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EC896" w14:textId="2713329B" w:rsidR="005D6253" w:rsidRPr="002B7A44" w:rsidRDefault="00782F8A" w:rsidP="005D6253">
      <w:pPr>
        <w:pStyle w:val="ConsPlusNonformat"/>
        <w:widowControl/>
        <w:spacing w:line="276" w:lineRule="auto"/>
        <w:contextualSpacing/>
        <w:jc w:val="center"/>
        <w:rPr>
          <w:rFonts w:ascii="Times New Roman" w:hAnsi="Times New Roman" w:cs="Times New Roman"/>
          <w:b/>
          <w:sz w:val="28"/>
          <w:szCs w:val="28"/>
        </w:rPr>
      </w:pPr>
      <w:r>
        <w:rPr>
          <w:rFonts w:ascii="Times New Roman" w:hAnsi="Times New Roman" w:cs="Times New Roman"/>
          <w:b/>
          <w:sz w:val="28"/>
          <w:szCs w:val="28"/>
          <w:lang w:val="en-US"/>
        </w:rPr>
        <w:t>III</w:t>
      </w:r>
      <w:r w:rsidRPr="00020299">
        <w:rPr>
          <w:rFonts w:ascii="Times New Roman" w:hAnsi="Times New Roman" w:cs="Times New Roman"/>
          <w:b/>
          <w:sz w:val="28"/>
          <w:szCs w:val="28"/>
        </w:rPr>
        <w:t xml:space="preserve">. </w:t>
      </w:r>
      <w:r w:rsidR="005D6253" w:rsidRPr="002B7A44">
        <w:rPr>
          <w:rFonts w:ascii="Times New Roman" w:hAnsi="Times New Roman" w:cs="Times New Roman"/>
          <w:b/>
          <w:sz w:val="28"/>
          <w:szCs w:val="28"/>
        </w:rPr>
        <w:t>ПОЯСНИТЕЛЬНАЯ ЗАПИСКА</w:t>
      </w:r>
    </w:p>
    <w:p w14:paraId="1761F4C4" w14:textId="77777777" w:rsidR="005D6253" w:rsidRPr="002B7A44" w:rsidRDefault="005D6253" w:rsidP="005D6253">
      <w:pPr>
        <w:pStyle w:val="ConsPlusNonformat"/>
        <w:widowControl/>
        <w:spacing w:line="276" w:lineRule="auto"/>
        <w:contextualSpacing/>
        <w:jc w:val="center"/>
        <w:rPr>
          <w:rFonts w:ascii="Times New Roman" w:hAnsi="Times New Roman" w:cs="Times New Roman"/>
          <w:b/>
          <w:sz w:val="28"/>
          <w:szCs w:val="28"/>
        </w:rPr>
      </w:pPr>
      <w:r w:rsidRPr="002B7A44">
        <w:rPr>
          <w:rFonts w:ascii="Times New Roman" w:hAnsi="Times New Roman" w:cs="Times New Roman"/>
          <w:b/>
          <w:sz w:val="28"/>
          <w:szCs w:val="28"/>
        </w:rPr>
        <w:t xml:space="preserve"> об исполнении расходов бюджета </w:t>
      </w:r>
    </w:p>
    <w:p w14:paraId="23F7C79D" w14:textId="462FB524" w:rsidR="005D6253" w:rsidRPr="002B7A44" w:rsidRDefault="005D6253" w:rsidP="005D6253">
      <w:pPr>
        <w:pStyle w:val="ConsPlusNonformat"/>
        <w:widowControl/>
        <w:spacing w:line="276" w:lineRule="auto"/>
        <w:contextualSpacing/>
        <w:jc w:val="center"/>
        <w:rPr>
          <w:rFonts w:ascii="Times New Roman" w:hAnsi="Times New Roman" w:cs="Times New Roman"/>
          <w:b/>
          <w:sz w:val="28"/>
          <w:szCs w:val="28"/>
        </w:rPr>
      </w:pPr>
      <w:r w:rsidRPr="002B7A44">
        <w:rPr>
          <w:rFonts w:ascii="Times New Roman" w:hAnsi="Times New Roman" w:cs="Times New Roman"/>
          <w:b/>
          <w:sz w:val="28"/>
          <w:szCs w:val="28"/>
        </w:rPr>
        <w:t xml:space="preserve">города Радужный </w:t>
      </w:r>
      <w:r w:rsidRPr="002B7A44">
        <w:rPr>
          <w:rFonts w:ascii="Times New Roman" w:hAnsi="Times New Roman" w:cs="Times New Roman"/>
          <w:b/>
          <w:sz w:val="24"/>
          <w:szCs w:val="24"/>
        </w:rPr>
        <w:t>(далее – бюджет города, бюджет города Радужный)</w:t>
      </w:r>
      <w:r w:rsidRPr="002B7A44">
        <w:rPr>
          <w:rFonts w:ascii="Times New Roman" w:hAnsi="Times New Roman" w:cs="Times New Roman"/>
          <w:b/>
          <w:sz w:val="28"/>
          <w:szCs w:val="28"/>
        </w:rPr>
        <w:t xml:space="preserve">  </w:t>
      </w:r>
      <w:r w:rsidR="00FC69ED">
        <w:rPr>
          <w:rFonts w:ascii="Times New Roman" w:hAnsi="Times New Roman" w:cs="Times New Roman"/>
          <w:b/>
          <w:sz w:val="28"/>
          <w:szCs w:val="28"/>
        </w:rPr>
        <w:t xml:space="preserve"> </w:t>
      </w:r>
      <w:r w:rsidRPr="002B7A44">
        <w:rPr>
          <w:rFonts w:ascii="Times New Roman" w:hAnsi="Times New Roman" w:cs="Times New Roman"/>
          <w:b/>
          <w:sz w:val="28"/>
          <w:szCs w:val="28"/>
        </w:rPr>
        <w:t xml:space="preserve">                            за </w:t>
      </w:r>
      <w:r w:rsidR="007E5024" w:rsidRPr="002B7A44">
        <w:rPr>
          <w:rFonts w:ascii="Times New Roman" w:hAnsi="Times New Roman" w:cs="Times New Roman"/>
          <w:b/>
          <w:sz w:val="28"/>
          <w:szCs w:val="28"/>
        </w:rPr>
        <w:t>2020 год</w:t>
      </w:r>
      <w:r w:rsidRPr="002B7A44">
        <w:rPr>
          <w:rFonts w:ascii="Times New Roman" w:hAnsi="Times New Roman" w:cs="Times New Roman"/>
          <w:b/>
          <w:sz w:val="28"/>
          <w:szCs w:val="28"/>
        </w:rPr>
        <w:t xml:space="preserve"> по расхода</w:t>
      </w:r>
      <w:r w:rsidR="007D6D88">
        <w:rPr>
          <w:rFonts w:ascii="Times New Roman" w:hAnsi="Times New Roman" w:cs="Times New Roman"/>
          <w:b/>
          <w:sz w:val="28"/>
          <w:szCs w:val="28"/>
        </w:rPr>
        <w:t>м</w:t>
      </w:r>
    </w:p>
    <w:p w14:paraId="3F8E5149" w14:textId="09090E08"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 xml:space="preserve">В соответствии </w:t>
      </w:r>
      <w:bookmarkStart w:id="0" w:name="_Hlk65160563"/>
      <w:r w:rsidRPr="002B7A44">
        <w:rPr>
          <w:rFonts w:ascii="Times New Roman" w:hAnsi="Times New Roman" w:cs="Times New Roman"/>
          <w:sz w:val="24"/>
          <w:szCs w:val="24"/>
        </w:rPr>
        <w:t xml:space="preserve">с решением Думы города Радужный от 12.12.2019 г. № 509 «О бюджете города Радужный на 2020 год и на плановый период 2021 и 2022 годов» </w:t>
      </w:r>
      <w:bookmarkEnd w:id="0"/>
      <w:r w:rsidRPr="002B7A44">
        <w:rPr>
          <w:rFonts w:ascii="Times New Roman" w:hAnsi="Times New Roman" w:cs="Times New Roman"/>
          <w:sz w:val="24"/>
          <w:szCs w:val="24"/>
        </w:rPr>
        <w:t>бюджет города по расходам утвержден в сумме 3 087 351,90 тыс. рублей. С учетом решений Думы от 23.04.2020 года № 556, от 22.06.2020 года № 579, от 26.11.2020 год №</w:t>
      </w:r>
      <w:r w:rsidR="005132F6">
        <w:rPr>
          <w:rFonts w:ascii="Times New Roman" w:hAnsi="Times New Roman" w:cs="Times New Roman"/>
          <w:sz w:val="24"/>
          <w:szCs w:val="24"/>
        </w:rPr>
        <w:t xml:space="preserve"> </w:t>
      </w:r>
      <w:r w:rsidRPr="002B7A44">
        <w:rPr>
          <w:rFonts w:ascii="Times New Roman" w:hAnsi="Times New Roman" w:cs="Times New Roman"/>
          <w:sz w:val="24"/>
          <w:szCs w:val="24"/>
        </w:rPr>
        <w:t>17,от 24.12.2020 года №</w:t>
      </w:r>
      <w:r w:rsidR="005132F6">
        <w:rPr>
          <w:rFonts w:ascii="Times New Roman" w:hAnsi="Times New Roman" w:cs="Times New Roman"/>
          <w:sz w:val="24"/>
          <w:szCs w:val="24"/>
        </w:rPr>
        <w:t xml:space="preserve"> </w:t>
      </w:r>
      <w:r w:rsidRPr="002B7A44">
        <w:rPr>
          <w:rFonts w:ascii="Times New Roman" w:hAnsi="Times New Roman" w:cs="Times New Roman"/>
          <w:sz w:val="24"/>
          <w:szCs w:val="24"/>
        </w:rPr>
        <w:t>25 «О внесении изменений в решение Думы города Радужный от 12.12.2019 № 509 «О бюджете города Радужный на 2020 год и на плановый период 2021 и 2022 годов»</w:t>
      </w:r>
      <w:r w:rsidR="00DE670D">
        <w:rPr>
          <w:rFonts w:ascii="Times New Roman" w:hAnsi="Times New Roman" w:cs="Times New Roman"/>
          <w:sz w:val="24"/>
          <w:szCs w:val="24"/>
        </w:rPr>
        <w:t xml:space="preserve"> (далее – решение Думы города Радужный от 12.12.2019 №509)</w:t>
      </w:r>
      <w:r w:rsidRPr="002B7A44">
        <w:rPr>
          <w:rFonts w:ascii="Times New Roman" w:hAnsi="Times New Roman" w:cs="Times New Roman"/>
          <w:sz w:val="24"/>
          <w:szCs w:val="24"/>
        </w:rPr>
        <w:t xml:space="preserve"> бюджет города утвержден в размере </w:t>
      </w:r>
      <w:r w:rsidRPr="002B7A44">
        <w:rPr>
          <w:rFonts w:ascii="Times New Roman" w:hAnsi="Times New Roman" w:cs="Times New Roman"/>
          <w:b/>
          <w:bCs/>
          <w:sz w:val="24"/>
          <w:szCs w:val="24"/>
        </w:rPr>
        <w:t>3 169 402,84</w:t>
      </w:r>
      <w:r w:rsidRPr="002B7A44">
        <w:rPr>
          <w:rFonts w:ascii="Times New Roman" w:hAnsi="Times New Roman" w:cs="Times New Roman"/>
          <w:sz w:val="24"/>
          <w:szCs w:val="24"/>
        </w:rPr>
        <w:t xml:space="preserve"> тыс. рублей</w:t>
      </w:r>
      <w:r w:rsidR="00FD2A10" w:rsidRPr="002B7A44">
        <w:rPr>
          <w:rFonts w:ascii="Times New Roman" w:hAnsi="Times New Roman" w:cs="Times New Roman"/>
          <w:sz w:val="24"/>
          <w:szCs w:val="24"/>
        </w:rPr>
        <w:t xml:space="preserve">, исполнение составило </w:t>
      </w:r>
      <w:r w:rsidR="00FD2A10" w:rsidRPr="002B7A44">
        <w:rPr>
          <w:rFonts w:ascii="Times New Roman" w:hAnsi="Times New Roman" w:cs="Times New Roman"/>
          <w:b/>
          <w:bCs/>
          <w:sz w:val="24"/>
          <w:szCs w:val="24"/>
        </w:rPr>
        <w:t xml:space="preserve">3 </w:t>
      </w:r>
      <w:r w:rsidR="00FD2A10" w:rsidRPr="002B7A44">
        <w:rPr>
          <w:rFonts w:ascii="Times New Roman" w:hAnsi="Times New Roman" w:cs="Times New Roman"/>
          <w:b/>
          <w:sz w:val="24"/>
          <w:szCs w:val="24"/>
        </w:rPr>
        <w:t>123 049,22</w:t>
      </w:r>
      <w:r w:rsidR="00FD2A10" w:rsidRPr="002B7A44">
        <w:rPr>
          <w:rFonts w:ascii="Times New Roman" w:hAnsi="Times New Roman" w:cs="Times New Roman"/>
          <w:sz w:val="24"/>
          <w:szCs w:val="24"/>
        </w:rPr>
        <w:t xml:space="preserve"> тыс. рублей. </w:t>
      </w:r>
      <w:r w:rsidRPr="002B7A44">
        <w:rPr>
          <w:rFonts w:ascii="Times New Roman" w:hAnsi="Times New Roman" w:cs="Times New Roman"/>
          <w:sz w:val="24"/>
          <w:szCs w:val="24"/>
        </w:rPr>
        <w:t xml:space="preserve">Расходы бюджета города Радужный в течение отчетного периода были скорректированы в сторону увеличения на </w:t>
      </w:r>
      <w:r w:rsidRPr="002B7A44">
        <w:rPr>
          <w:rFonts w:ascii="Times New Roman" w:hAnsi="Times New Roman" w:cs="Times New Roman"/>
          <w:b/>
          <w:sz w:val="24"/>
          <w:szCs w:val="24"/>
        </w:rPr>
        <w:t>82 050,94 тыс. рублей</w:t>
      </w:r>
      <w:r w:rsidR="00FD2A10" w:rsidRPr="002B7A44">
        <w:rPr>
          <w:rFonts w:ascii="Times New Roman" w:hAnsi="Times New Roman" w:cs="Times New Roman"/>
          <w:b/>
          <w:sz w:val="24"/>
          <w:szCs w:val="24"/>
        </w:rPr>
        <w:t xml:space="preserve">, </w:t>
      </w:r>
      <w:r w:rsidRPr="002B7A44">
        <w:rPr>
          <w:rFonts w:ascii="Times New Roman" w:hAnsi="Times New Roman" w:cs="Times New Roman"/>
          <w:sz w:val="24"/>
          <w:szCs w:val="24"/>
        </w:rPr>
        <w:t>в том числе:</w:t>
      </w:r>
    </w:p>
    <w:p w14:paraId="51D120BB" w14:textId="065E4D89" w:rsidR="005F0CDA" w:rsidRPr="002B7A44" w:rsidRDefault="005F0CDA" w:rsidP="005F0CDA">
      <w:pPr>
        <w:spacing w:after="0"/>
        <w:ind w:firstLine="709"/>
        <w:contextualSpacing/>
        <w:jc w:val="both"/>
        <w:rPr>
          <w:rFonts w:ascii="Times New Roman" w:hAnsi="Times New Roman" w:cs="Times New Roman"/>
          <w:b/>
          <w:sz w:val="24"/>
          <w:szCs w:val="24"/>
        </w:rPr>
      </w:pPr>
      <w:r w:rsidRPr="002B7A44">
        <w:rPr>
          <w:rFonts w:ascii="Times New Roman" w:hAnsi="Times New Roman" w:cs="Times New Roman"/>
          <w:b/>
          <w:sz w:val="24"/>
          <w:szCs w:val="24"/>
        </w:rPr>
        <w:t>1) В соответствии с поступившими уведомлениями от Департамента финансов - ХМАО-Югры, Департаментов автономного округа – Югры - 82 434,3</w:t>
      </w:r>
      <w:r w:rsidR="00987671">
        <w:rPr>
          <w:rFonts w:ascii="Times New Roman" w:hAnsi="Times New Roman" w:cs="Times New Roman"/>
          <w:b/>
          <w:sz w:val="24"/>
          <w:szCs w:val="24"/>
        </w:rPr>
        <w:t>6</w:t>
      </w:r>
      <w:r w:rsidRPr="002B7A44">
        <w:rPr>
          <w:rFonts w:ascii="Times New Roman" w:hAnsi="Times New Roman" w:cs="Times New Roman"/>
          <w:b/>
          <w:sz w:val="24"/>
          <w:szCs w:val="24"/>
        </w:rPr>
        <w:t xml:space="preserve"> тыс.  рублей. </w:t>
      </w:r>
    </w:p>
    <w:p w14:paraId="5EE17D26" w14:textId="5E329108"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В том</w:t>
      </w:r>
      <w:r w:rsidRPr="002B7A44">
        <w:rPr>
          <w:rFonts w:ascii="Times New Roman" w:hAnsi="Times New Roman" w:cs="Times New Roman"/>
          <w:b/>
          <w:sz w:val="24"/>
          <w:szCs w:val="24"/>
        </w:rPr>
        <w:t xml:space="preserve"> </w:t>
      </w:r>
      <w:r w:rsidRPr="002B7A44">
        <w:rPr>
          <w:rFonts w:ascii="Times New Roman" w:hAnsi="Times New Roman" w:cs="Times New Roman"/>
          <w:sz w:val="24"/>
          <w:szCs w:val="24"/>
        </w:rPr>
        <w:t>числе:</w:t>
      </w:r>
    </w:p>
    <w:p w14:paraId="0B8B0522" w14:textId="75ABD39E" w:rsidR="005F0CDA" w:rsidRPr="002B7A44" w:rsidRDefault="005F0CDA" w:rsidP="005F0CDA">
      <w:pPr>
        <w:spacing w:after="0"/>
        <w:ind w:firstLine="709"/>
        <w:contextualSpacing/>
        <w:jc w:val="both"/>
        <w:rPr>
          <w:rFonts w:ascii="Times New Roman" w:hAnsi="Times New Roman" w:cs="Times New Roman"/>
          <w:b/>
          <w:i/>
          <w:sz w:val="24"/>
          <w:szCs w:val="24"/>
        </w:rPr>
      </w:pPr>
      <w:r w:rsidRPr="002B7A44">
        <w:rPr>
          <w:rFonts w:ascii="Times New Roman" w:hAnsi="Times New Roman" w:cs="Times New Roman"/>
          <w:b/>
          <w:i/>
          <w:sz w:val="24"/>
          <w:szCs w:val="24"/>
        </w:rPr>
        <w:t>1.1. Субвенции из бюджета автономного округа уменьшены на сумму (–) 51 951,4</w:t>
      </w:r>
      <w:r w:rsidR="00987671">
        <w:rPr>
          <w:rFonts w:ascii="Times New Roman" w:hAnsi="Times New Roman" w:cs="Times New Roman"/>
          <w:b/>
          <w:i/>
          <w:sz w:val="24"/>
          <w:szCs w:val="24"/>
        </w:rPr>
        <w:t>6</w:t>
      </w:r>
      <w:r w:rsidRPr="002B7A44">
        <w:rPr>
          <w:rFonts w:ascii="Times New Roman" w:hAnsi="Times New Roman" w:cs="Times New Roman"/>
          <w:b/>
          <w:i/>
          <w:sz w:val="24"/>
          <w:szCs w:val="24"/>
        </w:rPr>
        <w:t xml:space="preserve"> тыс. рублей:</w:t>
      </w:r>
    </w:p>
    <w:p w14:paraId="6F509329"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1.1.1. 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 17 363,80 тыс. рублей;</w:t>
      </w:r>
    </w:p>
    <w:p w14:paraId="012A7360" w14:textId="217C9220"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1.1.2.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 16 496,6</w:t>
      </w:r>
      <w:r w:rsidR="007276A6">
        <w:rPr>
          <w:rFonts w:ascii="Times New Roman" w:hAnsi="Times New Roman" w:cs="Times New Roman"/>
          <w:sz w:val="24"/>
          <w:szCs w:val="24"/>
        </w:rPr>
        <w:t>8</w:t>
      </w:r>
      <w:r w:rsidRPr="002B7A44">
        <w:rPr>
          <w:rFonts w:ascii="Times New Roman" w:hAnsi="Times New Roman" w:cs="Times New Roman"/>
          <w:sz w:val="24"/>
          <w:szCs w:val="24"/>
        </w:rPr>
        <w:t xml:space="preserve"> тыс. рублей;</w:t>
      </w:r>
    </w:p>
    <w:p w14:paraId="5498D781" w14:textId="3B068ECC"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1.1.3.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 945,0</w:t>
      </w:r>
      <w:r w:rsidR="007276A6">
        <w:rPr>
          <w:rFonts w:ascii="Times New Roman" w:hAnsi="Times New Roman" w:cs="Times New Roman"/>
          <w:sz w:val="24"/>
          <w:szCs w:val="24"/>
        </w:rPr>
        <w:t>2</w:t>
      </w:r>
      <w:r w:rsidRPr="002B7A44">
        <w:rPr>
          <w:rFonts w:ascii="Times New Roman" w:hAnsi="Times New Roman" w:cs="Times New Roman"/>
          <w:sz w:val="24"/>
          <w:szCs w:val="24"/>
        </w:rPr>
        <w:t xml:space="preserve"> тыс. рублей;</w:t>
      </w:r>
    </w:p>
    <w:p w14:paraId="06906176"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1.1.4. 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 3 198,20 тыс. рублей.;</w:t>
      </w:r>
    </w:p>
    <w:p w14:paraId="6BF79287"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1.1.5.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 9 000,00 тыс. рублей;</w:t>
      </w:r>
    </w:p>
    <w:p w14:paraId="13BD3AC2"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1.1.6. Субвенции на 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 (-) 217,30 тыс. рублей;</w:t>
      </w:r>
    </w:p>
    <w:p w14:paraId="5D83E5BD"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1.1.7. Субвенция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(на выплату компенсации) (-) 10 715,30 тыс. рублей;</w:t>
      </w:r>
    </w:p>
    <w:p w14:paraId="28116585"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1.1.8. Субвенции на организацию и обеспечение отдыха и оздоровления детей, в том числе в этнической среде (-) 11 743,20 тыс. рублей;</w:t>
      </w:r>
    </w:p>
    <w:p w14:paraId="3E705B56"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1.1.9.  Субвенции на осуществление деятельности по опеке и попечительству (-) 1 600,00 тыс. рублей;</w:t>
      </w:r>
    </w:p>
    <w:p w14:paraId="776CB8AC"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lastRenderedPageBreak/>
        <w:t>1.1.10. 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(ремонт жилых помещений) (-) 4 634,10 тыс. рублей;</w:t>
      </w:r>
    </w:p>
    <w:p w14:paraId="20F594CC"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1.1.11. Субвенции на организацию осуществления мероприятий по проведению дезинсекции и дератизации в Ханты-Мансийском автономном округе – Югре (-) 25,5 тыс. рублей;</w:t>
      </w:r>
    </w:p>
    <w:p w14:paraId="085A28C2"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1.1.12. Субвенции на осуществление деятельности по опеке и попечительству (подготовка граждан, выразивших желание стать опекунами или попечителями) (-) 965,00 тыс. рублей;</w:t>
      </w:r>
    </w:p>
    <w:p w14:paraId="05DA5B5E"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1.1.13.  Субвенция на 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 -сироты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 (+) 807,2 тыс. рублей;</w:t>
      </w:r>
    </w:p>
    <w:p w14:paraId="24EFE42A"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1.1.14 Субвенции на проведение Всероссийской переписи населения 2020 года (-) 679,40 тыс. рублей;</w:t>
      </w:r>
    </w:p>
    <w:p w14:paraId="2210EFE2"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1.1.15. Субвенции на осуществление полномочий по созданию и обеспечению деятельности административных комиссий (-) 272,50 тыс. рублей;</w:t>
      </w:r>
    </w:p>
    <w:p w14:paraId="7ECF75A8"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 xml:space="preserve"> 1.1.16. Субвенции на поддержку животноводства, переработки и реализации продукции животноводства (-) 1 151,7 тыс. рублей;</w:t>
      </w:r>
    </w:p>
    <w:p w14:paraId="77E1B5F3"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1.1.17. Субвенции на осуществление отдельных государственных полномочий в сфере трудовых отношений и государственного управления охраной труда (-) 37,7 тыс. рублей;</w:t>
      </w:r>
    </w:p>
    <w:p w14:paraId="290E184D"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1.1.18. 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 (+) 0,3 тыс. рублей.</w:t>
      </w:r>
    </w:p>
    <w:p w14:paraId="1CC7008A" w14:textId="77777777" w:rsidR="005F0CDA" w:rsidRPr="002B7A44" w:rsidRDefault="005F0CDA" w:rsidP="005F0CDA">
      <w:pPr>
        <w:spacing w:after="0"/>
        <w:ind w:firstLine="709"/>
        <w:contextualSpacing/>
        <w:jc w:val="both"/>
        <w:rPr>
          <w:rFonts w:ascii="Times New Roman" w:hAnsi="Times New Roman" w:cs="Times New Roman"/>
          <w:b/>
          <w:i/>
          <w:sz w:val="24"/>
          <w:szCs w:val="24"/>
        </w:rPr>
      </w:pPr>
      <w:r w:rsidRPr="002B7A44">
        <w:rPr>
          <w:rFonts w:ascii="Times New Roman" w:hAnsi="Times New Roman" w:cs="Times New Roman"/>
          <w:b/>
          <w:i/>
          <w:sz w:val="24"/>
          <w:szCs w:val="24"/>
        </w:rPr>
        <w:t>1.2. Субсидии из бюджета автономного округа уменьшены на сумму (-) 55 607,26 тыс. рублей:</w:t>
      </w:r>
    </w:p>
    <w:p w14:paraId="196C7B50"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1.2.1.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 8 848,00 тыс. рублей;</w:t>
      </w:r>
    </w:p>
    <w:p w14:paraId="71C362FB"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1.2.2. Субсидия на реализацию отдельных мероприятий, направленных на создание современных моделей дополнительного образования, организацию деятельности молодежных трудовых отрядов, допризывной подготовки молодежи (+) 250,00 тыс. рублей;</w:t>
      </w:r>
    </w:p>
    <w:p w14:paraId="6FB93CDA"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1.2.3. 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 (+) 4 041,68 тыс. рублей;</w:t>
      </w:r>
    </w:p>
    <w:p w14:paraId="30607932"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1.2.4. Субсидии на организацию предоставления государственных услуг в многофункциональных центрах предоставления государственных и муниципальных услуг (+) 812,40 тыс. рублей;</w:t>
      </w:r>
    </w:p>
    <w:p w14:paraId="001652B4"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1.2.5. Субсидии на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2B7A44">
        <w:rPr>
          <w:rFonts w:ascii="Times New Roman" w:hAnsi="Times New Roman" w:cs="Times New Roman"/>
          <w:bCs/>
          <w:sz w:val="24"/>
          <w:szCs w:val="24"/>
        </w:rPr>
        <w:t>+)7 303,96 тыс</w:t>
      </w:r>
      <w:r w:rsidRPr="002B7A44">
        <w:rPr>
          <w:rFonts w:ascii="Times New Roman" w:hAnsi="Times New Roman" w:cs="Times New Roman"/>
          <w:sz w:val="24"/>
          <w:szCs w:val="24"/>
        </w:rPr>
        <w:t>. рублей;</w:t>
      </w:r>
    </w:p>
    <w:p w14:paraId="736F6734"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1.2.6. Субсидии на мероприятие "Реализация полномочий в области жилищного строительства " (-) 4 361,40 тыс. рублей;</w:t>
      </w:r>
    </w:p>
    <w:p w14:paraId="13D72F5B"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lastRenderedPageBreak/>
        <w:t>1.2.7. Субсидии на мероприятие "Приобретение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   (-) 40 058,40 тыс. рублей;</w:t>
      </w:r>
    </w:p>
    <w:p w14:paraId="414061BE"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1.2.8.  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 6 744,30 тыс. рублей;</w:t>
      </w:r>
    </w:p>
    <w:p w14:paraId="5DF28BE4"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1.2.9.  Субсидия в целях предоставления неотложных мер поддержки субъектам малого и среднего предпринимательства, осуществляющим деятельность в отраслях, пострадавших от распространения новой коронавирусной инфекции (+) 2 756,00 тыс. рублей;</w:t>
      </w:r>
    </w:p>
    <w:p w14:paraId="3CED89D0"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1.2.10. Субсидии на поддержку малого и среднего предпринимательства (-) 1 487,60 тыс. рублей;</w:t>
      </w:r>
    </w:p>
    <w:p w14:paraId="7FCCBE2F"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1.2.11. Субсидии на реализацию программ формирования современной городской среды (-) 17 387,00 тыс. рублей;</w:t>
      </w:r>
    </w:p>
    <w:p w14:paraId="6CA9182B"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1.2.12. Субсидии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а также на обработку и рассылку постановлений органов государственного контроля (надзора) (-) 32,80 тыс. рублей;</w:t>
      </w:r>
    </w:p>
    <w:p w14:paraId="2E1116A5"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1.3 Субсидии на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 (-) 9 547,8 тыс. рублей.</w:t>
      </w:r>
    </w:p>
    <w:p w14:paraId="609E7681"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b/>
          <w:i/>
          <w:sz w:val="24"/>
          <w:szCs w:val="24"/>
        </w:rPr>
        <w:t xml:space="preserve">1.3. Иные межбюджетные трансферты увеличены на сумму </w:t>
      </w:r>
      <w:r w:rsidRPr="002B7A44">
        <w:rPr>
          <w:rFonts w:ascii="Times New Roman" w:hAnsi="Times New Roman" w:cs="Times New Roman"/>
          <w:i/>
          <w:sz w:val="24"/>
          <w:szCs w:val="24"/>
        </w:rPr>
        <w:t>(</w:t>
      </w:r>
      <w:r w:rsidRPr="002B7A44">
        <w:rPr>
          <w:rFonts w:ascii="Times New Roman" w:hAnsi="Times New Roman" w:cs="Times New Roman"/>
          <w:b/>
          <w:i/>
          <w:sz w:val="24"/>
          <w:szCs w:val="24"/>
        </w:rPr>
        <w:t>+) 25 124,36 тыс. рублей:</w:t>
      </w:r>
    </w:p>
    <w:p w14:paraId="3A352667"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1.3.1. Иные межбюджетные трансферты на реализацию наказов избирателей депутатам Думы Ханты-Мансийского автономного округа (+) 5 976,49 тыс. рублей;</w:t>
      </w:r>
    </w:p>
    <w:p w14:paraId="240F1AB5"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1.3.2. Ежемесячное денежное вознаграждение за классное руководство педагогическим работникам государственных и муниципальных общеобразовательных (+) 12 134,60 тыс. рублей;</w:t>
      </w:r>
    </w:p>
    <w:p w14:paraId="72804AB2"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1.3.3.  Иные межбюджетные трансферты на обеспечение начисления районного коэффициента до размера 70 процентов, установленного в Ханты-Мансийском автономном округе-Югре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представляемого за счет средств федерального бюджета (+) 1 213,50 тыс. рублей;</w:t>
      </w:r>
    </w:p>
    <w:p w14:paraId="3EBE90AA"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1.3.4. Иные межбюджетные трансферты на реализацию мероприятий по содействию трудоустройству граждан (+) 2 232,37 тыс. рублей;</w:t>
      </w:r>
    </w:p>
    <w:p w14:paraId="2FC0A94B"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1.3.5.   Иные межбюджетные трансферты за счет средств резервного фонда Правительства Ханты-Мансийского автономного округа-Югры (+) 2607,40 тыс. рублей;</w:t>
      </w:r>
    </w:p>
    <w:p w14:paraId="0D2B6C6E"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1.3.6. Иные межбюджетные трансферты победителям конкурсов муниципальных образований Ханты-Мансийского автономного округа - Югры в сфере организации мероприятий по профилактике незаконного потребления наркотических средств и психотропных веществ, наркомании (+) 960,00 тыс. рублей.</w:t>
      </w:r>
    </w:p>
    <w:p w14:paraId="55EB64B1" w14:textId="5924A276" w:rsidR="005F0CDA" w:rsidRPr="002B7A44" w:rsidRDefault="005F0CDA" w:rsidP="005F0CDA">
      <w:pPr>
        <w:spacing w:after="0"/>
        <w:contextualSpacing/>
        <w:jc w:val="both"/>
        <w:rPr>
          <w:rFonts w:ascii="Times New Roman" w:hAnsi="Times New Roman" w:cs="Times New Roman"/>
          <w:b/>
          <w:sz w:val="24"/>
          <w:szCs w:val="24"/>
        </w:rPr>
      </w:pPr>
      <w:r w:rsidRPr="002B7A44">
        <w:rPr>
          <w:rFonts w:ascii="Times New Roman" w:hAnsi="Times New Roman" w:cs="Times New Roman"/>
          <w:b/>
          <w:sz w:val="24"/>
          <w:szCs w:val="24"/>
        </w:rPr>
        <w:t>2) Безвозмездные поступления в сумме (+) 85 409,</w:t>
      </w:r>
      <w:r w:rsidR="00C50FD7">
        <w:rPr>
          <w:rFonts w:ascii="Times New Roman" w:hAnsi="Times New Roman" w:cs="Times New Roman"/>
          <w:b/>
          <w:sz w:val="24"/>
          <w:szCs w:val="24"/>
        </w:rPr>
        <w:t>60</w:t>
      </w:r>
      <w:r w:rsidRPr="002B7A44">
        <w:rPr>
          <w:rFonts w:ascii="Times New Roman" w:hAnsi="Times New Roman" w:cs="Times New Roman"/>
          <w:b/>
          <w:sz w:val="24"/>
          <w:szCs w:val="24"/>
        </w:rPr>
        <w:t xml:space="preserve"> тыс. рублей, в том числе:</w:t>
      </w:r>
    </w:p>
    <w:p w14:paraId="4282C500" w14:textId="47EC7363" w:rsidR="005F0CDA" w:rsidRPr="002B7A44" w:rsidRDefault="005F0CDA" w:rsidP="005F0CDA">
      <w:pPr>
        <w:spacing w:after="0"/>
        <w:ind w:firstLine="709"/>
        <w:contextualSpacing/>
        <w:jc w:val="both"/>
        <w:rPr>
          <w:rFonts w:ascii="Times New Roman" w:hAnsi="Times New Roman" w:cs="Times New Roman"/>
          <w:b/>
          <w:i/>
          <w:sz w:val="24"/>
          <w:szCs w:val="24"/>
        </w:rPr>
      </w:pPr>
      <w:r w:rsidRPr="002B7A44">
        <w:rPr>
          <w:rFonts w:ascii="Times New Roman" w:hAnsi="Times New Roman" w:cs="Times New Roman"/>
          <w:b/>
          <w:i/>
          <w:sz w:val="24"/>
          <w:szCs w:val="24"/>
        </w:rPr>
        <w:t>2.1. Средства на едином счете, не использованные на начало 2020 года в сумме (+) 82 566,2</w:t>
      </w:r>
      <w:r w:rsidR="00F618FC">
        <w:rPr>
          <w:rFonts w:ascii="Times New Roman" w:hAnsi="Times New Roman" w:cs="Times New Roman"/>
          <w:b/>
          <w:i/>
          <w:sz w:val="24"/>
          <w:szCs w:val="24"/>
        </w:rPr>
        <w:t>1</w:t>
      </w:r>
      <w:r w:rsidRPr="002B7A44">
        <w:rPr>
          <w:rFonts w:ascii="Times New Roman" w:hAnsi="Times New Roman" w:cs="Times New Roman"/>
          <w:b/>
          <w:i/>
          <w:sz w:val="24"/>
          <w:szCs w:val="24"/>
        </w:rPr>
        <w:t xml:space="preserve"> тыс. рублей, в том числе:</w:t>
      </w:r>
    </w:p>
    <w:p w14:paraId="2DCC5DA7" w14:textId="77777777" w:rsidR="005F0CDA" w:rsidRPr="002B7A44" w:rsidRDefault="005F0CDA" w:rsidP="005F0CDA">
      <w:pPr>
        <w:spacing w:after="0"/>
        <w:ind w:firstLine="709"/>
        <w:contextualSpacing/>
        <w:jc w:val="both"/>
        <w:rPr>
          <w:rFonts w:ascii="Times New Roman" w:hAnsi="Times New Roman" w:cs="Times New Roman"/>
          <w:b/>
          <w:sz w:val="24"/>
          <w:szCs w:val="24"/>
        </w:rPr>
      </w:pPr>
      <w:r w:rsidRPr="002B7A44">
        <w:rPr>
          <w:rFonts w:ascii="Times New Roman" w:hAnsi="Times New Roman" w:cs="Times New Roman"/>
          <w:b/>
          <w:sz w:val="24"/>
          <w:szCs w:val="24"/>
        </w:rPr>
        <w:lastRenderedPageBreak/>
        <w:t xml:space="preserve">- </w:t>
      </w:r>
      <w:r w:rsidRPr="002B7A44">
        <w:rPr>
          <w:rFonts w:ascii="Times New Roman" w:hAnsi="Times New Roman" w:cs="Times New Roman"/>
          <w:sz w:val="24"/>
          <w:szCs w:val="24"/>
        </w:rPr>
        <w:t>По договору пожертвования денежных средств юридическому лицу-резиденту Российской Федерации от 01.10.2018 №38, заключенного между обществом с ограниченной ответственностью «РН-Юганскнефтегаз» и администрацией города Радужный в сумме   + 25 000,90 тыс. рублей;</w:t>
      </w:r>
    </w:p>
    <w:p w14:paraId="1431A28B"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b/>
          <w:sz w:val="24"/>
          <w:szCs w:val="24"/>
        </w:rPr>
        <w:t xml:space="preserve">- </w:t>
      </w:r>
      <w:r w:rsidRPr="002B7A44">
        <w:rPr>
          <w:rFonts w:ascii="Times New Roman" w:hAnsi="Times New Roman" w:cs="Times New Roman"/>
          <w:sz w:val="24"/>
          <w:szCs w:val="24"/>
        </w:rPr>
        <w:t>По договору пожертвования денежных средств юридическому лицу-резиденту Российской Федерации от 01.10.2018 №39, заключенного между обществом с ограниченной ответственностью «РН-Юганскнефтегаз» и администрацией города Радужный в сумме + 131,30 тыс. рублей;</w:t>
      </w:r>
    </w:p>
    <w:p w14:paraId="4F355DED"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b/>
          <w:sz w:val="24"/>
          <w:szCs w:val="24"/>
        </w:rPr>
        <w:t xml:space="preserve">- </w:t>
      </w:r>
      <w:r w:rsidRPr="002B7A44">
        <w:rPr>
          <w:rFonts w:ascii="Times New Roman" w:hAnsi="Times New Roman" w:cs="Times New Roman"/>
          <w:sz w:val="24"/>
          <w:szCs w:val="24"/>
        </w:rPr>
        <w:t>По договору пожертвования денежных средств юридическому лицу-резиденту Российской Федерации от 01.10.2018 №40, заключенного между обществом с ограниченной ответственностью «РН-Юганскнефтегаз» и администрацией города Радужный в сумме   + 61,41 тыс. рублей;</w:t>
      </w:r>
    </w:p>
    <w:p w14:paraId="4D61261D" w14:textId="667BB806" w:rsidR="005F0CDA" w:rsidRPr="002B7A44" w:rsidRDefault="005F0CDA" w:rsidP="005F0CDA">
      <w:pPr>
        <w:spacing w:after="0"/>
        <w:ind w:firstLine="709"/>
        <w:contextualSpacing/>
        <w:jc w:val="both"/>
        <w:rPr>
          <w:rFonts w:ascii="Times New Roman" w:hAnsi="Times New Roman" w:cs="Times New Roman"/>
          <w:b/>
          <w:sz w:val="24"/>
          <w:szCs w:val="24"/>
        </w:rPr>
      </w:pPr>
      <w:r w:rsidRPr="002B7A44">
        <w:rPr>
          <w:rFonts w:ascii="Times New Roman" w:hAnsi="Times New Roman" w:cs="Times New Roman"/>
          <w:b/>
          <w:sz w:val="24"/>
          <w:szCs w:val="24"/>
        </w:rPr>
        <w:t xml:space="preserve">- </w:t>
      </w:r>
      <w:r w:rsidRPr="002B7A44">
        <w:rPr>
          <w:rFonts w:ascii="Times New Roman" w:hAnsi="Times New Roman" w:cs="Times New Roman"/>
          <w:sz w:val="24"/>
          <w:szCs w:val="24"/>
        </w:rPr>
        <w:t>По договору пожертвования денежных средств юридическому лицу-резиденту Российской Федерации от 04.12.2019 № 2142019/2560Д, заключенного между обществом с ограниченной ответственностью «РН-Юганскнефтегаз» и администрацией города Радужный в сумме                   + 31 275,6</w:t>
      </w:r>
      <w:r w:rsidR="00C50FD7">
        <w:rPr>
          <w:rFonts w:ascii="Times New Roman" w:hAnsi="Times New Roman" w:cs="Times New Roman"/>
          <w:sz w:val="24"/>
          <w:szCs w:val="24"/>
        </w:rPr>
        <w:t>3</w:t>
      </w:r>
      <w:r w:rsidRPr="002B7A44">
        <w:rPr>
          <w:rFonts w:ascii="Times New Roman" w:hAnsi="Times New Roman" w:cs="Times New Roman"/>
          <w:sz w:val="24"/>
          <w:szCs w:val="24"/>
        </w:rPr>
        <w:t xml:space="preserve"> тыс. рублей</w:t>
      </w:r>
      <w:r w:rsidRPr="002B7A44">
        <w:rPr>
          <w:rFonts w:ascii="Times New Roman" w:hAnsi="Times New Roman" w:cs="Times New Roman"/>
          <w:b/>
          <w:sz w:val="24"/>
          <w:szCs w:val="24"/>
        </w:rPr>
        <w:t>;</w:t>
      </w:r>
    </w:p>
    <w:p w14:paraId="22FFF849"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b/>
          <w:sz w:val="24"/>
          <w:szCs w:val="24"/>
        </w:rPr>
        <w:t xml:space="preserve">- </w:t>
      </w:r>
      <w:r w:rsidRPr="002B7A44">
        <w:rPr>
          <w:rFonts w:ascii="Times New Roman" w:hAnsi="Times New Roman" w:cs="Times New Roman"/>
          <w:sz w:val="24"/>
          <w:szCs w:val="24"/>
        </w:rPr>
        <w:t>По договору пожертвования денежных средств юридическому лицу-резиденту Российской Федерации от 25.06.2018 №7371218/0336Д, заключенного между акционерным «Нижневартовское нефтегазодобывающее предприятие» и администрацией города Радужный в сумме +24 950,37 тыс. рублей;</w:t>
      </w:r>
    </w:p>
    <w:p w14:paraId="50E4C283"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 xml:space="preserve"> - По соглашению о взаимном сотрудничестве от 16.06.2019 №016/19-в, заключенного между  администрацией города Радужный и обществом с ограниченной ответственностью «НПО РуссИнтеграл» на предоставление единовременной денежной выплаты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вдовам (вдовцам) военнослужащих, погибших в период Великой Отечественной войны 1941-1945 годов, вдовам (вдовцам) умерших инвалидов и участников Великой Отечественной войны 1941-1945 годов, лицам, проработавшим в тылу в период Великой Отечественной войны 1941-1945 годов в связи 75-й годовщиной Победы в Великой Отечественной войне в 1941-1945 годах + 400,00 тыс. рублей,</w:t>
      </w:r>
    </w:p>
    <w:p w14:paraId="73070C0E" w14:textId="77777777" w:rsidR="005F0CDA" w:rsidRPr="002B7A44" w:rsidRDefault="005F0CDA" w:rsidP="005F0CDA">
      <w:pPr>
        <w:spacing w:after="0"/>
        <w:contextualSpacing/>
        <w:jc w:val="both"/>
        <w:rPr>
          <w:rFonts w:ascii="Times New Roman" w:hAnsi="Times New Roman" w:cs="Times New Roman"/>
          <w:sz w:val="24"/>
          <w:szCs w:val="24"/>
        </w:rPr>
      </w:pPr>
      <w:r w:rsidRPr="002B7A44">
        <w:rPr>
          <w:rFonts w:ascii="Times New Roman" w:hAnsi="Times New Roman" w:cs="Times New Roman"/>
          <w:sz w:val="24"/>
          <w:szCs w:val="24"/>
        </w:rPr>
        <w:t xml:space="preserve">на укрепление МТБ учреждений культуры (приобретение интерактивной доски) +120,00 тыс. рублей, на обеспечение отдельных категорий граждан, проживающих на территории города Радужный продуктовыми наборами +421,06 тыс. рублей; </w:t>
      </w:r>
    </w:p>
    <w:p w14:paraId="70666793"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 Расходы на реализацию мероприятий по соглашению с ПАО Банк " Финансовая корпорация Открытие" от 22.10.2019 года (обустройство хоккейного корта с ледяным покрытием АУ "Дворец спорта" по адресу: ХМАО-Югра, г. Радужный, 9 микрорайон, участок №11/1)              + 200,00 тыс. рублей;</w:t>
      </w:r>
    </w:p>
    <w:p w14:paraId="23A06139"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 По договору пожертвования денежных средств юридическому лицу-резиденту Российской Федерации от 11.06.2018 №7371218/0337Д, заключенного между акционерным обществом «Варьеганнефтегаз» и администрацией города Радужный в целях оказания финансовой поддержки социально ориентированным некоммерческим организациям на оплату (погашение задолженности) жилищно-коммунальных услуг   в сумме + 5, 54 тыс. рублей.</w:t>
      </w:r>
    </w:p>
    <w:p w14:paraId="5ABE940F" w14:textId="77777777" w:rsidR="005F0CDA" w:rsidRPr="002B7A44" w:rsidRDefault="005F0CDA" w:rsidP="005F0CDA">
      <w:pPr>
        <w:spacing w:after="0"/>
        <w:ind w:firstLine="709"/>
        <w:contextualSpacing/>
        <w:jc w:val="both"/>
        <w:rPr>
          <w:rFonts w:ascii="Times New Roman" w:hAnsi="Times New Roman" w:cs="Times New Roman"/>
          <w:b/>
          <w:i/>
          <w:sz w:val="24"/>
          <w:szCs w:val="24"/>
        </w:rPr>
      </w:pPr>
      <w:r w:rsidRPr="002B7A44">
        <w:rPr>
          <w:rFonts w:ascii="Times New Roman" w:hAnsi="Times New Roman" w:cs="Times New Roman"/>
          <w:b/>
          <w:i/>
          <w:sz w:val="24"/>
          <w:szCs w:val="24"/>
        </w:rPr>
        <w:t>2.2. Увеличение за счет прочих безвозмездных поступлений в 2020 году в сумме (+) 2 843,39 тыс. руб.:</w:t>
      </w:r>
    </w:p>
    <w:p w14:paraId="5C42E0CF"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 Прочие безвозмездные поступления от физических и юридических лиц на реализацию проектов (инициатив) граждан по вопросам местного значения (+) 1 319,39 тыс. рублей;</w:t>
      </w:r>
    </w:p>
    <w:p w14:paraId="0CB74B7B"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 Субсидии за счет средств, поступивших из резервного фонда Правительства Тюменской области (распоряжение от 29.05.2020 №464-рп «О выделении средств») (+) 1 524,00 тыс. рублей;</w:t>
      </w:r>
    </w:p>
    <w:p w14:paraId="6ED75ED6" w14:textId="77777777" w:rsidR="005F0CDA" w:rsidRPr="002B7A44" w:rsidRDefault="005F0CDA" w:rsidP="005F0CDA">
      <w:pPr>
        <w:spacing w:after="0"/>
        <w:ind w:firstLine="709"/>
        <w:contextualSpacing/>
        <w:jc w:val="both"/>
        <w:rPr>
          <w:rFonts w:ascii="Times New Roman" w:hAnsi="Times New Roman" w:cs="Times New Roman"/>
          <w:sz w:val="24"/>
          <w:szCs w:val="24"/>
        </w:rPr>
      </w:pPr>
    </w:p>
    <w:p w14:paraId="57E33A10" w14:textId="77777777" w:rsidR="005F0CDA" w:rsidRPr="002B7A44" w:rsidRDefault="005F0CDA" w:rsidP="005F0CDA">
      <w:pPr>
        <w:spacing w:after="0"/>
        <w:ind w:firstLine="709"/>
        <w:contextualSpacing/>
        <w:jc w:val="both"/>
        <w:rPr>
          <w:rFonts w:ascii="Times New Roman" w:hAnsi="Times New Roman" w:cs="Times New Roman"/>
          <w:b/>
          <w:sz w:val="24"/>
          <w:szCs w:val="24"/>
        </w:rPr>
      </w:pPr>
      <w:r w:rsidRPr="002B7A44">
        <w:rPr>
          <w:rFonts w:ascii="Times New Roman" w:hAnsi="Times New Roman" w:cs="Times New Roman"/>
          <w:b/>
          <w:sz w:val="24"/>
          <w:szCs w:val="24"/>
        </w:rPr>
        <w:lastRenderedPageBreak/>
        <w:t>3).  Дотации из бюджета автономного округа увеличены на сумму (+) 29 629,54 тыс. рублей, в том числе:</w:t>
      </w:r>
    </w:p>
    <w:p w14:paraId="433767D5"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b/>
          <w:i/>
          <w:sz w:val="24"/>
          <w:szCs w:val="24"/>
        </w:rPr>
        <w:t>3.1 Дотация на обеспечение  сбалансированности бюджетов городских округов и муниципальных районов Ханты-Мансийского автономного округа-Югры (+) 14 875,00 тыс. рублей</w:t>
      </w:r>
      <w:r w:rsidRPr="002B7A44">
        <w:rPr>
          <w:rFonts w:ascii="Times New Roman" w:hAnsi="Times New Roman" w:cs="Times New Roman"/>
          <w:sz w:val="24"/>
          <w:szCs w:val="24"/>
        </w:rPr>
        <w:t>, средства направлены на  обеспечение комплекса мер, направленных на  профилактику и устранение последствий новой коронавирусной инфекции (COVID -19) в городе Радужный, а также  организациям, оказывающим услуги по организации питания в общеобразовательных организациях города Радужный в целях предоставления финансовой поддержки в период введения ограничительных мер, направленных на профилактику и устранение последствий распространения новой коронавирусной инфекции (COVID-19) в 2020 году;</w:t>
      </w:r>
    </w:p>
    <w:p w14:paraId="3F971F0F"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b/>
          <w:i/>
          <w:sz w:val="24"/>
          <w:szCs w:val="24"/>
        </w:rPr>
        <w:t>3.2 Дотация в целях поощрения городских округов и муниципальных районов Ханты-Мансийского автономного округа-Югры за развитие практик инициативного бюджетирования по итогам 2019 года (+) 6 642,00 тыс. рублей.</w:t>
      </w:r>
      <w:r w:rsidRPr="002B7A44">
        <w:rPr>
          <w:rFonts w:ascii="Times New Roman" w:hAnsi="Times New Roman" w:cs="Times New Roman"/>
          <w:b/>
          <w:sz w:val="24"/>
          <w:szCs w:val="24"/>
        </w:rPr>
        <w:t xml:space="preserve"> </w:t>
      </w:r>
      <w:r w:rsidRPr="002B7A44">
        <w:rPr>
          <w:rFonts w:ascii="Times New Roman" w:hAnsi="Times New Roman" w:cs="Times New Roman"/>
          <w:sz w:val="24"/>
          <w:szCs w:val="24"/>
        </w:rPr>
        <w:t>Средства направлены на реализацию проектов (инициатив) граждан по вопросам местного значения в сфере образования, на ремонт ограждений и зрительских трибун на городском стадионе по адресу: ХМАО-Югра, г. Радужный ,1 мкр, стр.30А, на ремонт муниципальных помещений, расположенных по адресу: город Радужный, 1 микрорайон, дом 43, а также на увеличение средств резервного фонда.</w:t>
      </w:r>
    </w:p>
    <w:p w14:paraId="238F63A2"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b/>
          <w:i/>
          <w:sz w:val="24"/>
          <w:szCs w:val="24"/>
        </w:rPr>
        <w:t>3.3.</w:t>
      </w:r>
      <w:r w:rsidRPr="002B7A44">
        <w:rPr>
          <w:rFonts w:ascii="Times New Roman" w:hAnsi="Times New Roman" w:cs="Times New Roman"/>
          <w:sz w:val="24"/>
          <w:szCs w:val="24"/>
        </w:rPr>
        <w:t xml:space="preserve"> </w:t>
      </w:r>
      <w:r w:rsidRPr="002B7A44">
        <w:rPr>
          <w:rFonts w:ascii="Times New Roman" w:hAnsi="Times New Roman" w:cs="Times New Roman"/>
          <w:b/>
          <w:i/>
          <w:sz w:val="24"/>
          <w:szCs w:val="24"/>
        </w:rPr>
        <w:t>Дотация на поддержку мер по обеспечению сбалансированности местных бюджетов</w:t>
      </w:r>
      <w:r w:rsidRPr="002B7A44">
        <w:rPr>
          <w:rFonts w:ascii="Times New Roman" w:hAnsi="Times New Roman" w:cs="Times New Roman"/>
          <w:b/>
          <w:sz w:val="24"/>
          <w:szCs w:val="24"/>
        </w:rPr>
        <w:t xml:space="preserve"> (+) 290,24 тыс. рублей</w:t>
      </w:r>
      <w:r w:rsidRPr="002B7A44">
        <w:rPr>
          <w:rFonts w:ascii="Times New Roman" w:hAnsi="Times New Roman" w:cs="Times New Roman"/>
          <w:sz w:val="24"/>
          <w:szCs w:val="24"/>
        </w:rPr>
        <w:t xml:space="preserve"> для финансового обеспечение мероприятий по закупке, хранению и доставке средств индивидуальной защиты и дезинфекции, средств для оборудования помещения (мест) для голосования и иных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p w14:paraId="4EEE07E1"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b/>
          <w:i/>
          <w:sz w:val="24"/>
          <w:szCs w:val="24"/>
        </w:rPr>
        <w:t>3.4 Дотация на обеспечение сбалансированности бюджетов городских округов и муниципальных районов Ханты-Мансийского автономного округа-Югры (+) 5 214,90 тыс. рублей</w:t>
      </w:r>
      <w:r w:rsidRPr="002B7A44">
        <w:rPr>
          <w:rFonts w:ascii="Times New Roman" w:hAnsi="Times New Roman" w:cs="Times New Roman"/>
          <w:sz w:val="24"/>
          <w:szCs w:val="24"/>
        </w:rPr>
        <w:t>, направлена на организацию функционирования изолятора, проведение дезинфекционных мероприятий, приобретение дезинфекционных средств.</w:t>
      </w:r>
    </w:p>
    <w:p w14:paraId="1CB12E43"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b/>
          <w:i/>
          <w:sz w:val="24"/>
          <w:szCs w:val="24"/>
        </w:rPr>
        <w:t>3.5 Дотация на обеспечение сбалансированности бюджетов городских округов и муниципальных районов Ханты-Мансийского автономного округа-Югры (+) 2 607,40 тыс. рублей</w:t>
      </w:r>
      <w:r w:rsidRPr="002B7A44">
        <w:rPr>
          <w:rFonts w:ascii="Times New Roman" w:hAnsi="Times New Roman" w:cs="Times New Roman"/>
          <w:sz w:val="24"/>
          <w:szCs w:val="24"/>
        </w:rPr>
        <w:t>, направлена на приобретение дезинфекционных средств, средств индивидуальной (коллективной) защиты и иных нефинансовых активов.</w:t>
      </w:r>
    </w:p>
    <w:p w14:paraId="54488CEA" w14:textId="77777777" w:rsidR="005F0CDA" w:rsidRPr="002B7A44" w:rsidRDefault="005F0CDA" w:rsidP="005F0CDA">
      <w:pPr>
        <w:spacing w:after="0"/>
        <w:ind w:firstLine="708"/>
        <w:contextualSpacing/>
        <w:jc w:val="both"/>
        <w:rPr>
          <w:rFonts w:ascii="Times New Roman" w:hAnsi="Times New Roman" w:cs="Times New Roman"/>
          <w:b/>
          <w:sz w:val="24"/>
          <w:szCs w:val="24"/>
        </w:rPr>
      </w:pPr>
      <w:r w:rsidRPr="002B7A44">
        <w:rPr>
          <w:rFonts w:ascii="Times New Roman" w:hAnsi="Times New Roman" w:cs="Times New Roman"/>
          <w:b/>
          <w:sz w:val="24"/>
          <w:szCs w:val="24"/>
        </w:rPr>
        <w:t>4).  Увеличение расходов бюджета города за счет остатка собственных средств на едином счете на 01.01.2020 года (+) 50 400,34 тыс. рублей, в том числе:</w:t>
      </w:r>
    </w:p>
    <w:p w14:paraId="7E52DF45"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b/>
          <w:i/>
          <w:sz w:val="24"/>
          <w:szCs w:val="24"/>
        </w:rPr>
        <w:t>4.1.</w:t>
      </w:r>
      <w:r w:rsidRPr="002B7A44">
        <w:rPr>
          <w:rFonts w:ascii="Times New Roman" w:hAnsi="Times New Roman" w:cs="Times New Roman"/>
          <w:sz w:val="24"/>
          <w:szCs w:val="24"/>
        </w:rPr>
        <w:t xml:space="preserve"> Дотация, полученная в 2019 году в соответствии с постановлением Правительства Ханты-Мансийского автономного округа – Югры от 06.12.2019 № 483-п «О предоставлении в 2019 году бюджетам городских округов и муниципальных районов Ханты-Мансийского автономного округа - Юры дотаций для поощрения достижения наилучших значений показателей деятельности органов местного самоуправления муниципальных районов и городских округов Ханты-Мансийского автономного округа Югры, стимулирования роста налогового потенциала и качества планирования доходов в городских округах и муниципальных районах Ханты-Мансийского автономного округа Югры» в сумме  70 804,60 тыс. рублей;</w:t>
      </w:r>
    </w:p>
    <w:p w14:paraId="4C4C5A58" w14:textId="77777777"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b/>
          <w:i/>
          <w:sz w:val="24"/>
          <w:szCs w:val="24"/>
        </w:rPr>
        <w:t>4.2.</w:t>
      </w:r>
      <w:r w:rsidRPr="002B7A44">
        <w:rPr>
          <w:rFonts w:ascii="Times New Roman" w:hAnsi="Times New Roman" w:cs="Times New Roman"/>
          <w:sz w:val="24"/>
          <w:szCs w:val="24"/>
        </w:rPr>
        <w:t xml:space="preserve"> Остаток неиспользованных средств дорожного фонда на 01.01.2020 год в сумме (+) 51,97 тыс. рублей.</w:t>
      </w:r>
    </w:p>
    <w:p w14:paraId="2832BA9C" w14:textId="2476F84D"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b/>
          <w:sz w:val="24"/>
          <w:szCs w:val="24"/>
        </w:rPr>
        <w:t xml:space="preserve"> </w:t>
      </w:r>
      <w:r w:rsidRPr="002B7A44">
        <w:rPr>
          <w:rFonts w:ascii="Times New Roman" w:hAnsi="Times New Roman" w:cs="Times New Roman"/>
          <w:sz w:val="24"/>
          <w:szCs w:val="24"/>
        </w:rPr>
        <w:t xml:space="preserve">Средства направлены на капитальный ремонт автомобильных дорог общего пользования местного значения и дорожных сооружений на них, благоустройство мест общего пользования, </w:t>
      </w:r>
      <w:r w:rsidRPr="002B7A44">
        <w:rPr>
          <w:rFonts w:ascii="Times New Roman" w:hAnsi="Times New Roman" w:cs="Times New Roman"/>
          <w:sz w:val="24"/>
          <w:szCs w:val="24"/>
        </w:rPr>
        <w:lastRenderedPageBreak/>
        <w:t>организация содержания и благоустройства территории города Радужный, ремонт учреждений образования, содержание автомобильных дорог, объектов улично-дорожной сети и искусственных сооружений на них.</w:t>
      </w:r>
    </w:p>
    <w:p w14:paraId="3D2DC7F1" w14:textId="7F156CBF" w:rsidR="005F0CDA" w:rsidRPr="002B7A44" w:rsidRDefault="005F0CDA" w:rsidP="005F0CDA">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b/>
          <w:i/>
          <w:sz w:val="24"/>
          <w:szCs w:val="24"/>
        </w:rPr>
        <w:t>4.3</w:t>
      </w:r>
      <w:r w:rsidRPr="002B7A44">
        <w:rPr>
          <w:rFonts w:ascii="Times New Roman" w:hAnsi="Times New Roman" w:cs="Times New Roman"/>
          <w:i/>
          <w:sz w:val="24"/>
          <w:szCs w:val="24"/>
        </w:rPr>
        <w:t>.</w:t>
      </w:r>
      <w:r w:rsidRPr="002B7A44">
        <w:rPr>
          <w:rFonts w:ascii="Times New Roman" w:hAnsi="Times New Roman" w:cs="Times New Roman"/>
          <w:sz w:val="24"/>
          <w:szCs w:val="24"/>
        </w:rPr>
        <w:t xml:space="preserve">  </w:t>
      </w:r>
      <w:r w:rsidR="004944FE">
        <w:rPr>
          <w:rFonts w:ascii="Times New Roman" w:hAnsi="Times New Roman" w:cs="Times New Roman"/>
          <w:sz w:val="24"/>
          <w:szCs w:val="24"/>
        </w:rPr>
        <w:t>Снижение</w:t>
      </w:r>
      <w:r w:rsidRPr="002B7A44">
        <w:rPr>
          <w:rFonts w:ascii="Times New Roman" w:hAnsi="Times New Roman" w:cs="Times New Roman"/>
          <w:sz w:val="24"/>
          <w:szCs w:val="24"/>
        </w:rPr>
        <w:t xml:space="preserve"> расходов бюджета города за счет остатка собственных средств на едином счете на 01.01.2020 года (-) 20 456,23 тыс. руб.</w:t>
      </w:r>
    </w:p>
    <w:p w14:paraId="205C3727" w14:textId="77777777" w:rsidR="005F0CDA" w:rsidRPr="002B7A44" w:rsidRDefault="005F0CDA" w:rsidP="005F0CDA">
      <w:pPr>
        <w:spacing w:after="0"/>
        <w:ind w:firstLine="708"/>
        <w:contextualSpacing/>
        <w:jc w:val="both"/>
        <w:rPr>
          <w:rFonts w:ascii="Times New Roman" w:hAnsi="Times New Roman" w:cs="Times New Roman"/>
          <w:b/>
          <w:sz w:val="24"/>
          <w:szCs w:val="24"/>
        </w:rPr>
      </w:pPr>
      <w:r w:rsidRPr="002B7A44">
        <w:rPr>
          <w:rFonts w:ascii="Times New Roman" w:hAnsi="Times New Roman" w:cs="Times New Roman"/>
          <w:b/>
          <w:sz w:val="24"/>
          <w:szCs w:val="24"/>
        </w:rPr>
        <w:t xml:space="preserve">5)  Расходы бюджета в связи с уточнением планируемых поступлений родительской платы на (-) 954,18 тыс. рублей. </w:t>
      </w:r>
    </w:p>
    <w:p w14:paraId="0CBC9B67" w14:textId="77777777" w:rsidR="005F0CDA" w:rsidRPr="002B7A44" w:rsidRDefault="005F0CDA" w:rsidP="005F0CDA">
      <w:pPr>
        <w:spacing w:after="0"/>
        <w:ind w:firstLine="709"/>
        <w:contextualSpacing/>
        <w:jc w:val="both"/>
        <w:rPr>
          <w:rFonts w:ascii="Times New Roman" w:hAnsi="Times New Roman" w:cs="Times New Roman"/>
          <w:sz w:val="24"/>
          <w:szCs w:val="24"/>
        </w:rPr>
      </w:pPr>
    </w:p>
    <w:p w14:paraId="3AA275CA" w14:textId="77777777" w:rsidR="005F0CDA" w:rsidRPr="002B7A44" w:rsidRDefault="005F0CDA" w:rsidP="005F0CDA">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Изменение расходов в течение 2020 года в разрезе разделов, подразделов классификации расходов бюджета приведены в таблице 1.</w:t>
      </w:r>
    </w:p>
    <w:p w14:paraId="058DA924" w14:textId="3F67F591" w:rsidR="005F0CDA" w:rsidRPr="002B7A44" w:rsidRDefault="005F0CDA" w:rsidP="005F0CDA">
      <w:pPr>
        <w:spacing w:after="0"/>
        <w:ind w:firstLine="708"/>
        <w:jc w:val="both"/>
        <w:rPr>
          <w:rFonts w:ascii="Times New Roman" w:hAnsi="Times New Roman" w:cs="Times New Roman"/>
        </w:rPr>
      </w:pPr>
      <w:r w:rsidRPr="002B7A44">
        <w:tab/>
      </w:r>
      <w:r w:rsidRPr="002B7A44">
        <w:rPr>
          <w:rFonts w:ascii="Times New Roman" w:hAnsi="Times New Roman" w:cs="Times New Roman"/>
        </w:rPr>
        <w:t xml:space="preserve">                                                                                                                           </w:t>
      </w:r>
      <w:r w:rsidR="00A57C16" w:rsidRPr="002B7A44">
        <w:rPr>
          <w:rFonts w:ascii="Times New Roman" w:hAnsi="Times New Roman" w:cs="Times New Roman"/>
        </w:rPr>
        <w:t xml:space="preserve">                  </w:t>
      </w:r>
      <w:r w:rsidRPr="002B7A44">
        <w:rPr>
          <w:rFonts w:ascii="Times New Roman" w:hAnsi="Times New Roman" w:cs="Times New Roman"/>
        </w:rPr>
        <w:t xml:space="preserve"> Таблица 1</w:t>
      </w:r>
    </w:p>
    <w:p w14:paraId="269E8CFE" w14:textId="77777777" w:rsidR="005F0CDA" w:rsidRPr="002B7A44" w:rsidRDefault="005F0CDA" w:rsidP="005F0CDA">
      <w:pPr>
        <w:spacing w:after="0"/>
        <w:ind w:firstLine="708"/>
        <w:jc w:val="right"/>
        <w:rPr>
          <w:rFonts w:ascii="Times New Roman" w:hAnsi="Times New Roman" w:cs="Times New Roman"/>
          <w:sz w:val="20"/>
          <w:szCs w:val="20"/>
        </w:rPr>
      </w:pPr>
      <w:r w:rsidRPr="002B7A44">
        <w:tab/>
      </w:r>
      <w:r w:rsidRPr="002B7A44">
        <w:tab/>
      </w:r>
      <w:r w:rsidRPr="002B7A44">
        <w:tab/>
      </w:r>
      <w:r w:rsidRPr="002B7A44">
        <w:tab/>
      </w:r>
      <w:r w:rsidRPr="002B7A44">
        <w:tab/>
      </w:r>
      <w:r w:rsidRPr="002B7A44">
        <w:tab/>
      </w:r>
      <w:r w:rsidRPr="002B7A44">
        <w:tab/>
      </w:r>
      <w:r w:rsidRPr="002B7A44">
        <w:tab/>
      </w:r>
      <w:r w:rsidRPr="002B7A44">
        <w:tab/>
      </w:r>
      <w:r w:rsidRPr="002B7A44">
        <w:rPr>
          <w:sz w:val="20"/>
          <w:szCs w:val="20"/>
        </w:rPr>
        <w:t xml:space="preserve">                               </w:t>
      </w:r>
      <w:r w:rsidRPr="002B7A44">
        <w:rPr>
          <w:rFonts w:ascii="Times New Roman" w:hAnsi="Times New Roman" w:cs="Times New Roman"/>
          <w:sz w:val="20"/>
          <w:szCs w:val="20"/>
        </w:rPr>
        <w:t>(тыс. рублей)</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850"/>
        <w:gridCol w:w="1418"/>
        <w:gridCol w:w="1291"/>
        <w:gridCol w:w="1544"/>
        <w:gridCol w:w="1275"/>
        <w:gridCol w:w="1276"/>
      </w:tblGrid>
      <w:tr w:rsidR="005F0CDA" w:rsidRPr="002B7A44" w14:paraId="3E743358" w14:textId="77777777" w:rsidTr="008C6708">
        <w:trPr>
          <w:trHeight w:val="1525"/>
          <w:tblHeader/>
        </w:trPr>
        <w:tc>
          <w:tcPr>
            <w:tcW w:w="2978" w:type="dxa"/>
            <w:shd w:val="clear" w:color="auto" w:fill="auto"/>
            <w:vAlign w:val="center"/>
            <w:hideMark/>
          </w:tcPr>
          <w:p w14:paraId="2B93A79E"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Наименование показателя</w:t>
            </w:r>
          </w:p>
        </w:tc>
        <w:tc>
          <w:tcPr>
            <w:tcW w:w="850" w:type="dxa"/>
            <w:shd w:val="clear" w:color="auto" w:fill="auto"/>
            <w:vAlign w:val="center"/>
            <w:hideMark/>
          </w:tcPr>
          <w:p w14:paraId="5A922CD7"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Код расхода по КФСР</w:t>
            </w:r>
          </w:p>
        </w:tc>
        <w:tc>
          <w:tcPr>
            <w:tcW w:w="1418" w:type="dxa"/>
            <w:shd w:val="clear" w:color="auto" w:fill="auto"/>
            <w:vAlign w:val="center"/>
            <w:hideMark/>
          </w:tcPr>
          <w:p w14:paraId="34CF2925"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Первоначально утверждено Решением Думы города от 12.12.2019</w:t>
            </w:r>
          </w:p>
          <w:p w14:paraId="0A6A3FA5"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 xml:space="preserve"> № 509</w:t>
            </w:r>
          </w:p>
        </w:tc>
        <w:tc>
          <w:tcPr>
            <w:tcW w:w="1291" w:type="dxa"/>
            <w:shd w:val="clear" w:color="auto" w:fill="auto"/>
            <w:vAlign w:val="center"/>
            <w:hideMark/>
          </w:tcPr>
          <w:p w14:paraId="29185032"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Утверждено Решением Думы города от 24.12.2020</w:t>
            </w:r>
          </w:p>
          <w:p w14:paraId="24C94AEF"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 xml:space="preserve"> № 25</w:t>
            </w:r>
          </w:p>
        </w:tc>
        <w:tc>
          <w:tcPr>
            <w:tcW w:w="1544" w:type="dxa"/>
            <w:shd w:val="clear" w:color="auto" w:fill="auto"/>
            <w:vAlign w:val="center"/>
            <w:hideMark/>
          </w:tcPr>
          <w:p w14:paraId="594C7236"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Отклонение утвержденного плана от первоначального плана</w:t>
            </w:r>
          </w:p>
        </w:tc>
        <w:tc>
          <w:tcPr>
            <w:tcW w:w="1275" w:type="dxa"/>
            <w:shd w:val="clear" w:color="auto" w:fill="auto"/>
            <w:vAlign w:val="center"/>
            <w:hideMark/>
          </w:tcPr>
          <w:p w14:paraId="64C67514"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Уточненный бюджет на 2020 год</w:t>
            </w:r>
          </w:p>
        </w:tc>
        <w:tc>
          <w:tcPr>
            <w:tcW w:w="1276" w:type="dxa"/>
            <w:shd w:val="clear" w:color="auto" w:fill="auto"/>
            <w:vAlign w:val="center"/>
            <w:hideMark/>
          </w:tcPr>
          <w:p w14:paraId="2C867CF3"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Отклонение уточненного плана от утвержденного плана</w:t>
            </w:r>
          </w:p>
        </w:tc>
      </w:tr>
      <w:tr w:rsidR="005F0CDA" w:rsidRPr="002B7A44" w14:paraId="4D2C1521" w14:textId="77777777" w:rsidTr="008C6708">
        <w:trPr>
          <w:trHeight w:val="315"/>
          <w:tblHeader/>
        </w:trPr>
        <w:tc>
          <w:tcPr>
            <w:tcW w:w="2978" w:type="dxa"/>
            <w:shd w:val="clear" w:color="auto" w:fill="auto"/>
            <w:vAlign w:val="center"/>
            <w:hideMark/>
          </w:tcPr>
          <w:p w14:paraId="0AE2923C" w14:textId="77777777" w:rsidR="005F0CDA" w:rsidRPr="002B7A44" w:rsidRDefault="005F0CDA" w:rsidP="005F0CDA">
            <w:pPr>
              <w:spacing w:after="0" w:line="240" w:lineRule="auto"/>
              <w:jc w:val="center"/>
              <w:rPr>
                <w:rFonts w:ascii="Times New Roman" w:eastAsia="Times New Roman" w:hAnsi="Times New Roman" w:cs="Times New Roman"/>
                <w:color w:val="000000"/>
                <w:sz w:val="16"/>
                <w:szCs w:val="16"/>
                <w:lang w:eastAsia="ru-RU"/>
              </w:rPr>
            </w:pPr>
            <w:r w:rsidRPr="002B7A44">
              <w:rPr>
                <w:rFonts w:ascii="Times New Roman" w:eastAsia="Times New Roman" w:hAnsi="Times New Roman" w:cs="Times New Roman"/>
                <w:color w:val="000000"/>
                <w:sz w:val="16"/>
                <w:szCs w:val="16"/>
                <w:lang w:eastAsia="ru-RU"/>
              </w:rPr>
              <w:t>1</w:t>
            </w:r>
          </w:p>
        </w:tc>
        <w:tc>
          <w:tcPr>
            <w:tcW w:w="850" w:type="dxa"/>
            <w:shd w:val="clear" w:color="auto" w:fill="auto"/>
            <w:vAlign w:val="center"/>
            <w:hideMark/>
          </w:tcPr>
          <w:p w14:paraId="3110C46A" w14:textId="77777777" w:rsidR="005F0CDA" w:rsidRPr="002B7A44" w:rsidRDefault="005F0CDA" w:rsidP="005F0CDA">
            <w:pPr>
              <w:spacing w:after="0" w:line="240" w:lineRule="auto"/>
              <w:jc w:val="center"/>
              <w:rPr>
                <w:rFonts w:ascii="Times New Roman" w:eastAsia="Times New Roman" w:hAnsi="Times New Roman" w:cs="Times New Roman"/>
                <w:color w:val="000000"/>
                <w:sz w:val="16"/>
                <w:szCs w:val="16"/>
                <w:lang w:eastAsia="ru-RU"/>
              </w:rPr>
            </w:pPr>
            <w:r w:rsidRPr="002B7A44">
              <w:rPr>
                <w:rFonts w:ascii="Times New Roman" w:eastAsia="Times New Roman" w:hAnsi="Times New Roman" w:cs="Times New Roman"/>
                <w:color w:val="000000"/>
                <w:sz w:val="16"/>
                <w:szCs w:val="16"/>
                <w:lang w:eastAsia="ru-RU"/>
              </w:rPr>
              <w:t>2</w:t>
            </w:r>
          </w:p>
        </w:tc>
        <w:tc>
          <w:tcPr>
            <w:tcW w:w="1418" w:type="dxa"/>
            <w:shd w:val="clear" w:color="auto" w:fill="auto"/>
            <w:vAlign w:val="center"/>
            <w:hideMark/>
          </w:tcPr>
          <w:p w14:paraId="6B4BEE52" w14:textId="77777777" w:rsidR="005F0CDA" w:rsidRPr="002B7A44" w:rsidRDefault="005F0CDA" w:rsidP="005F0CDA">
            <w:pPr>
              <w:spacing w:after="0" w:line="240" w:lineRule="auto"/>
              <w:jc w:val="center"/>
              <w:rPr>
                <w:rFonts w:ascii="Times New Roman" w:eastAsia="Times New Roman" w:hAnsi="Times New Roman" w:cs="Times New Roman"/>
                <w:color w:val="000000"/>
                <w:sz w:val="16"/>
                <w:szCs w:val="16"/>
                <w:lang w:eastAsia="ru-RU"/>
              </w:rPr>
            </w:pPr>
            <w:r w:rsidRPr="002B7A44">
              <w:rPr>
                <w:rFonts w:ascii="Times New Roman" w:eastAsia="Times New Roman" w:hAnsi="Times New Roman" w:cs="Times New Roman"/>
                <w:color w:val="000000"/>
                <w:sz w:val="16"/>
                <w:szCs w:val="16"/>
                <w:lang w:eastAsia="ru-RU"/>
              </w:rPr>
              <w:t>3</w:t>
            </w:r>
          </w:p>
        </w:tc>
        <w:tc>
          <w:tcPr>
            <w:tcW w:w="1291" w:type="dxa"/>
            <w:shd w:val="clear" w:color="auto" w:fill="auto"/>
            <w:vAlign w:val="center"/>
            <w:hideMark/>
          </w:tcPr>
          <w:p w14:paraId="5B02BB7F" w14:textId="77777777" w:rsidR="005F0CDA" w:rsidRPr="002B7A44" w:rsidRDefault="005F0CDA" w:rsidP="005F0CDA">
            <w:pPr>
              <w:spacing w:after="0" w:line="240" w:lineRule="auto"/>
              <w:jc w:val="center"/>
              <w:rPr>
                <w:rFonts w:ascii="Times New Roman" w:eastAsia="Times New Roman" w:hAnsi="Times New Roman" w:cs="Times New Roman"/>
                <w:color w:val="000000"/>
                <w:sz w:val="16"/>
                <w:szCs w:val="16"/>
                <w:lang w:eastAsia="ru-RU"/>
              </w:rPr>
            </w:pPr>
            <w:r w:rsidRPr="002B7A44">
              <w:rPr>
                <w:rFonts w:ascii="Times New Roman" w:eastAsia="Times New Roman" w:hAnsi="Times New Roman" w:cs="Times New Roman"/>
                <w:color w:val="000000"/>
                <w:sz w:val="16"/>
                <w:szCs w:val="16"/>
                <w:lang w:eastAsia="ru-RU"/>
              </w:rPr>
              <w:t>4</w:t>
            </w:r>
          </w:p>
        </w:tc>
        <w:tc>
          <w:tcPr>
            <w:tcW w:w="1544" w:type="dxa"/>
            <w:shd w:val="clear" w:color="auto" w:fill="auto"/>
            <w:vAlign w:val="center"/>
            <w:hideMark/>
          </w:tcPr>
          <w:p w14:paraId="12DFCCC8" w14:textId="77777777" w:rsidR="005F0CDA" w:rsidRPr="002B7A44" w:rsidRDefault="005F0CDA" w:rsidP="005F0CDA">
            <w:pPr>
              <w:spacing w:after="0" w:line="240" w:lineRule="auto"/>
              <w:jc w:val="center"/>
              <w:rPr>
                <w:rFonts w:ascii="Times New Roman" w:eastAsia="Times New Roman" w:hAnsi="Times New Roman" w:cs="Times New Roman"/>
                <w:color w:val="000000"/>
                <w:sz w:val="16"/>
                <w:szCs w:val="16"/>
                <w:lang w:eastAsia="ru-RU"/>
              </w:rPr>
            </w:pPr>
            <w:r w:rsidRPr="002B7A44">
              <w:rPr>
                <w:rFonts w:ascii="Times New Roman" w:eastAsia="Times New Roman" w:hAnsi="Times New Roman" w:cs="Times New Roman"/>
                <w:color w:val="000000"/>
                <w:sz w:val="16"/>
                <w:szCs w:val="16"/>
                <w:lang w:eastAsia="ru-RU"/>
              </w:rPr>
              <w:t>5=4-3</w:t>
            </w:r>
          </w:p>
        </w:tc>
        <w:tc>
          <w:tcPr>
            <w:tcW w:w="1275" w:type="dxa"/>
            <w:shd w:val="clear" w:color="auto" w:fill="auto"/>
            <w:vAlign w:val="center"/>
            <w:hideMark/>
          </w:tcPr>
          <w:p w14:paraId="2EBFDFBC" w14:textId="77777777" w:rsidR="005F0CDA" w:rsidRPr="002B7A44" w:rsidRDefault="005F0CDA" w:rsidP="005F0CDA">
            <w:pPr>
              <w:spacing w:after="0" w:line="240" w:lineRule="auto"/>
              <w:jc w:val="center"/>
              <w:rPr>
                <w:rFonts w:ascii="Times New Roman" w:eastAsia="Times New Roman" w:hAnsi="Times New Roman" w:cs="Times New Roman"/>
                <w:color w:val="000000"/>
                <w:sz w:val="16"/>
                <w:szCs w:val="16"/>
                <w:lang w:eastAsia="ru-RU"/>
              </w:rPr>
            </w:pPr>
            <w:r w:rsidRPr="002B7A44">
              <w:rPr>
                <w:rFonts w:ascii="Times New Roman" w:eastAsia="Times New Roman" w:hAnsi="Times New Roman" w:cs="Times New Roman"/>
                <w:color w:val="000000"/>
                <w:sz w:val="16"/>
                <w:szCs w:val="16"/>
                <w:lang w:eastAsia="ru-RU"/>
              </w:rPr>
              <w:t>6</w:t>
            </w:r>
          </w:p>
        </w:tc>
        <w:tc>
          <w:tcPr>
            <w:tcW w:w="1276" w:type="dxa"/>
            <w:shd w:val="clear" w:color="auto" w:fill="auto"/>
            <w:vAlign w:val="center"/>
            <w:hideMark/>
          </w:tcPr>
          <w:p w14:paraId="11F7094A" w14:textId="77777777" w:rsidR="005F0CDA" w:rsidRPr="002B7A44" w:rsidRDefault="005F0CDA" w:rsidP="005F0CDA">
            <w:pPr>
              <w:spacing w:after="0" w:line="240" w:lineRule="auto"/>
              <w:jc w:val="center"/>
              <w:rPr>
                <w:rFonts w:ascii="Times New Roman" w:eastAsia="Times New Roman" w:hAnsi="Times New Roman" w:cs="Times New Roman"/>
                <w:color w:val="000000"/>
                <w:sz w:val="16"/>
                <w:szCs w:val="16"/>
                <w:lang w:eastAsia="ru-RU"/>
              </w:rPr>
            </w:pPr>
            <w:r w:rsidRPr="002B7A44">
              <w:rPr>
                <w:rFonts w:ascii="Times New Roman" w:eastAsia="Times New Roman" w:hAnsi="Times New Roman" w:cs="Times New Roman"/>
                <w:color w:val="000000"/>
                <w:sz w:val="16"/>
                <w:szCs w:val="16"/>
                <w:lang w:eastAsia="ru-RU"/>
              </w:rPr>
              <w:t>7=6-4</w:t>
            </w:r>
          </w:p>
        </w:tc>
      </w:tr>
      <w:tr w:rsidR="005F0CDA" w:rsidRPr="002B7A44" w14:paraId="72A32BB7" w14:textId="77777777" w:rsidTr="008C6708">
        <w:trPr>
          <w:trHeight w:val="315"/>
        </w:trPr>
        <w:tc>
          <w:tcPr>
            <w:tcW w:w="2978" w:type="dxa"/>
            <w:shd w:val="clear" w:color="000000" w:fill="D9D9D9"/>
            <w:vAlign w:val="center"/>
            <w:hideMark/>
          </w:tcPr>
          <w:p w14:paraId="2F336423" w14:textId="77777777" w:rsidR="005F0CDA" w:rsidRPr="002B7A44" w:rsidRDefault="005F0CDA" w:rsidP="005F0CDA">
            <w:pPr>
              <w:spacing w:after="0" w:line="240" w:lineRule="auto"/>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Общегосударственные вопросы</w:t>
            </w:r>
          </w:p>
        </w:tc>
        <w:tc>
          <w:tcPr>
            <w:tcW w:w="850" w:type="dxa"/>
            <w:shd w:val="clear" w:color="000000" w:fill="D9D9D9"/>
            <w:noWrap/>
            <w:vAlign w:val="center"/>
            <w:hideMark/>
          </w:tcPr>
          <w:p w14:paraId="619561B0"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0100</w:t>
            </w:r>
          </w:p>
        </w:tc>
        <w:tc>
          <w:tcPr>
            <w:tcW w:w="1418" w:type="dxa"/>
            <w:shd w:val="clear" w:color="000000" w:fill="D9D9D9"/>
            <w:noWrap/>
            <w:vAlign w:val="center"/>
            <w:hideMark/>
          </w:tcPr>
          <w:p w14:paraId="3AD18803"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454 336,60</w:t>
            </w:r>
          </w:p>
        </w:tc>
        <w:tc>
          <w:tcPr>
            <w:tcW w:w="1291" w:type="dxa"/>
            <w:shd w:val="clear" w:color="000000" w:fill="D9D9D9"/>
            <w:noWrap/>
            <w:vAlign w:val="center"/>
            <w:hideMark/>
          </w:tcPr>
          <w:p w14:paraId="135BA439"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435 789,30</w:t>
            </w:r>
          </w:p>
        </w:tc>
        <w:tc>
          <w:tcPr>
            <w:tcW w:w="1544" w:type="dxa"/>
            <w:shd w:val="clear" w:color="000000" w:fill="D9D9D9"/>
            <w:noWrap/>
            <w:vAlign w:val="center"/>
            <w:hideMark/>
          </w:tcPr>
          <w:p w14:paraId="3DB7DCF9"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-18 547,30</w:t>
            </w:r>
          </w:p>
        </w:tc>
        <w:tc>
          <w:tcPr>
            <w:tcW w:w="1275" w:type="dxa"/>
            <w:shd w:val="clear" w:color="000000" w:fill="D9D9D9"/>
            <w:noWrap/>
            <w:vAlign w:val="center"/>
            <w:hideMark/>
          </w:tcPr>
          <w:p w14:paraId="51A5141F"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435 612,98</w:t>
            </w:r>
          </w:p>
        </w:tc>
        <w:tc>
          <w:tcPr>
            <w:tcW w:w="1276" w:type="dxa"/>
            <w:shd w:val="clear" w:color="000000" w:fill="D9D9D9"/>
            <w:noWrap/>
            <w:vAlign w:val="center"/>
            <w:hideMark/>
          </w:tcPr>
          <w:p w14:paraId="4501D708"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-176,32</w:t>
            </w:r>
          </w:p>
        </w:tc>
      </w:tr>
      <w:tr w:rsidR="005F0CDA" w:rsidRPr="002B7A44" w14:paraId="77E6224B" w14:textId="77777777" w:rsidTr="008C6708">
        <w:trPr>
          <w:trHeight w:val="735"/>
        </w:trPr>
        <w:tc>
          <w:tcPr>
            <w:tcW w:w="2978" w:type="dxa"/>
            <w:shd w:val="clear" w:color="auto" w:fill="auto"/>
            <w:vAlign w:val="center"/>
            <w:hideMark/>
          </w:tcPr>
          <w:p w14:paraId="78D0F533"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Функционирование высшего должностного лица субъекта Российской Федерации и муниципального образования</w:t>
            </w:r>
          </w:p>
        </w:tc>
        <w:tc>
          <w:tcPr>
            <w:tcW w:w="850" w:type="dxa"/>
            <w:shd w:val="clear" w:color="auto" w:fill="auto"/>
            <w:noWrap/>
            <w:vAlign w:val="center"/>
            <w:hideMark/>
          </w:tcPr>
          <w:p w14:paraId="035BB11F"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0102</w:t>
            </w:r>
          </w:p>
        </w:tc>
        <w:tc>
          <w:tcPr>
            <w:tcW w:w="1418" w:type="dxa"/>
            <w:shd w:val="clear" w:color="auto" w:fill="auto"/>
            <w:noWrap/>
            <w:vAlign w:val="center"/>
            <w:hideMark/>
          </w:tcPr>
          <w:p w14:paraId="6FA6B505"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5 727,00</w:t>
            </w:r>
          </w:p>
        </w:tc>
        <w:tc>
          <w:tcPr>
            <w:tcW w:w="1291" w:type="dxa"/>
            <w:shd w:val="clear" w:color="auto" w:fill="auto"/>
            <w:noWrap/>
            <w:vAlign w:val="center"/>
            <w:hideMark/>
          </w:tcPr>
          <w:p w14:paraId="697B7AF3"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6 100,00</w:t>
            </w:r>
          </w:p>
        </w:tc>
        <w:tc>
          <w:tcPr>
            <w:tcW w:w="1544" w:type="dxa"/>
            <w:shd w:val="clear" w:color="auto" w:fill="auto"/>
            <w:noWrap/>
            <w:vAlign w:val="center"/>
            <w:hideMark/>
          </w:tcPr>
          <w:p w14:paraId="4128991D"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373,00</w:t>
            </w:r>
          </w:p>
        </w:tc>
        <w:tc>
          <w:tcPr>
            <w:tcW w:w="1275" w:type="dxa"/>
            <w:shd w:val="clear" w:color="auto" w:fill="auto"/>
            <w:noWrap/>
            <w:vAlign w:val="center"/>
            <w:hideMark/>
          </w:tcPr>
          <w:p w14:paraId="4D86C966"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6 100,00</w:t>
            </w:r>
          </w:p>
        </w:tc>
        <w:tc>
          <w:tcPr>
            <w:tcW w:w="1276" w:type="dxa"/>
            <w:shd w:val="clear" w:color="auto" w:fill="auto"/>
            <w:noWrap/>
            <w:vAlign w:val="center"/>
            <w:hideMark/>
          </w:tcPr>
          <w:p w14:paraId="46E91C0E"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0,00</w:t>
            </w:r>
          </w:p>
        </w:tc>
      </w:tr>
      <w:tr w:rsidR="005F0CDA" w:rsidRPr="002B7A44" w14:paraId="43EC0345" w14:textId="77777777" w:rsidTr="008C6708">
        <w:trPr>
          <w:trHeight w:val="975"/>
        </w:trPr>
        <w:tc>
          <w:tcPr>
            <w:tcW w:w="2978" w:type="dxa"/>
            <w:shd w:val="clear" w:color="auto" w:fill="auto"/>
            <w:vAlign w:val="center"/>
            <w:hideMark/>
          </w:tcPr>
          <w:p w14:paraId="52BE95F3"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shd w:val="clear" w:color="auto" w:fill="auto"/>
            <w:noWrap/>
            <w:vAlign w:val="center"/>
            <w:hideMark/>
          </w:tcPr>
          <w:p w14:paraId="748B6B1C"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0103</w:t>
            </w:r>
          </w:p>
        </w:tc>
        <w:tc>
          <w:tcPr>
            <w:tcW w:w="1418" w:type="dxa"/>
            <w:shd w:val="clear" w:color="auto" w:fill="auto"/>
            <w:noWrap/>
            <w:vAlign w:val="center"/>
            <w:hideMark/>
          </w:tcPr>
          <w:p w14:paraId="2398F73A"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20 366,00</w:t>
            </w:r>
          </w:p>
        </w:tc>
        <w:tc>
          <w:tcPr>
            <w:tcW w:w="1291" w:type="dxa"/>
            <w:shd w:val="clear" w:color="auto" w:fill="auto"/>
            <w:noWrap/>
            <w:vAlign w:val="center"/>
            <w:hideMark/>
          </w:tcPr>
          <w:p w14:paraId="3E512ED5"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20 226,00</w:t>
            </w:r>
          </w:p>
        </w:tc>
        <w:tc>
          <w:tcPr>
            <w:tcW w:w="1544" w:type="dxa"/>
            <w:shd w:val="clear" w:color="auto" w:fill="auto"/>
            <w:noWrap/>
            <w:vAlign w:val="center"/>
            <w:hideMark/>
          </w:tcPr>
          <w:p w14:paraId="4B7E7526"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-140,00</w:t>
            </w:r>
          </w:p>
        </w:tc>
        <w:tc>
          <w:tcPr>
            <w:tcW w:w="1275" w:type="dxa"/>
            <w:shd w:val="clear" w:color="auto" w:fill="auto"/>
            <w:noWrap/>
            <w:vAlign w:val="center"/>
            <w:hideMark/>
          </w:tcPr>
          <w:p w14:paraId="4D610F7E"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20 226,00</w:t>
            </w:r>
          </w:p>
        </w:tc>
        <w:tc>
          <w:tcPr>
            <w:tcW w:w="1276" w:type="dxa"/>
            <w:shd w:val="clear" w:color="auto" w:fill="auto"/>
            <w:noWrap/>
            <w:vAlign w:val="center"/>
            <w:hideMark/>
          </w:tcPr>
          <w:p w14:paraId="1F9C22B3"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0,00</w:t>
            </w:r>
          </w:p>
        </w:tc>
      </w:tr>
      <w:tr w:rsidR="005F0CDA" w:rsidRPr="002B7A44" w14:paraId="3D7A4C41" w14:textId="77777777" w:rsidTr="008C6708">
        <w:trPr>
          <w:trHeight w:val="975"/>
        </w:trPr>
        <w:tc>
          <w:tcPr>
            <w:tcW w:w="2978" w:type="dxa"/>
            <w:shd w:val="clear" w:color="auto" w:fill="auto"/>
            <w:vAlign w:val="center"/>
            <w:hideMark/>
          </w:tcPr>
          <w:p w14:paraId="50464A87"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shd w:val="clear" w:color="auto" w:fill="auto"/>
            <w:noWrap/>
            <w:vAlign w:val="center"/>
            <w:hideMark/>
          </w:tcPr>
          <w:p w14:paraId="33A5FC6E"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0104</w:t>
            </w:r>
          </w:p>
        </w:tc>
        <w:tc>
          <w:tcPr>
            <w:tcW w:w="1418" w:type="dxa"/>
            <w:shd w:val="clear" w:color="auto" w:fill="auto"/>
            <w:noWrap/>
            <w:vAlign w:val="center"/>
            <w:hideMark/>
          </w:tcPr>
          <w:p w14:paraId="01D1C435"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155 740,00</w:t>
            </w:r>
          </w:p>
        </w:tc>
        <w:tc>
          <w:tcPr>
            <w:tcW w:w="1291" w:type="dxa"/>
            <w:shd w:val="clear" w:color="auto" w:fill="auto"/>
            <w:noWrap/>
            <w:vAlign w:val="center"/>
            <w:hideMark/>
          </w:tcPr>
          <w:p w14:paraId="6760DA3A"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145 231,60</w:t>
            </w:r>
          </w:p>
        </w:tc>
        <w:tc>
          <w:tcPr>
            <w:tcW w:w="1544" w:type="dxa"/>
            <w:shd w:val="clear" w:color="auto" w:fill="auto"/>
            <w:noWrap/>
            <w:vAlign w:val="center"/>
            <w:hideMark/>
          </w:tcPr>
          <w:p w14:paraId="09A0CD06"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-10 508,40</w:t>
            </w:r>
          </w:p>
        </w:tc>
        <w:tc>
          <w:tcPr>
            <w:tcW w:w="1275" w:type="dxa"/>
            <w:shd w:val="clear" w:color="auto" w:fill="auto"/>
            <w:noWrap/>
            <w:vAlign w:val="center"/>
            <w:hideMark/>
          </w:tcPr>
          <w:p w14:paraId="78E62383"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145 231,60</w:t>
            </w:r>
          </w:p>
        </w:tc>
        <w:tc>
          <w:tcPr>
            <w:tcW w:w="1276" w:type="dxa"/>
            <w:shd w:val="clear" w:color="auto" w:fill="auto"/>
            <w:noWrap/>
            <w:vAlign w:val="center"/>
            <w:hideMark/>
          </w:tcPr>
          <w:p w14:paraId="2FED4B9B"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0,00</w:t>
            </w:r>
          </w:p>
        </w:tc>
      </w:tr>
      <w:tr w:rsidR="005F0CDA" w:rsidRPr="002B7A44" w14:paraId="0EF489ED" w14:textId="77777777" w:rsidTr="008C6708">
        <w:trPr>
          <w:trHeight w:val="315"/>
        </w:trPr>
        <w:tc>
          <w:tcPr>
            <w:tcW w:w="2978" w:type="dxa"/>
            <w:shd w:val="clear" w:color="auto" w:fill="auto"/>
            <w:vAlign w:val="center"/>
            <w:hideMark/>
          </w:tcPr>
          <w:p w14:paraId="17CC3661"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Судебная система</w:t>
            </w:r>
          </w:p>
        </w:tc>
        <w:tc>
          <w:tcPr>
            <w:tcW w:w="850" w:type="dxa"/>
            <w:shd w:val="clear" w:color="auto" w:fill="auto"/>
            <w:noWrap/>
            <w:vAlign w:val="center"/>
            <w:hideMark/>
          </w:tcPr>
          <w:p w14:paraId="104ED5C6"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0105</w:t>
            </w:r>
          </w:p>
        </w:tc>
        <w:tc>
          <w:tcPr>
            <w:tcW w:w="1418" w:type="dxa"/>
            <w:shd w:val="clear" w:color="auto" w:fill="auto"/>
            <w:noWrap/>
            <w:vAlign w:val="center"/>
            <w:hideMark/>
          </w:tcPr>
          <w:p w14:paraId="3B6BB8B0"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7,10</w:t>
            </w:r>
          </w:p>
        </w:tc>
        <w:tc>
          <w:tcPr>
            <w:tcW w:w="1291" w:type="dxa"/>
            <w:shd w:val="clear" w:color="auto" w:fill="auto"/>
            <w:noWrap/>
            <w:vAlign w:val="center"/>
            <w:hideMark/>
          </w:tcPr>
          <w:p w14:paraId="2E9914C6"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7,10</w:t>
            </w:r>
          </w:p>
        </w:tc>
        <w:tc>
          <w:tcPr>
            <w:tcW w:w="1544" w:type="dxa"/>
            <w:shd w:val="clear" w:color="auto" w:fill="auto"/>
            <w:noWrap/>
            <w:vAlign w:val="center"/>
            <w:hideMark/>
          </w:tcPr>
          <w:p w14:paraId="41BECBCB"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0,00</w:t>
            </w:r>
          </w:p>
        </w:tc>
        <w:tc>
          <w:tcPr>
            <w:tcW w:w="1275" w:type="dxa"/>
            <w:shd w:val="clear" w:color="auto" w:fill="auto"/>
            <w:noWrap/>
            <w:vAlign w:val="center"/>
            <w:hideMark/>
          </w:tcPr>
          <w:p w14:paraId="4F9CF8BF"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7,10</w:t>
            </w:r>
          </w:p>
        </w:tc>
        <w:tc>
          <w:tcPr>
            <w:tcW w:w="1276" w:type="dxa"/>
            <w:shd w:val="clear" w:color="auto" w:fill="auto"/>
            <w:noWrap/>
            <w:vAlign w:val="center"/>
            <w:hideMark/>
          </w:tcPr>
          <w:p w14:paraId="53FF9499"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0,00</w:t>
            </w:r>
          </w:p>
        </w:tc>
      </w:tr>
      <w:tr w:rsidR="005F0CDA" w:rsidRPr="002B7A44" w14:paraId="2D50732C" w14:textId="77777777" w:rsidTr="008C6708">
        <w:trPr>
          <w:trHeight w:val="735"/>
        </w:trPr>
        <w:tc>
          <w:tcPr>
            <w:tcW w:w="2978" w:type="dxa"/>
            <w:shd w:val="clear" w:color="auto" w:fill="auto"/>
            <w:vAlign w:val="center"/>
            <w:hideMark/>
          </w:tcPr>
          <w:p w14:paraId="565C027E"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0" w:type="dxa"/>
            <w:shd w:val="clear" w:color="auto" w:fill="auto"/>
            <w:noWrap/>
            <w:vAlign w:val="center"/>
            <w:hideMark/>
          </w:tcPr>
          <w:p w14:paraId="22D87ADC"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0106</w:t>
            </w:r>
          </w:p>
        </w:tc>
        <w:tc>
          <w:tcPr>
            <w:tcW w:w="1418" w:type="dxa"/>
            <w:shd w:val="clear" w:color="auto" w:fill="auto"/>
            <w:noWrap/>
            <w:vAlign w:val="center"/>
            <w:hideMark/>
          </w:tcPr>
          <w:p w14:paraId="65EE10A7"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55 607,00</w:t>
            </w:r>
          </w:p>
        </w:tc>
        <w:tc>
          <w:tcPr>
            <w:tcW w:w="1291" w:type="dxa"/>
            <w:shd w:val="clear" w:color="auto" w:fill="auto"/>
            <w:noWrap/>
            <w:vAlign w:val="center"/>
            <w:hideMark/>
          </w:tcPr>
          <w:p w14:paraId="7901C27D"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52 989,00</w:t>
            </w:r>
          </w:p>
        </w:tc>
        <w:tc>
          <w:tcPr>
            <w:tcW w:w="1544" w:type="dxa"/>
            <w:shd w:val="clear" w:color="auto" w:fill="auto"/>
            <w:noWrap/>
            <w:vAlign w:val="center"/>
            <w:hideMark/>
          </w:tcPr>
          <w:p w14:paraId="538F1DDC"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-2 618,00</w:t>
            </w:r>
          </w:p>
        </w:tc>
        <w:tc>
          <w:tcPr>
            <w:tcW w:w="1275" w:type="dxa"/>
            <w:shd w:val="clear" w:color="auto" w:fill="auto"/>
            <w:noWrap/>
            <w:vAlign w:val="center"/>
            <w:hideMark/>
          </w:tcPr>
          <w:p w14:paraId="347962DB"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52 989,00</w:t>
            </w:r>
          </w:p>
        </w:tc>
        <w:tc>
          <w:tcPr>
            <w:tcW w:w="1276" w:type="dxa"/>
            <w:shd w:val="clear" w:color="auto" w:fill="auto"/>
            <w:noWrap/>
            <w:vAlign w:val="center"/>
            <w:hideMark/>
          </w:tcPr>
          <w:p w14:paraId="2FD22E8C"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0,00</w:t>
            </w:r>
          </w:p>
        </w:tc>
      </w:tr>
      <w:tr w:rsidR="005F0CDA" w:rsidRPr="002B7A44" w14:paraId="58E470C3" w14:textId="77777777" w:rsidTr="00C8452A">
        <w:trPr>
          <w:trHeight w:val="523"/>
        </w:trPr>
        <w:tc>
          <w:tcPr>
            <w:tcW w:w="2978" w:type="dxa"/>
            <w:shd w:val="clear" w:color="auto" w:fill="auto"/>
          </w:tcPr>
          <w:p w14:paraId="025F2F50" w14:textId="77777777" w:rsidR="005F0CDA" w:rsidRPr="002B7A44" w:rsidRDefault="005F0CDA" w:rsidP="005F0CDA">
            <w:pPr>
              <w:spacing w:after="0" w:line="240" w:lineRule="auto"/>
              <w:rPr>
                <w:rFonts w:ascii="Times New Roman" w:eastAsia="Times New Roman" w:hAnsi="Times New Roman" w:cs="Times New Roman"/>
                <w:color w:val="000000"/>
                <w:sz w:val="20"/>
                <w:szCs w:val="18"/>
                <w:lang w:eastAsia="ru-RU"/>
              </w:rPr>
            </w:pPr>
            <w:r w:rsidRPr="002B7A44">
              <w:rPr>
                <w:rFonts w:ascii="Times New Roman" w:eastAsia="Times New Roman" w:hAnsi="Times New Roman" w:cs="Times New Roman"/>
                <w:color w:val="000000"/>
                <w:sz w:val="20"/>
                <w:szCs w:val="18"/>
                <w:lang w:eastAsia="ru-RU"/>
              </w:rPr>
              <w:t>Обеспечение проведения выборов и референдумов</w:t>
            </w:r>
          </w:p>
        </w:tc>
        <w:tc>
          <w:tcPr>
            <w:tcW w:w="850" w:type="dxa"/>
            <w:shd w:val="clear" w:color="auto" w:fill="auto"/>
            <w:noWrap/>
            <w:vAlign w:val="center"/>
          </w:tcPr>
          <w:p w14:paraId="18A6B8C0"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0107</w:t>
            </w:r>
          </w:p>
        </w:tc>
        <w:tc>
          <w:tcPr>
            <w:tcW w:w="1418" w:type="dxa"/>
            <w:shd w:val="clear" w:color="auto" w:fill="auto"/>
            <w:noWrap/>
          </w:tcPr>
          <w:p w14:paraId="4F0A696E"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6 298,00</w:t>
            </w:r>
          </w:p>
        </w:tc>
        <w:tc>
          <w:tcPr>
            <w:tcW w:w="1291" w:type="dxa"/>
            <w:shd w:val="clear" w:color="auto" w:fill="auto"/>
            <w:noWrap/>
          </w:tcPr>
          <w:p w14:paraId="5D7B7CF9"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6 588,24</w:t>
            </w:r>
          </w:p>
        </w:tc>
        <w:tc>
          <w:tcPr>
            <w:tcW w:w="1544" w:type="dxa"/>
            <w:shd w:val="clear" w:color="auto" w:fill="auto"/>
            <w:noWrap/>
          </w:tcPr>
          <w:p w14:paraId="65763864"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290,24</w:t>
            </w:r>
          </w:p>
        </w:tc>
        <w:tc>
          <w:tcPr>
            <w:tcW w:w="1275" w:type="dxa"/>
            <w:shd w:val="clear" w:color="auto" w:fill="auto"/>
            <w:noWrap/>
          </w:tcPr>
          <w:p w14:paraId="035E4FAA"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6 588,24</w:t>
            </w:r>
          </w:p>
        </w:tc>
        <w:tc>
          <w:tcPr>
            <w:tcW w:w="1276" w:type="dxa"/>
            <w:shd w:val="clear" w:color="auto" w:fill="auto"/>
            <w:noWrap/>
          </w:tcPr>
          <w:p w14:paraId="5422DF7C"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0,00</w:t>
            </w:r>
          </w:p>
        </w:tc>
      </w:tr>
      <w:tr w:rsidR="005F0CDA" w:rsidRPr="002B7A44" w14:paraId="3D477538" w14:textId="77777777" w:rsidTr="008C6708">
        <w:trPr>
          <w:trHeight w:val="315"/>
        </w:trPr>
        <w:tc>
          <w:tcPr>
            <w:tcW w:w="2978" w:type="dxa"/>
            <w:shd w:val="clear" w:color="auto" w:fill="auto"/>
            <w:hideMark/>
          </w:tcPr>
          <w:p w14:paraId="4EC6C513" w14:textId="77777777" w:rsidR="005F0CDA" w:rsidRPr="002B7A44" w:rsidRDefault="005F0CDA" w:rsidP="005F0CDA">
            <w:pPr>
              <w:spacing w:after="0" w:line="240" w:lineRule="auto"/>
              <w:rPr>
                <w:rFonts w:ascii="Times New Roman" w:eastAsia="Times New Roman" w:hAnsi="Times New Roman" w:cs="Times New Roman"/>
                <w:color w:val="000000"/>
                <w:sz w:val="20"/>
                <w:szCs w:val="18"/>
                <w:lang w:eastAsia="ru-RU"/>
              </w:rPr>
            </w:pPr>
            <w:r w:rsidRPr="002B7A44">
              <w:rPr>
                <w:rFonts w:ascii="Times New Roman" w:eastAsia="Times New Roman" w:hAnsi="Times New Roman" w:cs="Times New Roman"/>
                <w:color w:val="000000"/>
                <w:sz w:val="20"/>
                <w:szCs w:val="18"/>
                <w:lang w:eastAsia="ru-RU"/>
              </w:rPr>
              <w:t>Резервные фонды</w:t>
            </w:r>
          </w:p>
        </w:tc>
        <w:tc>
          <w:tcPr>
            <w:tcW w:w="850" w:type="dxa"/>
            <w:shd w:val="clear" w:color="auto" w:fill="auto"/>
            <w:noWrap/>
            <w:hideMark/>
          </w:tcPr>
          <w:p w14:paraId="3A835ABF"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0111</w:t>
            </w:r>
          </w:p>
        </w:tc>
        <w:tc>
          <w:tcPr>
            <w:tcW w:w="1418" w:type="dxa"/>
            <w:shd w:val="clear" w:color="auto" w:fill="auto"/>
            <w:noWrap/>
            <w:hideMark/>
          </w:tcPr>
          <w:p w14:paraId="5C3D19FE"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2 000,00</w:t>
            </w:r>
          </w:p>
        </w:tc>
        <w:tc>
          <w:tcPr>
            <w:tcW w:w="1291" w:type="dxa"/>
            <w:shd w:val="clear" w:color="auto" w:fill="auto"/>
            <w:noWrap/>
            <w:hideMark/>
          </w:tcPr>
          <w:p w14:paraId="2F1AFF7D"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2 888,61</w:t>
            </w:r>
          </w:p>
        </w:tc>
        <w:tc>
          <w:tcPr>
            <w:tcW w:w="1544" w:type="dxa"/>
            <w:shd w:val="clear" w:color="auto" w:fill="auto"/>
            <w:noWrap/>
            <w:hideMark/>
          </w:tcPr>
          <w:p w14:paraId="39C82C90"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 xml:space="preserve">888,61  </w:t>
            </w:r>
          </w:p>
        </w:tc>
        <w:tc>
          <w:tcPr>
            <w:tcW w:w="1275" w:type="dxa"/>
            <w:shd w:val="clear" w:color="auto" w:fill="auto"/>
            <w:noWrap/>
            <w:hideMark/>
          </w:tcPr>
          <w:p w14:paraId="4F625519"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 xml:space="preserve">2 888,61  </w:t>
            </w:r>
          </w:p>
        </w:tc>
        <w:tc>
          <w:tcPr>
            <w:tcW w:w="1276" w:type="dxa"/>
            <w:shd w:val="clear" w:color="auto" w:fill="auto"/>
            <w:noWrap/>
            <w:hideMark/>
          </w:tcPr>
          <w:p w14:paraId="0A67702F"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 xml:space="preserve">0,00  </w:t>
            </w:r>
          </w:p>
        </w:tc>
      </w:tr>
      <w:tr w:rsidR="005F0CDA" w:rsidRPr="002B7A44" w14:paraId="4BCDC934" w14:textId="77777777" w:rsidTr="008C6708">
        <w:trPr>
          <w:trHeight w:val="315"/>
        </w:trPr>
        <w:tc>
          <w:tcPr>
            <w:tcW w:w="2978" w:type="dxa"/>
            <w:shd w:val="clear" w:color="auto" w:fill="auto"/>
            <w:hideMark/>
          </w:tcPr>
          <w:p w14:paraId="7968BD62" w14:textId="77777777" w:rsidR="005F0CDA" w:rsidRPr="002B7A44" w:rsidRDefault="005F0CDA" w:rsidP="005F0CDA">
            <w:pPr>
              <w:spacing w:after="0" w:line="240" w:lineRule="auto"/>
              <w:rPr>
                <w:rFonts w:ascii="Times New Roman" w:eastAsia="Times New Roman" w:hAnsi="Times New Roman" w:cs="Times New Roman"/>
                <w:color w:val="000000"/>
                <w:sz w:val="20"/>
                <w:szCs w:val="18"/>
                <w:lang w:eastAsia="ru-RU"/>
              </w:rPr>
            </w:pPr>
            <w:r w:rsidRPr="002B7A44">
              <w:rPr>
                <w:rFonts w:ascii="Times New Roman" w:eastAsia="Times New Roman" w:hAnsi="Times New Roman" w:cs="Times New Roman"/>
                <w:color w:val="000000"/>
                <w:sz w:val="20"/>
                <w:szCs w:val="18"/>
                <w:lang w:eastAsia="ru-RU"/>
              </w:rPr>
              <w:t>Другие общегосударственные вопросы</w:t>
            </w:r>
          </w:p>
        </w:tc>
        <w:tc>
          <w:tcPr>
            <w:tcW w:w="850" w:type="dxa"/>
            <w:shd w:val="clear" w:color="auto" w:fill="auto"/>
            <w:noWrap/>
            <w:hideMark/>
          </w:tcPr>
          <w:p w14:paraId="423642DA"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0113</w:t>
            </w:r>
          </w:p>
        </w:tc>
        <w:tc>
          <w:tcPr>
            <w:tcW w:w="1418" w:type="dxa"/>
            <w:shd w:val="clear" w:color="auto" w:fill="auto"/>
            <w:noWrap/>
            <w:hideMark/>
          </w:tcPr>
          <w:p w14:paraId="36AF6E8D"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208 591,50</w:t>
            </w:r>
          </w:p>
        </w:tc>
        <w:tc>
          <w:tcPr>
            <w:tcW w:w="1291" w:type="dxa"/>
            <w:shd w:val="clear" w:color="auto" w:fill="auto"/>
            <w:noWrap/>
            <w:hideMark/>
          </w:tcPr>
          <w:p w14:paraId="0330EA66"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201 758,75</w:t>
            </w:r>
          </w:p>
        </w:tc>
        <w:tc>
          <w:tcPr>
            <w:tcW w:w="1544" w:type="dxa"/>
            <w:shd w:val="clear" w:color="auto" w:fill="auto"/>
            <w:noWrap/>
            <w:hideMark/>
          </w:tcPr>
          <w:p w14:paraId="069CF000"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 xml:space="preserve">-6 832,75  </w:t>
            </w:r>
          </w:p>
        </w:tc>
        <w:tc>
          <w:tcPr>
            <w:tcW w:w="1275" w:type="dxa"/>
            <w:shd w:val="clear" w:color="auto" w:fill="auto"/>
            <w:noWrap/>
            <w:hideMark/>
          </w:tcPr>
          <w:p w14:paraId="4DAFD22B"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 xml:space="preserve">201 582,43  </w:t>
            </w:r>
          </w:p>
        </w:tc>
        <w:tc>
          <w:tcPr>
            <w:tcW w:w="1276" w:type="dxa"/>
            <w:shd w:val="clear" w:color="auto" w:fill="auto"/>
            <w:noWrap/>
            <w:hideMark/>
          </w:tcPr>
          <w:p w14:paraId="6D1EA5DC"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 xml:space="preserve">-176,32  </w:t>
            </w:r>
          </w:p>
        </w:tc>
      </w:tr>
      <w:tr w:rsidR="005F0CDA" w:rsidRPr="002B7A44" w14:paraId="0A777FF8" w14:textId="77777777" w:rsidTr="008C6708">
        <w:trPr>
          <w:trHeight w:val="495"/>
        </w:trPr>
        <w:tc>
          <w:tcPr>
            <w:tcW w:w="2978" w:type="dxa"/>
            <w:shd w:val="clear" w:color="000000" w:fill="D9D9D9"/>
            <w:vAlign w:val="center"/>
            <w:hideMark/>
          </w:tcPr>
          <w:p w14:paraId="30ACB977" w14:textId="77777777" w:rsidR="005F0CDA" w:rsidRPr="002B7A44" w:rsidRDefault="005F0CDA" w:rsidP="005F0CDA">
            <w:pPr>
              <w:spacing w:after="0" w:line="240" w:lineRule="auto"/>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Национальная безопасность и правоохранительная деятельность</w:t>
            </w:r>
          </w:p>
        </w:tc>
        <w:tc>
          <w:tcPr>
            <w:tcW w:w="850" w:type="dxa"/>
            <w:shd w:val="clear" w:color="000000" w:fill="D9D9D9"/>
            <w:noWrap/>
            <w:vAlign w:val="center"/>
            <w:hideMark/>
          </w:tcPr>
          <w:p w14:paraId="6D53E172"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0300</w:t>
            </w:r>
          </w:p>
        </w:tc>
        <w:tc>
          <w:tcPr>
            <w:tcW w:w="1418" w:type="dxa"/>
            <w:shd w:val="clear" w:color="000000" w:fill="D9D9D9"/>
            <w:noWrap/>
            <w:vAlign w:val="center"/>
            <w:hideMark/>
          </w:tcPr>
          <w:p w14:paraId="45FCBCBD"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12 088,50</w:t>
            </w:r>
          </w:p>
        </w:tc>
        <w:tc>
          <w:tcPr>
            <w:tcW w:w="1291" w:type="dxa"/>
            <w:shd w:val="clear" w:color="000000" w:fill="D9D9D9"/>
            <w:noWrap/>
            <w:vAlign w:val="center"/>
            <w:hideMark/>
          </w:tcPr>
          <w:p w14:paraId="0BE16EE9"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11 370,36</w:t>
            </w:r>
          </w:p>
        </w:tc>
        <w:tc>
          <w:tcPr>
            <w:tcW w:w="1544" w:type="dxa"/>
            <w:shd w:val="clear" w:color="000000" w:fill="D9D9D9"/>
            <w:noWrap/>
            <w:vAlign w:val="center"/>
            <w:hideMark/>
          </w:tcPr>
          <w:p w14:paraId="6268A8B9"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-718,14</w:t>
            </w:r>
          </w:p>
        </w:tc>
        <w:tc>
          <w:tcPr>
            <w:tcW w:w="1275" w:type="dxa"/>
            <w:shd w:val="clear" w:color="000000" w:fill="D9D9D9"/>
            <w:noWrap/>
            <w:vAlign w:val="center"/>
            <w:hideMark/>
          </w:tcPr>
          <w:p w14:paraId="641DB75E"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11 370,36</w:t>
            </w:r>
          </w:p>
        </w:tc>
        <w:tc>
          <w:tcPr>
            <w:tcW w:w="1276" w:type="dxa"/>
            <w:shd w:val="clear" w:color="000000" w:fill="D9D9D9"/>
            <w:noWrap/>
            <w:vAlign w:val="center"/>
            <w:hideMark/>
          </w:tcPr>
          <w:p w14:paraId="63107C25"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0,00</w:t>
            </w:r>
          </w:p>
        </w:tc>
      </w:tr>
      <w:tr w:rsidR="005F0CDA" w:rsidRPr="002B7A44" w14:paraId="0BE892F4" w14:textId="77777777" w:rsidTr="008C6708">
        <w:trPr>
          <w:trHeight w:val="315"/>
        </w:trPr>
        <w:tc>
          <w:tcPr>
            <w:tcW w:w="2978" w:type="dxa"/>
            <w:shd w:val="clear" w:color="auto" w:fill="auto"/>
            <w:vAlign w:val="center"/>
            <w:hideMark/>
          </w:tcPr>
          <w:p w14:paraId="25750F7B"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Органы юстиции</w:t>
            </w:r>
          </w:p>
        </w:tc>
        <w:tc>
          <w:tcPr>
            <w:tcW w:w="850" w:type="dxa"/>
            <w:shd w:val="clear" w:color="auto" w:fill="auto"/>
            <w:noWrap/>
            <w:vAlign w:val="center"/>
            <w:hideMark/>
          </w:tcPr>
          <w:p w14:paraId="16DFB8FA"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0304</w:t>
            </w:r>
          </w:p>
        </w:tc>
        <w:tc>
          <w:tcPr>
            <w:tcW w:w="1418" w:type="dxa"/>
            <w:shd w:val="clear" w:color="auto" w:fill="auto"/>
            <w:noWrap/>
            <w:vAlign w:val="center"/>
            <w:hideMark/>
          </w:tcPr>
          <w:p w14:paraId="1FC819C0"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5 485,20</w:t>
            </w:r>
          </w:p>
        </w:tc>
        <w:tc>
          <w:tcPr>
            <w:tcW w:w="1291" w:type="dxa"/>
            <w:shd w:val="clear" w:color="auto" w:fill="auto"/>
            <w:noWrap/>
            <w:vAlign w:val="center"/>
            <w:hideMark/>
          </w:tcPr>
          <w:p w14:paraId="5A90A6CD"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5 267,90</w:t>
            </w:r>
          </w:p>
        </w:tc>
        <w:tc>
          <w:tcPr>
            <w:tcW w:w="1544" w:type="dxa"/>
            <w:shd w:val="clear" w:color="auto" w:fill="auto"/>
            <w:noWrap/>
            <w:vAlign w:val="center"/>
            <w:hideMark/>
          </w:tcPr>
          <w:p w14:paraId="7A5BEE52"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-217,30</w:t>
            </w:r>
          </w:p>
        </w:tc>
        <w:tc>
          <w:tcPr>
            <w:tcW w:w="1275" w:type="dxa"/>
            <w:shd w:val="clear" w:color="auto" w:fill="auto"/>
            <w:noWrap/>
            <w:vAlign w:val="center"/>
            <w:hideMark/>
          </w:tcPr>
          <w:p w14:paraId="33D2B68D"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5 267,90</w:t>
            </w:r>
          </w:p>
        </w:tc>
        <w:tc>
          <w:tcPr>
            <w:tcW w:w="1276" w:type="dxa"/>
            <w:shd w:val="clear" w:color="auto" w:fill="auto"/>
            <w:noWrap/>
            <w:vAlign w:val="center"/>
            <w:hideMark/>
          </w:tcPr>
          <w:p w14:paraId="35B21551"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0,00</w:t>
            </w:r>
          </w:p>
        </w:tc>
      </w:tr>
      <w:tr w:rsidR="005F0CDA" w:rsidRPr="002B7A44" w14:paraId="2B1D47F0" w14:textId="77777777" w:rsidTr="008C6708">
        <w:trPr>
          <w:trHeight w:val="356"/>
        </w:trPr>
        <w:tc>
          <w:tcPr>
            <w:tcW w:w="2978" w:type="dxa"/>
            <w:shd w:val="clear" w:color="auto" w:fill="auto"/>
            <w:vAlign w:val="center"/>
            <w:hideMark/>
          </w:tcPr>
          <w:p w14:paraId="745A5BE6"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850" w:type="dxa"/>
            <w:shd w:val="clear" w:color="auto" w:fill="auto"/>
            <w:noWrap/>
            <w:vAlign w:val="center"/>
            <w:hideMark/>
          </w:tcPr>
          <w:p w14:paraId="49848EC6"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0309</w:t>
            </w:r>
          </w:p>
        </w:tc>
        <w:tc>
          <w:tcPr>
            <w:tcW w:w="1418" w:type="dxa"/>
            <w:shd w:val="clear" w:color="auto" w:fill="auto"/>
            <w:noWrap/>
            <w:vAlign w:val="center"/>
            <w:hideMark/>
          </w:tcPr>
          <w:p w14:paraId="7D662475" w14:textId="77777777" w:rsidR="005F0CDA" w:rsidRPr="002B7A44" w:rsidRDefault="005F0CDA" w:rsidP="005F0CDA">
            <w:pPr>
              <w:spacing w:after="0" w:line="240" w:lineRule="auto"/>
              <w:jc w:val="center"/>
              <w:rPr>
                <w:rFonts w:ascii="Times New Roman" w:eastAsia="Times New Roman" w:hAnsi="Times New Roman" w:cs="Times New Roman"/>
                <w:bCs/>
                <w:color w:val="000000"/>
                <w:sz w:val="18"/>
                <w:szCs w:val="18"/>
                <w:lang w:eastAsia="ru-RU"/>
              </w:rPr>
            </w:pPr>
            <w:r w:rsidRPr="002B7A44">
              <w:rPr>
                <w:rFonts w:ascii="Times New Roman" w:eastAsia="Times New Roman" w:hAnsi="Times New Roman" w:cs="Times New Roman"/>
                <w:bCs/>
                <w:color w:val="000000"/>
                <w:sz w:val="18"/>
                <w:szCs w:val="18"/>
                <w:lang w:eastAsia="ru-RU"/>
              </w:rPr>
              <w:t>1 681,40</w:t>
            </w:r>
          </w:p>
        </w:tc>
        <w:tc>
          <w:tcPr>
            <w:tcW w:w="1291" w:type="dxa"/>
            <w:shd w:val="clear" w:color="auto" w:fill="auto"/>
            <w:noWrap/>
            <w:vAlign w:val="center"/>
            <w:hideMark/>
          </w:tcPr>
          <w:p w14:paraId="5291973C" w14:textId="77777777" w:rsidR="005F0CDA" w:rsidRPr="002B7A44" w:rsidRDefault="005F0CDA" w:rsidP="005F0CDA">
            <w:pPr>
              <w:spacing w:after="0" w:line="240" w:lineRule="auto"/>
              <w:jc w:val="center"/>
              <w:rPr>
                <w:rFonts w:ascii="Times New Roman" w:eastAsia="Times New Roman" w:hAnsi="Times New Roman" w:cs="Times New Roman"/>
                <w:bCs/>
                <w:color w:val="000000"/>
                <w:sz w:val="18"/>
                <w:szCs w:val="18"/>
                <w:lang w:eastAsia="ru-RU"/>
              </w:rPr>
            </w:pPr>
            <w:r w:rsidRPr="002B7A44">
              <w:rPr>
                <w:rFonts w:ascii="Times New Roman" w:eastAsia="Times New Roman" w:hAnsi="Times New Roman" w:cs="Times New Roman"/>
                <w:bCs/>
                <w:color w:val="000000"/>
                <w:sz w:val="18"/>
                <w:szCs w:val="18"/>
                <w:lang w:eastAsia="ru-RU"/>
              </w:rPr>
              <w:t>1 752,90</w:t>
            </w:r>
          </w:p>
        </w:tc>
        <w:tc>
          <w:tcPr>
            <w:tcW w:w="1544" w:type="dxa"/>
            <w:shd w:val="clear" w:color="auto" w:fill="auto"/>
            <w:noWrap/>
            <w:vAlign w:val="center"/>
            <w:hideMark/>
          </w:tcPr>
          <w:p w14:paraId="3663C704" w14:textId="77777777" w:rsidR="005F0CDA" w:rsidRPr="002B7A44" w:rsidRDefault="005F0CDA" w:rsidP="005F0CDA">
            <w:pPr>
              <w:spacing w:after="0" w:line="240" w:lineRule="auto"/>
              <w:jc w:val="center"/>
              <w:rPr>
                <w:rFonts w:ascii="Times New Roman" w:eastAsia="Times New Roman" w:hAnsi="Times New Roman" w:cs="Times New Roman"/>
                <w:bCs/>
                <w:color w:val="000000"/>
                <w:sz w:val="18"/>
                <w:szCs w:val="18"/>
                <w:lang w:eastAsia="ru-RU"/>
              </w:rPr>
            </w:pPr>
            <w:r w:rsidRPr="002B7A44">
              <w:rPr>
                <w:rFonts w:ascii="Times New Roman" w:eastAsia="Times New Roman" w:hAnsi="Times New Roman" w:cs="Times New Roman"/>
                <w:bCs/>
                <w:color w:val="000000"/>
                <w:sz w:val="18"/>
                <w:szCs w:val="18"/>
                <w:lang w:eastAsia="ru-RU"/>
              </w:rPr>
              <w:t>71,50</w:t>
            </w:r>
          </w:p>
        </w:tc>
        <w:tc>
          <w:tcPr>
            <w:tcW w:w="1275" w:type="dxa"/>
            <w:shd w:val="clear" w:color="auto" w:fill="auto"/>
            <w:noWrap/>
            <w:vAlign w:val="center"/>
            <w:hideMark/>
          </w:tcPr>
          <w:p w14:paraId="2CD6C5B6" w14:textId="77777777" w:rsidR="005F0CDA" w:rsidRPr="002B7A44" w:rsidRDefault="005F0CDA" w:rsidP="005F0CDA">
            <w:pPr>
              <w:spacing w:after="0" w:line="240" w:lineRule="auto"/>
              <w:jc w:val="center"/>
              <w:rPr>
                <w:rFonts w:ascii="Times New Roman" w:eastAsia="Times New Roman" w:hAnsi="Times New Roman" w:cs="Times New Roman"/>
                <w:bCs/>
                <w:color w:val="000000"/>
                <w:sz w:val="18"/>
                <w:szCs w:val="18"/>
                <w:lang w:eastAsia="ru-RU"/>
              </w:rPr>
            </w:pPr>
            <w:r w:rsidRPr="002B7A44">
              <w:rPr>
                <w:rFonts w:ascii="Times New Roman" w:eastAsia="Times New Roman" w:hAnsi="Times New Roman" w:cs="Times New Roman"/>
                <w:bCs/>
                <w:color w:val="000000"/>
                <w:sz w:val="18"/>
                <w:szCs w:val="18"/>
                <w:lang w:eastAsia="ru-RU"/>
              </w:rPr>
              <w:t>1 752,90</w:t>
            </w:r>
          </w:p>
        </w:tc>
        <w:tc>
          <w:tcPr>
            <w:tcW w:w="1276" w:type="dxa"/>
            <w:shd w:val="clear" w:color="auto" w:fill="auto"/>
            <w:noWrap/>
            <w:vAlign w:val="center"/>
            <w:hideMark/>
          </w:tcPr>
          <w:p w14:paraId="466BA81D" w14:textId="77777777" w:rsidR="005F0CDA" w:rsidRPr="002B7A44" w:rsidRDefault="005F0CDA" w:rsidP="005F0CDA">
            <w:pPr>
              <w:spacing w:after="0" w:line="240" w:lineRule="auto"/>
              <w:jc w:val="center"/>
              <w:rPr>
                <w:rFonts w:ascii="Times New Roman" w:eastAsia="Times New Roman" w:hAnsi="Times New Roman" w:cs="Times New Roman"/>
                <w:bCs/>
                <w:color w:val="000000"/>
                <w:sz w:val="18"/>
                <w:szCs w:val="18"/>
                <w:lang w:eastAsia="ru-RU"/>
              </w:rPr>
            </w:pPr>
            <w:r w:rsidRPr="002B7A44">
              <w:rPr>
                <w:rFonts w:ascii="Times New Roman" w:eastAsia="Times New Roman" w:hAnsi="Times New Roman" w:cs="Times New Roman"/>
                <w:bCs/>
                <w:color w:val="000000"/>
                <w:sz w:val="18"/>
                <w:szCs w:val="18"/>
                <w:lang w:eastAsia="ru-RU"/>
              </w:rPr>
              <w:t>0,00</w:t>
            </w:r>
          </w:p>
        </w:tc>
      </w:tr>
      <w:tr w:rsidR="005F0CDA" w:rsidRPr="002B7A44" w14:paraId="59C1B405" w14:textId="77777777" w:rsidTr="008C6708">
        <w:trPr>
          <w:trHeight w:val="315"/>
        </w:trPr>
        <w:tc>
          <w:tcPr>
            <w:tcW w:w="2978" w:type="dxa"/>
            <w:shd w:val="clear" w:color="auto" w:fill="auto"/>
            <w:vAlign w:val="center"/>
            <w:hideMark/>
          </w:tcPr>
          <w:p w14:paraId="1D5D8F24"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Обеспечение пожарной безопасности</w:t>
            </w:r>
          </w:p>
        </w:tc>
        <w:tc>
          <w:tcPr>
            <w:tcW w:w="850" w:type="dxa"/>
            <w:shd w:val="clear" w:color="auto" w:fill="auto"/>
            <w:noWrap/>
            <w:vAlign w:val="center"/>
            <w:hideMark/>
          </w:tcPr>
          <w:p w14:paraId="29492076"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0310</w:t>
            </w:r>
          </w:p>
        </w:tc>
        <w:tc>
          <w:tcPr>
            <w:tcW w:w="1418" w:type="dxa"/>
            <w:shd w:val="clear" w:color="auto" w:fill="auto"/>
            <w:noWrap/>
            <w:vAlign w:val="center"/>
            <w:hideMark/>
          </w:tcPr>
          <w:p w14:paraId="756F142C" w14:textId="77777777" w:rsidR="005F0CDA" w:rsidRPr="002B7A44" w:rsidRDefault="005F0CDA" w:rsidP="005F0CDA">
            <w:pPr>
              <w:spacing w:after="0" w:line="240" w:lineRule="auto"/>
              <w:jc w:val="center"/>
              <w:rPr>
                <w:rFonts w:ascii="Times New Roman" w:eastAsia="Times New Roman" w:hAnsi="Times New Roman" w:cs="Times New Roman"/>
                <w:bCs/>
                <w:color w:val="000000"/>
                <w:sz w:val="18"/>
                <w:szCs w:val="18"/>
                <w:lang w:eastAsia="ru-RU"/>
              </w:rPr>
            </w:pPr>
            <w:r w:rsidRPr="002B7A44">
              <w:rPr>
                <w:rFonts w:ascii="Times New Roman" w:eastAsia="Times New Roman" w:hAnsi="Times New Roman" w:cs="Times New Roman"/>
                <w:bCs/>
                <w:color w:val="000000"/>
                <w:sz w:val="18"/>
                <w:szCs w:val="18"/>
                <w:lang w:eastAsia="ru-RU"/>
              </w:rPr>
              <w:t>348,00</w:t>
            </w:r>
          </w:p>
        </w:tc>
        <w:tc>
          <w:tcPr>
            <w:tcW w:w="1291" w:type="dxa"/>
            <w:shd w:val="clear" w:color="auto" w:fill="auto"/>
            <w:noWrap/>
            <w:vAlign w:val="center"/>
            <w:hideMark/>
          </w:tcPr>
          <w:p w14:paraId="4165DCDC" w14:textId="77777777" w:rsidR="005F0CDA" w:rsidRPr="002B7A44" w:rsidRDefault="005F0CDA" w:rsidP="005F0CDA">
            <w:pPr>
              <w:spacing w:after="0" w:line="240" w:lineRule="auto"/>
              <w:jc w:val="center"/>
              <w:rPr>
                <w:rFonts w:ascii="Times New Roman" w:eastAsia="Times New Roman" w:hAnsi="Times New Roman" w:cs="Times New Roman"/>
                <w:bCs/>
                <w:color w:val="000000"/>
                <w:sz w:val="18"/>
                <w:szCs w:val="18"/>
                <w:lang w:eastAsia="ru-RU"/>
              </w:rPr>
            </w:pPr>
            <w:r w:rsidRPr="002B7A44">
              <w:rPr>
                <w:rFonts w:ascii="Times New Roman" w:eastAsia="Times New Roman" w:hAnsi="Times New Roman" w:cs="Times New Roman"/>
                <w:bCs/>
                <w:color w:val="000000"/>
                <w:sz w:val="18"/>
                <w:szCs w:val="18"/>
                <w:lang w:eastAsia="ru-RU"/>
              </w:rPr>
              <w:t>114,70</w:t>
            </w:r>
          </w:p>
        </w:tc>
        <w:tc>
          <w:tcPr>
            <w:tcW w:w="1544" w:type="dxa"/>
            <w:shd w:val="clear" w:color="auto" w:fill="auto"/>
            <w:noWrap/>
            <w:vAlign w:val="center"/>
            <w:hideMark/>
          </w:tcPr>
          <w:p w14:paraId="7BD6CDF1" w14:textId="77777777" w:rsidR="005F0CDA" w:rsidRPr="002B7A44" w:rsidRDefault="005F0CDA" w:rsidP="005F0CDA">
            <w:pPr>
              <w:spacing w:after="0" w:line="240" w:lineRule="auto"/>
              <w:jc w:val="center"/>
              <w:rPr>
                <w:rFonts w:ascii="Times New Roman" w:eastAsia="Times New Roman" w:hAnsi="Times New Roman" w:cs="Times New Roman"/>
                <w:bCs/>
                <w:color w:val="000000"/>
                <w:sz w:val="18"/>
                <w:szCs w:val="18"/>
                <w:lang w:eastAsia="ru-RU"/>
              </w:rPr>
            </w:pPr>
            <w:r w:rsidRPr="002B7A44">
              <w:rPr>
                <w:rFonts w:ascii="Times New Roman" w:eastAsia="Times New Roman" w:hAnsi="Times New Roman" w:cs="Times New Roman"/>
                <w:bCs/>
                <w:color w:val="000000"/>
                <w:sz w:val="18"/>
                <w:szCs w:val="18"/>
                <w:lang w:eastAsia="ru-RU"/>
              </w:rPr>
              <w:t>-233,30</w:t>
            </w:r>
          </w:p>
        </w:tc>
        <w:tc>
          <w:tcPr>
            <w:tcW w:w="1275" w:type="dxa"/>
            <w:shd w:val="clear" w:color="auto" w:fill="auto"/>
            <w:noWrap/>
            <w:vAlign w:val="center"/>
            <w:hideMark/>
          </w:tcPr>
          <w:p w14:paraId="7AA79793" w14:textId="77777777" w:rsidR="005F0CDA" w:rsidRPr="002B7A44" w:rsidRDefault="005F0CDA" w:rsidP="005F0CDA">
            <w:pPr>
              <w:spacing w:after="0" w:line="240" w:lineRule="auto"/>
              <w:jc w:val="center"/>
              <w:rPr>
                <w:rFonts w:ascii="Times New Roman" w:eastAsia="Times New Roman" w:hAnsi="Times New Roman" w:cs="Times New Roman"/>
                <w:bCs/>
                <w:color w:val="000000"/>
                <w:sz w:val="18"/>
                <w:szCs w:val="18"/>
                <w:lang w:eastAsia="ru-RU"/>
              </w:rPr>
            </w:pPr>
            <w:r w:rsidRPr="002B7A44">
              <w:rPr>
                <w:rFonts w:ascii="Times New Roman" w:eastAsia="Times New Roman" w:hAnsi="Times New Roman" w:cs="Times New Roman"/>
                <w:bCs/>
                <w:color w:val="000000"/>
                <w:sz w:val="18"/>
                <w:szCs w:val="18"/>
                <w:lang w:eastAsia="ru-RU"/>
              </w:rPr>
              <w:t>114,70</w:t>
            </w:r>
          </w:p>
        </w:tc>
        <w:tc>
          <w:tcPr>
            <w:tcW w:w="1276" w:type="dxa"/>
            <w:shd w:val="clear" w:color="auto" w:fill="auto"/>
            <w:noWrap/>
            <w:vAlign w:val="center"/>
            <w:hideMark/>
          </w:tcPr>
          <w:p w14:paraId="0A6EDA84" w14:textId="77777777" w:rsidR="005F0CDA" w:rsidRPr="002B7A44" w:rsidRDefault="005F0CDA" w:rsidP="005F0CDA">
            <w:pPr>
              <w:spacing w:after="0" w:line="240" w:lineRule="auto"/>
              <w:jc w:val="center"/>
              <w:rPr>
                <w:rFonts w:ascii="Times New Roman" w:eastAsia="Times New Roman" w:hAnsi="Times New Roman" w:cs="Times New Roman"/>
                <w:bCs/>
                <w:color w:val="000000"/>
                <w:sz w:val="18"/>
                <w:szCs w:val="18"/>
                <w:lang w:eastAsia="ru-RU"/>
              </w:rPr>
            </w:pPr>
            <w:r w:rsidRPr="002B7A44">
              <w:rPr>
                <w:rFonts w:ascii="Times New Roman" w:eastAsia="Times New Roman" w:hAnsi="Times New Roman" w:cs="Times New Roman"/>
                <w:bCs/>
                <w:color w:val="000000"/>
                <w:sz w:val="18"/>
                <w:szCs w:val="18"/>
                <w:lang w:eastAsia="ru-RU"/>
              </w:rPr>
              <w:t>0,00</w:t>
            </w:r>
          </w:p>
        </w:tc>
      </w:tr>
      <w:tr w:rsidR="005F0CDA" w:rsidRPr="002B7A44" w14:paraId="10C0E7B9" w14:textId="77777777" w:rsidTr="008C6708">
        <w:trPr>
          <w:trHeight w:val="495"/>
        </w:trPr>
        <w:tc>
          <w:tcPr>
            <w:tcW w:w="2978" w:type="dxa"/>
            <w:shd w:val="clear" w:color="auto" w:fill="auto"/>
            <w:vAlign w:val="center"/>
            <w:hideMark/>
          </w:tcPr>
          <w:p w14:paraId="77241B40"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lastRenderedPageBreak/>
              <w:t>Другие вопросы в области национальной безопасности и правоохранительной деятельности</w:t>
            </w:r>
          </w:p>
        </w:tc>
        <w:tc>
          <w:tcPr>
            <w:tcW w:w="850" w:type="dxa"/>
            <w:shd w:val="clear" w:color="auto" w:fill="auto"/>
            <w:noWrap/>
            <w:vAlign w:val="center"/>
            <w:hideMark/>
          </w:tcPr>
          <w:p w14:paraId="3F36549F"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0314</w:t>
            </w:r>
          </w:p>
        </w:tc>
        <w:tc>
          <w:tcPr>
            <w:tcW w:w="1418" w:type="dxa"/>
            <w:shd w:val="clear" w:color="auto" w:fill="auto"/>
            <w:noWrap/>
            <w:vAlign w:val="center"/>
            <w:hideMark/>
          </w:tcPr>
          <w:p w14:paraId="225920AB" w14:textId="77777777" w:rsidR="005F0CDA" w:rsidRPr="002B7A44" w:rsidRDefault="005F0CDA" w:rsidP="005F0CDA">
            <w:pPr>
              <w:spacing w:after="0" w:line="240" w:lineRule="auto"/>
              <w:jc w:val="center"/>
              <w:rPr>
                <w:rFonts w:ascii="Times New Roman" w:eastAsia="Times New Roman" w:hAnsi="Times New Roman" w:cs="Times New Roman"/>
                <w:bCs/>
                <w:color w:val="000000"/>
                <w:sz w:val="18"/>
                <w:szCs w:val="18"/>
                <w:lang w:eastAsia="ru-RU"/>
              </w:rPr>
            </w:pPr>
            <w:r w:rsidRPr="002B7A44">
              <w:rPr>
                <w:rFonts w:ascii="Times New Roman" w:eastAsia="Times New Roman" w:hAnsi="Times New Roman" w:cs="Times New Roman"/>
                <w:bCs/>
                <w:color w:val="000000"/>
                <w:sz w:val="18"/>
                <w:szCs w:val="18"/>
                <w:lang w:eastAsia="ru-RU"/>
              </w:rPr>
              <w:t>4 573,90</w:t>
            </w:r>
          </w:p>
        </w:tc>
        <w:tc>
          <w:tcPr>
            <w:tcW w:w="1291" w:type="dxa"/>
            <w:shd w:val="clear" w:color="auto" w:fill="auto"/>
            <w:noWrap/>
            <w:vAlign w:val="center"/>
            <w:hideMark/>
          </w:tcPr>
          <w:p w14:paraId="50470FD8" w14:textId="77777777" w:rsidR="005F0CDA" w:rsidRPr="002B7A44" w:rsidRDefault="005F0CDA" w:rsidP="005F0CDA">
            <w:pPr>
              <w:spacing w:after="0" w:line="240" w:lineRule="auto"/>
              <w:jc w:val="center"/>
              <w:rPr>
                <w:rFonts w:ascii="Times New Roman" w:eastAsia="Times New Roman" w:hAnsi="Times New Roman" w:cs="Times New Roman"/>
                <w:bCs/>
                <w:color w:val="000000"/>
                <w:sz w:val="18"/>
                <w:szCs w:val="18"/>
                <w:lang w:eastAsia="ru-RU"/>
              </w:rPr>
            </w:pPr>
            <w:r w:rsidRPr="002B7A44">
              <w:rPr>
                <w:rFonts w:ascii="Times New Roman" w:eastAsia="Times New Roman" w:hAnsi="Times New Roman" w:cs="Times New Roman"/>
                <w:bCs/>
                <w:color w:val="000000"/>
                <w:sz w:val="18"/>
                <w:szCs w:val="18"/>
                <w:lang w:eastAsia="ru-RU"/>
              </w:rPr>
              <w:t>4 234,86</w:t>
            </w:r>
          </w:p>
        </w:tc>
        <w:tc>
          <w:tcPr>
            <w:tcW w:w="1544" w:type="dxa"/>
            <w:shd w:val="clear" w:color="auto" w:fill="auto"/>
            <w:noWrap/>
            <w:vAlign w:val="center"/>
            <w:hideMark/>
          </w:tcPr>
          <w:p w14:paraId="5137B57F" w14:textId="77777777" w:rsidR="005F0CDA" w:rsidRPr="002B7A44" w:rsidRDefault="005F0CDA" w:rsidP="005F0CDA">
            <w:pPr>
              <w:spacing w:after="0" w:line="240" w:lineRule="auto"/>
              <w:jc w:val="center"/>
              <w:rPr>
                <w:rFonts w:ascii="Times New Roman" w:eastAsia="Times New Roman" w:hAnsi="Times New Roman" w:cs="Times New Roman"/>
                <w:bCs/>
                <w:color w:val="000000"/>
                <w:sz w:val="18"/>
                <w:szCs w:val="18"/>
                <w:lang w:eastAsia="ru-RU"/>
              </w:rPr>
            </w:pPr>
            <w:r w:rsidRPr="002B7A44">
              <w:rPr>
                <w:rFonts w:ascii="Times New Roman" w:eastAsia="Times New Roman" w:hAnsi="Times New Roman" w:cs="Times New Roman"/>
                <w:bCs/>
                <w:color w:val="000000"/>
                <w:sz w:val="18"/>
                <w:szCs w:val="18"/>
                <w:lang w:eastAsia="ru-RU"/>
              </w:rPr>
              <w:t>-339,04</w:t>
            </w:r>
          </w:p>
        </w:tc>
        <w:tc>
          <w:tcPr>
            <w:tcW w:w="1275" w:type="dxa"/>
            <w:shd w:val="clear" w:color="auto" w:fill="auto"/>
            <w:noWrap/>
            <w:vAlign w:val="center"/>
            <w:hideMark/>
          </w:tcPr>
          <w:p w14:paraId="613AB5C8" w14:textId="77777777" w:rsidR="005F0CDA" w:rsidRPr="002B7A44" w:rsidRDefault="005F0CDA" w:rsidP="005F0CDA">
            <w:pPr>
              <w:spacing w:after="0" w:line="240" w:lineRule="auto"/>
              <w:jc w:val="center"/>
              <w:rPr>
                <w:rFonts w:ascii="Times New Roman" w:eastAsia="Times New Roman" w:hAnsi="Times New Roman" w:cs="Times New Roman"/>
                <w:bCs/>
                <w:color w:val="000000"/>
                <w:sz w:val="18"/>
                <w:szCs w:val="18"/>
                <w:lang w:eastAsia="ru-RU"/>
              </w:rPr>
            </w:pPr>
            <w:r w:rsidRPr="002B7A44">
              <w:rPr>
                <w:rFonts w:ascii="Times New Roman" w:eastAsia="Times New Roman" w:hAnsi="Times New Roman" w:cs="Times New Roman"/>
                <w:bCs/>
                <w:color w:val="000000"/>
                <w:sz w:val="18"/>
                <w:szCs w:val="18"/>
                <w:lang w:eastAsia="ru-RU"/>
              </w:rPr>
              <w:t>4 234,86</w:t>
            </w:r>
          </w:p>
        </w:tc>
        <w:tc>
          <w:tcPr>
            <w:tcW w:w="1276" w:type="dxa"/>
            <w:shd w:val="clear" w:color="auto" w:fill="auto"/>
            <w:noWrap/>
            <w:vAlign w:val="center"/>
            <w:hideMark/>
          </w:tcPr>
          <w:p w14:paraId="245CA209" w14:textId="77777777" w:rsidR="005F0CDA" w:rsidRPr="002B7A44" w:rsidRDefault="005F0CDA" w:rsidP="005F0CDA">
            <w:pPr>
              <w:spacing w:after="0" w:line="240" w:lineRule="auto"/>
              <w:jc w:val="center"/>
              <w:rPr>
                <w:rFonts w:ascii="Times New Roman" w:eastAsia="Times New Roman" w:hAnsi="Times New Roman" w:cs="Times New Roman"/>
                <w:bCs/>
                <w:color w:val="000000"/>
                <w:sz w:val="18"/>
                <w:szCs w:val="18"/>
                <w:lang w:eastAsia="ru-RU"/>
              </w:rPr>
            </w:pPr>
            <w:r w:rsidRPr="002B7A44">
              <w:rPr>
                <w:rFonts w:ascii="Times New Roman" w:eastAsia="Times New Roman" w:hAnsi="Times New Roman" w:cs="Times New Roman"/>
                <w:bCs/>
                <w:color w:val="000000"/>
                <w:sz w:val="18"/>
                <w:szCs w:val="18"/>
                <w:lang w:eastAsia="ru-RU"/>
              </w:rPr>
              <w:t>0,00</w:t>
            </w:r>
          </w:p>
        </w:tc>
      </w:tr>
      <w:tr w:rsidR="005F0CDA" w:rsidRPr="002B7A44" w14:paraId="502BB5EB" w14:textId="77777777" w:rsidTr="008C6708">
        <w:trPr>
          <w:trHeight w:val="315"/>
        </w:trPr>
        <w:tc>
          <w:tcPr>
            <w:tcW w:w="2978" w:type="dxa"/>
            <w:shd w:val="clear" w:color="000000" w:fill="D9D9D9"/>
            <w:vAlign w:val="center"/>
            <w:hideMark/>
          </w:tcPr>
          <w:p w14:paraId="53865D60" w14:textId="77777777" w:rsidR="005F0CDA" w:rsidRPr="002B7A44" w:rsidRDefault="005F0CDA" w:rsidP="005F0CDA">
            <w:pPr>
              <w:spacing w:after="0" w:line="240" w:lineRule="auto"/>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Национальная экономика</w:t>
            </w:r>
          </w:p>
        </w:tc>
        <w:tc>
          <w:tcPr>
            <w:tcW w:w="850" w:type="dxa"/>
            <w:shd w:val="clear" w:color="000000" w:fill="D9D9D9"/>
            <w:noWrap/>
            <w:vAlign w:val="center"/>
            <w:hideMark/>
          </w:tcPr>
          <w:p w14:paraId="64B91C6A"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0400</w:t>
            </w:r>
          </w:p>
        </w:tc>
        <w:tc>
          <w:tcPr>
            <w:tcW w:w="1418" w:type="dxa"/>
            <w:shd w:val="clear" w:color="000000" w:fill="D9D9D9"/>
            <w:noWrap/>
            <w:vAlign w:val="bottom"/>
            <w:hideMark/>
          </w:tcPr>
          <w:p w14:paraId="2C8407F8"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159 518,34</w:t>
            </w:r>
          </w:p>
        </w:tc>
        <w:tc>
          <w:tcPr>
            <w:tcW w:w="1291" w:type="dxa"/>
            <w:shd w:val="clear" w:color="000000" w:fill="D9D9D9"/>
            <w:noWrap/>
            <w:vAlign w:val="bottom"/>
            <w:hideMark/>
          </w:tcPr>
          <w:p w14:paraId="6032796D"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189 752,86</w:t>
            </w:r>
          </w:p>
        </w:tc>
        <w:tc>
          <w:tcPr>
            <w:tcW w:w="1544" w:type="dxa"/>
            <w:shd w:val="clear" w:color="000000" w:fill="D9D9D9"/>
            <w:noWrap/>
            <w:vAlign w:val="bottom"/>
            <w:hideMark/>
          </w:tcPr>
          <w:p w14:paraId="0B693D9E"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 xml:space="preserve">30 234,52  </w:t>
            </w:r>
          </w:p>
        </w:tc>
        <w:tc>
          <w:tcPr>
            <w:tcW w:w="1275" w:type="dxa"/>
            <w:shd w:val="clear" w:color="000000" w:fill="D9D9D9"/>
            <w:noWrap/>
            <w:vAlign w:val="bottom"/>
            <w:hideMark/>
          </w:tcPr>
          <w:p w14:paraId="5F6D82E7"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 xml:space="preserve">189 786,56  </w:t>
            </w:r>
          </w:p>
        </w:tc>
        <w:tc>
          <w:tcPr>
            <w:tcW w:w="1276" w:type="dxa"/>
            <w:shd w:val="clear" w:color="000000" w:fill="D9D9D9"/>
            <w:noWrap/>
            <w:vAlign w:val="bottom"/>
            <w:hideMark/>
          </w:tcPr>
          <w:p w14:paraId="0743D414"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 xml:space="preserve">33,70  </w:t>
            </w:r>
          </w:p>
        </w:tc>
      </w:tr>
      <w:tr w:rsidR="005F0CDA" w:rsidRPr="002B7A44" w14:paraId="39C92224" w14:textId="77777777" w:rsidTr="008C6708">
        <w:trPr>
          <w:trHeight w:val="315"/>
        </w:trPr>
        <w:tc>
          <w:tcPr>
            <w:tcW w:w="2978" w:type="dxa"/>
            <w:shd w:val="clear" w:color="auto" w:fill="auto"/>
            <w:vAlign w:val="center"/>
            <w:hideMark/>
          </w:tcPr>
          <w:p w14:paraId="37EECA1E"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Общеэкономические вопросы</w:t>
            </w:r>
          </w:p>
        </w:tc>
        <w:tc>
          <w:tcPr>
            <w:tcW w:w="850" w:type="dxa"/>
            <w:shd w:val="clear" w:color="auto" w:fill="auto"/>
            <w:noWrap/>
            <w:vAlign w:val="center"/>
            <w:hideMark/>
          </w:tcPr>
          <w:p w14:paraId="5ECCC141"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0401</w:t>
            </w:r>
          </w:p>
        </w:tc>
        <w:tc>
          <w:tcPr>
            <w:tcW w:w="1418" w:type="dxa"/>
            <w:shd w:val="clear" w:color="auto" w:fill="auto"/>
            <w:noWrap/>
            <w:vAlign w:val="bottom"/>
            <w:hideMark/>
          </w:tcPr>
          <w:p w14:paraId="701ECB14"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3 408,90</w:t>
            </w:r>
          </w:p>
        </w:tc>
        <w:tc>
          <w:tcPr>
            <w:tcW w:w="1291" w:type="dxa"/>
            <w:shd w:val="clear" w:color="auto" w:fill="auto"/>
            <w:noWrap/>
            <w:vAlign w:val="bottom"/>
            <w:hideMark/>
          </w:tcPr>
          <w:p w14:paraId="6861B0C1"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5 528,34</w:t>
            </w:r>
          </w:p>
        </w:tc>
        <w:tc>
          <w:tcPr>
            <w:tcW w:w="1544" w:type="dxa"/>
            <w:shd w:val="clear" w:color="auto" w:fill="auto"/>
            <w:noWrap/>
            <w:vAlign w:val="bottom"/>
            <w:hideMark/>
          </w:tcPr>
          <w:p w14:paraId="06C6CAF0"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 xml:space="preserve">2 119,44  </w:t>
            </w:r>
          </w:p>
        </w:tc>
        <w:tc>
          <w:tcPr>
            <w:tcW w:w="1275" w:type="dxa"/>
            <w:shd w:val="clear" w:color="auto" w:fill="auto"/>
            <w:noWrap/>
            <w:vAlign w:val="bottom"/>
            <w:hideMark/>
          </w:tcPr>
          <w:p w14:paraId="1363FF1B"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 xml:space="preserve">5 528,34  </w:t>
            </w:r>
          </w:p>
        </w:tc>
        <w:tc>
          <w:tcPr>
            <w:tcW w:w="1276" w:type="dxa"/>
            <w:shd w:val="clear" w:color="auto" w:fill="auto"/>
            <w:noWrap/>
            <w:vAlign w:val="bottom"/>
            <w:hideMark/>
          </w:tcPr>
          <w:p w14:paraId="7E3E5ED6"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 xml:space="preserve">0,00  </w:t>
            </w:r>
          </w:p>
        </w:tc>
      </w:tr>
      <w:tr w:rsidR="005F0CDA" w:rsidRPr="002B7A44" w14:paraId="2D207244" w14:textId="77777777" w:rsidTr="008C6708">
        <w:trPr>
          <w:trHeight w:val="315"/>
        </w:trPr>
        <w:tc>
          <w:tcPr>
            <w:tcW w:w="2978" w:type="dxa"/>
            <w:shd w:val="clear" w:color="auto" w:fill="auto"/>
            <w:vAlign w:val="center"/>
            <w:hideMark/>
          </w:tcPr>
          <w:p w14:paraId="742F9638"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Сельское хозяйство и рыболовство</w:t>
            </w:r>
          </w:p>
        </w:tc>
        <w:tc>
          <w:tcPr>
            <w:tcW w:w="850" w:type="dxa"/>
            <w:shd w:val="clear" w:color="auto" w:fill="auto"/>
            <w:noWrap/>
            <w:vAlign w:val="center"/>
            <w:hideMark/>
          </w:tcPr>
          <w:p w14:paraId="60A2C5B2"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0405</w:t>
            </w:r>
          </w:p>
        </w:tc>
        <w:tc>
          <w:tcPr>
            <w:tcW w:w="1418" w:type="dxa"/>
            <w:shd w:val="clear" w:color="auto" w:fill="auto"/>
            <w:noWrap/>
            <w:vAlign w:val="bottom"/>
            <w:hideMark/>
          </w:tcPr>
          <w:p w14:paraId="5F873878"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2 702,90</w:t>
            </w:r>
          </w:p>
        </w:tc>
        <w:tc>
          <w:tcPr>
            <w:tcW w:w="1291" w:type="dxa"/>
            <w:shd w:val="clear" w:color="auto" w:fill="auto"/>
            <w:noWrap/>
            <w:vAlign w:val="bottom"/>
            <w:hideMark/>
          </w:tcPr>
          <w:p w14:paraId="618E48A1"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1 517,50</w:t>
            </w:r>
          </w:p>
        </w:tc>
        <w:tc>
          <w:tcPr>
            <w:tcW w:w="1544" w:type="dxa"/>
            <w:shd w:val="clear" w:color="auto" w:fill="auto"/>
            <w:noWrap/>
            <w:vAlign w:val="bottom"/>
            <w:hideMark/>
          </w:tcPr>
          <w:p w14:paraId="2A853E0D"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 xml:space="preserve">-1 185,40  </w:t>
            </w:r>
          </w:p>
        </w:tc>
        <w:tc>
          <w:tcPr>
            <w:tcW w:w="1275" w:type="dxa"/>
            <w:shd w:val="clear" w:color="auto" w:fill="auto"/>
            <w:noWrap/>
            <w:vAlign w:val="bottom"/>
            <w:hideMark/>
          </w:tcPr>
          <w:p w14:paraId="54AA5256"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 xml:space="preserve">1 551,20  </w:t>
            </w:r>
          </w:p>
        </w:tc>
        <w:tc>
          <w:tcPr>
            <w:tcW w:w="1276" w:type="dxa"/>
            <w:shd w:val="clear" w:color="auto" w:fill="auto"/>
            <w:noWrap/>
            <w:vAlign w:val="bottom"/>
            <w:hideMark/>
          </w:tcPr>
          <w:p w14:paraId="25259060"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 xml:space="preserve">33,70  </w:t>
            </w:r>
          </w:p>
        </w:tc>
      </w:tr>
      <w:tr w:rsidR="005F0CDA" w:rsidRPr="002B7A44" w14:paraId="42C3CCE1" w14:textId="77777777" w:rsidTr="008C6708">
        <w:trPr>
          <w:trHeight w:val="315"/>
        </w:trPr>
        <w:tc>
          <w:tcPr>
            <w:tcW w:w="2978" w:type="dxa"/>
            <w:shd w:val="clear" w:color="auto" w:fill="auto"/>
            <w:vAlign w:val="center"/>
            <w:hideMark/>
          </w:tcPr>
          <w:p w14:paraId="50CC67CE"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Лесное хозяйство</w:t>
            </w:r>
          </w:p>
        </w:tc>
        <w:tc>
          <w:tcPr>
            <w:tcW w:w="850" w:type="dxa"/>
            <w:shd w:val="clear" w:color="auto" w:fill="auto"/>
            <w:noWrap/>
            <w:vAlign w:val="center"/>
            <w:hideMark/>
          </w:tcPr>
          <w:p w14:paraId="4CB72027"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0407</w:t>
            </w:r>
          </w:p>
        </w:tc>
        <w:tc>
          <w:tcPr>
            <w:tcW w:w="1418" w:type="dxa"/>
            <w:shd w:val="clear" w:color="auto" w:fill="auto"/>
            <w:noWrap/>
            <w:vAlign w:val="bottom"/>
            <w:hideMark/>
          </w:tcPr>
          <w:p w14:paraId="28595B99"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2 093,90</w:t>
            </w:r>
          </w:p>
        </w:tc>
        <w:tc>
          <w:tcPr>
            <w:tcW w:w="1291" w:type="dxa"/>
            <w:shd w:val="clear" w:color="auto" w:fill="auto"/>
            <w:noWrap/>
            <w:vAlign w:val="bottom"/>
            <w:hideMark/>
          </w:tcPr>
          <w:p w14:paraId="071BD7D9"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0,00 </w:t>
            </w:r>
          </w:p>
        </w:tc>
        <w:tc>
          <w:tcPr>
            <w:tcW w:w="1544" w:type="dxa"/>
            <w:shd w:val="clear" w:color="auto" w:fill="auto"/>
            <w:noWrap/>
            <w:vAlign w:val="bottom"/>
            <w:hideMark/>
          </w:tcPr>
          <w:p w14:paraId="52345C73"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 xml:space="preserve">-2 093,90  </w:t>
            </w:r>
          </w:p>
        </w:tc>
        <w:tc>
          <w:tcPr>
            <w:tcW w:w="1275" w:type="dxa"/>
            <w:shd w:val="clear" w:color="auto" w:fill="auto"/>
            <w:noWrap/>
            <w:vAlign w:val="bottom"/>
            <w:hideMark/>
          </w:tcPr>
          <w:p w14:paraId="3DCB7F98"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 xml:space="preserve">0,00  </w:t>
            </w:r>
          </w:p>
        </w:tc>
        <w:tc>
          <w:tcPr>
            <w:tcW w:w="1276" w:type="dxa"/>
            <w:shd w:val="clear" w:color="auto" w:fill="auto"/>
            <w:noWrap/>
            <w:vAlign w:val="bottom"/>
            <w:hideMark/>
          </w:tcPr>
          <w:p w14:paraId="42EABF90"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 xml:space="preserve">0,00  </w:t>
            </w:r>
          </w:p>
        </w:tc>
      </w:tr>
      <w:tr w:rsidR="005F0CDA" w:rsidRPr="002B7A44" w14:paraId="268A0B7A" w14:textId="77777777" w:rsidTr="008C6708">
        <w:trPr>
          <w:trHeight w:val="315"/>
        </w:trPr>
        <w:tc>
          <w:tcPr>
            <w:tcW w:w="2978" w:type="dxa"/>
            <w:shd w:val="clear" w:color="auto" w:fill="auto"/>
            <w:vAlign w:val="center"/>
            <w:hideMark/>
          </w:tcPr>
          <w:p w14:paraId="6C97BE36"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Транспорт</w:t>
            </w:r>
          </w:p>
        </w:tc>
        <w:tc>
          <w:tcPr>
            <w:tcW w:w="850" w:type="dxa"/>
            <w:shd w:val="clear" w:color="auto" w:fill="auto"/>
            <w:noWrap/>
            <w:vAlign w:val="center"/>
            <w:hideMark/>
          </w:tcPr>
          <w:p w14:paraId="1468FBBB"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0408</w:t>
            </w:r>
          </w:p>
        </w:tc>
        <w:tc>
          <w:tcPr>
            <w:tcW w:w="1418" w:type="dxa"/>
            <w:shd w:val="clear" w:color="auto" w:fill="auto"/>
            <w:noWrap/>
            <w:vAlign w:val="bottom"/>
            <w:hideMark/>
          </w:tcPr>
          <w:p w14:paraId="1A8DEDCF"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37 726,90</w:t>
            </w:r>
          </w:p>
        </w:tc>
        <w:tc>
          <w:tcPr>
            <w:tcW w:w="1291" w:type="dxa"/>
            <w:shd w:val="clear" w:color="auto" w:fill="auto"/>
            <w:noWrap/>
            <w:vAlign w:val="bottom"/>
            <w:hideMark/>
          </w:tcPr>
          <w:p w14:paraId="51E8CC81"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35 918,20</w:t>
            </w:r>
          </w:p>
        </w:tc>
        <w:tc>
          <w:tcPr>
            <w:tcW w:w="1544" w:type="dxa"/>
            <w:shd w:val="clear" w:color="auto" w:fill="auto"/>
            <w:noWrap/>
            <w:vAlign w:val="bottom"/>
            <w:hideMark/>
          </w:tcPr>
          <w:p w14:paraId="6AFA5471"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 xml:space="preserve">-1 808,70  </w:t>
            </w:r>
          </w:p>
        </w:tc>
        <w:tc>
          <w:tcPr>
            <w:tcW w:w="1275" w:type="dxa"/>
            <w:shd w:val="clear" w:color="auto" w:fill="auto"/>
            <w:noWrap/>
            <w:vAlign w:val="bottom"/>
            <w:hideMark/>
          </w:tcPr>
          <w:p w14:paraId="20865C41"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 xml:space="preserve">35 918,20  </w:t>
            </w:r>
          </w:p>
        </w:tc>
        <w:tc>
          <w:tcPr>
            <w:tcW w:w="1276" w:type="dxa"/>
            <w:shd w:val="clear" w:color="auto" w:fill="auto"/>
            <w:noWrap/>
            <w:vAlign w:val="bottom"/>
            <w:hideMark/>
          </w:tcPr>
          <w:p w14:paraId="5D8DDDFD"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 xml:space="preserve">0,00  </w:t>
            </w:r>
          </w:p>
        </w:tc>
      </w:tr>
      <w:tr w:rsidR="005F0CDA" w:rsidRPr="002B7A44" w14:paraId="3CD45DFB" w14:textId="77777777" w:rsidTr="008C6708">
        <w:trPr>
          <w:trHeight w:val="315"/>
        </w:trPr>
        <w:tc>
          <w:tcPr>
            <w:tcW w:w="2978" w:type="dxa"/>
            <w:shd w:val="clear" w:color="auto" w:fill="auto"/>
            <w:vAlign w:val="center"/>
            <w:hideMark/>
          </w:tcPr>
          <w:p w14:paraId="18E715A0"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Дорожное хозяйство (дорожные фонды)</w:t>
            </w:r>
          </w:p>
        </w:tc>
        <w:tc>
          <w:tcPr>
            <w:tcW w:w="850" w:type="dxa"/>
            <w:shd w:val="clear" w:color="auto" w:fill="auto"/>
            <w:noWrap/>
            <w:vAlign w:val="center"/>
            <w:hideMark/>
          </w:tcPr>
          <w:p w14:paraId="7435477B"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0409</w:t>
            </w:r>
          </w:p>
        </w:tc>
        <w:tc>
          <w:tcPr>
            <w:tcW w:w="1418" w:type="dxa"/>
            <w:shd w:val="clear" w:color="auto" w:fill="auto"/>
            <w:noWrap/>
            <w:vAlign w:val="bottom"/>
            <w:hideMark/>
          </w:tcPr>
          <w:p w14:paraId="3B0427E7"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88 366,00</w:t>
            </w:r>
          </w:p>
        </w:tc>
        <w:tc>
          <w:tcPr>
            <w:tcW w:w="1291" w:type="dxa"/>
            <w:shd w:val="clear" w:color="auto" w:fill="auto"/>
            <w:noWrap/>
            <w:vAlign w:val="bottom"/>
            <w:hideMark/>
          </w:tcPr>
          <w:p w14:paraId="297BAA40"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125 616,97</w:t>
            </w:r>
          </w:p>
        </w:tc>
        <w:tc>
          <w:tcPr>
            <w:tcW w:w="1544" w:type="dxa"/>
            <w:shd w:val="clear" w:color="auto" w:fill="auto"/>
            <w:noWrap/>
            <w:vAlign w:val="bottom"/>
            <w:hideMark/>
          </w:tcPr>
          <w:p w14:paraId="083F3138"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 xml:space="preserve">37 250,97  </w:t>
            </w:r>
          </w:p>
        </w:tc>
        <w:tc>
          <w:tcPr>
            <w:tcW w:w="1275" w:type="dxa"/>
            <w:shd w:val="clear" w:color="auto" w:fill="auto"/>
            <w:noWrap/>
            <w:vAlign w:val="bottom"/>
            <w:hideMark/>
          </w:tcPr>
          <w:p w14:paraId="7B4FEE42"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 xml:space="preserve">125 616,97  </w:t>
            </w:r>
          </w:p>
        </w:tc>
        <w:tc>
          <w:tcPr>
            <w:tcW w:w="1276" w:type="dxa"/>
            <w:shd w:val="clear" w:color="auto" w:fill="auto"/>
            <w:noWrap/>
            <w:vAlign w:val="bottom"/>
            <w:hideMark/>
          </w:tcPr>
          <w:p w14:paraId="44744DAA"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 xml:space="preserve">0,00  </w:t>
            </w:r>
          </w:p>
        </w:tc>
      </w:tr>
      <w:tr w:rsidR="005F0CDA" w:rsidRPr="002B7A44" w14:paraId="691E1D86" w14:textId="77777777" w:rsidTr="008C6708">
        <w:trPr>
          <w:trHeight w:val="315"/>
        </w:trPr>
        <w:tc>
          <w:tcPr>
            <w:tcW w:w="2978" w:type="dxa"/>
            <w:shd w:val="clear" w:color="auto" w:fill="auto"/>
            <w:vAlign w:val="center"/>
            <w:hideMark/>
          </w:tcPr>
          <w:p w14:paraId="3A263D40"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Связь и информатика</w:t>
            </w:r>
          </w:p>
        </w:tc>
        <w:tc>
          <w:tcPr>
            <w:tcW w:w="850" w:type="dxa"/>
            <w:shd w:val="clear" w:color="auto" w:fill="auto"/>
            <w:noWrap/>
            <w:vAlign w:val="center"/>
            <w:hideMark/>
          </w:tcPr>
          <w:p w14:paraId="68089CA2"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0410</w:t>
            </w:r>
          </w:p>
        </w:tc>
        <w:tc>
          <w:tcPr>
            <w:tcW w:w="1418" w:type="dxa"/>
            <w:shd w:val="clear" w:color="auto" w:fill="auto"/>
            <w:noWrap/>
            <w:vAlign w:val="bottom"/>
            <w:hideMark/>
          </w:tcPr>
          <w:p w14:paraId="2D6DF1A2"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8 452,50</w:t>
            </w:r>
          </w:p>
        </w:tc>
        <w:tc>
          <w:tcPr>
            <w:tcW w:w="1291" w:type="dxa"/>
            <w:shd w:val="clear" w:color="auto" w:fill="auto"/>
            <w:noWrap/>
            <w:vAlign w:val="bottom"/>
            <w:hideMark/>
          </w:tcPr>
          <w:p w14:paraId="6DDB9436"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8 320,09</w:t>
            </w:r>
          </w:p>
        </w:tc>
        <w:tc>
          <w:tcPr>
            <w:tcW w:w="1544" w:type="dxa"/>
            <w:shd w:val="clear" w:color="auto" w:fill="auto"/>
            <w:noWrap/>
            <w:vAlign w:val="bottom"/>
            <w:hideMark/>
          </w:tcPr>
          <w:p w14:paraId="1BD1DCF2"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 xml:space="preserve">-132,41  </w:t>
            </w:r>
          </w:p>
        </w:tc>
        <w:tc>
          <w:tcPr>
            <w:tcW w:w="1275" w:type="dxa"/>
            <w:shd w:val="clear" w:color="auto" w:fill="auto"/>
            <w:noWrap/>
            <w:vAlign w:val="bottom"/>
            <w:hideMark/>
          </w:tcPr>
          <w:p w14:paraId="5D15F72B"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 xml:space="preserve">8 320,09  </w:t>
            </w:r>
          </w:p>
        </w:tc>
        <w:tc>
          <w:tcPr>
            <w:tcW w:w="1276" w:type="dxa"/>
            <w:shd w:val="clear" w:color="auto" w:fill="auto"/>
            <w:noWrap/>
            <w:vAlign w:val="bottom"/>
            <w:hideMark/>
          </w:tcPr>
          <w:p w14:paraId="2EB822DC"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 xml:space="preserve">0,00  </w:t>
            </w:r>
          </w:p>
        </w:tc>
      </w:tr>
      <w:tr w:rsidR="005F0CDA" w:rsidRPr="002B7A44" w14:paraId="3DC94479" w14:textId="77777777" w:rsidTr="008C6708">
        <w:trPr>
          <w:trHeight w:val="315"/>
        </w:trPr>
        <w:tc>
          <w:tcPr>
            <w:tcW w:w="2978" w:type="dxa"/>
            <w:shd w:val="clear" w:color="auto" w:fill="auto"/>
            <w:vAlign w:val="center"/>
            <w:hideMark/>
          </w:tcPr>
          <w:p w14:paraId="435F8215"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Другие вопросы в области национальной экономики</w:t>
            </w:r>
          </w:p>
        </w:tc>
        <w:tc>
          <w:tcPr>
            <w:tcW w:w="850" w:type="dxa"/>
            <w:shd w:val="clear" w:color="auto" w:fill="auto"/>
            <w:noWrap/>
            <w:vAlign w:val="center"/>
            <w:hideMark/>
          </w:tcPr>
          <w:p w14:paraId="420E48C1"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0412</w:t>
            </w:r>
          </w:p>
        </w:tc>
        <w:tc>
          <w:tcPr>
            <w:tcW w:w="1418" w:type="dxa"/>
            <w:shd w:val="clear" w:color="auto" w:fill="auto"/>
            <w:noWrap/>
            <w:vAlign w:val="bottom"/>
            <w:hideMark/>
          </w:tcPr>
          <w:p w14:paraId="3909E7E2"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16 767,24</w:t>
            </w:r>
          </w:p>
        </w:tc>
        <w:tc>
          <w:tcPr>
            <w:tcW w:w="1291" w:type="dxa"/>
            <w:shd w:val="clear" w:color="auto" w:fill="auto"/>
            <w:noWrap/>
            <w:vAlign w:val="bottom"/>
            <w:hideMark/>
          </w:tcPr>
          <w:p w14:paraId="4C11A5CA"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12 851,76</w:t>
            </w:r>
          </w:p>
        </w:tc>
        <w:tc>
          <w:tcPr>
            <w:tcW w:w="1544" w:type="dxa"/>
            <w:shd w:val="clear" w:color="auto" w:fill="auto"/>
            <w:noWrap/>
            <w:vAlign w:val="bottom"/>
            <w:hideMark/>
          </w:tcPr>
          <w:p w14:paraId="5C12044F"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 xml:space="preserve">-3 915,48  </w:t>
            </w:r>
          </w:p>
        </w:tc>
        <w:tc>
          <w:tcPr>
            <w:tcW w:w="1275" w:type="dxa"/>
            <w:shd w:val="clear" w:color="auto" w:fill="auto"/>
            <w:noWrap/>
            <w:vAlign w:val="bottom"/>
            <w:hideMark/>
          </w:tcPr>
          <w:p w14:paraId="3A3C20F1"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 xml:space="preserve">12 851,76  </w:t>
            </w:r>
          </w:p>
        </w:tc>
        <w:tc>
          <w:tcPr>
            <w:tcW w:w="1276" w:type="dxa"/>
            <w:shd w:val="clear" w:color="auto" w:fill="auto"/>
            <w:noWrap/>
            <w:vAlign w:val="bottom"/>
            <w:hideMark/>
          </w:tcPr>
          <w:p w14:paraId="2FC89A03"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 xml:space="preserve">0,00  </w:t>
            </w:r>
          </w:p>
        </w:tc>
      </w:tr>
      <w:tr w:rsidR="005F0CDA" w:rsidRPr="002B7A44" w14:paraId="1CB2D80D" w14:textId="77777777" w:rsidTr="008C6708">
        <w:trPr>
          <w:trHeight w:val="315"/>
        </w:trPr>
        <w:tc>
          <w:tcPr>
            <w:tcW w:w="2978" w:type="dxa"/>
            <w:shd w:val="clear" w:color="000000" w:fill="D9D9D9"/>
            <w:vAlign w:val="center"/>
            <w:hideMark/>
          </w:tcPr>
          <w:p w14:paraId="6D54B88F" w14:textId="77777777" w:rsidR="005F0CDA" w:rsidRPr="002B7A44" w:rsidRDefault="005F0CDA" w:rsidP="005F0CDA">
            <w:pPr>
              <w:spacing w:after="0" w:line="240" w:lineRule="auto"/>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Жилищно-коммунальное хозяйство</w:t>
            </w:r>
          </w:p>
        </w:tc>
        <w:tc>
          <w:tcPr>
            <w:tcW w:w="850" w:type="dxa"/>
            <w:shd w:val="clear" w:color="000000" w:fill="D9D9D9"/>
            <w:noWrap/>
            <w:vAlign w:val="center"/>
            <w:hideMark/>
          </w:tcPr>
          <w:p w14:paraId="663947A6"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0500</w:t>
            </w:r>
          </w:p>
        </w:tc>
        <w:tc>
          <w:tcPr>
            <w:tcW w:w="1418" w:type="dxa"/>
            <w:shd w:val="clear" w:color="000000" w:fill="D9D9D9"/>
            <w:noWrap/>
            <w:vAlign w:val="center"/>
            <w:hideMark/>
          </w:tcPr>
          <w:p w14:paraId="3E7E9554"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283 111,04</w:t>
            </w:r>
          </w:p>
        </w:tc>
        <w:tc>
          <w:tcPr>
            <w:tcW w:w="1291" w:type="dxa"/>
            <w:shd w:val="clear" w:color="000000" w:fill="D9D9D9"/>
            <w:noWrap/>
            <w:vAlign w:val="center"/>
            <w:hideMark/>
          </w:tcPr>
          <w:p w14:paraId="1933922E"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252 635,48</w:t>
            </w:r>
          </w:p>
        </w:tc>
        <w:tc>
          <w:tcPr>
            <w:tcW w:w="1544" w:type="dxa"/>
            <w:shd w:val="clear" w:color="000000" w:fill="D9D9D9"/>
            <w:noWrap/>
            <w:vAlign w:val="center"/>
            <w:hideMark/>
          </w:tcPr>
          <w:p w14:paraId="6A7BC04E"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-30 475,56</w:t>
            </w:r>
          </w:p>
        </w:tc>
        <w:tc>
          <w:tcPr>
            <w:tcW w:w="1275" w:type="dxa"/>
            <w:shd w:val="clear" w:color="000000" w:fill="D9D9D9"/>
            <w:noWrap/>
            <w:vAlign w:val="center"/>
            <w:hideMark/>
          </w:tcPr>
          <w:p w14:paraId="288D691F"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252 453,48</w:t>
            </w:r>
          </w:p>
        </w:tc>
        <w:tc>
          <w:tcPr>
            <w:tcW w:w="1276" w:type="dxa"/>
            <w:shd w:val="clear" w:color="000000" w:fill="D9D9D9"/>
            <w:noWrap/>
            <w:vAlign w:val="center"/>
            <w:hideMark/>
          </w:tcPr>
          <w:p w14:paraId="54069C9B"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-182,00</w:t>
            </w:r>
          </w:p>
        </w:tc>
      </w:tr>
      <w:tr w:rsidR="005F0CDA" w:rsidRPr="002B7A44" w14:paraId="0F8E05D5" w14:textId="77777777" w:rsidTr="008C6708">
        <w:trPr>
          <w:trHeight w:val="315"/>
        </w:trPr>
        <w:tc>
          <w:tcPr>
            <w:tcW w:w="2978" w:type="dxa"/>
            <w:shd w:val="clear" w:color="auto" w:fill="auto"/>
            <w:vAlign w:val="center"/>
            <w:hideMark/>
          </w:tcPr>
          <w:p w14:paraId="14173A39"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Жилищное хозяйство</w:t>
            </w:r>
          </w:p>
        </w:tc>
        <w:tc>
          <w:tcPr>
            <w:tcW w:w="850" w:type="dxa"/>
            <w:shd w:val="clear" w:color="auto" w:fill="auto"/>
            <w:noWrap/>
            <w:vAlign w:val="center"/>
            <w:hideMark/>
          </w:tcPr>
          <w:p w14:paraId="5A216BD4"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0501</w:t>
            </w:r>
          </w:p>
        </w:tc>
        <w:tc>
          <w:tcPr>
            <w:tcW w:w="1418" w:type="dxa"/>
            <w:shd w:val="clear" w:color="auto" w:fill="auto"/>
            <w:noWrap/>
            <w:vAlign w:val="center"/>
            <w:hideMark/>
          </w:tcPr>
          <w:p w14:paraId="4F329D06"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55 747,54</w:t>
            </w:r>
          </w:p>
        </w:tc>
        <w:tc>
          <w:tcPr>
            <w:tcW w:w="1291" w:type="dxa"/>
            <w:shd w:val="clear" w:color="auto" w:fill="auto"/>
            <w:noWrap/>
            <w:vAlign w:val="center"/>
            <w:hideMark/>
          </w:tcPr>
          <w:p w14:paraId="63BED66E"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15 552,83</w:t>
            </w:r>
          </w:p>
        </w:tc>
        <w:tc>
          <w:tcPr>
            <w:tcW w:w="1544" w:type="dxa"/>
            <w:shd w:val="clear" w:color="auto" w:fill="auto"/>
            <w:noWrap/>
            <w:vAlign w:val="center"/>
            <w:hideMark/>
          </w:tcPr>
          <w:p w14:paraId="2B351F57"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-40 194,71</w:t>
            </w:r>
          </w:p>
        </w:tc>
        <w:tc>
          <w:tcPr>
            <w:tcW w:w="1275" w:type="dxa"/>
            <w:shd w:val="clear" w:color="auto" w:fill="auto"/>
            <w:noWrap/>
            <w:vAlign w:val="center"/>
            <w:hideMark/>
          </w:tcPr>
          <w:p w14:paraId="30001D3B"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15 370,83</w:t>
            </w:r>
          </w:p>
        </w:tc>
        <w:tc>
          <w:tcPr>
            <w:tcW w:w="1276" w:type="dxa"/>
            <w:shd w:val="clear" w:color="auto" w:fill="auto"/>
            <w:noWrap/>
            <w:vAlign w:val="center"/>
            <w:hideMark/>
          </w:tcPr>
          <w:p w14:paraId="0F6E24FF"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-182,00</w:t>
            </w:r>
          </w:p>
        </w:tc>
      </w:tr>
      <w:tr w:rsidR="005F0CDA" w:rsidRPr="002B7A44" w14:paraId="2D3581D7" w14:textId="77777777" w:rsidTr="008C6708">
        <w:trPr>
          <w:trHeight w:val="315"/>
        </w:trPr>
        <w:tc>
          <w:tcPr>
            <w:tcW w:w="2978" w:type="dxa"/>
            <w:shd w:val="clear" w:color="auto" w:fill="auto"/>
            <w:vAlign w:val="center"/>
            <w:hideMark/>
          </w:tcPr>
          <w:p w14:paraId="568282E3"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Коммунальное хозяйство</w:t>
            </w:r>
          </w:p>
        </w:tc>
        <w:tc>
          <w:tcPr>
            <w:tcW w:w="850" w:type="dxa"/>
            <w:shd w:val="clear" w:color="auto" w:fill="auto"/>
            <w:noWrap/>
            <w:vAlign w:val="center"/>
            <w:hideMark/>
          </w:tcPr>
          <w:p w14:paraId="67E41561"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0502</w:t>
            </w:r>
          </w:p>
        </w:tc>
        <w:tc>
          <w:tcPr>
            <w:tcW w:w="1418" w:type="dxa"/>
            <w:shd w:val="clear" w:color="auto" w:fill="auto"/>
            <w:noWrap/>
            <w:vAlign w:val="center"/>
            <w:hideMark/>
          </w:tcPr>
          <w:p w14:paraId="34151F0D"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47 416,50</w:t>
            </w:r>
          </w:p>
        </w:tc>
        <w:tc>
          <w:tcPr>
            <w:tcW w:w="1291" w:type="dxa"/>
            <w:shd w:val="clear" w:color="auto" w:fill="auto"/>
            <w:noWrap/>
            <w:vAlign w:val="center"/>
            <w:hideMark/>
          </w:tcPr>
          <w:p w14:paraId="29551662"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38 905,53</w:t>
            </w:r>
          </w:p>
        </w:tc>
        <w:tc>
          <w:tcPr>
            <w:tcW w:w="1544" w:type="dxa"/>
            <w:shd w:val="clear" w:color="auto" w:fill="auto"/>
            <w:noWrap/>
            <w:vAlign w:val="center"/>
            <w:hideMark/>
          </w:tcPr>
          <w:p w14:paraId="40486D37"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-8 510,97</w:t>
            </w:r>
          </w:p>
        </w:tc>
        <w:tc>
          <w:tcPr>
            <w:tcW w:w="1275" w:type="dxa"/>
            <w:shd w:val="clear" w:color="auto" w:fill="auto"/>
            <w:noWrap/>
            <w:vAlign w:val="center"/>
            <w:hideMark/>
          </w:tcPr>
          <w:p w14:paraId="3592B8FD"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38 905,53</w:t>
            </w:r>
          </w:p>
        </w:tc>
        <w:tc>
          <w:tcPr>
            <w:tcW w:w="1276" w:type="dxa"/>
            <w:shd w:val="clear" w:color="auto" w:fill="auto"/>
            <w:noWrap/>
            <w:vAlign w:val="center"/>
            <w:hideMark/>
          </w:tcPr>
          <w:p w14:paraId="58CF8BDD"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0,00</w:t>
            </w:r>
          </w:p>
        </w:tc>
      </w:tr>
      <w:tr w:rsidR="005F0CDA" w:rsidRPr="002B7A44" w14:paraId="5F320CA3" w14:textId="77777777" w:rsidTr="008C6708">
        <w:trPr>
          <w:trHeight w:val="315"/>
        </w:trPr>
        <w:tc>
          <w:tcPr>
            <w:tcW w:w="2978" w:type="dxa"/>
            <w:shd w:val="clear" w:color="auto" w:fill="auto"/>
            <w:vAlign w:val="center"/>
            <w:hideMark/>
          </w:tcPr>
          <w:p w14:paraId="78C2E5CD"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Благоустройство</w:t>
            </w:r>
          </w:p>
        </w:tc>
        <w:tc>
          <w:tcPr>
            <w:tcW w:w="850" w:type="dxa"/>
            <w:shd w:val="clear" w:color="auto" w:fill="auto"/>
            <w:noWrap/>
            <w:vAlign w:val="center"/>
            <w:hideMark/>
          </w:tcPr>
          <w:p w14:paraId="67F6DB5D"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0503</w:t>
            </w:r>
          </w:p>
        </w:tc>
        <w:tc>
          <w:tcPr>
            <w:tcW w:w="1418" w:type="dxa"/>
            <w:shd w:val="clear" w:color="auto" w:fill="auto"/>
            <w:noWrap/>
            <w:vAlign w:val="center"/>
            <w:hideMark/>
          </w:tcPr>
          <w:p w14:paraId="044A5C3A"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126 133,80</w:t>
            </w:r>
          </w:p>
        </w:tc>
        <w:tc>
          <w:tcPr>
            <w:tcW w:w="1291" w:type="dxa"/>
            <w:shd w:val="clear" w:color="auto" w:fill="auto"/>
            <w:noWrap/>
            <w:vAlign w:val="center"/>
            <w:hideMark/>
          </w:tcPr>
          <w:p w14:paraId="33C0BD97"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139 550,92</w:t>
            </w:r>
          </w:p>
        </w:tc>
        <w:tc>
          <w:tcPr>
            <w:tcW w:w="1544" w:type="dxa"/>
            <w:shd w:val="clear" w:color="auto" w:fill="auto"/>
            <w:noWrap/>
            <w:vAlign w:val="center"/>
            <w:hideMark/>
          </w:tcPr>
          <w:p w14:paraId="04361D41"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13 417,12</w:t>
            </w:r>
          </w:p>
        </w:tc>
        <w:tc>
          <w:tcPr>
            <w:tcW w:w="1275" w:type="dxa"/>
            <w:shd w:val="clear" w:color="auto" w:fill="auto"/>
            <w:noWrap/>
            <w:vAlign w:val="center"/>
            <w:hideMark/>
          </w:tcPr>
          <w:p w14:paraId="2B0D0076"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139 550,92</w:t>
            </w:r>
          </w:p>
        </w:tc>
        <w:tc>
          <w:tcPr>
            <w:tcW w:w="1276" w:type="dxa"/>
            <w:shd w:val="clear" w:color="auto" w:fill="auto"/>
            <w:noWrap/>
            <w:vAlign w:val="center"/>
            <w:hideMark/>
          </w:tcPr>
          <w:p w14:paraId="2CD76B09"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0,00</w:t>
            </w:r>
          </w:p>
        </w:tc>
      </w:tr>
      <w:tr w:rsidR="005F0CDA" w:rsidRPr="002B7A44" w14:paraId="490E40CB" w14:textId="77777777" w:rsidTr="008C6708">
        <w:trPr>
          <w:trHeight w:val="495"/>
        </w:trPr>
        <w:tc>
          <w:tcPr>
            <w:tcW w:w="2978" w:type="dxa"/>
            <w:shd w:val="clear" w:color="auto" w:fill="auto"/>
            <w:vAlign w:val="center"/>
            <w:hideMark/>
          </w:tcPr>
          <w:p w14:paraId="1E1BB749"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Другие вопросы в области жилищно-коммунального хозяйства</w:t>
            </w:r>
          </w:p>
        </w:tc>
        <w:tc>
          <w:tcPr>
            <w:tcW w:w="850" w:type="dxa"/>
            <w:shd w:val="clear" w:color="auto" w:fill="auto"/>
            <w:noWrap/>
            <w:vAlign w:val="center"/>
            <w:hideMark/>
          </w:tcPr>
          <w:p w14:paraId="28533ED7"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0505</w:t>
            </w:r>
          </w:p>
        </w:tc>
        <w:tc>
          <w:tcPr>
            <w:tcW w:w="1418" w:type="dxa"/>
            <w:shd w:val="clear" w:color="auto" w:fill="auto"/>
            <w:noWrap/>
            <w:vAlign w:val="center"/>
            <w:hideMark/>
          </w:tcPr>
          <w:p w14:paraId="1C9E9759"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53 813,20</w:t>
            </w:r>
          </w:p>
        </w:tc>
        <w:tc>
          <w:tcPr>
            <w:tcW w:w="1291" w:type="dxa"/>
            <w:shd w:val="clear" w:color="auto" w:fill="auto"/>
            <w:noWrap/>
            <w:vAlign w:val="center"/>
            <w:hideMark/>
          </w:tcPr>
          <w:p w14:paraId="0B20F1A0"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58 626,20</w:t>
            </w:r>
          </w:p>
        </w:tc>
        <w:tc>
          <w:tcPr>
            <w:tcW w:w="1544" w:type="dxa"/>
            <w:shd w:val="clear" w:color="auto" w:fill="auto"/>
            <w:noWrap/>
            <w:vAlign w:val="center"/>
            <w:hideMark/>
          </w:tcPr>
          <w:p w14:paraId="09E234C3"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4 813,00</w:t>
            </w:r>
          </w:p>
        </w:tc>
        <w:tc>
          <w:tcPr>
            <w:tcW w:w="1275" w:type="dxa"/>
            <w:shd w:val="clear" w:color="auto" w:fill="auto"/>
            <w:noWrap/>
            <w:vAlign w:val="center"/>
            <w:hideMark/>
          </w:tcPr>
          <w:p w14:paraId="460EC1B4"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58 626,20</w:t>
            </w:r>
          </w:p>
        </w:tc>
        <w:tc>
          <w:tcPr>
            <w:tcW w:w="1276" w:type="dxa"/>
            <w:shd w:val="clear" w:color="auto" w:fill="auto"/>
            <w:noWrap/>
            <w:vAlign w:val="center"/>
            <w:hideMark/>
          </w:tcPr>
          <w:p w14:paraId="3F29FE51"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0,00</w:t>
            </w:r>
          </w:p>
        </w:tc>
      </w:tr>
      <w:tr w:rsidR="005F0CDA" w:rsidRPr="002B7A44" w14:paraId="636ED2DC" w14:textId="77777777" w:rsidTr="008C6708">
        <w:trPr>
          <w:trHeight w:val="315"/>
        </w:trPr>
        <w:tc>
          <w:tcPr>
            <w:tcW w:w="2978" w:type="dxa"/>
            <w:shd w:val="clear" w:color="000000" w:fill="D9D9D9"/>
            <w:vAlign w:val="center"/>
            <w:hideMark/>
          </w:tcPr>
          <w:p w14:paraId="42D87DA5" w14:textId="77777777" w:rsidR="005F0CDA" w:rsidRPr="002B7A44" w:rsidRDefault="005F0CDA" w:rsidP="005F0CDA">
            <w:pPr>
              <w:spacing w:after="0" w:line="240" w:lineRule="auto"/>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Охрана окружающей среды</w:t>
            </w:r>
          </w:p>
        </w:tc>
        <w:tc>
          <w:tcPr>
            <w:tcW w:w="850" w:type="dxa"/>
            <w:shd w:val="clear" w:color="000000" w:fill="D9D9D9"/>
            <w:noWrap/>
            <w:vAlign w:val="center"/>
            <w:hideMark/>
          </w:tcPr>
          <w:p w14:paraId="0658EAE0"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0600</w:t>
            </w:r>
          </w:p>
        </w:tc>
        <w:tc>
          <w:tcPr>
            <w:tcW w:w="1418" w:type="dxa"/>
            <w:shd w:val="clear" w:color="000000" w:fill="D9D9D9"/>
            <w:noWrap/>
            <w:vAlign w:val="center"/>
            <w:hideMark/>
          </w:tcPr>
          <w:p w14:paraId="1C37553D"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1 160,60</w:t>
            </w:r>
          </w:p>
        </w:tc>
        <w:tc>
          <w:tcPr>
            <w:tcW w:w="1291" w:type="dxa"/>
            <w:shd w:val="clear" w:color="000000" w:fill="D9D9D9"/>
            <w:noWrap/>
            <w:vAlign w:val="center"/>
            <w:hideMark/>
          </w:tcPr>
          <w:p w14:paraId="11CDD20A"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926,00</w:t>
            </w:r>
          </w:p>
        </w:tc>
        <w:tc>
          <w:tcPr>
            <w:tcW w:w="1544" w:type="dxa"/>
            <w:shd w:val="clear" w:color="000000" w:fill="D9D9D9"/>
            <w:noWrap/>
            <w:vAlign w:val="center"/>
            <w:hideMark/>
          </w:tcPr>
          <w:p w14:paraId="1FFF8B0C"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-234,60</w:t>
            </w:r>
          </w:p>
        </w:tc>
        <w:tc>
          <w:tcPr>
            <w:tcW w:w="1275" w:type="dxa"/>
            <w:shd w:val="clear" w:color="000000" w:fill="D9D9D9"/>
            <w:noWrap/>
            <w:vAlign w:val="center"/>
            <w:hideMark/>
          </w:tcPr>
          <w:p w14:paraId="298614CA"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926,00</w:t>
            </w:r>
          </w:p>
        </w:tc>
        <w:tc>
          <w:tcPr>
            <w:tcW w:w="1276" w:type="dxa"/>
            <w:shd w:val="clear" w:color="000000" w:fill="D9D9D9"/>
            <w:noWrap/>
            <w:vAlign w:val="center"/>
            <w:hideMark/>
          </w:tcPr>
          <w:p w14:paraId="17D86386"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0,00</w:t>
            </w:r>
          </w:p>
        </w:tc>
      </w:tr>
      <w:tr w:rsidR="005F0CDA" w:rsidRPr="002B7A44" w14:paraId="3C52D17C" w14:textId="77777777" w:rsidTr="008C6708">
        <w:trPr>
          <w:trHeight w:val="495"/>
        </w:trPr>
        <w:tc>
          <w:tcPr>
            <w:tcW w:w="2978" w:type="dxa"/>
            <w:shd w:val="clear" w:color="auto" w:fill="auto"/>
            <w:vAlign w:val="center"/>
            <w:hideMark/>
          </w:tcPr>
          <w:p w14:paraId="2D9C3131"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Другие вопросы в области охраны окружающей среды</w:t>
            </w:r>
          </w:p>
        </w:tc>
        <w:tc>
          <w:tcPr>
            <w:tcW w:w="850" w:type="dxa"/>
            <w:shd w:val="clear" w:color="auto" w:fill="auto"/>
            <w:noWrap/>
            <w:vAlign w:val="center"/>
            <w:hideMark/>
          </w:tcPr>
          <w:p w14:paraId="5C17F486"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0605</w:t>
            </w:r>
          </w:p>
        </w:tc>
        <w:tc>
          <w:tcPr>
            <w:tcW w:w="1418" w:type="dxa"/>
            <w:shd w:val="clear" w:color="auto" w:fill="auto"/>
            <w:noWrap/>
            <w:vAlign w:val="center"/>
            <w:hideMark/>
          </w:tcPr>
          <w:p w14:paraId="1E0C9CB6"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1 160,60</w:t>
            </w:r>
          </w:p>
        </w:tc>
        <w:tc>
          <w:tcPr>
            <w:tcW w:w="1291" w:type="dxa"/>
            <w:shd w:val="clear" w:color="auto" w:fill="auto"/>
            <w:noWrap/>
            <w:vAlign w:val="center"/>
            <w:hideMark/>
          </w:tcPr>
          <w:p w14:paraId="64E4B866"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926,00</w:t>
            </w:r>
          </w:p>
        </w:tc>
        <w:tc>
          <w:tcPr>
            <w:tcW w:w="1544" w:type="dxa"/>
            <w:shd w:val="clear" w:color="auto" w:fill="auto"/>
            <w:noWrap/>
            <w:vAlign w:val="center"/>
            <w:hideMark/>
          </w:tcPr>
          <w:p w14:paraId="3583096E"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-234,60</w:t>
            </w:r>
          </w:p>
        </w:tc>
        <w:tc>
          <w:tcPr>
            <w:tcW w:w="1275" w:type="dxa"/>
            <w:shd w:val="clear" w:color="auto" w:fill="auto"/>
            <w:noWrap/>
            <w:vAlign w:val="center"/>
            <w:hideMark/>
          </w:tcPr>
          <w:p w14:paraId="7F0D9BC5"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926,00</w:t>
            </w:r>
          </w:p>
        </w:tc>
        <w:tc>
          <w:tcPr>
            <w:tcW w:w="1276" w:type="dxa"/>
            <w:shd w:val="clear" w:color="auto" w:fill="auto"/>
            <w:noWrap/>
            <w:vAlign w:val="center"/>
            <w:hideMark/>
          </w:tcPr>
          <w:p w14:paraId="481DDA77"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0,00</w:t>
            </w:r>
          </w:p>
        </w:tc>
      </w:tr>
      <w:tr w:rsidR="005F0CDA" w:rsidRPr="002B7A44" w14:paraId="71251AFF" w14:textId="77777777" w:rsidTr="008C6708">
        <w:trPr>
          <w:trHeight w:val="315"/>
        </w:trPr>
        <w:tc>
          <w:tcPr>
            <w:tcW w:w="2978" w:type="dxa"/>
            <w:shd w:val="clear" w:color="000000" w:fill="D9D9D9"/>
            <w:vAlign w:val="center"/>
            <w:hideMark/>
          </w:tcPr>
          <w:p w14:paraId="503B5C1C" w14:textId="77777777" w:rsidR="005F0CDA" w:rsidRPr="002B7A44" w:rsidRDefault="005F0CDA" w:rsidP="005F0CDA">
            <w:pPr>
              <w:spacing w:after="0" w:line="240" w:lineRule="auto"/>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Образование</w:t>
            </w:r>
          </w:p>
        </w:tc>
        <w:tc>
          <w:tcPr>
            <w:tcW w:w="850" w:type="dxa"/>
            <w:shd w:val="clear" w:color="000000" w:fill="D9D9D9"/>
            <w:noWrap/>
            <w:vAlign w:val="center"/>
            <w:hideMark/>
          </w:tcPr>
          <w:p w14:paraId="104984C0"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0700</w:t>
            </w:r>
          </w:p>
        </w:tc>
        <w:tc>
          <w:tcPr>
            <w:tcW w:w="1418" w:type="dxa"/>
            <w:shd w:val="clear" w:color="000000" w:fill="D9D9D9"/>
            <w:noWrap/>
            <w:vAlign w:val="center"/>
            <w:hideMark/>
          </w:tcPr>
          <w:p w14:paraId="6F7686C6"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1 659 796,87</w:t>
            </w:r>
          </w:p>
        </w:tc>
        <w:tc>
          <w:tcPr>
            <w:tcW w:w="1291" w:type="dxa"/>
            <w:shd w:val="clear" w:color="000000" w:fill="D9D9D9"/>
            <w:noWrap/>
            <w:vAlign w:val="center"/>
            <w:hideMark/>
          </w:tcPr>
          <w:p w14:paraId="311D4FA5"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1 701 798,94</w:t>
            </w:r>
          </w:p>
        </w:tc>
        <w:tc>
          <w:tcPr>
            <w:tcW w:w="1544" w:type="dxa"/>
            <w:shd w:val="clear" w:color="000000" w:fill="D9D9D9"/>
            <w:noWrap/>
            <w:vAlign w:val="center"/>
            <w:hideMark/>
          </w:tcPr>
          <w:p w14:paraId="4C852E34"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42 002,07</w:t>
            </w:r>
          </w:p>
        </w:tc>
        <w:tc>
          <w:tcPr>
            <w:tcW w:w="1275" w:type="dxa"/>
            <w:shd w:val="clear" w:color="000000" w:fill="D9D9D9"/>
            <w:noWrap/>
            <w:vAlign w:val="center"/>
            <w:hideMark/>
          </w:tcPr>
          <w:p w14:paraId="2C4A62C0"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1 703 490,17</w:t>
            </w:r>
          </w:p>
        </w:tc>
        <w:tc>
          <w:tcPr>
            <w:tcW w:w="1276" w:type="dxa"/>
            <w:shd w:val="clear" w:color="000000" w:fill="D9D9D9"/>
            <w:noWrap/>
            <w:vAlign w:val="center"/>
            <w:hideMark/>
          </w:tcPr>
          <w:p w14:paraId="3CBB1BC5"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1 691,23</w:t>
            </w:r>
          </w:p>
        </w:tc>
      </w:tr>
      <w:tr w:rsidR="005F0CDA" w:rsidRPr="002B7A44" w14:paraId="04D4F680" w14:textId="77777777" w:rsidTr="008C6708">
        <w:trPr>
          <w:trHeight w:val="315"/>
        </w:trPr>
        <w:tc>
          <w:tcPr>
            <w:tcW w:w="2978" w:type="dxa"/>
            <w:shd w:val="clear" w:color="auto" w:fill="auto"/>
            <w:vAlign w:val="center"/>
            <w:hideMark/>
          </w:tcPr>
          <w:p w14:paraId="37899EF3"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Дошкольное образование</w:t>
            </w:r>
          </w:p>
        </w:tc>
        <w:tc>
          <w:tcPr>
            <w:tcW w:w="850" w:type="dxa"/>
            <w:shd w:val="clear" w:color="auto" w:fill="auto"/>
            <w:noWrap/>
            <w:vAlign w:val="center"/>
            <w:hideMark/>
          </w:tcPr>
          <w:p w14:paraId="35A3A2ED"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0701</w:t>
            </w:r>
          </w:p>
        </w:tc>
        <w:tc>
          <w:tcPr>
            <w:tcW w:w="1418" w:type="dxa"/>
            <w:shd w:val="clear" w:color="auto" w:fill="auto"/>
            <w:noWrap/>
            <w:vAlign w:val="center"/>
            <w:hideMark/>
          </w:tcPr>
          <w:p w14:paraId="61AE1EFC"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645 906,19</w:t>
            </w:r>
          </w:p>
        </w:tc>
        <w:tc>
          <w:tcPr>
            <w:tcW w:w="1291" w:type="dxa"/>
            <w:shd w:val="clear" w:color="auto" w:fill="auto"/>
            <w:noWrap/>
            <w:vAlign w:val="center"/>
            <w:hideMark/>
          </w:tcPr>
          <w:p w14:paraId="6FE78EEC"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635 909,19</w:t>
            </w:r>
          </w:p>
        </w:tc>
        <w:tc>
          <w:tcPr>
            <w:tcW w:w="1544" w:type="dxa"/>
            <w:shd w:val="clear" w:color="auto" w:fill="auto"/>
            <w:noWrap/>
            <w:vAlign w:val="center"/>
            <w:hideMark/>
          </w:tcPr>
          <w:p w14:paraId="2162EAB9"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-9 997,00</w:t>
            </w:r>
          </w:p>
        </w:tc>
        <w:tc>
          <w:tcPr>
            <w:tcW w:w="1275" w:type="dxa"/>
            <w:shd w:val="clear" w:color="auto" w:fill="auto"/>
            <w:noWrap/>
            <w:vAlign w:val="center"/>
            <w:hideMark/>
          </w:tcPr>
          <w:p w14:paraId="6AD37FC4"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635 909,20</w:t>
            </w:r>
          </w:p>
        </w:tc>
        <w:tc>
          <w:tcPr>
            <w:tcW w:w="1276" w:type="dxa"/>
            <w:shd w:val="clear" w:color="auto" w:fill="auto"/>
            <w:noWrap/>
            <w:vAlign w:val="center"/>
            <w:hideMark/>
          </w:tcPr>
          <w:p w14:paraId="4ED963C2"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0,01</w:t>
            </w:r>
          </w:p>
        </w:tc>
      </w:tr>
      <w:tr w:rsidR="005F0CDA" w:rsidRPr="002B7A44" w14:paraId="132F2185" w14:textId="77777777" w:rsidTr="008C6708">
        <w:trPr>
          <w:trHeight w:val="315"/>
        </w:trPr>
        <w:tc>
          <w:tcPr>
            <w:tcW w:w="2978" w:type="dxa"/>
            <w:shd w:val="clear" w:color="auto" w:fill="auto"/>
            <w:vAlign w:val="center"/>
            <w:hideMark/>
          </w:tcPr>
          <w:p w14:paraId="79014AFD"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Общее образование</w:t>
            </w:r>
          </w:p>
        </w:tc>
        <w:tc>
          <w:tcPr>
            <w:tcW w:w="850" w:type="dxa"/>
            <w:shd w:val="clear" w:color="auto" w:fill="auto"/>
            <w:noWrap/>
            <w:vAlign w:val="center"/>
            <w:hideMark/>
          </w:tcPr>
          <w:p w14:paraId="41A6B87B"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0702</w:t>
            </w:r>
          </w:p>
        </w:tc>
        <w:tc>
          <w:tcPr>
            <w:tcW w:w="1418" w:type="dxa"/>
            <w:shd w:val="clear" w:color="auto" w:fill="auto"/>
            <w:noWrap/>
            <w:vAlign w:val="center"/>
            <w:hideMark/>
          </w:tcPr>
          <w:p w14:paraId="3400282B"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787 451,40</w:t>
            </w:r>
          </w:p>
        </w:tc>
        <w:tc>
          <w:tcPr>
            <w:tcW w:w="1291" w:type="dxa"/>
            <w:shd w:val="clear" w:color="auto" w:fill="auto"/>
            <w:noWrap/>
            <w:vAlign w:val="center"/>
            <w:hideMark/>
          </w:tcPr>
          <w:p w14:paraId="0511B92A"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844 109,43</w:t>
            </w:r>
          </w:p>
        </w:tc>
        <w:tc>
          <w:tcPr>
            <w:tcW w:w="1544" w:type="dxa"/>
            <w:shd w:val="clear" w:color="auto" w:fill="auto"/>
            <w:noWrap/>
            <w:vAlign w:val="center"/>
            <w:hideMark/>
          </w:tcPr>
          <w:p w14:paraId="13F934EF"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56 658,03</w:t>
            </w:r>
          </w:p>
        </w:tc>
        <w:tc>
          <w:tcPr>
            <w:tcW w:w="1275" w:type="dxa"/>
            <w:shd w:val="clear" w:color="auto" w:fill="auto"/>
            <w:noWrap/>
            <w:vAlign w:val="center"/>
            <w:hideMark/>
          </w:tcPr>
          <w:p w14:paraId="5A7082E6"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845 870,73</w:t>
            </w:r>
          </w:p>
        </w:tc>
        <w:tc>
          <w:tcPr>
            <w:tcW w:w="1276" w:type="dxa"/>
            <w:shd w:val="clear" w:color="auto" w:fill="auto"/>
            <w:noWrap/>
            <w:vAlign w:val="center"/>
            <w:hideMark/>
          </w:tcPr>
          <w:p w14:paraId="295A95BC"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1 761,30</w:t>
            </w:r>
          </w:p>
        </w:tc>
      </w:tr>
      <w:tr w:rsidR="005F0CDA" w:rsidRPr="002B7A44" w14:paraId="7CAB9698" w14:textId="77777777" w:rsidTr="008C6708">
        <w:trPr>
          <w:trHeight w:val="315"/>
        </w:trPr>
        <w:tc>
          <w:tcPr>
            <w:tcW w:w="2978" w:type="dxa"/>
            <w:shd w:val="clear" w:color="auto" w:fill="auto"/>
            <w:vAlign w:val="center"/>
            <w:hideMark/>
          </w:tcPr>
          <w:p w14:paraId="1225A517"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Дополнительное образование детей</w:t>
            </w:r>
          </w:p>
        </w:tc>
        <w:tc>
          <w:tcPr>
            <w:tcW w:w="850" w:type="dxa"/>
            <w:shd w:val="clear" w:color="auto" w:fill="auto"/>
            <w:noWrap/>
            <w:vAlign w:val="center"/>
            <w:hideMark/>
          </w:tcPr>
          <w:p w14:paraId="493B188E"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0703</w:t>
            </w:r>
          </w:p>
        </w:tc>
        <w:tc>
          <w:tcPr>
            <w:tcW w:w="1418" w:type="dxa"/>
            <w:shd w:val="clear" w:color="auto" w:fill="auto"/>
            <w:noWrap/>
            <w:vAlign w:val="center"/>
            <w:hideMark/>
          </w:tcPr>
          <w:p w14:paraId="7B29D813"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129 811,60</w:t>
            </w:r>
          </w:p>
        </w:tc>
        <w:tc>
          <w:tcPr>
            <w:tcW w:w="1291" w:type="dxa"/>
            <w:shd w:val="clear" w:color="auto" w:fill="auto"/>
            <w:noWrap/>
            <w:vAlign w:val="center"/>
            <w:hideMark/>
          </w:tcPr>
          <w:p w14:paraId="0F533E9A"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143 947,84</w:t>
            </w:r>
          </w:p>
        </w:tc>
        <w:tc>
          <w:tcPr>
            <w:tcW w:w="1544" w:type="dxa"/>
            <w:shd w:val="clear" w:color="auto" w:fill="auto"/>
            <w:noWrap/>
            <w:vAlign w:val="center"/>
            <w:hideMark/>
          </w:tcPr>
          <w:p w14:paraId="07954A6D"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14 136,24</w:t>
            </w:r>
          </w:p>
        </w:tc>
        <w:tc>
          <w:tcPr>
            <w:tcW w:w="1275" w:type="dxa"/>
            <w:shd w:val="clear" w:color="auto" w:fill="auto"/>
            <w:noWrap/>
            <w:vAlign w:val="center"/>
            <w:hideMark/>
          </w:tcPr>
          <w:p w14:paraId="0554FF15"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143 877,76</w:t>
            </w:r>
          </w:p>
        </w:tc>
        <w:tc>
          <w:tcPr>
            <w:tcW w:w="1276" w:type="dxa"/>
            <w:shd w:val="clear" w:color="auto" w:fill="auto"/>
            <w:noWrap/>
            <w:vAlign w:val="center"/>
            <w:hideMark/>
          </w:tcPr>
          <w:p w14:paraId="28CA870C"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-70,08</w:t>
            </w:r>
          </w:p>
        </w:tc>
      </w:tr>
      <w:tr w:rsidR="005F0CDA" w:rsidRPr="002B7A44" w14:paraId="2D85536D" w14:textId="77777777" w:rsidTr="008C6708">
        <w:trPr>
          <w:trHeight w:val="315"/>
        </w:trPr>
        <w:tc>
          <w:tcPr>
            <w:tcW w:w="2978" w:type="dxa"/>
            <w:shd w:val="clear" w:color="auto" w:fill="auto"/>
            <w:vAlign w:val="center"/>
            <w:hideMark/>
          </w:tcPr>
          <w:p w14:paraId="5DBD511C"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Молодежная политика</w:t>
            </w:r>
          </w:p>
        </w:tc>
        <w:tc>
          <w:tcPr>
            <w:tcW w:w="850" w:type="dxa"/>
            <w:shd w:val="clear" w:color="auto" w:fill="auto"/>
            <w:noWrap/>
            <w:vAlign w:val="center"/>
            <w:hideMark/>
          </w:tcPr>
          <w:p w14:paraId="42DD7DCE"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0707</w:t>
            </w:r>
          </w:p>
        </w:tc>
        <w:tc>
          <w:tcPr>
            <w:tcW w:w="1418" w:type="dxa"/>
            <w:shd w:val="clear" w:color="auto" w:fill="auto"/>
            <w:noWrap/>
            <w:vAlign w:val="center"/>
            <w:hideMark/>
          </w:tcPr>
          <w:p w14:paraId="4630317C"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50 561,18</w:t>
            </w:r>
          </w:p>
        </w:tc>
        <w:tc>
          <w:tcPr>
            <w:tcW w:w="1291" w:type="dxa"/>
            <w:shd w:val="clear" w:color="auto" w:fill="auto"/>
            <w:noWrap/>
            <w:vAlign w:val="center"/>
            <w:hideMark/>
          </w:tcPr>
          <w:p w14:paraId="41E7403B"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23 995,27</w:t>
            </w:r>
          </w:p>
        </w:tc>
        <w:tc>
          <w:tcPr>
            <w:tcW w:w="1544" w:type="dxa"/>
            <w:shd w:val="clear" w:color="auto" w:fill="auto"/>
            <w:noWrap/>
            <w:vAlign w:val="center"/>
            <w:hideMark/>
          </w:tcPr>
          <w:p w14:paraId="5F97FDA2"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-26 565,91</w:t>
            </w:r>
          </w:p>
        </w:tc>
        <w:tc>
          <w:tcPr>
            <w:tcW w:w="1275" w:type="dxa"/>
            <w:shd w:val="clear" w:color="auto" w:fill="auto"/>
            <w:noWrap/>
            <w:vAlign w:val="center"/>
            <w:hideMark/>
          </w:tcPr>
          <w:p w14:paraId="64EA26C3"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23 995,27</w:t>
            </w:r>
          </w:p>
        </w:tc>
        <w:tc>
          <w:tcPr>
            <w:tcW w:w="1276" w:type="dxa"/>
            <w:shd w:val="clear" w:color="auto" w:fill="auto"/>
            <w:noWrap/>
            <w:vAlign w:val="center"/>
            <w:hideMark/>
          </w:tcPr>
          <w:p w14:paraId="05DDEACC"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0,00</w:t>
            </w:r>
          </w:p>
        </w:tc>
      </w:tr>
      <w:tr w:rsidR="005F0CDA" w:rsidRPr="002B7A44" w14:paraId="68BE1121" w14:textId="77777777" w:rsidTr="008C6708">
        <w:trPr>
          <w:trHeight w:val="315"/>
        </w:trPr>
        <w:tc>
          <w:tcPr>
            <w:tcW w:w="2978" w:type="dxa"/>
            <w:shd w:val="clear" w:color="auto" w:fill="auto"/>
            <w:vAlign w:val="center"/>
            <w:hideMark/>
          </w:tcPr>
          <w:p w14:paraId="6EDE42BA"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Другие вопросы в области образования</w:t>
            </w:r>
          </w:p>
        </w:tc>
        <w:tc>
          <w:tcPr>
            <w:tcW w:w="850" w:type="dxa"/>
            <w:shd w:val="clear" w:color="auto" w:fill="auto"/>
            <w:noWrap/>
            <w:vAlign w:val="center"/>
            <w:hideMark/>
          </w:tcPr>
          <w:p w14:paraId="5FB2DA5F"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0709</w:t>
            </w:r>
          </w:p>
        </w:tc>
        <w:tc>
          <w:tcPr>
            <w:tcW w:w="1418" w:type="dxa"/>
            <w:shd w:val="clear" w:color="auto" w:fill="auto"/>
            <w:noWrap/>
            <w:vAlign w:val="center"/>
            <w:hideMark/>
          </w:tcPr>
          <w:p w14:paraId="6B7051A4"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46 066,50</w:t>
            </w:r>
          </w:p>
        </w:tc>
        <w:tc>
          <w:tcPr>
            <w:tcW w:w="1291" w:type="dxa"/>
            <w:shd w:val="clear" w:color="auto" w:fill="auto"/>
            <w:noWrap/>
            <w:vAlign w:val="center"/>
            <w:hideMark/>
          </w:tcPr>
          <w:p w14:paraId="4EF8E655"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53 837,21</w:t>
            </w:r>
          </w:p>
        </w:tc>
        <w:tc>
          <w:tcPr>
            <w:tcW w:w="1544" w:type="dxa"/>
            <w:shd w:val="clear" w:color="auto" w:fill="auto"/>
            <w:noWrap/>
            <w:vAlign w:val="center"/>
            <w:hideMark/>
          </w:tcPr>
          <w:p w14:paraId="3DA91821"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7 770,71</w:t>
            </w:r>
          </w:p>
        </w:tc>
        <w:tc>
          <w:tcPr>
            <w:tcW w:w="1275" w:type="dxa"/>
            <w:shd w:val="clear" w:color="auto" w:fill="auto"/>
            <w:noWrap/>
            <w:vAlign w:val="center"/>
            <w:hideMark/>
          </w:tcPr>
          <w:p w14:paraId="1B0F8E3F"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53 837,21</w:t>
            </w:r>
          </w:p>
        </w:tc>
        <w:tc>
          <w:tcPr>
            <w:tcW w:w="1276" w:type="dxa"/>
            <w:shd w:val="clear" w:color="auto" w:fill="auto"/>
            <w:noWrap/>
            <w:vAlign w:val="center"/>
            <w:hideMark/>
          </w:tcPr>
          <w:p w14:paraId="3ED0BBB6"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0,00</w:t>
            </w:r>
          </w:p>
        </w:tc>
      </w:tr>
      <w:tr w:rsidR="005F0CDA" w:rsidRPr="002B7A44" w14:paraId="4AE9AC62" w14:textId="77777777" w:rsidTr="008C6708">
        <w:trPr>
          <w:trHeight w:val="315"/>
        </w:trPr>
        <w:tc>
          <w:tcPr>
            <w:tcW w:w="2978" w:type="dxa"/>
            <w:shd w:val="clear" w:color="000000" w:fill="D9D9D9"/>
            <w:vAlign w:val="center"/>
            <w:hideMark/>
          </w:tcPr>
          <w:p w14:paraId="5EA3FAEC" w14:textId="77777777" w:rsidR="005F0CDA" w:rsidRPr="002B7A44" w:rsidRDefault="005F0CDA" w:rsidP="005F0CDA">
            <w:pPr>
              <w:spacing w:after="0" w:line="240" w:lineRule="auto"/>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 xml:space="preserve">Культура, кинематография </w:t>
            </w:r>
          </w:p>
        </w:tc>
        <w:tc>
          <w:tcPr>
            <w:tcW w:w="850" w:type="dxa"/>
            <w:shd w:val="clear" w:color="000000" w:fill="D9D9D9"/>
            <w:noWrap/>
            <w:vAlign w:val="center"/>
            <w:hideMark/>
          </w:tcPr>
          <w:p w14:paraId="53DE2B11"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0800</w:t>
            </w:r>
          </w:p>
        </w:tc>
        <w:tc>
          <w:tcPr>
            <w:tcW w:w="1418" w:type="dxa"/>
            <w:shd w:val="clear" w:color="000000" w:fill="D9D9D9"/>
            <w:noWrap/>
            <w:vAlign w:val="center"/>
            <w:hideMark/>
          </w:tcPr>
          <w:p w14:paraId="0D270445"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146 966,00</w:t>
            </w:r>
          </w:p>
        </w:tc>
        <w:tc>
          <w:tcPr>
            <w:tcW w:w="1291" w:type="dxa"/>
            <w:shd w:val="clear" w:color="000000" w:fill="D9D9D9"/>
            <w:noWrap/>
            <w:vAlign w:val="center"/>
            <w:hideMark/>
          </w:tcPr>
          <w:p w14:paraId="2CDB7D6B"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195 661,15</w:t>
            </w:r>
          </w:p>
        </w:tc>
        <w:tc>
          <w:tcPr>
            <w:tcW w:w="1544" w:type="dxa"/>
            <w:shd w:val="clear" w:color="000000" w:fill="D9D9D9"/>
            <w:noWrap/>
            <w:vAlign w:val="center"/>
            <w:hideMark/>
          </w:tcPr>
          <w:p w14:paraId="7B674E1B"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48 695,15</w:t>
            </w:r>
          </w:p>
        </w:tc>
        <w:tc>
          <w:tcPr>
            <w:tcW w:w="1275" w:type="dxa"/>
            <w:shd w:val="clear" w:color="000000" w:fill="D9D9D9"/>
            <w:noWrap/>
            <w:vAlign w:val="center"/>
            <w:hideMark/>
          </w:tcPr>
          <w:p w14:paraId="452C52A7"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195 661,15</w:t>
            </w:r>
          </w:p>
        </w:tc>
        <w:tc>
          <w:tcPr>
            <w:tcW w:w="1276" w:type="dxa"/>
            <w:shd w:val="clear" w:color="000000" w:fill="D9D9D9"/>
            <w:noWrap/>
            <w:vAlign w:val="center"/>
            <w:hideMark/>
          </w:tcPr>
          <w:p w14:paraId="506B996C"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0,00</w:t>
            </w:r>
          </w:p>
        </w:tc>
      </w:tr>
      <w:tr w:rsidR="005F0CDA" w:rsidRPr="002B7A44" w14:paraId="10AEB16C" w14:textId="77777777" w:rsidTr="008C6708">
        <w:trPr>
          <w:trHeight w:val="315"/>
        </w:trPr>
        <w:tc>
          <w:tcPr>
            <w:tcW w:w="2978" w:type="dxa"/>
            <w:shd w:val="clear" w:color="auto" w:fill="auto"/>
            <w:vAlign w:val="center"/>
            <w:hideMark/>
          </w:tcPr>
          <w:p w14:paraId="018717E1"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Культура</w:t>
            </w:r>
          </w:p>
        </w:tc>
        <w:tc>
          <w:tcPr>
            <w:tcW w:w="850" w:type="dxa"/>
            <w:shd w:val="clear" w:color="auto" w:fill="auto"/>
            <w:noWrap/>
            <w:vAlign w:val="center"/>
            <w:hideMark/>
          </w:tcPr>
          <w:p w14:paraId="36ABB1E9"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0801</w:t>
            </w:r>
          </w:p>
        </w:tc>
        <w:tc>
          <w:tcPr>
            <w:tcW w:w="1418" w:type="dxa"/>
            <w:shd w:val="clear" w:color="auto" w:fill="auto"/>
            <w:noWrap/>
            <w:vAlign w:val="center"/>
            <w:hideMark/>
          </w:tcPr>
          <w:p w14:paraId="73D500B3" w14:textId="77777777" w:rsidR="005F0CDA" w:rsidRPr="002B7A44" w:rsidRDefault="005F0CDA" w:rsidP="005F0CDA">
            <w:pPr>
              <w:spacing w:after="0" w:line="240" w:lineRule="auto"/>
              <w:jc w:val="center"/>
              <w:rPr>
                <w:rFonts w:ascii="Times New Roman" w:eastAsia="Times New Roman" w:hAnsi="Times New Roman" w:cs="Times New Roman"/>
                <w:bCs/>
                <w:color w:val="000000"/>
                <w:sz w:val="18"/>
                <w:szCs w:val="18"/>
                <w:lang w:eastAsia="ru-RU"/>
              </w:rPr>
            </w:pPr>
            <w:r w:rsidRPr="002B7A44">
              <w:rPr>
                <w:rFonts w:ascii="Times New Roman" w:eastAsia="Times New Roman" w:hAnsi="Times New Roman" w:cs="Times New Roman"/>
                <w:bCs/>
                <w:color w:val="000000"/>
                <w:sz w:val="18"/>
                <w:szCs w:val="18"/>
                <w:lang w:eastAsia="ru-RU"/>
              </w:rPr>
              <w:t>125 449,00</w:t>
            </w:r>
          </w:p>
        </w:tc>
        <w:tc>
          <w:tcPr>
            <w:tcW w:w="1291" w:type="dxa"/>
            <w:shd w:val="clear" w:color="auto" w:fill="auto"/>
            <w:noWrap/>
            <w:vAlign w:val="center"/>
            <w:hideMark/>
          </w:tcPr>
          <w:p w14:paraId="4D88BC27" w14:textId="77777777" w:rsidR="005F0CDA" w:rsidRPr="002B7A44" w:rsidRDefault="005F0CDA" w:rsidP="005F0CDA">
            <w:pPr>
              <w:spacing w:after="0" w:line="240" w:lineRule="auto"/>
              <w:jc w:val="center"/>
              <w:rPr>
                <w:rFonts w:ascii="Times New Roman" w:eastAsia="Times New Roman" w:hAnsi="Times New Roman" w:cs="Times New Roman"/>
                <w:bCs/>
                <w:color w:val="000000"/>
                <w:sz w:val="18"/>
                <w:szCs w:val="18"/>
                <w:lang w:eastAsia="ru-RU"/>
              </w:rPr>
            </w:pPr>
            <w:r w:rsidRPr="002B7A44">
              <w:rPr>
                <w:rFonts w:ascii="Times New Roman" w:eastAsia="Times New Roman" w:hAnsi="Times New Roman" w:cs="Times New Roman"/>
                <w:bCs/>
                <w:color w:val="000000"/>
                <w:sz w:val="18"/>
                <w:szCs w:val="18"/>
                <w:lang w:eastAsia="ru-RU"/>
              </w:rPr>
              <w:t>174 144,15</w:t>
            </w:r>
          </w:p>
        </w:tc>
        <w:tc>
          <w:tcPr>
            <w:tcW w:w="1544" w:type="dxa"/>
            <w:shd w:val="clear" w:color="auto" w:fill="auto"/>
            <w:noWrap/>
            <w:vAlign w:val="center"/>
            <w:hideMark/>
          </w:tcPr>
          <w:p w14:paraId="11A6F804" w14:textId="77777777" w:rsidR="005F0CDA" w:rsidRPr="002B7A44" w:rsidRDefault="005F0CDA" w:rsidP="005F0CDA">
            <w:pPr>
              <w:spacing w:after="0" w:line="240" w:lineRule="auto"/>
              <w:jc w:val="center"/>
              <w:rPr>
                <w:rFonts w:ascii="Times New Roman" w:eastAsia="Times New Roman" w:hAnsi="Times New Roman" w:cs="Times New Roman"/>
                <w:bCs/>
                <w:color w:val="000000"/>
                <w:sz w:val="18"/>
                <w:szCs w:val="18"/>
                <w:lang w:eastAsia="ru-RU"/>
              </w:rPr>
            </w:pPr>
            <w:r w:rsidRPr="002B7A44">
              <w:rPr>
                <w:rFonts w:ascii="Times New Roman" w:eastAsia="Times New Roman" w:hAnsi="Times New Roman" w:cs="Times New Roman"/>
                <w:bCs/>
                <w:color w:val="000000"/>
                <w:sz w:val="18"/>
                <w:szCs w:val="18"/>
                <w:lang w:eastAsia="ru-RU"/>
              </w:rPr>
              <w:t>48 695,15</w:t>
            </w:r>
          </w:p>
        </w:tc>
        <w:tc>
          <w:tcPr>
            <w:tcW w:w="1275" w:type="dxa"/>
            <w:shd w:val="clear" w:color="auto" w:fill="auto"/>
            <w:noWrap/>
            <w:vAlign w:val="center"/>
            <w:hideMark/>
          </w:tcPr>
          <w:p w14:paraId="4D856EBE" w14:textId="77777777" w:rsidR="005F0CDA" w:rsidRPr="002B7A44" w:rsidRDefault="005F0CDA" w:rsidP="005F0CDA">
            <w:pPr>
              <w:spacing w:after="0" w:line="240" w:lineRule="auto"/>
              <w:jc w:val="center"/>
              <w:rPr>
                <w:rFonts w:ascii="Times New Roman" w:eastAsia="Times New Roman" w:hAnsi="Times New Roman" w:cs="Times New Roman"/>
                <w:bCs/>
                <w:color w:val="000000"/>
                <w:sz w:val="18"/>
                <w:szCs w:val="18"/>
                <w:lang w:eastAsia="ru-RU"/>
              </w:rPr>
            </w:pPr>
            <w:r w:rsidRPr="002B7A44">
              <w:rPr>
                <w:rFonts w:ascii="Times New Roman" w:eastAsia="Times New Roman" w:hAnsi="Times New Roman" w:cs="Times New Roman"/>
                <w:bCs/>
                <w:color w:val="000000"/>
                <w:sz w:val="18"/>
                <w:szCs w:val="18"/>
                <w:lang w:eastAsia="ru-RU"/>
              </w:rPr>
              <w:t>174 144,15</w:t>
            </w:r>
          </w:p>
        </w:tc>
        <w:tc>
          <w:tcPr>
            <w:tcW w:w="1276" w:type="dxa"/>
            <w:shd w:val="clear" w:color="auto" w:fill="auto"/>
            <w:noWrap/>
            <w:vAlign w:val="center"/>
            <w:hideMark/>
          </w:tcPr>
          <w:p w14:paraId="12F65F32" w14:textId="77777777" w:rsidR="005F0CDA" w:rsidRPr="002B7A44" w:rsidRDefault="005F0CDA" w:rsidP="005F0CDA">
            <w:pPr>
              <w:spacing w:after="0" w:line="240" w:lineRule="auto"/>
              <w:jc w:val="center"/>
              <w:rPr>
                <w:rFonts w:ascii="Times New Roman" w:eastAsia="Times New Roman" w:hAnsi="Times New Roman" w:cs="Times New Roman"/>
                <w:bCs/>
                <w:color w:val="000000"/>
                <w:sz w:val="18"/>
                <w:szCs w:val="18"/>
                <w:lang w:eastAsia="ru-RU"/>
              </w:rPr>
            </w:pPr>
            <w:r w:rsidRPr="002B7A44">
              <w:rPr>
                <w:rFonts w:ascii="Times New Roman" w:eastAsia="Times New Roman" w:hAnsi="Times New Roman" w:cs="Times New Roman"/>
                <w:bCs/>
                <w:color w:val="000000"/>
                <w:sz w:val="18"/>
                <w:szCs w:val="18"/>
                <w:lang w:eastAsia="ru-RU"/>
              </w:rPr>
              <w:t>0,00</w:t>
            </w:r>
          </w:p>
        </w:tc>
      </w:tr>
      <w:tr w:rsidR="005F0CDA" w:rsidRPr="002B7A44" w14:paraId="65BE2642" w14:textId="77777777" w:rsidTr="008C6708">
        <w:trPr>
          <w:trHeight w:val="495"/>
        </w:trPr>
        <w:tc>
          <w:tcPr>
            <w:tcW w:w="2978" w:type="dxa"/>
            <w:shd w:val="clear" w:color="auto" w:fill="auto"/>
            <w:vAlign w:val="center"/>
            <w:hideMark/>
          </w:tcPr>
          <w:p w14:paraId="18D92ED0"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 xml:space="preserve">Другие вопросы в области культуры, кинематографии </w:t>
            </w:r>
          </w:p>
        </w:tc>
        <w:tc>
          <w:tcPr>
            <w:tcW w:w="850" w:type="dxa"/>
            <w:shd w:val="clear" w:color="auto" w:fill="auto"/>
            <w:noWrap/>
            <w:vAlign w:val="center"/>
            <w:hideMark/>
          </w:tcPr>
          <w:p w14:paraId="5EE5AC57"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0804</w:t>
            </w:r>
          </w:p>
        </w:tc>
        <w:tc>
          <w:tcPr>
            <w:tcW w:w="1418" w:type="dxa"/>
            <w:shd w:val="clear" w:color="auto" w:fill="auto"/>
            <w:noWrap/>
            <w:vAlign w:val="center"/>
            <w:hideMark/>
          </w:tcPr>
          <w:p w14:paraId="2C116A16" w14:textId="77777777" w:rsidR="005F0CDA" w:rsidRPr="002B7A44" w:rsidRDefault="005F0CDA" w:rsidP="005F0CDA">
            <w:pPr>
              <w:spacing w:after="0" w:line="240" w:lineRule="auto"/>
              <w:jc w:val="center"/>
              <w:rPr>
                <w:rFonts w:ascii="Times New Roman" w:eastAsia="Times New Roman" w:hAnsi="Times New Roman" w:cs="Times New Roman"/>
                <w:bCs/>
                <w:color w:val="000000"/>
                <w:sz w:val="18"/>
                <w:szCs w:val="18"/>
                <w:lang w:eastAsia="ru-RU"/>
              </w:rPr>
            </w:pPr>
            <w:r w:rsidRPr="002B7A44">
              <w:rPr>
                <w:rFonts w:ascii="Times New Roman" w:eastAsia="Times New Roman" w:hAnsi="Times New Roman" w:cs="Times New Roman"/>
                <w:bCs/>
                <w:color w:val="000000"/>
                <w:sz w:val="18"/>
                <w:szCs w:val="18"/>
                <w:lang w:eastAsia="ru-RU"/>
              </w:rPr>
              <w:t>21 517,00</w:t>
            </w:r>
          </w:p>
        </w:tc>
        <w:tc>
          <w:tcPr>
            <w:tcW w:w="1291" w:type="dxa"/>
            <w:shd w:val="clear" w:color="auto" w:fill="auto"/>
            <w:noWrap/>
            <w:vAlign w:val="center"/>
            <w:hideMark/>
          </w:tcPr>
          <w:p w14:paraId="331F97B9" w14:textId="77777777" w:rsidR="005F0CDA" w:rsidRPr="002B7A44" w:rsidRDefault="005F0CDA" w:rsidP="005F0CDA">
            <w:pPr>
              <w:spacing w:after="0" w:line="240" w:lineRule="auto"/>
              <w:jc w:val="center"/>
              <w:rPr>
                <w:rFonts w:ascii="Times New Roman" w:eastAsia="Times New Roman" w:hAnsi="Times New Roman" w:cs="Times New Roman"/>
                <w:bCs/>
                <w:color w:val="000000"/>
                <w:sz w:val="18"/>
                <w:szCs w:val="18"/>
                <w:lang w:eastAsia="ru-RU"/>
              </w:rPr>
            </w:pPr>
            <w:r w:rsidRPr="002B7A44">
              <w:rPr>
                <w:rFonts w:ascii="Times New Roman" w:eastAsia="Times New Roman" w:hAnsi="Times New Roman" w:cs="Times New Roman"/>
                <w:bCs/>
                <w:color w:val="000000"/>
                <w:sz w:val="18"/>
                <w:szCs w:val="18"/>
                <w:lang w:eastAsia="ru-RU"/>
              </w:rPr>
              <w:t>21 517,00</w:t>
            </w:r>
          </w:p>
        </w:tc>
        <w:tc>
          <w:tcPr>
            <w:tcW w:w="1544" w:type="dxa"/>
            <w:shd w:val="clear" w:color="auto" w:fill="auto"/>
            <w:noWrap/>
            <w:vAlign w:val="center"/>
            <w:hideMark/>
          </w:tcPr>
          <w:p w14:paraId="5E0C63DB" w14:textId="77777777" w:rsidR="005F0CDA" w:rsidRPr="002B7A44" w:rsidRDefault="005F0CDA" w:rsidP="005F0CDA">
            <w:pPr>
              <w:spacing w:after="0" w:line="240" w:lineRule="auto"/>
              <w:jc w:val="center"/>
              <w:rPr>
                <w:rFonts w:ascii="Times New Roman" w:eastAsia="Times New Roman" w:hAnsi="Times New Roman" w:cs="Times New Roman"/>
                <w:bCs/>
                <w:color w:val="000000"/>
                <w:sz w:val="18"/>
                <w:szCs w:val="18"/>
                <w:lang w:eastAsia="ru-RU"/>
              </w:rPr>
            </w:pPr>
            <w:r w:rsidRPr="002B7A44">
              <w:rPr>
                <w:rFonts w:ascii="Times New Roman" w:eastAsia="Times New Roman" w:hAnsi="Times New Roman" w:cs="Times New Roman"/>
                <w:bCs/>
                <w:color w:val="000000"/>
                <w:sz w:val="18"/>
                <w:szCs w:val="18"/>
                <w:lang w:eastAsia="ru-RU"/>
              </w:rPr>
              <w:t>0,00</w:t>
            </w:r>
          </w:p>
        </w:tc>
        <w:tc>
          <w:tcPr>
            <w:tcW w:w="1275" w:type="dxa"/>
            <w:shd w:val="clear" w:color="auto" w:fill="auto"/>
            <w:noWrap/>
            <w:vAlign w:val="center"/>
            <w:hideMark/>
          </w:tcPr>
          <w:p w14:paraId="1C5FA59F" w14:textId="77777777" w:rsidR="005F0CDA" w:rsidRPr="002B7A44" w:rsidRDefault="005F0CDA" w:rsidP="005F0CDA">
            <w:pPr>
              <w:spacing w:after="0" w:line="240" w:lineRule="auto"/>
              <w:jc w:val="center"/>
              <w:rPr>
                <w:rFonts w:ascii="Times New Roman" w:eastAsia="Times New Roman" w:hAnsi="Times New Roman" w:cs="Times New Roman"/>
                <w:bCs/>
                <w:color w:val="000000"/>
                <w:sz w:val="18"/>
                <w:szCs w:val="18"/>
                <w:lang w:eastAsia="ru-RU"/>
              </w:rPr>
            </w:pPr>
            <w:r w:rsidRPr="002B7A44">
              <w:rPr>
                <w:rFonts w:ascii="Times New Roman" w:eastAsia="Times New Roman" w:hAnsi="Times New Roman" w:cs="Times New Roman"/>
                <w:bCs/>
                <w:color w:val="000000"/>
                <w:sz w:val="18"/>
                <w:szCs w:val="18"/>
                <w:lang w:eastAsia="ru-RU"/>
              </w:rPr>
              <w:t>21 517,00</w:t>
            </w:r>
          </w:p>
        </w:tc>
        <w:tc>
          <w:tcPr>
            <w:tcW w:w="1276" w:type="dxa"/>
            <w:shd w:val="clear" w:color="auto" w:fill="auto"/>
            <w:noWrap/>
            <w:vAlign w:val="center"/>
            <w:hideMark/>
          </w:tcPr>
          <w:p w14:paraId="1C618F2B" w14:textId="77777777" w:rsidR="005F0CDA" w:rsidRPr="002B7A44" w:rsidRDefault="005F0CDA" w:rsidP="005F0CDA">
            <w:pPr>
              <w:spacing w:after="0" w:line="240" w:lineRule="auto"/>
              <w:jc w:val="center"/>
              <w:rPr>
                <w:rFonts w:ascii="Times New Roman" w:eastAsia="Times New Roman" w:hAnsi="Times New Roman" w:cs="Times New Roman"/>
                <w:bCs/>
                <w:color w:val="000000"/>
                <w:sz w:val="18"/>
                <w:szCs w:val="18"/>
                <w:lang w:eastAsia="ru-RU"/>
              </w:rPr>
            </w:pPr>
            <w:r w:rsidRPr="002B7A44">
              <w:rPr>
                <w:rFonts w:ascii="Times New Roman" w:eastAsia="Times New Roman" w:hAnsi="Times New Roman" w:cs="Times New Roman"/>
                <w:bCs/>
                <w:color w:val="000000"/>
                <w:sz w:val="18"/>
                <w:szCs w:val="18"/>
                <w:lang w:eastAsia="ru-RU"/>
              </w:rPr>
              <w:t>0,00</w:t>
            </w:r>
          </w:p>
        </w:tc>
      </w:tr>
      <w:tr w:rsidR="005F0CDA" w:rsidRPr="002B7A44" w14:paraId="39D4834E" w14:textId="77777777" w:rsidTr="008C6708">
        <w:trPr>
          <w:trHeight w:val="315"/>
        </w:trPr>
        <w:tc>
          <w:tcPr>
            <w:tcW w:w="2978" w:type="dxa"/>
            <w:shd w:val="clear" w:color="000000" w:fill="D9D9D9"/>
            <w:vAlign w:val="center"/>
            <w:hideMark/>
          </w:tcPr>
          <w:p w14:paraId="4ACE9050" w14:textId="77777777" w:rsidR="005F0CDA" w:rsidRPr="002B7A44" w:rsidRDefault="005F0CDA" w:rsidP="005F0CDA">
            <w:pPr>
              <w:spacing w:after="0" w:line="240" w:lineRule="auto"/>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 xml:space="preserve">Здравоохранение </w:t>
            </w:r>
          </w:p>
        </w:tc>
        <w:tc>
          <w:tcPr>
            <w:tcW w:w="850" w:type="dxa"/>
            <w:shd w:val="clear" w:color="000000" w:fill="D9D9D9"/>
            <w:noWrap/>
            <w:vAlign w:val="center"/>
            <w:hideMark/>
          </w:tcPr>
          <w:p w14:paraId="71831AD6"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0900</w:t>
            </w:r>
          </w:p>
        </w:tc>
        <w:tc>
          <w:tcPr>
            <w:tcW w:w="1418" w:type="dxa"/>
            <w:shd w:val="clear" w:color="000000" w:fill="D9D9D9"/>
            <w:noWrap/>
            <w:vAlign w:val="center"/>
            <w:hideMark/>
          </w:tcPr>
          <w:p w14:paraId="4DA97269"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336,50</w:t>
            </w:r>
          </w:p>
        </w:tc>
        <w:tc>
          <w:tcPr>
            <w:tcW w:w="1291" w:type="dxa"/>
            <w:shd w:val="clear" w:color="000000" w:fill="D9D9D9"/>
            <w:noWrap/>
            <w:vAlign w:val="center"/>
            <w:hideMark/>
          </w:tcPr>
          <w:p w14:paraId="78970AEC"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17 690,20</w:t>
            </w:r>
          </w:p>
        </w:tc>
        <w:tc>
          <w:tcPr>
            <w:tcW w:w="1544" w:type="dxa"/>
            <w:shd w:val="clear" w:color="000000" w:fill="D9D9D9"/>
            <w:noWrap/>
            <w:vAlign w:val="center"/>
            <w:hideMark/>
          </w:tcPr>
          <w:p w14:paraId="558AE556"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17 353,70</w:t>
            </w:r>
          </w:p>
        </w:tc>
        <w:tc>
          <w:tcPr>
            <w:tcW w:w="1275" w:type="dxa"/>
            <w:shd w:val="clear" w:color="000000" w:fill="D9D9D9"/>
            <w:noWrap/>
            <w:vAlign w:val="center"/>
            <w:hideMark/>
          </w:tcPr>
          <w:p w14:paraId="4C8CF9C5"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20 272,10</w:t>
            </w:r>
          </w:p>
        </w:tc>
        <w:tc>
          <w:tcPr>
            <w:tcW w:w="1276" w:type="dxa"/>
            <w:shd w:val="clear" w:color="000000" w:fill="D9D9D9"/>
            <w:noWrap/>
            <w:vAlign w:val="center"/>
            <w:hideMark/>
          </w:tcPr>
          <w:p w14:paraId="5756D920"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2 581,90</w:t>
            </w:r>
          </w:p>
        </w:tc>
      </w:tr>
      <w:tr w:rsidR="005F0CDA" w:rsidRPr="002B7A44" w14:paraId="646FA5E9" w14:textId="77777777" w:rsidTr="008C6708">
        <w:trPr>
          <w:trHeight w:val="315"/>
        </w:trPr>
        <w:tc>
          <w:tcPr>
            <w:tcW w:w="2978" w:type="dxa"/>
            <w:shd w:val="clear" w:color="auto" w:fill="auto"/>
            <w:vAlign w:val="center"/>
          </w:tcPr>
          <w:p w14:paraId="28BE29A5"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Санитарно-эпидемиологическое благополучие</w:t>
            </w:r>
          </w:p>
        </w:tc>
        <w:tc>
          <w:tcPr>
            <w:tcW w:w="850" w:type="dxa"/>
            <w:shd w:val="clear" w:color="auto" w:fill="auto"/>
            <w:noWrap/>
            <w:vAlign w:val="center"/>
          </w:tcPr>
          <w:p w14:paraId="22505E68"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0907</w:t>
            </w:r>
          </w:p>
        </w:tc>
        <w:tc>
          <w:tcPr>
            <w:tcW w:w="1418" w:type="dxa"/>
            <w:shd w:val="clear" w:color="auto" w:fill="auto"/>
            <w:noWrap/>
            <w:vAlign w:val="center"/>
          </w:tcPr>
          <w:p w14:paraId="00428FDB"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0,00</w:t>
            </w:r>
          </w:p>
        </w:tc>
        <w:tc>
          <w:tcPr>
            <w:tcW w:w="1291" w:type="dxa"/>
            <w:shd w:val="clear" w:color="auto" w:fill="auto"/>
            <w:noWrap/>
            <w:vAlign w:val="center"/>
          </w:tcPr>
          <w:p w14:paraId="14957065"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17 353,70</w:t>
            </w:r>
          </w:p>
        </w:tc>
        <w:tc>
          <w:tcPr>
            <w:tcW w:w="1544" w:type="dxa"/>
            <w:shd w:val="clear" w:color="auto" w:fill="auto"/>
            <w:noWrap/>
            <w:vAlign w:val="center"/>
          </w:tcPr>
          <w:p w14:paraId="44059022"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17 353,70</w:t>
            </w:r>
          </w:p>
        </w:tc>
        <w:tc>
          <w:tcPr>
            <w:tcW w:w="1275" w:type="dxa"/>
            <w:shd w:val="clear" w:color="auto" w:fill="auto"/>
            <w:noWrap/>
            <w:vAlign w:val="center"/>
          </w:tcPr>
          <w:p w14:paraId="24774E76"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19 961,10</w:t>
            </w:r>
          </w:p>
        </w:tc>
        <w:tc>
          <w:tcPr>
            <w:tcW w:w="1276" w:type="dxa"/>
            <w:shd w:val="clear" w:color="auto" w:fill="auto"/>
            <w:noWrap/>
            <w:vAlign w:val="center"/>
          </w:tcPr>
          <w:p w14:paraId="1009D651"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2 607,40</w:t>
            </w:r>
          </w:p>
        </w:tc>
      </w:tr>
      <w:tr w:rsidR="005F0CDA" w:rsidRPr="002B7A44" w14:paraId="1F763D62" w14:textId="77777777" w:rsidTr="008C6708">
        <w:trPr>
          <w:trHeight w:val="315"/>
        </w:trPr>
        <w:tc>
          <w:tcPr>
            <w:tcW w:w="2978" w:type="dxa"/>
            <w:shd w:val="clear" w:color="auto" w:fill="auto"/>
            <w:vAlign w:val="center"/>
            <w:hideMark/>
          </w:tcPr>
          <w:p w14:paraId="2A3CB63C"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 xml:space="preserve">Другие вопросы в области здравоохранения </w:t>
            </w:r>
          </w:p>
        </w:tc>
        <w:tc>
          <w:tcPr>
            <w:tcW w:w="850" w:type="dxa"/>
            <w:shd w:val="clear" w:color="auto" w:fill="auto"/>
            <w:noWrap/>
            <w:vAlign w:val="center"/>
            <w:hideMark/>
          </w:tcPr>
          <w:p w14:paraId="7627E66C"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0909</w:t>
            </w:r>
          </w:p>
        </w:tc>
        <w:tc>
          <w:tcPr>
            <w:tcW w:w="1418" w:type="dxa"/>
            <w:shd w:val="clear" w:color="auto" w:fill="auto"/>
            <w:noWrap/>
            <w:vAlign w:val="center"/>
            <w:hideMark/>
          </w:tcPr>
          <w:p w14:paraId="73BFBA23"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336,50</w:t>
            </w:r>
          </w:p>
        </w:tc>
        <w:tc>
          <w:tcPr>
            <w:tcW w:w="1291" w:type="dxa"/>
            <w:shd w:val="clear" w:color="auto" w:fill="auto"/>
            <w:noWrap/>
            <w:vAlign w:val="center"/>
            <w:hideMark/>
          </w:tcPr>
          <w:p w14:paraId="1D54C921"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336,50</w:t>
            </w:r>
          </w:p>
        </w:tc>
        <w:tc>
          <w:tcPr>
            <w:tcW w:w="1544" w:type="dxa"/>
            <w:shd w:val="clear" w:color="auto" w:fill="auto"/>
            <w:noWrap/>
            <w:vAlign w:val="center"/>
            <w:hideMark/>
          </w:tcPr>
          <w:p w14:paraId="58B4A691"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0,00</w:t>
            </w:r>
          </w:p>
        </w:tc>
        <w:tc>
          <w:tcPr>
            <w:tcW w:w="1275" w:type="dxa"/>
            <w:shd w:val="clear" w:color="auto" w:fill="auto"/>
            <w:noWrap/>
            <w:vAlign w:val="center"/>
            <w:hideMark/>
          </w:tcPr>
          <w:p w14:paraId="2566EFA1"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311,00</w:t>
            </w:r>
          </w:p>
        </w:tc>
        <w:tc>
          <w:tcPr>
            <w:tcW w:w="1276" w:type="dxa"/>
            <w:shd w:val="clear" w:color="auto" w:fill="auto"/>
            <w:noWrap/>
            <w:vAlign w:val="center"/>
            <w:hideMark/>
          </w:tcPr>
          <w:p w14:paraId="7903BCFD"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-25,50</w:t>
            </w:r>
          </w:p>
        </w:tc>
      </w:tr>
      <w:tr w:rsidR="005F0CDA" w:rsidRPr="002B7A44" w14:paraId="7199C0F1" w14:textId="77777777" w:rsidTr="008C6708">
        <w:trPr>
          <w:trHeight w:val="315"/>
        </w:trPr>
        <w:tc>
          <w:tcPr>
            <w:tcW w:w="2978" w:type="dxa"/>
            <w:shd w:val="clear" w:color="000000" w:fill="D9D9D9"/>
            <w:vAlign w:val="center"/>
            <w:hideMark/>
          </w:tcPr>
          <w:p w14:paraId="161D9BAA" w14:textId="77777777" w:rsidR="005F0CDA" w:rsidRPr="002B7A44" w:rsidRDefault="005F0CDA" w:rsidP="005F0CDA">
            <w:pPr>
              <w:spacing w:after="0" w:line="240" w:lineRule="auto"/>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Социальная политика</w:t>
            </w:r>
          </w:p>
        </w:tc>
        <w:tc>
          <w:tcPr>
            <w:tcW w:w="850" w:type="dxa"/>
            <w:shd w:val="clear" w:color="000000" w:fill="D9D9D9"/>
            <w:noWrap/>
            <w:vAlign w:val="center"/>
            <w:hideMark/>
          </w:tcPr>
          <w:p w14:paraId="08E9920B"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1000</w:t>
            </w:r>
          </w:p>
        </w:tc>
        <w:tc>
          <w:tcPr>
            <w:tcW w:w="1418" w:type="dxa"/>
            <w:shd w:val="clear" w:color="000000" w:fill="D9D9D9"/>
            <w:noWrap/>
            <w:vAlign w:val="center"/>
            <w:hideMark/>
          </w:tcPr>
          <w:p w14:paraId="039455D7"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137 357,25</w:t>
            </w:r>
          </w:p>
        </w:tc>
        <w:tc>
          <w:tcPr>
            <w:tcW w:w="1291" w:type="dxa"/>
            <w:shd w:val="clear" w:color="000000" w:fill="D9D9D9"/>
            <w:noWrap/>
            <w:vAlign w:val="center"/>
            <w:hideMark/>
          </w:tcPr>
          <w:p w14:paraId="6CADC22A"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121 288,62</w:t>
            </w:r>
          </w:p>
        </w:tc>
        <w:tc>
          <w:tcPr>
            <w:tcW w:w="1544" w:type="dxa"/>
            <w:shd w:val="clear" w:color="000000" w:fill="D9D9D9"/>
            <w:noWrap/>
            <w:vAlign w:val="center"/>
            <w:hideMark/>
          </w:tcPr>
          <w:p w14:paraId="60FEB3C6"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-16 068,63</w:t>
            </w:r>
          </w:p>
        </w:tc>
        <w:tc>
          <w:tcPr>
            <w:tcW w:w="1275" w:type="dxa"/>
            <w:shd w:val="clear" w:color="000000" w:fill="D9D9D9"/>
            <w:noWrap/>
            <w:vAlign w:val="center"/>
            <w:hideMark/>
          </w:tcPr>
          <w:p w14:paraId="2643B023"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128 740,73</w:t>
            </w:r>
          </w:p>
        </w:tc>
        <w:tc>
          <w:tcPr>
            <w:tcW w:w="1276" w:type="dxa"/>
            <w:shd w:val="clear" w:color="000000" w:fill="D9D9D9"/>
            <w:noWrap/>
            <w:vAlign w:val="center"/>
            <w:hideMark/>
          </w:tcPr>
          <w:p w14:paraId="0DC8F633"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7 452,11</w:t>
            </w:r>
          </w:p>
        </w:tc>
      </w:tr>
      <w:tr w:rsidR="005F0CDA" w:rsidRPr="002B7A44" w14:paraId="5B9B2189" w14:textId="77777777" w:rsidTr="008C6708">
        <w:trPr>
          <w:trHeight w:val="315"/>
        </w:trPr>
        <w:tc>
          <w:tcPr>
            <w:tcW w:w="2978" w:type="dxa"/>
            <w:shd w:val="clear" w:color="auto" w:fill="auto"/>
            <w:vAlign w:val="center"/>
            <w:hideMark/>
          </w:tcPr>
          <w:p w14:paraId="328BC328"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Пенсионное обеспечение</w:t>
            </w:r>
          </w:p>
        </w:tc>
        <w:tc>
          <w:tcPr>
            <w:tcW w:w="850" w:type="dxa"/>
            <w:shd w:val="clear" w:color="auto" w:fill="auto"/>
            <w:noWrap/>
            <w:vAlign w:val="center"/>
            <w:hideMark/>
          </w:tcPr>
          <w:p w14:paraId="36CA94B2"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1001</w:t>
            </w:r>
          </w:p>
        </w:tc>
        <w:tc>
          <w:tcPr>
            <w:tcW w:w="1418" w:type="dxa"/>
            <w:shd w:val="clear" w:color="auto" w:fill="auto"/>
            <w:noWrap/>
            <w:vAlign w:val="center"/>
            <w:hideMark/>
          </w:tcPr>
          <w:p w14:paraId="14B74F3A"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4 000,00</w:t>
            </w:r>
          </w:p>
        </w:tc>
        <w:tc>
          <w:tcPr>
            <w:tcW w:w="1291" w:type="dxa"/>
            <w:shd w:val="clear" w:color="auto" w:fill="auto"/>
            <w:noWrap/>
            <w:vAlign w:val="center"/>
            <w:hideMark/>
          </w:tcPr>
          <w:p w14:paraId="57672063"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7 330,00</w:t>
            </w:r>
          </w:p>
        </w:tc>
        <w:tc>
          <w:tcPr>
            <w:tcW w:w="1544" w:type="dxa"/>
            <w:shd w:val="clear" w:color="auto" w:fill="auto"/>
            <w:noWrap/>
            <w:vAlign w:val="center"/>
            <w:hideMark/>
          </w:tcPr>
          <w:p w14:paraId="2A525846"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3 330,00</w:t>
            </w:r>
          </w:p>
        </w:tc>
        <w:tc>
          <w:tcPr>
            <w:tcW w:w="1275" w:type="dxa"/>
            <w:shd w:val="clear" w:color="auto" w:fill="auto"/>
            <w:noWrap/>
            <w:vAlign w:val="center"/>
            <w:hideMark/>
          </w:tcPr>
          <w:p w14:paraId="341134E5"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7 330,00</w:t>
            </w:r>
          </w:p>
        </w:tc>
        <w:tc>
          <w:tcPr>
            <w:tcW w:w="1276" w:type="dxa"/>
            <w:shd w:val="clear" w:color="auto" w:fill="auto"/>
            <w:noWrap/>
            <w:vAlign w:val="center"/>
            <w:hideMark/>
          </w:tcPr>
          <w:p w14:paraId="13270944"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0,00</w:t>
            </w:r>
          </w:p>
        </w:tc>
      </w:tr>
      <w:tr w:rsidR="005F0CDA" w:rsidRPr="002B7A44" w14:paraId="309D7996" w14:textId="77777777" w:rsidTr="008C6708">
        <w:trPr>
          <w:trHeight w:val="315"/>
        </w:trPr>
        <w:tc>
          <w:tcPr>
            <w:tcW w:w="2978" w:type="dxa"/>
            <w:shd w:val="clear" w:color="auto" w:fill="auto"/>
            <w:vAlign w:val="center"/>
            <w:hideMark/>
          </w:tcPr>
          <w:p w14:paraId="69626892"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Социальное обеспечение населения</w:t>
            </w:r>
          </w:p>
        </w:tc>
        <w:tc>
          <w:tcPr>
            <w:tcW w:w="850" w:type="dxa"/>
            <w:shd w:val="clear" w:color="auto" w:fill="auto"/>
            <w:noWrap/>
            <w:vAlign w:val="center"/>
            <w:hideMark/>
          </w:tcPr>
          <w:p w14:paraId="7F52A724"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1003</w:t>
            </w:r>
          </w:p>
        </w:tc>
        <w:tc>
          <w:tcPr>
            <w:tcW w:w="1418" w:type="dxa"/>
            <w:shd w:val="clear" w:color="auto" w:fill="auto"/>
            <w:noWrap/>
            <w:vAlign w:val="center"/>
            <w:hideMark/>
          </w:tcPr>
          <w:p w14:paraId="20E304D2"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0,00</w:t>
            </w:r>
          </w:p>
        </w:tc>
        <w:tc>
          <w:tcPr>
            <w:tcW w:w="1291" w:type="dxa"/>
            <w:shd w:val="clear" w:color="auto" w:fill="auto"/>
            <w:noWrap/>
            <w:vAlign w:val="center"/>
            <w:hideMark/>
          </w:tcPr>
          <w:p w14:paraId="403C9FC4"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945,02</w:t>
            </w:r>
          </w:p>
        </w:tc>
        <w:tc>
          <w:tcPr>
            <w:tcW w:w="1544" w:type="dxa"/>
            <w:shd w:val="clear" w:color="auto" w:fill="auto"/>
            <w:noWrap/>
            <w:vAlign w:val="center"/>
            <w:hideMark/>
          </w:tcPr>
          <w:p w14:paraId="70C9F3DF"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945,02</w:t>
            </w:r>
          </w:p>
        </w:tc>
        <w:tc>
          <w:tcPr>
            <w:tcW w:w="1275" w:type="dxa"/>
            <w:shd w:val="clear" w:color="auto" w:fill="auto"/>
            <w:noWrap/>
            <w:vAlign w:val="center"/>
            <w:hideMark/>
          </w:tcPr>
          <w:p w14:paraId="0E9DB1C5"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945,02</w:t>
            </w:r>
          </w:p>
        </w:tc>
        <w:tc>
          <w:tcPr>
            <w:tcW w:w="1276" w:type="dxa"/>
            <w:shd w:val="clear" w:color="auto" w:fill="auto"/>
            <w:noWrap/>
            <w:vAlign w:val="center"/>
            <w:hideMark/>
          </w:tcPr>
          <w:p w14:paraId="52B97A81"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0,00</w:t>
            </w:r>
          </w:p>
        </w:tc>
      </w:tr>
      <w:tr w:rsidR="005F0CDA" w:rsidRPr="002B7A44" w14:paraId="65CB4ED5" w14:textId="77777777" w:rsidTr="008C6708">
        <w:trPr>
          <w:trHeight w:val="315"/>
        </w:trPr>
        <w:tc>
          <w:tcPr>
            <w:tcW w:w="2978" w:type="dxa"/>
            <w:shd w:val="clear" w:color="auto" w:fill="auto"/>
            <w:vAlign w:val="center"/>
            <w:hideMark/>
          </w:tcPr>
          <w:p w14:paraId="244E375A"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Охрана семьи и детства</w:t>
            </w:r>
          </w:p>
        </w:tc>
        <w:tc>
          <w:tcPr>
            <w:tcW w:w="850" w:type="dxa"/>
            <w:shd w:val="clear" w:color="auto" w:fill="auto"/>
            <w:noWrap/>
            <w:vAlign w:val="center"/>
            <w:hideMark/>
          </w:tcPr>
          <w:p w14:paraId="67AE3296"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1004</w:t>
            </w:r>
          </w:p>
        </w:tc>
        <w:tc>
          <w:tcPr>
            <w:tcW w:w="1418" w:type="dxa"/>
            <w:shd w:val="clear" w:color="auto" w:fill="auto"/>
            <w:noWrap/>
            <w:vAlign w:val="center"/>
            <w:hideMark/>
          </w:tcPr>
          <w:p w14:paraId="20D79BDB"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111 358,15</w:t>
            </w:r>
          </w:p>
        </w:tc>
        <w:tc>
          <w:tcPr>
            <w:tcW w:w="1291" w:type="dxa"/>
            <w:shd w:val="clear" w:color="auto" w:fill="auto"/>
            <w:noWrap/>
            <w:vAlign w:val="center"/>
            <w:hideMark/>
          </w:tcPr>
          <w:p w14:paraId="0A82E19A"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88 852,99</w:t>
            </w:r>
          </w:p>
        </w:tc>
        <w:tc>
          <w:tcPr>
            <w:tcW w:w="1544" w:type="dxa"/>
            <w:shd w:val="clear" w:color="auto" w:fill="auto"/>
            <w:noWrap/>
            <w:vAlign w:val="center"/>
            <w:hideMark/>
          </w:tcPr>
          <w:p w14:paraId="5A157788"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-22 505,16</w:t>
            </w:r>
          </w:p>
        </w:tc>
        <w:tc>
          <w:tcPr>
            <w:tcW w:w="1275" w:type="dxa"/>
            <w:shd w:val="clear" w:color="auto" w:fill="auto"/>
            <w:noWrap/>
            <w:vAlign w:val="center"/>
            <w:hideMark/>
          </w:tcPr>
          <w:p w14:paraId="04978B27"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96 305,10</w:t>
            </w:r>
          </w:p>
        </w:tc>
        <w:tc>
          <w:tcPr>
            <w:tcW w:w="1276" w:type="dxa"/>
            <w:shd w:val="clear" w:color="auto" w:fill="auto"/>
            <w:noWrap/>
            <w:vAlign w:val="center"/>
            <w:hideMark/>
          </w:tcPr>
          <w:p w14:paraId="44C21C7A"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7 452,11</w:t>
            </w:r>
          </w:p>
        </w:tc>
      </w:tr>
      <w:tr w:rsidR="005F0CDA" w:rsidRPr="002B7A44" w14:paraId="69A7E226" w14:textId="77777777" w:rsidTr="008C6708">
        <w:trPr>
          <w:trHeight w:val="315"/>
        </w:trPr>
        <w:tc>
          <w:tcPr>
            <w:tcW w:w="2978" w:type="dxa"/>
            <w:shd w:val="clear" w:color="auto" w:fill="auto"/>
            <w:vAlign w:val="center"/>
            <w:hideMark/>
          </w:tcPr>
          <w:p w14:paraId="439C2B67"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Другие вопросы в области социальной политики</w:t>
            </w:r>
          </w:p>
        </w:tc>
        <w:tc>
          <w:tcPr>
            <w:tcW w:w="850" w:type="dxa"/>
            <w:shd w:val="clear" w:color="auto" w:fill="auto"/>
            <w:noWrap/>
            <w:vAlign w:val="center"/>
            <w:hideMark/>
          </w:tcPr>
          <w:p w14:paraId="5939E914"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1006</w:t>
            </w:r>
          </w:p>
        </w:tc>
        <w:tc>
          <w:tcPr>
            <w:tcW w:w="1418" w:type="dxa"/>
            <w:shd w:val="clear" w:color="auto" w:fill="auto"/>
            <w:noWrap/>
            <w:vAlign w:val="center"/>
            <w:hideMark/>
          </w:tcPr>
          <w:p w14:paraId="1DAF9C3A"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21 999,10</w:t>
            </w:r>
          </w:p>
        </w:tc>
        <w:tc>
          <w:tcPr>
            <w:tcW w:w="1291" w:type="dxa"/>
            <w:shd w:val="clear" w:color="auto" w:fill="auto"/>
            <w:noWrap/>
            <w:vAlign w:val="center"/>
            <w:hideMark/>
          </w:tcPr>
          <w:p w14:paraId="75092F7D"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24 160,61</w:t>
            </w:r>
          </w:p>
        </w:tc>
        <w:tc>
          <w:tcPr>
            <w:tcW w:w="1544" w:type="dxa"/>
            <w:shd w:val="clear" w:color="auto" w:fill="auto"/>
            <w:noWrap/>
            <w:vAlign w:val="center"/>
            <w:hideMark/>
          </w:tcPr>
          <w:p w14:paraId="7C6FC71E"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2 161,51</w:t>
            </w:r>
          </w:p>
        </w:tc>
        <w:tc>
          <w:tcPr>
            <w:tcW w:w="1275" w:type="dxa"/>
            <w:shd w:val="clear" w:color="auto" w:fill="auto"/>
            <w:noWrap/>
            <w:vAlign w:val="center"/>
            <w:hideMark/>
          </w:tcPr>
          <w:p w14:paraId="6736BBB6"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24 160,61</w:t>
            </w:r>
          </w:p>
        </w:tc>
        <w:tc>
          <w:tcPr>
            <w:tcW w:w="1276" w:type="dxa"/>
            <w:shd w:val="clear" w:color="auto" w:fill="auto"/>
            <w:noWrap/>
            <w:vAlign w:val="center"/>
            <w:hideMark/>
          </w:tcPr>
          <w:p w14:paraId="39CC3206"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0,00</w:t>
            </w:r>
          </w:p>
        </w:tc>
      </w:tr>
      <w:tr w:rsidR="005F0CDA" w:rsidRPr="002B7A44" w14:paraId="750252B0" w14:textId="77777777" w:rsidTr="008C6708">
        <w:trPr>
          <w:trHeight w:val="315"/>
        </w:trPr>
        <w:tc>
          <w:tcPr>
            <w:tcW w:w="2978" w:type="dxa"/>
            <w:shd w:val="clear" w:color="000000" w:fill="D9D9D9"/>
            <w:vAlign w:val="center"/>
            <w:hideMark/>
          </w:tcPr>
          <w:p w14:paraId="689BC111" w14:textId="77777777" w:rsidR="005F0CDA" w:rsidRPr="002B7A44" w:rsidRDefault="005F0CDA" w:rsidP="005F0CDA">
            <w:pPr>
              <w:spacing w:after="0" w:line="240" w:lineRule="auto"/>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lastRenderedPageBreak/>
              <w:t>Физическая культура и спорт</w:t>
            </w:r>
          </w:p>
        </w:tc>
        <w:tc>
          <w:tcPr>
            <w:tcW w:w="850" w:type="dxa"/>
            <w:shd w:val="clear" w:color="000000" w:fill="D9D9D9"/>
            <w:noWrap/>
            <w:vAlign w:val="center"/>
            <w:hideMark/>
          </w:tcPr>
          <w:p w14:paraId="3A4A8D48"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1100</w:t>
            </w:r>
          </w:p>
        </w:tc>
        <w:tc>
          <w:tcPr>
            <w:tcW w:w="1418" w:type="dxa"/>
            <w:shd w:val="clear" w:color="000000" w:fill="D9D9D9"/>
            <w:noWrap/>
            <w:vAlign w:val="center"/>
            <w:hideMark/>
          </w:tcPr>
          <w:p w14:paraId="591AD068"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209 814,20</w:t>
            </w:r>
          </w:p>
        </w:tc>
        <w:tc>
          <w:tcPr>
            <w:tcW w:w="1291" w:type="dxa"/>
            <w:shd w:val="clear" w:color="000000" w:fill="D9D9D9"/>
            <w:noWrap/>
            <w:vAlign w:val="center"/>
            <w:hideMark/>
          </w:tcPr>
          <w:p w14:paraId="74BA0A08"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212 523,83</w:t>
            </w:r>
          </w:p>
        </w:tc>
        <w:tc>
          <w:tcPr>
            <w:tcW w:w="1544" w:type="dxa"/>
            <w:shd w:val="clear" w:color="000000" w:fill="D9D9D9"/>
            <w:noWrap/>
            <w:vAlign w:val="center"/>
            <w:hideMark/>
          </w:tcPr>
          <w:p w14:paraId="201FD676"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2 709,63</w:t>
            </w:r>
          </w:p>
        </w:tc>
        <w:tc>
          <w:tcPr>
            <w:tcW w:w="1275" w:type="dxa"/>
            <w:shd w:val="clear" w:color="000000" w:fill="D9D9D9"/>
            <w:noWrap/>
            <w:vAlign w:val="center"/>
            <w:hideMark/>
          </w:tcPr>
          <w:p w14:paraId="00732298"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212 523,83</w:t>
            </w:r>
          </w:p>
        </w:tc>
        <w:tc>
          <w:tcPr>
            <w:tcW w:w="1276" w:type="dxa"/>
            <w:shd w:val="clear" w:color="000000" w:fill="D9D9D9"/>
            <w:noWrap/>
            <w:vAlign w:val="center"/>
            <w:hideMark/>
          </w:tcPr>
          <w:p w14:paraId="5C02DDC2"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0,00</w:t>
            </w:r>
          </w:p>
        </w:tc>
      </w:tr>
      <w:tr w:rsidR="005F0CDA" w:rsidRPr="002B7A44" w14:paraId="2B1F59B5" w14:textId="77777777" w:rsidTr="008C6708">
        <w:trPr>
          <w:trHeight w:val="315"/>
        </w:trPr>
        <w:tc>
          <w:tcPr>
            <w:tcW w:w="2978" w:type="dxa"/>
            <w:shd w:val="clear" w:color="auto" w:fill="auto"/>
            <w:vAlign w:val="center"/>
            <w:hideMark/>
          </w:tcPr>
          <w:p w14:paraId="752B0EDD"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 xml:space="preserve">Физическая культура </w:t>
            </w:r>
          </w:p>
        </w:tc>
        <w:tc>
          <w:tcPr>
            <w:tcW w:w="850" w:type="dxa"/>
            <w:shd w:val="clear" w:color="auto" w:fill="auto"/>
            <w:noWrap/>
            <w:vAlign w:val="center"/>
            <w:hideMark/>
          </w:tcPr>
          <w:p w14:paraId="0FE627E7"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1101</w:t>
            </w:r>
          </w:p>
        </w:tc>
        <w:tc>
          <w:tcPr>
            <w:tcW w:w="1418" w:type="dxa"/>
            <w:shd w:val="clear" w:color="auto" w:fill="auto"/>
            <w:noWrap/>
            <w:vAlign w:val="center"/>
            <w:hideMark/>
          </w:tcPr>
          <w:p w14:paraId="0B9586E3"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207 873,50</w:t>
            </w:r>
          </w:p>
        </w:tc>
        <w:tc>
          <w:tcPr>
            <w:tcW w:w="1291" w:type="dxa"/>
            <w:shd w:val="clear" w:color="auto" w:fill="auto"/>
            <w:noWrap/>
            <w:vAlign w:val="center"/>
            <w:hideMark/>
          </w:tcPr>
          <w:p w14:paraId="02646E43"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212 277,28</w:t>
            </w:r>
          </w:p>
        </w:tc>
        <w:tc>
          <w:tcPr>
            <w:tcW w:w="1544" w:type="dxa"/>
            <w:shd w:val="clear" w:color="auto" w:fill="auto"/>
            <w:noWrap/>
            <w:vAlign w:val="center"/>
            <w:hideMark/>
          </w:tcPr>
          <w:p w14:paraId="61E6B1DE"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4 403,78</w:t>
            </w:r>
          </w:p>
        </w:tc>
        <w:tc>
          <w:tcPr>
            <w:tcW w:w="1275" w:type="dxa"/>
            <w:shd w:val="clear" w:color="auto" w:fill="auto"/>
            <w:noWrap/>
            <w:vAlign w:val="center"/>
            <w:hideMark/>
          </w:tcPr>
          <w:p w14:paraId="6A426DF6"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212 277,28</w:t>
            </w:r>
          </w:p>
        </w:tc>
        <w:tc>
          <w:tcPr>
            <w:tcW w:w="1276" w:type="dxa"/>
            <w:shd w:val="clear" w:color="auto" w:fill="auto"/>
            <w:noWrap/>
            <w:vAlign w:val="center"/>
            <w:hideMark/>
          </w:tcPr>
          <w:p w14:paraId="11815ED2"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0,00</w:t>
            </w:r>
          </w:p>
        </w:tc>
      </w:tr>
      <w:tr w:rsidR="005F0CDA" w:rsidRPr="002B7A44" w14:paraId="01BBFA3F" w14:textId="77777777" w:rsidTr="008C6708">
        <w:trPr>
          <w:trHeight w:val="315"/>
        </w:trPr>
        <w:tc>
          <w:tcPr>
            <w:tcW w:w="2978" w:type="dxa"/>
            <w:shd w:val="clear" w:color="auto" w:fill="auto"/>
            <w:vAlign w:val="center"/>
            <w:hideMark/>
          </w:tcPr>
          <w:p w14:paraId="6CC1502A"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Массовый спорт</w:t>
            </w:r>
          </w:p>
        </w:tc>
        <w:tc>
          <w:tcPr>
            <w:tcW w:w="850" w:type="dxa"/>
            <w:shd w:val="clear" w:color="auto" w:fill="auto"/>
            <w:noWrap/>
            <w:vAlign w:val="center"/>
            <w:hideMark/>
          </w:tcPr>
          <w:p w14:paraId="4F2D4C2D"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1102</w:t>
            </w:r>
          </w:p>
        </w:tc>
        <w:tc>
          <w:tcPr>
            <w:tcW w:w="1418" w:type="dxa"/>
            <w:shd w:val="clear" w:color="auto" w:fill="auto"/>
            <w:noWrap/>
            <w:vAlign w:val="center"/>
            <w:hideMark/>
          </w:tcPr>
          <w:p w14:paraId="17D02A00"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1 940,70</w:t>
            </w:r>
          </w:p>
        </w:tc>
        <w:tc>
          <w:tcPr>
            <w:tcW w:w="1291" w:type="dxa"/>
            <w:shd w:val="clear" w:color="auto" w:fill="auto"/>
            <w:noWrap/>
            <w:vAlign w:val="center"/>
            <w:hideMark/>
          </w:tcPr>
          <w:p w14:paraId="27E7F8B3"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246,55</w:t>
            </w:r>
          </w:p>
        </w:tc>
        <w:tc>
          <w:tcPr>
            <w:tcW w:w="1544" w:type="dxa"/>
            <w:shd w:val="clear" w:color="auto" w:fill="auto"/>
            <w:noWrap/>
            <w:vAlign w:val="center"/>
            <w:hideMark/>
          </w:tcPr>
          <w:p w14:paraId="093CB56F"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-1 694,15</w:t>
            </w:r>
          </w:p>
        </w:tc>
        <w:tc>
          <w:tcPr>
            <w:tcW w:w="1275" w:type="dxa"/>
            <w:shd w:val="clear" w:color="auto" w:fill="auto"/>
            <w:noWrap/>
            <w:vAlign w:val="center"/>
            <w:hideMark/>
          </w:tcPr>
          <w:p w14:paraId="790924F5"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246,55</w:t>
            </w:r>
          </w:p>
        </w:tc>
        <w:tc>
          <w:tcPr>
            <w:tcW w:w="1276" w:type="dxa"/>
            <w:shd w:val="clear" w:color="auto" w:fill="auto"/>
            <w:noWrap/>
            <w:vAlign w:val="center"/>
            <w:hideMark/>
          </w:tcPr>
          <w:p w14:paraId="6EDBCFB3"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0,00</w:t>
            </w:r>
          </w:p>
        </w:tc>
      </w:tr>
      <w:tr w:rsidR="005F0CDA" w:rsidRPr="002B7A44" w14:paraId="5F698D4A" w14:textId="77777777" w:rsidTr="008C6708">
        <w:trPr>
          <w:trHeight w:val="315"/>
        </w:trPr>
        <w:tc>
          <w:tcPr>
            <w:tcW w:w="2978" w:type="dxa"/>
            <w:shd w:val="clear" w:color="000000" w:fill="D9D9D9"/>
            <w:vAlign w:val="center"/>
            <w:hideMark/>
          </w:tcPr>
          <w:p w14:paraId="237BEBE0" w14:textId="77777777" w:rsidR="005F0CDA" w:rsidRPr="002B7A44" w:rsidRDefault="005F0CDA" w:rsidP="005F0CDA">
            <w:pPr>
              <w:spacing w:after="0" w:line="240" w:lineRule="auto"/>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Средства массовой информации</w:t>
            </w:r>
          </w:p>
        </w:tc>
        <w:tc>
          <w:tcPr>
            <w:tcW w:w="850" w:type="dxa"/>
            <w:shd w:val="clear" w:color="000000" w:fill="D9D9D9"/>
            <w:noWrap/>
            <w:vAlign w:val="center"/>
            <w:hideMark/>
          </w:tcPr>
          <w:p w14:paraId="6414B190"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1200</w:t>
            </w:r>
          </w:p>
        </w:tc>
        <w:tc>
          <w:tcPr>
            <w:tcW w:w="1418" w:type="dxa"/>
            <w:shd w:val="clear" w:color="000000" w:fill="D9D9D9"/>
            <w:noWrap/>
            <w:vAlign w:val="center"/>
            <w:hideMark/>
          </w:tcPr>
          <w:p w14:paraId="08ECD335"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18 016,00</w:t>
            </w:r>
          </w:p>
        </w:tc>
        <w:tc>
          <w:tcPr>
            <w:tcW w:w="1291" w:type="dxa"/>
            <w:shd w:val="clear" w:color="000000" w:fill="D9D9D9"/>
            <w:noWrap/>
            <w:vAlign w:val="center"/>
            <w:hideMark/>
          </w:tcPr>
          <w:p w14:paraId="006F4F55"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18 016,00</w:t>
            </w:r>
          </w:p>
        </w:tc>
        <w:tc>
          <w:tcPr>
            <w:tcW w:w="1544" w:type="dxa"/>
            <w:shd w:val="clear" w:color="000000" w:fill="D9D9D9"/>
            <w:noWrap/>
            <w:vAlign w:val="center"/>
            <w:hideMark/>
          </w:tcPr>
          <w:p w14:paraId="49431066"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0,00</w:t>
            </w:r>
          </w:p>
        </w:tc>
        <w:tc>
          <w:tcPr>
            <w:tcW w:w="1275" w:type="dxa"/>
            <w:shd w:val="clear" w:color="000000" w:fill="D9D9D9"/>
            <w:noWrap/>
            <w:vAlign w:val="center"/>
            <w:hideMark/>
          </w:tcPr>
          <w:p w14:paraId="2CD8EC74"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18 016,00</w:t>
            </w:r>
          </w:p>
        </w:tc>
        <w:tc>
          <w:tcPr>
            <w:tcW w:w="1276" w:type="dxa"/>
            <w:shd w:val="clear" w:color="000000" w:fill="D9D9D9"/>
            <w:noWrap/>
            <w:vAlign w:val="center"/>
            <w:hideMark/>
          </w:tcPr>
          <w:p w14:paraId="18F3E374"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0,00</w:t>
            </w:r>
          </w:p>
        </w:tc>
      </w:tr>
      <w:tr w:rsidR="005F0CDA" w:rsidRPr="002B7A44" w14:paraId="5D5687AD" w14:textId="77777777" w:rsidTr="008C6708">
        <w:trPr>
          <w:trHeight w:val="315"/>
        </w:trPr>
        <w:tc>
          <w:tcPr>
            <w:tcW w:w="2978" w:type="dxa"/>
            <w:shd w:val="clear" w:color="auto" w:fill="auto"/>
            <w:vAlign w:val="center"/>
            <w:hideMark/>
          </w:tcPr>
          <w:p w14:paraId="6F5E39E7"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Телевидение и радиовещание</w:t>
            </w:r>
          </w:p>
        </w:tc>
        <w:tc>
          <w:tcPr>
            <w:tcW w:w="850" w:type="dxa"/>
            <w:shd w:val="clear" w:color="auto" w:fill="auto"/>
            <w:noWrap/>
            <w:vAlign w:val="center"/>
            <w:hideMark/>
          </w:tcPr>
          <w:p w14:paraId="0CE053F3"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1201</w:t>
            </w:r>
          </w:p>
        </w:tc>
        <w:tc>
          <w:tcPr>
            <w:tcW w:w="1418" w:type="dxa"/>
            <w:shd w:val="clear" w:color="auto" w:fill="auto"/>
            <w:noWrap/>
            <w:vAlign w:val="center"/>
            <w:hideMark/>
          </w:tcPr>
          <w:p w14:paraId="15013CAA"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8 573,00</w:t>
            </w:r>
          </w:p>
        </w:tc>
        <w:tc>
          <w:tcPr>
            <w:tcW w:w="1291" w:type="dxa"/>
            <w:shd w:val="clear" w:color="auto" w:fill="auto"/>
            <w:noWrap/>
            <w:vAlign w:val="center"/>
            <w:hideMark/>
          </w:tcPr>
          <w:p w14:paraId="6B80FFC0"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7 573,00</w:t>
            </w:r>
          </w:p>
        </w:tc>
        <w:tc>
          <w:tcPr>
            <w:tcW w:w="1544" w:type="dxa"/>
            <w:shd w:val="clear" w:color="auto" w:fill="auto"/>
            <w:noWrap/>
            <w:vAlign w:val="center"/>
            <w:hideMark/>
          </w:tcPr>
          <w:p w14:paraId="4EE05937"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-1 000,00</w:t>
            </w:r>
          </w:p>
        </w:tc>
        <w:tc>
          <w:tcPr>
            <w:tcW w:w="1275" w:type="dxa"/>
            <w:shd w:val="clear" w:color="auto" w:fill="auto"/>
            <w:noWrap/>
            <w:vAlign w:val="center"/>
            <w:hideMark/>
          </w:tcPr>
          <w:p w14:paraId="0FCB858D"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7 573,00</w:t>
            </w:r>
          </w:p>
        </w:tc>
        <w:tc>
          <w:tcPr>
            <w:tcW w:w="1276" w:type="dxa"/>
            <w:shd w:val="clear" w:color="auto" w:fill="auto"/>
            <w:noWrap/>
            <w:vAlign w:val="center"/>
            <w:hideMark/>
          </w:tcPr>
          <w:p w14:paraId="0DCF1B49"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0,00</w:t>
            </w:r>
          </w:p>
        </w:tc>
      </w:tr>
      <w:tr w:rsidR="005F0CDA" w:rsidRPr="002B7A44" w14:paraId="358B4F33" w14:textId="77777777" w:rsidTr="008C6708">
        <w:trPr>
          <w:trHeight w:val="315"/>
        </w:trPr>
        <w:tc>
          <w:tcPr>
            <w:tcW w:w="2978" w:type="dxa"/>
            <w:shd w:val="clear" w:color="auto" w:fill="auto"/>
            <w:vAlign w:val="center"/>
            <w:hideMark/>
          </w:tcPr>
          <w:p w14:paraId="5B9FCE9D"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Периодическая печать и издательства</w:t>
            </w:r>
          </w:p>
        </w:tc>
        <w:tc>
          <w:tcPr>
            <w:tcW w:w="850" w:type="dxa"/>
            <w:shd w:val="clear" w:color="auto" w:fill="auto"/>
            <w:noWrap/>
            <w:vAlign w:val="center"/>
            <w:hideMark/>
          </w:tcPr>
          <w:p w14:paraId="1CC643EA"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1202</w:t>
            </w:r>
          </w:p>
        </w:tc>
        <w:tc>
          <w:tcPr>
            <w:tcW w:w="1418" w:type="dxa"/>
            <w:shd w:val="clear" w:color="auto" w:fill="auto"/>
            <w:noWrap/>
            <w:vAlign w:val="center"/>
            <w:hideMark/>
          </w:tcPr>
          <w:p w14:paraId="7D282A8A"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9 443,00</w:t>
            </w:r>
          </w:p>
        </w:tc>
        <w:tc>
          <w:tcPr>
            <w:tcW w:w="1291" w:type="dxa"/>
            <w:shd w:val="clear" w:color="auto" w:fill="auto"/>
            <w:noWrap/>
            <w:vAlign w:val="center"/>
            <w:hideMark/>
          </w:tcPr>
          <w:p w14:paraId="08F4FBBA"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10 443,00</w:t>
            </w:r>
          </w:p>
        </w:tc>
        <w:tc>
          <w:tcPr>
            <w:tcW w:w="1544" w:type="dxa"/>
            <w:shd w:val="clear" w:color="auto" w:fill="auto"/>
            <w:noWrap/>
            <w:vAlign w:val="center"/>
            <w:hideMark/>
          </w:tcPr>
          <w:p w14:paraId="3969D155"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1 000,00</w:t>
            </w:r>
          </w:p>
        </w:tc>
        <w:tc>
          <w:tcPr>
            <w:tcW w:w="1275" w:type="dxa"/>
            <w:shd w:val="clear" w:color="auto" w:fill="auto"/>
            <w:noWrap/>
            <w:vAlign w:val="center"/>
            <w:hideMark/>
          </w:tcPr>
          <w:p w14:paraId="2B907DA6"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10 443,00</w:t>
            </w:r>
          </w:p>
        </w:tc>
        <w:tc>
          <w:tcPr>
            <w:tcW w:w="1276" w:type="dxa"/>
            <w:shd w:val="clear" w:color="auto" w:fill="auto"/>
            <w:noWrap/>
            <w:vAlign w:val="center"/>
            <w:hideMark/>
          </w:tcPr>
          <w:p w14:paraId="613125FD"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0,00</w:t>
            </w:r>
          </w:p>
        </w:tc>
      </w:tr>
      <w:tr w:rsidR="005F0CDA" w:rsidRPr="002B7A44" w14:paraId="2C3839B3" w14:textId="77777777" w:rsidTr="008C6708">
        <w:trPr>
          <w:trHeight w:val="495"/>
        </w:trPr>
        <w:tc>
          <w:tcPr>
            <w:tcW w:w="2978" w:type="dxa"/>
            <w:shd w:val="clear" w:color="000000" w:fill="D9D9D9"/>
            <w:vAlign w:val="center"/>
            <w:hideMark/>
          </w:tcPr>
          <w:p w14:paraId="3C6A2DC5" w14:textId="77777777" w:rsidR="005F0CDA" w:rsidRPr="002B7A44" w:rsidRDefault="005F0CDA" w:rsidP="005F0CDA">
            <w:pPr>
              <w:spacing w:after="0" w:line="240" w:lineRule="auto"/>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Обслуживание государственного и муниципального долга</w:t>
            </w:r>
          </w:p>
        </w:tc>
        <w:tc>
          <w:tcPr>
            <w:tcW w:w="850" w:type="dxa"/>
            <w:shd w:val="clear" w:color="000000" w:fill="D9D9D9"/>
            <w:noWrap/>
            <w:vAlign w:val="center"/>
            <w:hideMark/>
          </w:tcPr>
          <w:p w14:paraId="506ABB07"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1300</w:t>
            </w:r>
          </w:p>
        </w:tc>
        <w:tc>
          <w:tcPr>
            <w:tcW w:w="1418" w:type="dxa"/>
            <w:shd w:val="clear" w:color="000000" w:fill="D9D9D9"/>
            <w:noWrap/>
            <w:vAlign w:val="center"/>
            <w:hideMark/>
          </w:tcPr>
          <w:p w14:paraId="2995DAEE"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4 850,00</w:t>
            </w:r>
          </w:p>
        </w:tc>
        <w:tc>
          <w:tcPr>
            <w:tcW w:w="1291" w:type="dxa"/>
            <w:shd w:val="clear" w:color="000000" w:fill="D9D9D9"/>
            <w:noWrap/>
            <w:vAlign w:val="center"/>
            <w:hideMark/>
          </w:tcPr>
          <w:p w14:paraId="74FC98B3"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549,48</w:t>
            </w:r>
          </w:p>
        </w:tc>
        <w:tc>
          <w:tcPr>
            <w:tcW w:w="1544" w:type="dxa"/>
            <w:shd w:val="clear" w:color="000000" w:fill="D9D9D9"/>
            <w:noWrap/>
            <w:vAlign w:val="center"/>
            <w:hideMark/>
          </w:tcPr>
          <w:p w14:paraId="197B0CBB"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-4 300,52</w:t>
            </w:r>
          </w:p>
        </w:tc>
        <w:tc>
          <w:tcPr>
            <w:tcW w:w="1275" w:type="dxa"/>
            <w:shd w:val="clear" w:color="000000" w:fill="D9D9D9"/>
            <w:noWrap/>
            <w:vAlign w:val="center"/>
            <w:hideMark/>
          </w:tcPr>
          <w:p w14:paraId="20A42599"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549,48</w:t>
            </w:r>
          </w:p>
        </w:tc>
        <w:tc>
          <w:tcPr>
            <w:tcW w:w="1276" w:type="dxa"/>
            <w:shd w:val="clear" w:color="000000" w:fill="D9D9D9"/>
            <w:noWrap/>
            <w:vAlign w:val="center"/>
            <w:hideMark/>
          </w:tcPr>
          <w:p w14:paraId="544312E2"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0,00</w:t>
            </w:r>
          </w:p>
        </w:tc>
      </w:tr>
      <w:tr w:rsidR="005F0CDA" w:rsidRPr="002B7A44" w14:paraId="58EDD73A" w14:textId="77777777" w:rsidTr="008C6708">
        <w:trPr>
          <w:trHeight w:val="495"/>
        </w:trPr>
        <w:tc>
          <w:tcPr>
            <w:tcW w:w="2978" w:type="dxa"/>
            <w:shd w:val="clear" w:color="auto" w:fill="auto"/>
            <w:vAlign w:val="center"/>
            <w:hideMark/>
          </w:tcPr>
          <w:p w14:paraId="040A5A74" w14:textId="77777777" w:rsidR="005F0CDA" w:rsidRPr="002B7A44" w:rsidRDefault="005F0CDA" w:rsidP="005F0CDA">
            <w:pPr>
              <w:spacing w:after="0" w:line="240" w:lineRule="auto"/>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Обслуживание государственного внутреннего и муниципального долга</w:t>
            </w:r>
          </w:p>
        </w:tc>
        <w:tc>
          <w:tcPr>
            <w:tcW w:w="850" w:type="dxa"/>
            <w:shd w:val="clear" w:color="auto" w:fill="auto"/>
            <w:noWrap/>
            <w:vAlign w:val="center"/>
            <w:hideMark/>
          </w:tcPr>
          <w:p w14:paraId="1C3CC020"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1301</w:t>
            </w:r>
          </w:p>
        </w:tc>
        <w:tc>
          <w:tcPr>
            <w:tcW w:w="1418" w:type="dxa"/>
            <w:shd w:val="clear" w:color="auto" w:fill="auto"/>
            <w:noWrap/>
            <w:vAlign w:val="center"/>
            <w:hideMark/>
          </w:tcPr>
          <w:p w14:paraId="61A35700"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4 850,00</w:t>
            </w:r>
          </w:p>
        </w:tc>
        <w:tc>
          <w:tcPr>
            <w:tcW w:w="1291" w:type="dxa"/>
            <w:shd w:val="clear" w:color="auto" w:fill="auto"/>
            <w:noWrap/>
            <w:vAlign w:val="center"/>
            <w:hideMark/>
          </w:tcPr>
          <w:p w14:paraId="524D90DD"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549,48</w:t>
            </w:r>
          </w:p>
        </w:tc>
        <w:tc>
          <w:tcPr>
            <w:tcW w:w="1544" w:type="dxa"/>
            <w:shd w:val="clear" w:color="auto" w:fill="auto"/>
            <w:noWrap/>
            <w:vAlign w:val="center"/>
            <w:hideMark/>
          </w:tcPr>
          <w:p w14:paraId="04BB3D6A"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-4 300,52</w:t>
            </w:r>
          </w:p>
        </w:tc>
        <w:tc>
          <w:tcPr>
            <w:tcW w:w="1275" w:type="dxa"/>
            <w:shd w:val="clear" w:color="auto" w:fill="auto"/>
            <w:noWrap/>
            <w:vAlign w:val="center"/>
            <w:hideMark/>
          </w:tcPr>
          <w:p w14:paraId="1E2FB7CB"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549,48</w:t>
            </w:r>
          </w:p>
        </w:tc>
        <w:tc>
          <w:tcPr>
            <w:tcW w:w="1276" w:type="dxa"/>
            <w:shd w:val="clear" w:color="auto" w:fill="auto"/>
            <w:noWrap/>
            <w:vAlign w:val="center"/>
            <w:hideMark/>
          </w:tcPr>
          <w:p w14:paraId="27AAA7A3"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0,00</w:t>
            </w:r>
          </w:p>
        </w:tc>
      </w:tr>
      <w:tr w:rsidR="005F0CDA" w:rsidRPr="002B7A44" w14:paraId="74222257" w14:textId="77777777" w:rsidTr="008C6708">
        <w:trPr>
          <w:trHeight w:val="315"/>
        </w:trPr>
        <w:tc>
          <w:tcPr>
            <w:tcW w:w="2978" w:type="dxa"/>
            <w:shd w:val="clear" w:color="000000" w:fill="D9D9D9"/>
            <w:vAlign w:val="center"/>
            <w:hideMark/>
          </w:tcPr>
          <w:p w14:paraId="3766C30F" w14:textId="77777777" w:rsidR="005F0CDA" w:rsidRPr="002B7A44" w:rsidRDefault="005F0CDA" w:rsidP="005F0CDA">
            <w:pPr>
              <w:spacing w:after="0" w:line="240" w:lineRule="auto"/>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ВСЕГО</w:t>
            </w:r>
          </w:p>
        </w:tc>
        <w:tc>
          <w:tcPr>
            <w:tcW w:w="850" w:type="dxa"/>
            <w:shd w:val="clear" w:color="000000" w:fill="D9D9D9"/>
            <w:noWrap/>
            <w:vAlign w:val="center"/>
            <w:hideMark/>
          </w:tcPr>
          <w:p w14:paraId="7C55DB01" w14:textId="77777777" w:rsidR="005F0CDA" w:rsidRPr="002B7A44" w:rsidRDefault="005F0CDA" w:rsidP="005F0CDA">
            <w:pPr>
              <w:spacing w:after="0" w:line="240" w:lineRule="auto"/>
              <w:jc w:val="center"/>
              <w:rPr>
                <w:rFonts w:ascii="Times New Roman" w:eastAsia="Times New Roman" w:hAnsi="Times New Roman" w:cs="Times New Roman"/>
                <w:color w:val="000000"/>
                <w:sz w:val="18"/>
                <w:szCs w:val="18"/>
                <w:lang w:eastAsia="ru-RU"/>
              </w:rPr>
            </w:pPr>
            <w:r w:rsidRPr="002B7A44">
              <w:rPr>
                <w:rFonts w:ascii="Times New Roman" w:eastAsia="Times New Roman" w:hAnsi="Times New Roman" w:cs="Times New Roman"/>
                <w:color w:val="000000"/>
                <w:sz w:val="18"/>
                <w:szCs w:val="18"/>
                <w:lang w:eastAsia="ru-RU"/>
              </w:rPr>
              <w:t> </w:t>
            </w:r>
          </w:p>
        </w:tc>
        <w:tc>
          <w:tcPr>
            <w:tcW w:w="1418" w:type="dxa"/>
            <w:shd w:val="clear" w:color="000000" w:fill="D9D9D9"/>
            <w:noWrap/>
            <w:vAlign w:val="center"/>
            <w:hideMark/>
          </w:tcPr>
          <w:p w14:paraId="04BFBD4A"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3 087 351,90</w:t>
            </w:r>
          </w:p>
        </w:tc>
        <w:tc>
          <w:tcPr>
            <w:tcW w:w="1291" w:type="dxa"/>
            <w:shd w:val="clear" w:color="000000" w:fill="D9D9D9"/>
            <w:noWrap/>
            <w:vAlign w:val="center"/>
            <w:hideMark/>
          </w:tcPr>
          <w:p w14:paraId="4ACD602D"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3 158 002,22</w:t>
            </w:r>
          </w:p>
        </w:tc>
        <w:tc>
          <w:tcPr>
            <w:tcW w:w="1544" w:type="dxa"/>
            <w:shd w:val="clear" w:color="000000" w:fill="D9D9D9"/>
            <w:noWrap/>
            <w:vAlign w:val="center"/>
            <w:hideMark/>
          </w:tcPr>
          <w:p w14:paraId="43EF8334"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70 650,32</w:t>
            </w:r>
          </w:p>
        </w:tc>
        <w:tc>
          <w:tcPr>
            <w:tcW w:w="1275" w:type="dxa"/>
            <w:shd w:val="clear" w:color="000000" w:fill="D9D9D9"/>
            <w:noWrap/>
            <w:vAlign w:val="center"/>
            <w:hideMark/>
          </w:tcPr>
          <w:p w14:paraId="56892819"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3 169 402,84</w:t>
            </w:r>
          </w:p>
        </w:tc>
        <w:tc>
          <w:tcPr>
            <w:tcW w:w="1276" w:type="dxa"/>
            <w:shd w:val="clear" w:color="000000" w:fill="D9D9D9"/>
            <w:noWrap/>
            <w:vAlign w:val="center"/>
            <w:hideMark/>
          </w:tcPr>
          <w:p w14:paraId="66D4287D" w14:textId="77777777" w:rsidR="005F0CDA" w:rsidRPr="002B7A44" w:rsidRDefault="005F0CDA" w:rsidP="005F0CDA">
            <w:pPr>
              <w:spacing w:after="0" w:line="240" w:lineRule="auto"/>
              <w:jc w:val="center"/>
              <w:rPr>
                <w:rFonts w:ascii="Times New Roman" w:eastAsia="Times New Roman" w:hAnsi="Times New Roman" w:cs="Times New Roman"/>
                <w:b/>
                <w:bCs/>
                <w:color w:val="000000"/>
                <w:sz w:val="18"/>
                <w:szCs w:val="18"/>
                <w:lang w:eastAsia="ru-RU"/>
              </w:rPr>
            </w:pPr>
            <w:r w:rsidRPr="002B7A44">
              <w:rPr>
                <w:rFonts w:ascii="Times New Roman" w:eastAsia="Times New Roman" w:hAnsi="Times New Roman" w:cs="Times New Roman"/>
                <w:b/>
                <w:bCs/>
                <w:color w:val="000000"/>
                <w:sz w:val="18"/>
                <w:szCs w:val="18"/>
                <w:lang w:eastAsia="ru-RU"/>
              </w:rPr>
              <w:t>11 400,62</w:t>
            </w:r>
          </w:p>
        </w:tc>
      </w:tr>
    </w:tbl>
    <w:p w14:paraId="5C8C6920" w14:textId="77777777" w:rsidR="005F0CDA" w:rsidRPr="002B7A44" w:rsidRDefault="005F0CDA" w:rsidP="005F0CDA">
      <w:pPr>
        <w:spacing w:after="0"/>
        <w:ind w:firstLine="708"/>
        <w:jc w:val="right"/>
        <w:rPr>
          <w:rFonts w:ascii="Times New Roman" w:hAnsi="Times New Roman" w:cs="Times New Roman"/>
          <w:sz w:val="20"/>
          <w:szCs w:val="20"/>
        </w:rPr>
      </w:pPr>
    </w:p>
    <w:p w14:paraId="11A9E4D8" w14:textId="77777777" w:rsidR="005F0CDA" w:rsidRPr="002B7A44" w:rsidRDefault="005F0CDA" w:rsidP="005F0CDA">
      <w:pPr>
        <w:tabs>
          <w:tab w:val="left" w:pos="615"/>
          <w:tab w:val="center" w:pos="4677"/>
        </w:tabs>
        <w:spacing w:after="0"/>
        <w:jc w:val="both"/>
        <w:rPr>
          <w:rFonts w:ascii="Times New Roman" w:hAnsi="Times New Roman" w:cs="Times New Roman"/>
          <w:sz w:val="24"/>
          <w:szCs w:val="24"/>
        </w:rPr>
      </w:pPr>
      <w:r w:rsidRPr="002B7A44">
        <w:rPr>
          <w:rFonts w:ascii="Times New Roman" w:hAnsi="Times New Roman" w:cs="Times New Roman"/>
          <w:b/>
          <w:sz w:val="24"/>
          <w:szCs w:val="24"/>
        </w:rPr>
        <w:tab/>
      </w:r>
      <w:r w:rsidRPr="002B7A44">
        <w:rPr>
          <w:rFonts w:ascii="Times New Roman" w:hAnsi="Times New Roman" w:cs="Times New Roman"/>
          <w:sz w:val="24"/>
          <w:szCs w:val="24"/>
        </w:rPr>
        <w:t>В соответствии  с положениями статей 217, 232 Бюджетного кодекса Российской Федерации и  пунктом 18 решения Думы города Радужный от 12.12.2019 № 509 «О бюджете города Радужный на 2020 год и на плановый период 2021 и 2022 годов» в декабре отчетного финансового года внесены в сводную бюджетную роспись  изменения в сторону увеличения на 11 400,62 тыс. рублей.</w:t>
      </w:r>
    </w:p>
    <w:p w14:paraId="3DBCDB61" w14:textId="77777777" w:rsidR="005F0CDA" w:rsidRPr="002B7A44" w:rsidRDefault="005F0CDA" w:rsidP="005F0CDA">
      <w:pPr>
        <w:tabs>
          <w:tab w:val="left" w:pos="615"/>
          <w:tab w:val="center" w:pos="4677"/>
        </w:tabs>
        <w:spacing w:after="0"/>
        <w:jc w:val="both"/>
        <w:rPr>
          <w:rFonts w:ascii="Times New Roman" w:hAnsi="Times New Roman" w:cs="Times New Roman"/>
          <w:sz w:val="24"/>
          <w:szCs w:val="24"/>
        </w:rPr>
      </w:pPr>
      <w:r w:rsidRPr="002B7A44">
        <w:rPr>
          <w:rFonts w:ascii="Times New Roman" w:hAnsi="Times New Roman" w:cs="Times New Roman"/>
          <w:sz w:val="24"/>
          <w:szCs w:val="24"/>
        </w:rPr>
        <w:t>В том числе:</w:t>
      </w:r>
    </w:p>
    <w:p w14:paraId="1138F8D3" w14:textId="77777777" w:rsidR="005F0CDA" w:rsidRPr="002B7A44" w:rsidRDefault="005F0CDA" w:rsidP="005F0CDA">
      <w:pPr>
        <w:tabs>
          <w:tab w:val="left" w:pos="615"/>
          <w:tab w:val="center" w:pos="4677"/>
        </w:tabs>
        <w:spacing w:after="0"/>
        <w:jc w:val="both"/>
        <w:rPr>
          <w:rFonts w:ascii="Times New Roman" w:hAnsi="Times New Roman" w:cs="Times New Roman"/>
          <w:i/>
          <w:sz w:val="24"/>
          <w:szCs w:val="24"/>
        </w:rPr>
      </w:pPr>
      <w:r w:rsidRPr="002B7A44">
        <w:rPr>
          <w:rFonts w:ascii="Times New Roman" w:hAnsi="Times New Roman" w:cs="Times New Roman"/>
          <w:sz w:val="24"/>
          <w:szCs w:val="24"/>
        </w:rPr>
        <w:tab/>
      </w:r>
      <w:r w:rsidRPr="002B7A44">
        <w:rPr>
          <w:rFonts w:ascii="Times New Roman" w:hAnsi="Times New Roman" w:cs="Times New Roman"/>
          <w:i/>
          <w:sz w:val="24"/>
          <w:szCs w:val="24"/>
        </w:rPr>
        <w:t xml:space="preserve"> Субвенции из бюджета автономного округа увеличены в сумме (+) 3 770,12 тыс. рублей:</w:t>
      </w:r>
    </w:p>
    <w:p w14:paraId="51AE6F4C" w14:textId="77777777" w:rsidR="005F0CDA" w:rsidRPr="002B7A44" w:rsidRDefault="005F0CDA" w:rsidP="005F0CDA">
      <w:pPr>
        <w:tabs>
          <w:tab w:val="left" w:pos="615"/>
          <w:tab w:val="center" w:pos="4677"/>
        </w:tabs>
        <w:spacing w:after="0"/>
        <w:jc w:val="both"/>
        <w:rPr>
          <w:rFonts w:ascii="Times New Roman" w:hAnsi="Times New Roman" w:cs="Times New Roman"/>
          <w:sz w:val="24"/>
          <w:szCs w:val="24"/>
        </w:rPr>
      </w:pPr>
      <w:r w:rsidRPr="002B7A44">
        <w:rPr>
          <w:rFonts w:ascii="Times New Roman" w:hAnsi="Times New Roman" w:cs="Times New Roman"/>
          <w:sz w:val="24"/>
          <w:szCs w:val="24"/>
        </w:rPr>
        <w:tab/>
      </w:r>
      <w:r w:rsidRPr="002B7A44">
        <w:rPr>
          <w:rFonts w:ascii="Times New Roman" w:hAnsi="Times New Roman" w:cs="Times New Roman"/>
          <w:sz w:val="24"/>
          <w:szCs w:val="24"/>
        </w:rPr>
        <w:tab/>
        <w:t>- на поддержку животноводства, переработки и реализации продукции животноводства увеличены бюджетные ассигнования на сумму (+) 33,7 тыс. рублей (уведомление автономного округа от 25.12.2020 № 700/12/96);</w:t>
      </w:r>
    </w:p>
    <w:p w14:paraId="2BF09CBD" w14:textId="77777777" w:rsidR="005F0CDA" w:rsidRPr="002B7A44" w:rsidRDefault="005F0CDA" w:rsidP="005F0CDA">
      <w:pPr>
        <w:tabs>
          <w:tab w:val="left" w:pos="615"/>
          <w:tab w:val="center" w:pos="4677"/>
        </w:tabs>
        <w:spacing w:after="0"/>
        <w:jc w:val="both"/>
        <w:rPr>
          <w:rFonts w:ascii="Times New Roman" w:hAnsi="Times New Roman" w:cs="Times New Roman"/>
          <w:sz w:val="24"/>
          <w:szCs w:val="24"/>
        </w:rPr>
      </w:pPr>
      <w:r w:rsidRPr="002B7A44">
        <w:rPr>
          <w:rFonts w:ascii="Times New Roman" w:hAnsi="Times New Roman" w:cs="Times New Roman"/>
          <w:sz w:val="24"/>
          <w:szCs w:val="24"/>
        </w:rPr>
        <w:tab/>
        <w:t>- на социальную поддержку отдельных категорий обучающихся в муниципальных общеобразовательных организациях увеличены бюджетные ассигнования на сумму (+) 827,80 тыс. рублей (уведомление автономного округа от 25.12.2020 № 230/12/1487);</w:t>
      </w:r>
    </w:p>
    <w:p w14:paraId="48B9C83D" w14:textId="77777777" w:rsidR="005F0CDA" w:rsidRPr="002B7A44" w:rsidRDefault="005F0CDA" w:rsidP="005F0CDA">
      <w:pPr>
        <w:tabs>
          <w:tab w:val="left" w:pos="615"/>
          <w:tab w:val="center" w:pos="4677"/>
        </w:tabs>
        <w:spacing w:after="0"/>
        <w:jc w:val="both"/>
        <w:rPr>
          <w:rFonts w:ascii="Times New Roman" w:hAnsi="Times New Roman" w:cs="Times New Roman"/>
          <w:sz w:val="24"/>
          <w:szCs w:val="24"/>
        </w:rPr>
      </w:pPr>
      <w:r w:rsidRPr="002B7A44">
        <w:rPr>
          <w:rFonts w:ascii="Times New Roman" w:hAnsi="Times New Roman" w:cs="Times New Roman"/>
          <w:sz w:val="24"/>
          <w:szCs w:val="24"/>
        </w:rPr>
        <w:tab/>
        <w:t>-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(на выплату компенсации) увеличены бюджетные ассигнования на сумму (+) 1 173,20 тыс. рублей (уведомление автономного округа от 25.12.2020 № 230/12/1426);</w:t>
      </w:r>
    </w:p>
    <w:p w14:paraId="1A43B43D" w14:textId="77777777" w:rsidR="005F0CDA" w:rsidRPr="002B7A44" w:rsidRDefault="005F0CDA" w:rsidP="005F0CDA">
      <w:pPr>
        <w:tabs>
          <w:tab w:val="left" w:pos="615"/>
          <w:tab w:val="center" w:pos="4677"/>
        </w:tabs>
        <w:spacing w:after="0"/>
        <w:jc w:val="both"/>
        <w:rPr>
          <w:rFonts w:ascii="Times New Roman" w:hAnsi="Times New Roman" w:cs="Times New Roman"/>
          <w:sz w:val="24"/>
          <w:szCs w:val="24"/>
        </w:rPr>
      </w:pPr>
      <w:r w:rsidRPr="002B7A44">
        <w:rPr>
          <w:rFonts w:ascii="Times New Roman" w:hAnsi="Times New Roman" w:cs="Times New Roman"/>
          <w:sz w:val="24"/>
          <w:szCs w:val="24"/>
        </w:rPr>
        <w:tab/>
        <w:t xml:space="preserve">- на реализацию основных общеобразовательных программ увеличены бюджетные ассигнования на сумму (+) 2 648,40 тыс. рублей (уведомление автономного округа от 25.12.2020 № 500/12/1025); </w:t>
      </w:r>
    </w:p>
    <w:p w14:paraId="3266471A" w14:textId="77777777" w:rsidR="005F0CDA" w:rsidRPr="002B7A44" w:rsidRDefault="005F0CDA" w:rsidP="005F0CDA">
      <w:pPr>
        <w:tabs>
          <w:tab w:val="left" w:pos="615"/>
          <w:tab w:val="center" w:pos="4677"/>
        </w:tabs>
        <w:spacing w:after="0"/>
        <w:jc w:val="both"/>
        <w:rPr>
          <w:rFonts w:ascii="Times New Roman" w:hAnsi="Times New Roman" w:cs="Times New Roman"/>
          <w:sz w:val="24"/>
          <w:szCs w:val="24"/>
        </w:rPr>
      </w:pPr>
      <w:r w:rsidRPr="002B7A44">
        <w:rPr>
          <w:rFonts w:ascii="Times New Roman" w:hAnsi="Times New Roman" w:cs="Times New Roman"/>
          <w:sz w:val="24"/>
          <w:szCs w:val="24"/>
        </w:rPr>
        <w:tab/>
        <w:t>-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уменьшены бюджетные ассигнования на сумму (-) 887,48 тыс. рублей (уведомление автономного округа от 18.12.2020 № 290/12/241);</w:t>
      </w:r>
    </w:p>
    <w:p w14:paraId="18C27A1A" w14:textId="77777777" w:rsidR="005F0CDA" w:rsidRPr="002B7A44" w:rsidRDefault="005F0CDA" w:rsidP="005F0CDA">
      <w:pPr>
        <w:tabs>
          <w:tab w:val="left" w:pos="615"/>
          <w:tab w:val="center" w:pos="4677"/>
        </w:tabs>
        <w:spacing w:after="0"/>
        <w:jc w:val="both"/>
        <w:rPr>
          <w:rFonts w:ascii="Times New Roman" w:hAnsi="Times New Roman" w:cs="Times New Roman"/>
          <w:sz w:val="24"/>
          <w:szCs w:val="24"/>
        </w:rPr>
      </w:pPr>
      <w:r w:rsidRPr="002B7A44">
        <w:rPr>
          <w:rFonts w:ascii="Times New Roman" w:hAnsi="Times New Roman" w:cs="Times New Roman"/>
          <w:sz w:val="24"/>
          <w:szCs w:val="24"/>
        </w:rPr>
        <w:tab/>
        <w:t>- на организацию осуществления мероприятий по проведению дезинсекции и дератизации в Ханты-Мансийском автономном округе – Югре уменьшены бюджетные ассигнования на сумму (-) 25,50 тыс. рублей (уведомление автономного округа от 25.12.2020 № 620/12/16);</w:t>
      </w:r>
    </w:p>
    <w:p w14:paraId="77D3001F" w14:textId="7D33AE01" w:rsidR="005F0CDA" w:rsidRPr="002B7A44" w:rsidRDefault="005F0CDA" w:rsidP="005F0CDA">
      <w:pPr>
        <w:tabs>
          <w:tab w:val="left" w:pos="615"/>
          <w:tab w:val="center" w:pos="4677"/>
        </w:tabs>
        <w:spacing w:after="0"/>
        <w:jc w:val="both"/>
        <w:rPr>
          <w:rFonts w:ascii="Times New Roman" w:hAnsi="Times New Roman" w:cs="Times New Roman"/>
          <w:i/>
          <w:sz w:val="24"/>
          <w:szCs w:val="24"/>
        </w:rPr>
      </w:pPr>
      <w:r w:rsidRPr="002B7A44">
        <w:rPr>
          <w:rFonts w:ascii="Times New Roman" w:hAnsi="Times New Roman" w:cs="Times New Roman"/>
          <w:i/>
          <w:sz w:val="24"/>
          <w:szCs w:val="24"/>
        </w:rPr>
        <w:t xml:space="preserve">     </w:t>
      </w:r>
      <w:r w:rsidR="00323AE6" w:rsidRPr="002B7A44">
        <w:rPr>
          <w:rFonts w:ascii="Times New Roman" w:hAnsi="Times New Roman" w:cs="Times New Roman"/>
          <w:i/>
          <w:sz w:val="24"/>
          <w:szCs w:val="24"/>
        </w:rPr>
        <w:t xml:space="preserve">    </w:t>
      </w:r>
      <w:r w:rsidRPr="002B7A44">
        <w:rPr>
          <w:rFonts w:ascii="Times New Roman" w:hAnsi="Times New Roman" w:cs="Times New Roman"/>
          <w:i/>
          <w:sz w:val="24"/>
          <w:szCs w:val="24"/>
        </w:rPr>
        <w:t xml:space="preserve"> Субсидии из бюджета автономного округа увеличены в сумме  + 5 023,10 тыс. рублей:</w:t>
      </w:r>
    </w:p>
    <w:p w14:paraId="74B8ACCE" w14:textId="57CFA49F" w:rsidR="005F0CDA" w:rsidRPr="002B7A44" w:rsidRDefault="005F0CDA" w:rsidP="005F0CDA">
      <w:pPr>
        <w:tabs>
          <w:tab w:val="left" w:pos="615"/>
          <w:tab w:val="center" w:pos="4677"/>
        </w:tabs>
        <w:spacing w:after="0"/>
        <w:jc w:val="both"/>
        <w:rPr>
          <w:rFonts w:ascii="Times New Roman" w:hAnsi="Times New Roman" w:cs="Times New Roman"/>
          <w:sz w:val="24"/>
          <w:szCs w:val="24"/>
        </w:rPr>
      </w:pPr>
      <w:r w:rsidRPr="002B7A44">
        <w:rPr>
          <w:rFonts w:ascii="Times New Roman" w:hAnsi="Times New Roman" w:cs="Times New Roman"/>
          <w:sz w:val="24"/>
          <w:szCs w:val="24"/>
        </w:rPr>
        <w:lastRenderedPageBreak/>
        <w:tab/>
      </w:r>
      <w:r w:rsidRPr="002B7A44">
        <w:rPr>
          <w:rFonts w:ascii="Times New Roman" w:hAnsi="Times New Roman" w:cs="Times New Roman"/>
          <w:sz w:val="24"/>
          <w:szCs w:val="24"/>
        </w:rPr>
        <w:tab/>
        <w:t>- на обеспечение жильем молодых семей увеличены бюджетные ассигнования на сумму (+) 6 808,07 тыс. рублей (уведомление автономного округа от 28.12.2020 № 480/12/712, от 28.12.2020 № 80/12/692);</w:t>
      </w:r>
    </w:p>
    <w:p w14:paraId="6BCA4B4D" w14:textId="77777777" w:rsidR="005F0CDA" w:rsidRPr="002B7A44" w:rsidRDefault="005F0CDA" w:rsidP="005F0CDA">
      <w:pPr>
        <w:tabs>
          <w:tab w:val="left" w:pos="615"/>
          <w:tab w:val="center" w:pos="4677"/>
        </w:tabs>
        <w:spacing w:after="0"/>
        <w:jc w:val="both"/>
        <w:rPr>
          <w:rFonts w:ascii="Times New Roman" w:hAnsi="Times New Roman" w:cs="Times New Roman"/>
          <w:sz w:val="24"/>
          <w:szCs w:val="24"/>
        </w:rPr>
      </w:pPr>
      <w:r w:rsidRPr="002B7A44">
        <w:rPr>
          <w:rFonts w:ascii="Times New Roman" w:hAnsi="Times New Roman" w:cs="Times New Roman"/>
          <w:sz w:val="24"/>
          <w:szCs w:val="24"/>
        </w:rPr>
        <w:tab/>
        <w:t xml:space="preserve">- на дополнительное финансовое обеспечение мероприятий по организации питания обучающихся начальных классов с 1 по 4 классы муниципальных общеобразовательных организаций,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 уменьшены бюджетные ассигнования на сумму (-) 1 714,90 тыс. рублей (уведомление округа от 25.12.2020 № 230/12/1471, от 25.12.2020 № 230/12/1455); </w:t>
      </w:r>
    </w:p>
    <w:p w14:paraId="4AB7BB8A" w14:textId="77777777" w:rsidR="005F0CDA" w:rsidRPr="002B7A44" w:rsidRDefault="005F0CDA" w:rsidP="005F0CDA">
      <w:pPr>
        <w:tabs>
          <w:tab w:val="left" w:pos="615"/>
          <w:tab w:val="center" w:pos="4677"/>
        </w:tabs>
        <w:spacing w:after="0"/>
        <w:jc w:val="both"/>
        <w:rPr>
          <w:rFonts w:ascii="Times New Roman" w:hAnsi="Times New Roman" w:cs="Times New Roman"/>
          <w:sz w:val="24"/>
          <w:szCs w:val="24"/>
        </w:rPr>
      </w:pPr>
      <w:r w:rsidRPr="002B7A44">
        <w:rPr>
          <w:rFonts w:ascii="Times New Roman" w:hAnsi="Times New Roman" w:cs="Times New Roman"/>
          <w:sz w:val="24"/>
          <w:szCs w:val="24"/>
        </w:rPr>
        <w:tab/>
        <w:t>- на создание новых мест в образовательных организациях различных типов для реализации дополнительных общеразвивающих программ всех направленностей уменьшены бюджетные ассигнования на сумму (-) 70,07 тыс. рублей (уведомление автономного округа от 19.01.2020 № 230/12/1551,</w:t>
      </w:r>
      <w:r w:rsidRPr="002B7A44">
        <w:t xml:space="preserve"> (</w:t>
      </w:r>
      <w:r w:rsidRPr="002B7A44">
        <w:rPr>
          <w:rFonts w:ascii="Times New Roman" w:hAnsi="Times New Roman" w:cs="Times New Roman"/>
          <w:sz w:val="24"/>
          <w:szCs w:val="24"/>
        </w:rPr>
        <w:t>уведомление автономного округа от 19.01.2020 № 230/12/1543).</w:t>
      </w:r>
    </w:p>
    <w:p w14:paraId="05A26CA3" w14:textId="77777777" w:rsidR="005F0CDA" w:rsidRPr="002B7A44" w:rsidRDefault="005F0CDA" w:rsidP="005F0CDA">
      <w:pPr>
        <w:tabs>
          <w:tab w:val="left" w:pos="615"/>
          <w:tab w:val="center" w:pos="4677"/>
        </w:tabs>
        <w:spacing w:after="0"/>
        <w:jc w:val="both"/>
        <w:rPr>
          <w:rFonts w:ascii="Times New Roman" w:hAnsi="Times New Roman" w:cs="Times New Roman"/>
          <w:i/>
          <w:sz w:val="24"/>
          <w:szCs w:val="24"/>
        </w:rPr>
      </w:pPr>
      <w:r w:rsidRPr="002B7A44">
        <w:rPr>
          <w:rFonts w:ascii="Times New Roman" w:hAnsi="Times New Roman" w:cs="Times New Roman"/>
          <w:sz w:val="24"/>
          <w:szCs w:val="24"/>
        </w:rPr>
        <w:tab/>
      </w:r>
      <w:r w:rsidRPr="002B7A44">
        <w:rPr>
          <w:rFonts w:ascii="Times New Roman" w:hAnsi="Times New Roman" w:cs="Times New Roman"/>
          <w:i/>
          <w:sz w:val="24"/>
          <w:szCs w:val="24"/>
        </w:rPr>
        <w:t xml:space="preserve"> Поступила дотация на поддержке мер по обеспечению сбалансированностью бюджетов городских округов и муниципальных районов ХМАО-Югры на сумму (+) 2607,40 тыс. рублей (уведомление округа от 28.12.2020 № 500/12/1057).</w:t>
      </w:r>
    </w:p>
    <w:p w14:paraId="432E51FA" w14:textId="24EA66B8" w:rsidR="005F0CDA" w:rsidRPr="002B7A44" w:rsidRDefault="005F0CDA" w:rsidP="005F0CDA">
      <w:pPr>
        <w:tabs>
          <w:tab w:val="left" w:pos="615"/>
          <w:tab w:val="center" w:pos="4677"/>
        </w:tabs>
        <w:spacing w:after="0"/>
        <w:jc w:val="both"/>
        <w:rPr>
          <w:rFonts w:ascii="Times New Roman" w:hAnsi="Times New Roman" w:cs="Times New Roman"/>
          <w:sz w:val="24"/>
          <w:szCs w:val="24"/>
        </w:rPr>
      </w:pPr>
      <w:r w:rsidRPr="002B7A44">
        <w:rPr>
          <w:rFonts w:ascii="Times New Roman" w:hAnsi="Times New Roman" w:cs="Times New Roman"/>
          <w:sz w:val="24"/>
          <w:szCs w:val="24"/>
        </w:rPr>
        <w:tab/>
        <w:t>Расходы бюджета города за 2020 год исполнены в сумме</w:t>
      </w:r>
      <w:r w:rsidRPr="002B7A44">
        <w:rPr>
          <w:rFonts w:ascii="Times New Roman" w:hAnsi="Times New Roman" w:cs="Times New Roman"/>
          <w:b/>
          <w:sz w:val="24"/>
          <w:szCs w:val="24"/>
        </w:rPr>
        <w:t> 3 123 049,22 тыс. рублей</w:t>
      </w:r>
      <w:r w:rsidRPr="002B7A44">
        <w:rPr>
          <w:rFonts w:ascii="Times New Roman" w:hAnsi="Times New Roman" w:cs="Times New Roman"/>
          <w:sz w:val="24"/>
          <w:szCs w:val="24"/>
        </w:rPr>
        <w:t xml:space="preserve">, или на </w:t>
      </w:r>
      <w:r w:rsidRPr="002B7A44">
        <w:rPr>
          <w:rFonts w:ascii="Times New Roman" w:hAnsi="Times New Roman" w:cs="Times New Roman"/>
          <w:b/>
          <w:sz w:val="24"/>
          <w:szCs w:val="24"/>
        </w:rPr>
        <w:t>98,</w:t>
      </w:r>
      <w:r w:rsidR="002175D2">
        <w:rPr>
          <w:rFonts w:ascii="Times New Roman" w:hAnsi="Times New Roman" w:cs="Times New Roman"/>
          <w:b/>
          <w:sz w:val="24"/>
          <w:szCs w:val="24"/>
        </w:rPr>
        <w:t>54</w:t>
      </w:r>
      <w:r w:rsidRPr="002B7A44">
        <w:rPr>
          <w:rFonts w:ascii="Times New Roman" w:hAnsi="Times New Roman" w:cs="Times New Roman"/>
          <w:b/>
          <w:sz w:val="24"/>
          <w:szCs w:val="24"/>
        </w:rPr>
        <w:t>%</w:t>
      </w:r>
      <w:r w:rsidRPr="002B7A44">
        <w:rPr>
          <w:rFonts w:ascii="Times New Roman" w:hAnsi="Times New Roman" w:cs="Times New Roman"/>
          <w:sz w:val="24"/>
          <w:szCs w:val="24"/>
        </w:rPr>
        <w:t xml:space="preserve"> к уточненному плану на год </w:t>
      </w:r>
      <w:r w:rsidRPr="002B7A44">
        <w:rPr>
          <w:rFonts w:ascii="Times New Roman" w:hAnsi="Times New Roman" w:cs="Times New Roman"/>
          <w:color w:val="FF0000"/>
          <w:sz w:val="24"/>
          <w:szCs w:val="24"/>
        </w:rPr>
        <w:t>(приложение №1 к настоящей пояснительной записке).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2919"/>
        <w:gridCol w:w="1527"/>
        <w:gridCol w:w="1317"/>
        <w:gridCol w:w="1560"/>
        <w:gridCol w:w="1275"/>
        <w:gridCol w:w="1241"/>
      </w:tblGrid>
      <w:tr w:rsidR="005F0CDA" w:rsidRPr="002B7A44" w14:paraId="4753748B" w14:textId="77777777" w:rsidTr="008C6708">
        <w:trPr>
          <w:tblHeader/>
        </w:trPr>
        <w:tc>
          <w:tcPr>
            <w:tcW w:w="0" w:type="auto"/>
            <w:tcBorders>
              <w:top w:val="single" w:sz="4" w:space="0" w:color="auto"/>
              <w:left w:val="single" w:sz="4" w:space="0" w:color="auto"/>
              <w:bottom w:val="single" w:sz="4" w:space="0" w:color="auto"/>
              <w:right w:val="single" w:sz="4" w:space="0" w:color="auto"/>
            </w:tcBorders>
            <w:hideMark/>
          </w:tcPr>
          <w:p w14:paraId="630BB677" w14:textId="77777777" w:rsidR="005F0CDA" w:rsidRPr="002B7A44" w:rsidRDefault="005F0CDA" w:rsidP="005E47D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п/п</w:t>
            </w:r>
          </w:p>
        </w:tc>
        <w:tc>
          <w:tcPr>
            <w:tcW w:w="0" w:type="auto"/>
            <w:tcBorders>
              <w:top w:val="single" w:sz="4" w:space="0" w:color="auto"/>
              <w:left w:val="single" w:sz="4" w:space="0" w:color="auto"/>
              <w:bottom w:val="single" w:sz="4" w:space="0" w:color="auto"/>
              <w:right w:val="single" w:sz="4" w:space="0" w:color="auto"/>
            </w:tcBorders>
          </w:tcPr>
          <w:p w14:paraId="5363DA7B" w14:textId="1AE97D84" w:rsidR="005F0CDA" w:rsidRPr="002B7A44" w:rsidRDefault="005E47D2" w:rsidP="005E47D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Направление расходов</w:t>
            </w:r>
          </w:p>
        </w:tc>
        <w:tc>
          <w:tcPr>
            <w:tcW w:w="1527" w:type="dxa"/>
            <w:tcBorders>
              <w:top w:val="single" w:sz="4" w:space="0" w:color="auto"/>
              <w:left w:val="single" w:sz="4" w:space="0" w:color="auto"/>
              <w:bottom w:val="single" w:sz="4" w:space="0" w:color="auto"/>
              <w:right w:val="single" w:sz="4" w:space="0" w:color="auto"/>
            </w:tcBorders>
            <w:hideMark/>
          </w:tcPr>
          <w:p w14:paraId="38C18610" w14:textId="77777777" w:rsidR="005F0CDA" w:rsidRPr="002B7A44" w:rsidRDefault="005F0CDA" w:rsidP="005E47D2">
            <w:pPr>
              <w:spacing w:after="0"/>
              <w:jc w:val="center"/>
              <w:rPr>
                <w:sz w:val="20"/>
                <w:szCs w:val="20"/>
              </w:rPr>
            </w:pPr>
            <w:r w:rsidRPr="002B7A44">
              <w:rPr>
                <w:rFonts w:ascii="Times New Roman" w:hAnsi="Times New Roman" w:cs="Times New Roman"/>
                <w:sz w:val="20"/>
                <w:szCs w:val="20"/>
              </w:rPr>
              <w:t>Первоначально утверждено Решением Думы города от 12.12.2019 года № 509</w:t>
            </w:r>
          </w:p>
        </w:tc>
        <w:tc>
          <w:tcPr>
            <w:tcW w:w="1317" w:type="dxa"/>
            <w:tcBorders>
              <w:top w:val="single" w:sz="4" w:space="0" w:color="auto"/>
              <w:left w:val="single" w:sz="4" w:space="0" w:color="auto"/>
              <w:bottom w:val="single" w:sz="4" w:space="0" w:color="auto"/>
              <w:right w:val="single" w:sz="4" w:space="0" w:color="auto"/>
            </w:tcBorders>
          </w:tcPr>
          <w:p w14:paraId="7340E46F" w14:textId="77777777" w:rsidR="005F0CDA" w:rsidRPr="002B7A44" w:rsidRDefault="005F0CDA" w:rsidP="005E47D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Назначено на 2020 год, тыс. руб.</w:t>
            </w:r>
          </w:p>
        </w:tc>
        <w:tc>
          <w:tcPr>
            <w:tcW w:w="1560" w:type="dxa"/>
            <w:tcBorders>
              <w:top w:val="single" w:sz="4" w:space="0" w:color="auto"/>
              <w:left w:val="single" w:sz="4" w:space="0" w:color="auto"/>
              <w:bottom w:val="single" w:sz="4" w:space="0" w:color="auto"/>
              <w:right w:val="single" w:sz="4" w:space="0" w:color="auto"/>
            </w:tcBorders>
            <w:hideMark/>
          </w:tcPr>
          <w:p w14:paraId="1B886140" w14:textId="77777777" w:rsidR="005F0CDA" w:rsidRPr="002B7A44" w:rsidRDefault="005F0CDA" w:rsidP="005E47D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Исполнено за 2020 год, тыс. руб.</w:t>
            </w:r>
          </w:p>
        </w:tc>
        <w:tc>
          <w:tcPr>
            <w:tcW w:w="1275" w:type="dxa"/>
            <w:tcBorders>
              <w:top w:val="single" w:sz="4" w:space="0" w:color="auto"/>
              <w:left w:val="single" w:sz="4" w:space="0" w:color="auto"/>
              <w:bottom w:val="single" w:sz="4" w:space="0" w:color="auto"/>
              <w:right w:val="single" w:sz="4" w:space="0" w:color="auto"/>
            </w:tcBorders>
            <w:hideMark/>
          </w:tcPr>
          <w:p w14:paraId="5A078F84" w14:textId="77777777" w:rsidR="005F0CDA" w:rsidRPr="002B7A44" w:rsidRDefault="005F0CDA" w:rsidP="005E47D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исполнения</w:t>
            </w:r>
          </w:p>
        </w:tc>
        <w:tc>
          <w:tcPr>
            <w:tcW w:w="1241" w:type="dxa"/>
            <w:tcBorders>
              <w:top w:val="single" w:sz="4" w:space="0" w:color="auto"/>
              <w:left w:val="single" w:sz="4" w:space="0" w:color="auto"/>
              <w:bottom w:val="single" w:sz="4" w:space="0" w:color="auto"/>
              <w:right w:val="single" w:sz="4" w:space="0" w:color="auto"/>
            </w:tcBorders>
            <w:hideMark/>
          </w:tcPr>
          <w:p w14:paraId="6F19AECA" w14:textId="77777777" w:rsidR="005F0CDA" w:rsidRPr="002B7A44" w:rsidRDefault="005F0CDA" w:rsidP="005E47D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Удельный вес, %</w:t>
            </w:r>
          </w:p>
        </w:tc>
      </w:tr>
      <w:tr w:rsidR="005F0CDA" w:rsidRPr="002B7A44" w14:paraId="33EB59B0" w14:textId="77777777" w:rsidTr="00771E4F">
        <w:trPr>
          <w:trHeight w:val="113"/>
        </w:trPr>
        <w:tc>
          <w:tcPr>
            <w:tcW w:w="0" w:type="auto"/>
            <w:tcBorders>
              <w:top w:val="single" w:sz="4" w:space="0" w:color="auto"/>
              <w:left w:val="single" w:sz="4" w:space="0" w:color="auto"/>
              <w:bottom w:val="single" w:sz="4" w:space="0" w:color="auto"/>
              <w:right w:val="single" w:sz="4" w:space="0" w:color="auto"/>
            </w:tcBorders>
            <w:vAlign w:val="center"/>
            <w:hideMark/>
          </w:tcPr>
          <w:p w14:paraId="67AAC765" w14:textId="77777777" w:rsidR="005F0CDA" w:rsidRPr="002B7A44" w:rsidRDefault="005F0CDA" w:rsidP="005F0CDA">
            <w:pPr>
              <w:spacing w:after="0" w:line="240" w:lineRule="auto"/>
              <w:rPr>
                <w:rFonts w:ascii="Times New Roman" w:eastAsia="Times New Roman" w:hAnsi="Times New Roman" w:cs="Times New Roman"/>
                <w:b/>
                <w:sz w:val="20"/>
                <w:szCs w:val="20"/>
                <w:lang w:eastAsia="ru-RU"/>
              </w:rPr>
            </w:pPr>
            <w:r w:rsidRPr="002B7A44">
              <w:rPr>
                <w:rFonts w:ascii="Times New Roman" w:eastAsia="Times New Roman" w:hAnsi="Times New Roman" w:cs="Times New Roman"/>
                <w:b/>
                <w:sz w:val="20"/>
                <w:szCs w:val="20"/>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DB051CC" w14:textId="77777777" w:rsidR="005F0CDA" w:rsidRPr="002B7A44" w:rsidRDefault="005F0CDA" w:rsidP="005F0CDA">
            <w:pPr>
              <w:spacing w:after="0" w:line="240" w:lineRule="auto"/>
              <w:rPr>
                <w:rFonts w:ascii="Times New Roman" w:eastAsia="Times New Roman" w:hAnsi="Times New Roman" w:cs="Times New Roman"/>
                <w:b/>
                <w:sz w:val="20"/>
                <w:szCs w:val="20"/>
                <w:lang w:eastAsia="ru-RU"/>
              </w:rPr>
            </w:pPr>
            <w:r w:rsidRPr="002B7A44">
              <w:rPr>
                <w:rFonts w:ascii="Times New Roman" w:eastAsia="Times New Roman" w:hAnsi="Times New Roman" w:cs="Times New Roman"/>
                <w:b/>
                <w:sz w:val="20"/>
                <w:szCs w:val="20"/>
                <w:lang w:eastAsia="ru-RU"/>
              </w:rPr>
              <w:t>Муниципальные программы, всего, в том числе:</w:t>
            </w:r>
          </w:p>
        </w:tc>
        <w:tc>
          <w:tcPr>
            <w:tcW w:w="1527" w:type="dxa"/>
            <w:tcBorders>
              <w:top w:val="single" w:sz="4" w:space="0" w:color="auto"/>
              <w:left w:val="single" w:sz="4" w:space="0" w:color="auto"/>
              <w:bottom w:val="single" w:sz="4" w:space="0" w:color="auto"/>
              <w:right w:val="single" w:sz="4" w:space="0" w:color="auto"/>
            </w:tcBorders>
            <w:vAlign w:val="center"/>
            <w:hideMark/>
          </w:tcPr>
          <w:p w14:paraId="103ECC5D" w14:textId="77777777" w:rsidR="005F0CDA" w:rsidRPr="002B7A44" w:rsidRDefault="005F0CDA" w:rsidP="005F0CDA">
            <w:pPr>
              <w:jc w:val="right"/>
              <w:rPr>
                <w:rFonts w:ascii="Times New Roman" w:hAnsi="Times New Roman" w:cs="Times New Roman"/>
                <w:b/>
                <w:bCs/>
                <w:color w:val="000000"/>
                <w:sz w:val="18"/>
                <w:szCs w:val="18"/>
              </w:rPr>
            </w:pPr>
            <w:r w:rsidRPr="002B7A44">
              <w:rPr>
                <w:rFonts w:ascii="Times New Roman" w:hAnsi="Times New Roman" w:cs="Times New Roman"/>
                <w:b/>
                <w:bCs/>
                <w:color w:val="000000"/>
                <w:sz w:val="18"/>
                <w:szCs w:val="18"/>
              </w:rPr>
              <w:t xml:space="preserve">3 038 024,50  </w:t>
            </w:r>
          </w:p>
        </w:tc>
        <w:tc>
          <w:tcPr>
            <w:tcW w:w="1317" w:type="dxa"/>
            <w:tcBorders>
              <w:top w:val="single" w:sz="4" w:space="0" w:color="auto"/>
              <w:left w:val="single" w:sz="4" w:space="0" w:color="auto"/>
              <w:bottom w:val="single" w:sz="4" w:space="0" w:color="auto"/>
              <w:right w:val="single" w:sz="4" w:space="0" w:color="auto"/>
            </w:tcBorders>
            <w:vAlign w:val="center"/>
          </w:tcPr>
          <w:p w14:paraId="5432C9AD" w14:textId="77777777" w:rsidR="005F0CDA" w:rsidRPr="002B7A44" w:rsidRDefault="005F0CDA" w:rsidP="005F0CDA">
            <w:pPr>
              <w:jc w:val="right"/>
              <w:rPr>
                <w:rFonts w:ascii="Times New Roman" w:hAnsi="Times New Roman" w:cs="Times New Roman"/>
                <w:b/>
                <w:bCs/>
                <w:color w:val="000000"/>
                <w:sz w:val="18"/>
                <w:szCs w:val="18"/>
              </w:rPr>
            </w:pPr>
            <w:r w:rsidRPr="002B7A44">
              <w:rPr>
                <w:rFonts w:ascii="Times New Roman" w:hAnsi="Times New Roman" w:cs="Times New Roman"/>
                <w:b/>
                <w:bCs/>
                <w:color w:val="000000"/>
                <w:sz w:val="18"/>
                <w:szCs w:val="18"/>
              </w:rPr>
              <w:t xml:space="preserve">3 097 387,94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B6FCD09" w14:textId="77777777" w:rsidR="005F0CDA" w:rsidRPr="002B7A44" w:rsidRDefault="005F0CDA" w:rsidP="005F0CDA">
            <w:pPr>
              <w:jc w:val="right"/>
              <w:rPr>
                <w:rFonts w:ascii="Times New Roman" w:hAnsi="Times New Roman" w:cs="Times New Roman"/>
                <w:b/>
                <w:bCs/>
                <w:color w:val="000000"/>
                <w:sz w:val="18"/>
                <w:szCs w:val="18"/>
              </w:rPr>
            </w:pPr>
            <w:r w:rsidRPr="002B7A44">
              <w:rPr>
                <w:rFonts w:ascii="Times New Roman" w:hAnsi="Times New Roman" w:cs="Times New Roman"/>
                <w:b/>
                <w:bCs/>
                <w:color w:val="000000"/>
                <w:sz w:val="18"/>
                <w:szCs w:val="18"/>
              </w:rPr>
              <w:t xml:space="preserve">3 062 491,20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B19AE48" w14:textId="77777777" w:rsidR="005F0CDA" w:rsidRPr="002B7A44" w:rsidRDefault="005F0CDA" w:rsidP="005F0CDA">
            <w:pPr>
              <w:jc w:val="right"/>
              <w:rPr>
                <w:rFonts w:ascii="Times New Roman" w:hAnsi="Times New Roman" w:cs="Times New Roman"/>
                <w:b/>
                <w:bCs/>
                <w:color w:val="000000"/>
                <w:sz w:val="18"/>
                <w:szCs w:val="18"/>
              </w:rPr>
            </w:pPr>
            <w:r w:rsidRPr="002B7A44">
              <w:rPr>
                <w:rFonts w:ascii="Times New Roman" w:hAnsi="Times New Roman" w:cs="Times New Roman"/>
                <w:b/>
                <w:bCs/>
                <w:color w:val="000000"/>
                <w:sz w:val="18"/>
                <w:szCs w:val="18"/>
              </w:rPr>
              <w:t xml:space="preserve">98,87  </w:t>
            </w:r>
          </w:p>
        </w:tc>
        <w:tc>
          <w:tcPr>
            <w:tcW w:w="1241" w:type="dxa"/>
            <w:tcBorders>
              <w:top w:val="single" w:sz="4" w:space="0" w:color="auto"/>
              <w:left w:val="single" w:sz="4" w:space="0" w:color="auto"/>
              <w:bottom w:val="single" w:sz="4" w:space="0" w:color="auto"/>
              <w:right w:val="single" w:sz="4" w:space="0" w:color="auto"/>
            </w:tcBorders>
            <w:vAlign w:val="center"/>
            <w:hideMark/>
          </w:tcPr>
          <w:p w14:paraId="333FDC18" w14:textId="77777777" w:rsidR="005F0CDA" w:rsidRPr="002B7A44" w:rsidRDefault="005F0CDA" w:rsidP="005F0CDA">
            <w:pPr>
              <w:jc w:val="right"/>
              <w:rPr>
                <w:rFonts w:ascii="Times New Roman" w:hAnsi="Times New Roman" w:cs="Times New Roman"/>
                <w:b/>
                <w:bCs/>
                <w:color w:val="000000"/>
                <w:sz w:val="18"/>
                <w:szCs w:val="18"/>
              </w:rPr>
            </w:pPr>
            <w:r w:rsidRPr="002B7A44">
              <w:rPr>
                <w:rFonts w:ascii="Times New Roman" w:hAnsi="Times New Roman" w:cs="Times New Roman"/>
                <w:b/>
                <w:bCs/>
                <w:color w:val="000000"/>
                <w:sz w:val="18"/>
                <w:szCs w:val="18"/>
              </w:rPr>
              <w:t xml:space="preserve">98,06  </w:t>
            </w:r>
          </w:p>
        </w:tc>
      </w:tr>
      <w:tr w:rsidR="005F0CDA" w:rsidRPr="002B7A44" w14:paraId="2DFA8B80" w14:textId="77777777" w:rsidTr="00771E4F">
        <w:trPr>
          <w:trHeight w:val="255"/>
        </w:trPr>
        <w:tc>
          <w:tcPr>
            <w:tcW w:w="0" w:type="auto"/>
            <w:tcBorders>
              <w:top w:val="single" w:sz="4" w:space="0" w:color="auto"/>
              <w:left w:val="single" w:sz="4" w:space="0" w:color="auto"/>
              <w:bottom w:val="single" w:sz="4" w:space="0" w:color="auto"/>
              <w:right w:val="single" w:sz="4" w:space="0" w:color="auto"/>
            </w:tcBorders>
            <w:vAlign w:val="center"/>
          </w:tcPr>
          <w:p w14:paraId="66DC8E06" w14:textId="77777777" w:rsidR="005F0CDA" w:rsidRPr="002B7A44" w:rsidRDefault="005F0CDA" w:rsidP="005F0CDA">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417B42" w14:textId="77777777" w:rsidR="005F0CDA" w:rsidRPr="002B7A44" w:rsidRDefault="005F0CDA" w:rsidP="005F0CDA">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xml:space="preserve">-федеральный бюджет  </w:t>
            </w:r>
          </w:p>
        </w:tc>
        <w:tc>
          <w:tcPr>
            <w:tcW w:w="1527" w:type="dxa"/>
            <w:tcBorders>
              <w:top w:val="single" w:sz="4" w:space="0" w:color="auto"/>
              <w:left w:val="single" w:sz="4" w:space="0" w:color="auto"/>
              <w:bottom w:val="single" w:sz="4" w:space="0" w:color="auto"/>
              <w:right w:val="single" w:sz="4" w:space="0" w:color="auto"/>
            </w:tcBorders>
            <w:vAlign w:val="center"/>
            <w:hideMark/>
          </w:tcPr>
          <w:p w14:paraId="09226F38" w14:textId="77777777" w:rsidR="005F0CDA" w:rsidRPr="002B7A44" w:rsidRDefault="005F0CDA" w:rsidP="005F0CDA">
            <w:pPr>
              <w:jc w:val="right"/>
              <w:rPr>
                <w:rFonts w:ascii="Times New Roman" w:hAnsi="Times New Roman" w:cs="Times New Roman"/>
                <w:bCs/>
                <w:color w:val="000000"/>
                <w:sz w:val="18"/>
                <w:szCs w:val="18"/>
              </w:rPr>
            </w:pPr>
            <w:r w:rsidRPr="002B7A44">
              <w:rPr>
                <w:rFonts w:ascii="Times New Roman" w:hAnsi="Times New Roman" w:cs="Times New Roman"/>
                <w:bCs/>
                <w:color w:val="000000"/>
                <w:sz w:val="18"/>
                <w:szCs w:val="18"/>
              </w:rPr>
              <w:t xml:space="preserve">11 926,60  </w:t>
            </w:r>
          </w:p>
        </w:tc>
        <w:tc>
          <w:tcPr>
            <w:tcW w:w="1317" w:type="dxa"/>
            <w:tcBorders>
              <w:top w:val="single" w:sz="4" w:space="0" w:color="auto"/>
              <w:left w:val="single" w:sz="4" w:space="0" w:color="auto"/>
              <w:bottom w:val="single" w:sz="4" w:space="0" w:color="auto"/>
              <w:right w:val="single" w:sz="4" w:space="0" w:color="auto"/>
            </w:tcBorders>
            <w:vAlign w:val="center"/>
          </w:tcPr>
          <w:p w14:paraId="09115B76" w14:textId="77777777" w:rsidR="005F0CDA" w:rsidRPr="002B7A44" w:rsidRDefault="005F0CDA" w:rsidP="005F0CDA">
            <w:pPr>
              <w:jc w:val="right"/>
              <w:rPr>
                <w:rFonts w:ascii="Times New Roman" w:hAnsi="Times New Roman" w:cs="Times New Roman"/>
                <w:color w:val="000000"/>
                <w:sz w:val="18"/>
                <w:szCs w:val="18"/>
              </w:rPr>
            </w:pPr>
            <w:r w:rsidRPr="002B7A44">
              <w:rPr>
                <w:rFonts w:ascii="Times New Roman" w:hAnsi="Times New Roman" w:cs="Times New Roman"/>
                <w:color w:val="000000"/>
                <w:sz w:val="18"/>
                <w:szCs w:val="18"/>
              </w:rPr>
              <w:t xml:space="preserve">26 130,10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9EE8678" w14:textId="77777777" w:rsidR="005F0CDA" w:rsidRPr="002B7A44" w:rsidRDefault="005F0CDA" w:rsidP="005F0CDA">
            <w:pPr>
              <w:jc w:val="right"/>
              <w:rPr>
                <w:rFonts w:ascii="Times New Roman" w:hAnsi="Times New Roman" w:cs="Times New Roman"/>
                <w:color w:val="000000"/>
                <w:sz w:val="18"/>
                <w:szCs w:val="18"/>
              </w:rPr>
            </w:pPr>
            <w:r w:rsidRPr="002B7A44">
              <w:rPr>
                <w:rFonts w:ascii="Times New Roman" w:hAnsi="Times New Roman" w:cs="Times New Roman"/>
                <w:color w:val="000000"/>
                <w:sz w:val="18"/>
                <w:szCs w:val="18"/>
              </w:rPr>
              <w:t xml:space="preserve">25 019,56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EA9AA2C" w14:textId="77777777" w:rsidR="005F0CDA" w:rsidRPr="002B7A44" w:rsidRDefault="005F0CDA" w:rsidP="005F0CDA">
            <w:pPr>
              <w:jc w:val="right"/>
              <w:rPr>
                <w:rFonts w:ascii="Times New Roman" w:hAnsi="Times New Roman" w:cs="Times New Roman"/>
                <w:b/>
                <w:bCs/>
                <w:color w:val="000000"/>
                <w:sz w:val="18"/>
                <w:szCs w:val="18"/>
              </w:rPr>
            </w:pPr>
            <w:r w:rsidRPr="002B7A44">
              <w:rPr>
                <w:rFonts w:ascii="Times New Roman" w:hAnsi="Times New Roman" w:cs="Times New Roman"/>
                <w:b/>
                <w:bCs/>
                <w:color w:val="000000"/>
                <w:sz w:val="18"/>
                <w:szCs w:val="18"/>
              </w:rPr>
              <w:t xml:space="preserve">95,75  </w:t>
            </w:r>
          </w:p>
        </w:tc>
        <w:tc>
          <w:tcPr>
            <w:tcW w:w="1241" w:type="dxa"/>
            <w:tcBorders>
              <w:top w:val="single" w:sz="4" w:space="0" w:color="auto"/>
              <w:left w:val="single" w:sz="4" w:space="0" w:color="auto"/>
              <w:bottom w:val="single" w:sz="4" w:space="0" w:color="auto"/>
              <w:right w:val="single" w:sz="4" w:space="0" w:color="auto"/>
            </w:tcBorders>
            <w:vAlign w:val="center"/>
          </w:tcPr>
          <w:p w14:paraId="5DF22822" w14:textId="77777777" w:rsidR="005F0CDA" w:rsidRPr="002B7A44" w:rsidRDefault="005F0CDA" w:rsidP="005F0CDA">
            <w:pPr>
              <w:jc w:val="right"/>
              <w:rPr>
                <w:rFonts w:ascii="Times New Roman" w:hAnsi="Times New Roman" w:cs="Times New Roman"/>
                <w:color w:val="000000"/>
                <w:sz w:val="18"/>
                <w:szCs w:val="18"/>
              </w:rPr>
            </w:pPr>
            <w:r w:rsidRPr="002B7A44">
              <w:rPr>
                <w:rFonts w:ascii="Times New Roman" w:hAnsi="Times New Roman" w:cs="Times New Roman"/>
                <w:color w:val="000000"/>
                <w:sz w:val="18"/>
                <w:szCs w:val="18"/>
              </w:rPr>
              <w:t xml:space="preserve">0,80  </w:t>
            </w:r>
          </w:p>
        </w:tc>
      </w:tr>
      <w:tr w:rsidR="005F0CDA" w:rsidRPr="002B7A44" w14:paraId="1C2827E9" w14:textId="77777777" w:rsidTr="00771E4F">
        <w:trPr>
          <w:trHeight w:val="113"/>
        </w:trPr>
        <w:tc>
          <w:tcPr>
            <w:tcW w:w="0" w:type="auto"/>
            <w:tcBorders>
              <w:top w:val="single" w:sz="4" w:space="0" w:color="auto"/>
              <w:left w:val="single" w:sz="4" w:space="0" w:color="auto"/>
              <w:bottom w:val="single" w:sz="4" w:space="0" w:color="auto"/>
              <w:right w:val="single" w:sz="4" w:space="0" w:color="auto"/>
            </w:tcBorders>
            <w:vAlign w:val="center"/>
          </w:tcPr>
          <w:p w14:paraId="7FC67D98" w14:textId="77777777" w:rsidR="005F0CDA" w:rsidRPr="002B7A44" w:rsidRDefault="005F0CDA" w:rsidP="005F0CDA">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CD3716" w14:textId="06963C36" w:rsidR="005F0CDA" w:rsidRPr="002B7A44" w:rsidRDefault="005F0CDA" w:rsidP="005F0CDA">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-бюджет автономного округа</w:t>
            </w:r>
          </w:p>
        </w:tc>
        <w:tc>
          <w:tcPr>
            <w:tcW w:w="1527" w:type="dxa"/>
            <w:tcBorders>
              <w:top w:val="single" w:sz="4" w:space="0" w:color="auto"/>
              <w:left w:val="single" w:sz="4" w:space="0" w:color="auto"/>
              <w:bottom w:val="single" w:sz="4" w:space="0" w:color="auto"/>
              <w:right w:val="single" w:sz="4" w:space="0" w:color="auto"/>
            </w:tcBorders>
            <w:vAlign w:val="center"/>
            <w:hideMark/>
          </w:tcPr>
          <w:p w14:paraId="67C74565" w14:textId="77777777" w:rsidR="005F0CDA" w:rsidRPr="002B7A44" w:rsidRDefault="005F0CDA" w:rsidP="005F0CDA">
            <w:pPr>
              <w:jc w:val="right"/>
              <w:rPr>
                <w:rFonts w:ascii="Times New Roman" w:hAnsi="Times New Roman" w:cs="Times New Roman"/>
                <w:bCs/>
                <w:color w:val="000000"/>
                <w:sz w:val="18"/>
                <w:szCs w:val="18"/>
              </w:rPr>
            </w:pPr>
            <w:r w:rsidRPr="002B7A44">
              <w:rPr>
                <w:rFonts w:ascii="Times New Roman" w:hAnsi="Times New Roman" w:cs="Times New Roman"/>
                <w:bCs/>
                <w:color w:val="000000"/>
                <w:sz w:val="18"/>
                <w:szCs w:val="18"/>
              </w:rPr>
              <w:t xml:space="preserve">1 532 944,40  </w:t>
            </w:r>
          </w:p>
        </w:tc>
        <w:tc>
          <w:tcPr>
            <w:tcW w:w="1317" w:type="dxa"/>
            <w:tcBorders>
              <w:top w:val="single" w:sz="4" w:space="0" w:color="auto"/>
              <w:left w:val="single" w:sz="4" w:space="0" w:color="auto"/>
              <w:bottom w:val="single" w:sz="4" w:space="0" w:color="auto"/>
              <w:right w:val="single" w:sz="4" w:space="0" w:color="auto"/>
            </w:tcBorders>
            <w:vAlign w:val="center"/>
          </w:tcPr>
          <w:p w14:paraId="62BE1E03" w14:textId="77777777" w:rsidR="005F0CDA" w:rsidRPr="002B7A44" w:rsidRDefault="005F0CDA" w:rsidP="005F0CDA">
            <w:pPr>
              <w:jc w:val="right"/>
              <w:rPr>
                <w:rFonts w:ascii="Times New Roman" w:hAnsi="Times New Roman" w:cs="Times New Roman"/>
                <w:color w:val="000000"/>
                <w:sz w:val="18"/>
                <w:szCs w:val="18"/>
              </w:rPr>
            </w:pPr>
            <w:r w:rsidRPr="002B7A44">
              <w:rPr>
                <w:rFonts w:ascii="Times New Roman" w:hAnsi="Times New Roman" w:cs="Times New Roman"/>
                <w:color w:val="000000"/>
                <w:sz w:val="18"/>
                <w:szCs w:val="18"/>
              </w:rPr>
              <w:t xml:space="preserve">1 436 194,08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2924FA1" w14:textId="77777777" w:rsidR="005F0CDA" w:rsidRPr="002B7A44" w:rsidRDefault="005F0CDA" w:rsidP="005F0CDA">
            <w:pPr>
              <w:jc w:val="right"/>
              <w:rPr>
                <w:rFonts w:ascii="Times New Roman" w:hAnsi="Times New Roman" w:cs="Times New Roman"/>
                <w:color w:val="000000"/>
                <w:sz w:val="18"/>
                <w:szCs w:val="18"/>
              </w:rPr>
            </w:pPr>
            <w:r w:rsidRPr="002B7A44">
              <w:rPr>
                <w:rFonts w:ascii="Times New Roman" w:hAnsi="Times New Roman" w:cs="Times New Roman"/>
                <w:color w:val="000000"/>
                <w:sz w:val="18"/>
                <w:szCs w:val="18"/>
              </w:rPr>
              <w:t xml:space="preserve">1 428 554,97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205949A" w14:textId="77777777" w:rsidR="005F0CDA" w:rsidRPr="002B7A44" w:rsidRDefault="005F0CDA" w:rsidP="005F0CDA">
            <w:pPr>
              <w:jc w:val="right"/>
              <w:rPr>
                <w:rFonts w:ascii="Times New Roman" w:hAnsi="Times New Roman" w:cs="Times New Roman"/>
                <w:b/>
                <w:bCs/>
                <w:color w:val="000000"/>
                <w:sz w:val="18"/>
                <w:szCs w:val="18"/>
              </w:rPr>
            </w:pPr>
            <w:r w:rsidRPr="002B7A44">
              <w:rPr>
                <w:rFonts w:ascii="Times New Roman" w:hAnsi="Times New Roman" w:cs="Times New Roman"/>
                <w:b/>
                <w:bCs/>
                <w:color w:val="000000"/>
                <w:sz w:val="18"/>
                <w:szCs w:val="18"/>
              </w:rPr>
              <w:t xml:space="preserve">99,47  </w:t>
            </w:r>
          </w:p>
        </w:tc>
        <w:tc>
          <w:tcPr>
            <w:tcW w:w="1241" w:type="dxa"/>
            <w:tcBorders>
              <w:top w:val="single" w:sz="4" w:space="0" w:color="auto"/>
              <w:left w:val="single" w:sz="4" w:space="0" w:color="auto"/>
              <w:bottom w:val="single" w:sz="4" w:space="0" w:color="auto"/>
              <w:right w:val="single" w:sz="4" w:space="0" w:color="auto"/>
            </w:tcBorders>
            <w:vAlign w:val="center"/>
          </w:tcPr>
          <w:p w14:paraId="1B22ABDE" w14:textId="77777777" w:rsidR="005F0CDA" w:rsidRPr="002B7A44" w:rsidRDefault="005F0CDA" w:rsidP="005F0CDA">
            <w:pPr>
              <w:jc w:val="right"/>
              <w:rPr>
                <w:rFonts w:ascii="Times New Roman" w:hAnsi="Times New Roman" w:cs="Times New Roman"/>
                <w:color w:val="000000"/>
                <w:sz w:val="18"/>
                <w:szCs w:val="18"/>
              </w:rPr>
            </w:pPr>
            <w:r w:rsidRPr="002B7A44">
              <w:rPr>
                <w:rFonts w:ascii="Times New Roman" w:hAnsi="Times New Roman" w:cs="Times New Roman"/>
                <w:color w:val="000000"/>
                <w:sz w:val="18"/>
                <w:szCs w:val="18"/>
              </w:rPr>
              <w:t xml:space="preserve">45,74  </w:t>
            </w:r>
          </w:p>
        </w:tc>
      </w:tr>
      <w:tr w:rsidR="005F0CDA" w:rsidRPr="002B7A44" w14:paraId="0EBA360C" w14:textId="77777777" w:rsidTr="00771E4F">
        <w:trPr>
          <w:trHeight w:val="113"/>
        </w:trPr>
        <w:tc>
          <w:tcPr>
            <w:tcW w:w="0" w:type="auto"/>
            <w:tcBorders>
              <w:top w:val="single" w:sz="4" w:space="0" w:color="auto"/>
              <w:left w:val="single" w:sz="4" w:space="0" w:color="auto"/>
              <w:bottom w:val="single" w:sz="4" w:space="0" w:color="auto"/>
              <w:right w:val="single" w:sz="4" w:space="0" w:color="auto"/>
            </w:tcBorders>
            <w:vAlign w:val="center"/>
          </w:tcPr>
          <w:p w14:paraId="4B8FDB54" w14:textId="77777777" w:rsidR="005F0CDA" w:rsidRPr="002B7A44" w:rsidRDefault="005F0CDA" w:rsidP="005F0CDA">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DDFC81" w14:textId="77777777" w:rsidR="005F0CDA" w:rsidRPr="002B7A44" w:rsidRDefault="005F0CDA" w:rsidP="005F0CDA">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-бюджет города</w:t>
            </w:r>
          </w:p>
        </w:tc>
        <w:tc>
          <w:tcPr>
            <w:tcW w:w="1527" w:type="dxa"/>
            <w:tcBorders>
              <w:top w:val="single" w:sz="4" w:space="0" w:color="auto"/>
              <w:left w:val="single" w:sz="4" w:space="0" w:color="auto"/>
              <w:bottom w:val="single" w:sz="4" w:space="0" w:color="auto"/>
              <w:right w:val="single" w:sz="4" w:space="0" w:color="auto"/>
            </w:tcBorders>
            <w:vAlign w:val="center"/>
            <w:hideMark/>
          </w:tcPr>
          <w:p w14:paraId="272CDCA6" w14:textId="77777777" w:rsidR="005F0CDA" w:rsidRPr="002B7A44" w:rsidRDefault="005F0CDA" w:rsidP="005F0CDA">
            <w:pPr>
              <w:jc w:val="right"/>
              <w:rPr>
                <w:rFonts w:ascii="Times New Roman" w:hAnsi="Times New Roman" w:cs="Times New Roman"/>
                <w:bCs/>
                <w:color w:val="000000"/>
                <w:sz w:val="18"/>
                <w:szCs w:val="18"/>
              </w:rPr>
            </w:pPr>
            <w:r w:rsidRPr="002B7A44">
              <w:rPr>
                <w:rFonts w:ascii="Times New Roman" w:hAnsi="Times New Roman" w:cs="Times New Roman"/>
                <w:bCs/>
                <w:color w:val="000000"/>
                <w:sz w:val="18"/>
                <w:szCs w:val="18"/>
              </w:rPr>
              <w:t xml:space="preserve">1 493 153,50  </w:t>
            </w:r>
          </w:p>
        </w:tc>
        <w:tc>
          <w:tcPr>
            <w:tcW w:w="1317" w:type="dxa"/>
            <w:tcBorders>
              <w:top w:val="single" w:sz="4" w:space="0" w:color="auto"/>
              <w:left w:val="single" w:sz="4" w:space="0" w:color="auto"/>
              <w:bottom w:val="single" w:sz="4" w:space="0" w:color="auto"/>
              <w:right w:val="single" w:sz="4" w:space="0" w:color="auto"/>
            </w:tcBorders>
            <w:vAlign w:val="center"/>
          </w:tcPr>
          <w:p w14:paraId="7F198279" w14:textId="77777777" w:rsidR="005F0CDA" w:rsidRPr="002B7A44" w:rsidRDefault="005F0CDA" w:rsidP="005F0CDA">
            <w:pPr>
              <w:jc w:val="right"/>
              <w:rPr>
                <w:rFonts w:ascii="Times New Roman" w:hAnsi="Times New Roman" w:cs="Times New Roman"/>
                <w:color w:val="000000"/>
                <w:sz w:val="18"/>
                <w:szCs w:val="18"/>
              </w:rPr>
            </w:pPr>
            <w:r w:rsidRPr="002B7A44">
              <w:rPr>
                <w:rFonts w:ascii="Times New Roman" w:hAnsi="Times New Roman" w:cs="Times New Roman"/>
                <w:color w:val="000000"/>
                <w:sz w:val="18"/>
                <w:szCs w:val="18"/>
              </w:rPr>
              <w:t xml:space="preserve">1 635 063,76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0AF68AD" w14:textId="77777777" w:rsidR="005F0CDA" w:rsidRPr="002B7A44" w:rsidRDefault="005F0CDA" w:rsidP="005F0CDA">
            <w:pPr>
              <w:jc w:val="right"/>
              <w:rPr>
                <w:rFonts w:ascii="Times New Roman" w:hAnsi="Times New Roman" w:cs="Times New Roman"/>
                <w:color w:val="000000"/>
                <w:sz w:val="18"/>
                <w:szCs w:val="18"/>
              </w:rPr>
            </w:pPr>
            <w:r w:rsidRPr="002B7A44">
              <w:rPr>
                <w:rFonts w:ascii="Times New Roman" w:hAnsi="Times New Roman" w:cs="Times New Roman"/>
                <w:color w:val="000000"/>
                <w:sz w:val="18"/>
                <w:szCs w:val="18"/>
              </w:rPr>
              <w:t xml:space="preserve">1 608 916,67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44F6D1F" w14:textId="77777777" w:rsidR="005F0CDA" w:rsidRPr="002B7A44" w:rsidRDefault="005F0CDA" w:rsidP="005F0CDA">
            <w:pPr>
              <w:jc w:val="right"/>
              <w:rPr>
                <w:rFonts w:ascii="Times New Roman" w:hAnsi="Times New Roman" w:cs="Times New Roman"/>
                <w:b/>
                <w:bCs/>
                <w:color w:val="000000"/>
                <w:sz w:val="18"/>
                <w:szCs w:val="18"/>
              </w:rPr>
            </w:pPr>
            <w:r w:rsidRPr="002B7A44">
              <w:rPr>
                <w:rFonts w:ascii="Times New Roman" w:hAnsi="Times New Roman" w:cs="Times New Roman"/>
                <w:b/>
                <w:bCs/>
                <w:color w:val="000000"/>
                <w:sz w:val="18"/>
                <w:szCs w:val="18"/>
              </w:rPr>
              <w:t xml:space="preserve">98,40  </w:t>
            </w:r>
          </w:p>
        </w:tc>
        <w:tc>
          <w:tcPr>
            <w:tcW w:w="1241" w:type="dxa"/>
            <w:tcBorders>
              <w:top w:val="single" w:sz="4" w:space="0" w:color="auto"/>
              <w:left w:val="single" w:sz="4" w:space="0" w:color="auto"/>
              <w:bottom w:val="single" w:sz="4" w:space="0" w:color="auto"/>
              <w:right w:val="single" w:sz="4" w:space="0" w:color="auto"/>
            </w:tcBorders>
            <w:vAlign w:val="center"/>
          </w:tcPr>
          <w:p w14:paraId="661A018C" w14:textId="77777777" w:rsidR="005F0CDA" w:rsidRPr="002B7A44" w:rsidRDefault="005F0CDA" w:rsidP="005F0CDA">
            <w:pPr>
              <w:jc w:val="right"/>
              <w:rPr>
                <w:rFonts w:ascii="Times New Roman" w:hAnsi="Times New Roman" w:cs="Times New Roman"/>
                <w:color w:val="000000"/>
                <w:sz w:val="18"/>
                <w:szCs w:val="18"/>
              </w:rPr>
            </w:pPr>
            <w:r w:rsidRPr="002B7A44">
              <w:rPr>
                <w:rFonts w:ascii="Times New Roman" w:hAnsi="Times New Roman" w:cs="Times New Roman"/>
                <w:color w:val="000000"/>
                <w:sz w:val="18"/>
                <w:szCs w:val="18"/>
              </w:rPr>
              <w:t xml:space="preserve">51,52  </w:t>
            </w:r>
          </w:p>
        </w:tc>
      </w:tr>
      <w:tr w:rsidR="005F0CDA" w:rsidRPr="002B7A44" w14:paraId="519BCD03" w14:textId="77777777" w:rsidTr="00771E4F">
        <w:trPr>
          <w:trHeight w:val="113"/>
        </w:trPr>
        <w:tc>
          <w:tcPr>
            <w:tcW w:w="0" w:type="auto"/>
            <w:tcBorders>
              <w:top w:val="single" w:sz="4" w:space="0" w:color="auto"/>
              <w:left w:val="single" w:sz="4" w:space="0" w:color="auto"/>
              <w:bottom w:val="single" w:sz="4" w:space="0" w:color="auto"/>
              <w:right w:val="single" w:sz="4" w:space="0" w:color="auto"/>
            </w:tcBorders>
            <w:vAlign w:val="center"/>
            <w:hideMark/>
          </w:tcPr>
          <w:p w14:paraId="18B82A33" w14:textId="77777777" w:rsidR="005F0CDA" w:rsidRPr="002B7A44" w:rsidRDefault="005F0CDA" w:rsidP="005F0CDA">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b/>
                <w:sz w:val="20"/>
                <w:szCs w:val="20"/>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C37B713" w14:textId="4C909A50" w:rsidR="005F0CDA" w:rsidRPr="002B7A44" w:rsidRDefault="005F0CDA" w:rsidP="005F0CDA">
            <w:pPr>
              <w:spacing w:after="0" w:line="240" w:lineRule="auto"/>
              <w:rPr>
                <w:rFonts w:ascii="Times New Roman" w:eastAsia="Times New Roman" w:hAnsi="Times New Roman" w:cs="Times New Roman"/>
                <w:b/>
                <w:sz w:val="20"/>
                <w:szCs w:val="20"/>
                <w:lang w:eastAsia="ru-RU"/>
              </w:rPr>
            </w:pPr>
            <w:r w:rsidRPr="002B7A44">
              <w:rPr>
                <w:rFonts w:ascii="Times New Roman" w:eastAsia="Times New Roman" w:hAnsi="Times New Roman" w:cs="Times New Roman"/>
                <w:b/>
                <w:sz w:val="20"/>
                <w:szCs w:val="20"/>
                <w:lang w:eastAsia="ru-RU"/>
              </w:rPr>
              <w:t>Непрограммные расходы, всего, в том числе:</w:t>
            </w:r>
          </w:p>
        </w:tc>
        <w:tc>
          <w:tcPr>
            <w:tcW w:w="1527" w:type="dxa"/>
            <w:tcBorders>
              <w:top w:val="single" w:sz="4" w:space="0" w:color="auto"/>
              <w:left w:val="single" w:sz="4" w:space="0" w:color="auto"/>
              <w:bottom w:val="single" w:sz="4" w:space="0" w:color="auto"/>
              <w:right w:val="single" w:sz="4" w:space="0" w:color="auto"/>
            </w:tcBorders>
            <w:vAlign w:val="center"/>
            <w:hideMark/>
          </w:tcPr>
          <w:p w14:paraId="307737DC" w14:textId="77777777" w:rsidR="005F0CDA" w:rsidRPr="002B7A44" w:rsidRDefault="005F0CDA" w:rsidP="005F0CDA">
            <w:pPr>
              <w:jc w:val="right"/>
              <w:rPr>
                <w:rFonts w:ascii="Times New Roman" w:hAnsi="Times New Roman" w:cs="Times New Roman"/>
                <w:b/>
                <w:bCs/>
                <w:color w:val="000000"/>
                <w:sz w:val="18"/>
                <w:szCs w:val="18"/>
              </w:rPr>
            </w:pPr>
            <w:r w:rsidRPr="002B7A44">
              <w:rPr>
                <w:rFonts w:ascii="Times New Roman" w:hAnsi="Times New Roman" w:cs="Times New Roman"/>
                <w:b/>
                <w:bCs/>
                <w:color w:val="000000"/>
                <w:sz w:val="18"/>
                <w:szCs w:val="18"/>
              </w:rPr>
              <w:t xml:space="preserve">49 327,40  </w:t>
            </w:r>
          </w:p>
        </w:tc>
        <w:tc>
          <w:tcPr>
            <w:tcW w:w="1317" w:type="dxa"/>
            <w:tcBorders>
              <w:top w:val="single" w:sz="4" w:space="0" w:color="auto"/>
              <w:left w:val="single" w:sz="4" w:space="0" w:color="auto"/>
              <w:bottom w:val="single" w:sz="4" w:space="0" w:color="auto"/>
              <w:right w:val="single" w:sz="4" w:space="0" w:color="auto"/>
            </w:tcBorders>
            <w:vAlign w:val="center"/>
          </w:tcPr>
          <w:p w14:paraId="68A6B262" w14:textId="77777777" w:rsidR="005F0CDA" w:rsidRPr="002B7A44" w:rsidRDefault="005F0CDA" w:rsidP="005F0CDA">
            <w:pPr>
              <w:jc w:val="right"/>
              <w:rPr>
                <w:rFonts w:ascii="Times New Roman" w:hAnsi="Times New Roman" w:cs="Times New Roman"/>
                <w:b/>
                <w:bCs/>
                <w:color w:val="000000"/>
                <w:sz w:val="18"/>
                <w:szCs w:val="18"/>
              </w:rPr>
            </w:pPr>
            <w:r w:rsidRPr="002B7A44">
              <w:rPr>
                <w:rFonts w:ascii="Times New Roman" w:hAnsi="Times New Roman" w:cs="Times New Roman"/>
                <w:b/>
                <w:bCs/>
                <w:color w:val="000000"/>
                <w:sz w:val="18"/>
                <w:szCs w:val="18"/>
              </w:rPr>
              <w:t xml:space="preserve">72 014,90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E165408" w14:textId="77777777" w:rsidR="005F0CDA" w:rsidRPr="002B7A44" w:rsidRDefault="005F0CDA" w:rsidP="005F0CDA">
            <w:pPr>
              <w:jc w:val="right"/>
              <w:rPr>
                <w:rFonts w:ascii="Times New Roman" w:hAnsi="Times New Roman" w:cs="Times New Roman"/>
                <w:b/>
                <w:bCs/>
                <w:color w:val="000000"/>
                <w:sz w:val="18"/>
                <w:szCs w:val="18"/>
              </w:rPr>
            </w:pPr>
            <w:r w:rsidRPr="002B7A44">
              <w:rPr>
                <w:rFonts w:ascii="Times New Roman" w:hAnsi="Times New Roman" w:cs="Times New Roman"/>
                <w:b/>
                <w:bCs/>
                <w:color w:val="000000"/>
                <w:sz w:val="18"/>
                <w:szCs w:val="18"/>
              </w:rPr>
              <w:t xml:space="preserve">60 558,02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9A2AF78" w14:textId="77777777" w:rsidR="005F0CDA" w:rsidRPr="002B7A44" w:rsidRDefault="005F0CDA" w:rsidP="005F0CDA">
            <w:pPr>
              <w:jc w:val="right"/>
              <w:rPr>
                <w:rFonts w:ascii="Times New Roman" w:hAnsi="Times New Roman" w:cs="Times New Roman"/>
                <w:b/>
                <w:bCs/>
                <w:color w:val="000000"/>
                <w:sz w:val="18"/>
                <w:szCs w:val="18"/>
              </w:rPr>
            </w:pPr>
            <w:r w:rsidRPr="002B7A44">
              <w:rPr>
                <w:rFonts w:ascii="Times New Roman" w:hAnsi="Times New Roman" w:cs="Times New Roman"/>
                <w:b/>
                <w:bCs/>
                <w:color w:val="000000"/>
                <w:sz w:val="18"/>
                <w:szCs w:val="18"/>
              </w:rPr>
              <w:t xml:space="preserve">84,09  </w:t>
            </w:r>
          </w:p>
        </w:tc>
        <w:tc>
          <w:tcPr>
            <w:tcW w:w="1241" w:type="dxa"/>
            <w:tcBorders>
              <w:top w:val="single" w:sz="4" w:space="0" w:color="auto"/>
              <w:left w:val="single" w:sz="4" w:space="0" w:color="auto"/>
              <w:bottom w:val="single" w:sz="4" w:space="0" w:color="auto"/>
              <w:right w:val="single" w:sz="4" w:space="0" w:color="auto"/>
            </w:tcBorders>
            <w:vAlign w:val="center"/>
            <w:hideMark/>
          </w:tcPr>
          <w:p w14:paraId="11324C0A" w14:textId="77777777" w:rsidR="005F0CDA" w:rsidRPr="002B7A44" w:rsidRDefault="005F0CDA" w:rsidP="005F0CDA">
            <w:pPr>
              <w:jc w:val="right"/>
              <w:rPr>
                <w:rFonts w:ascii="Times New Roman" w:hAnsi="Times New Roman" w:cs="Times New Roman"/>
                <w:b/>
                <w:bCs/>
                <w:color w:val="000000"/>
                <w:sz w:val="18"/>
                <w:szCs w:val="18"/>
              </w:rPr>
            </w:pPr>
            <w:r w:rsidRPr="002B7A44">
              <w:rPr>
                <w:rFonts w:ascii="Times New Roman" w:hAnsi="Times New Roman" w:cs="Times New Roman"/>
                <w:b/>
                <w:bCs/>
                <w:color w:val="000000"/>
                <w:sz w:val="18"/>
                <w:szCs w:val="18"/>
              </w:rPr>
              <w:t xml:space="preserve">1,94  </w:t>
            </w:r>
          </w:p>
        </w:tc>
      </w:tr>
      <w:tr w:rsidR="005F0CDA" w:rsidRPr="002B7A44" w14:paraId="725A82B1" w14:textId="77777777" w:rsidTr="00771E4F">
        <w:trPr>
          <w:trHeight w:val="113"/>
        </w:trPr>
        <w:tc>
          <w:tcPr>
            <w:tcW w:w="0" w:type="auto"/>
            <w:tcBorders>
              <w:top w:val="single" w:sz="4" w:space="0" w:color="auto"/>
              <w:left w:val="single" w:sz="4" w:space="0" w:color="auto"/>
              <w:bottom w:val="single" w:sz="4" w:space="0" w:color="auto"/>
              <w:right w:val="single" w:sz="4" w:space="0" w:color="auto"/>
            </w:tcBorders>
            <w:vAlign w:val="center"/>
          </w:tcPr>
          <w:p w14:paraId="6114BA77" w14:textId="77777777" w:rsidR="005F0CDA" w:rsidRPr="002B7A44" w:rsidRDefault="005F0CDA" w:rsidP="005F0CDA">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4240EB" w14:textId="77777777" w:rsidR="005F0CDA" w:rsidRPr="002B7A44" w:rsidRDefault="005F0CDA" w:rsidP="005F0CDA">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xml:space="preserve">-федеральный бюджет  </w:t>
            </w:r>
          </w:p>
        </w:tc>
        <w:tc>
          <w:tcPr>
            <w:tcW w:w="1527" w:type="dxa"/>
            <w:tcBorders>
              <w:top w:val="single" w:sz="4" w:space="0" w:color="auto"/>
              <w:left w:val="single" w:sz="4" w:space="0" w:color="auto"/>
              <w:bottom w:val="single" w:sz="4" w:space="0" w:color="auto"/>
              <w:right w:val="single" w:sz="4" w:space="0" w:color="auto"/>
            </w:tcBorders>
            <w:vAlign w:val="center"/>
            <w:hideMark/>
          </w:tcPr>
          <w:p w14:paraId="4FC16178" w14:textId="77777777" w:rsidR="005F0CDA" w:rsidRPr="002B7A44" w:rsidRDefault="005F0CDA" w:rsidP="005F0CDA">
            <w:pPr>
              <w:jc w:val="right"/>
              <w:rPr>
                <w:rFonts w:ascii="Times New Roman" w:hAnsi="Times New Roman" w:cs="Times New Roman"/>
                <w:bCs/>
                <w:color w:val="000000"/>
                <w:sz w:val="18"/>
                <w:szCs w:val="18"/>
              </w:rPr>
            </w:pPr>
            <w:r w:rsidRPr="002B7A44">
              <w:rPr>
                <w:rFonts w:ascii="Times New Roman" w:hAnsi="Times New Roman" w:cs="Times New Roman"/>
                <w:bCs/>
                <w:color w:val="000000"/>
                <w:sz w:val="18"/>
                <w:szCs w:val="18"/>
              </w:rPr>
              <w:t xml:space="preserve">0,00  </w:t>
            </w:r>
          </w:p>
        </w:tc>
        <w:tc>
          <w:tcPr>
            <w:tcW w:w="1317" w:type="dxa"/>
            <w:tcBorders>
              <w:top w:val="single" w:sz="4" w:space="0" w:color="auto"/>
              <w:left w:val="single" w:sz="4" w:space="0" w:color="auto"/>
              <w:bottom w:val="single" w:sz="4" w:space="0" w:color="auto"/>
              <w:right w:val="single" w:sz="4" w:space="0" w:color="auto"/>
            </w:tcBorders>
            <w:vAlign w:val="center"/>
          </w:tcPr>
          <w:p w14:paraId="48C51A3A" w14:textId="77777777" w:rsidR="005F0CDA" w:rsidRPr="002B7A44" w:rsidRDefault="005F0CDA" w:rsidP="005F0CDA">
            <w:pPr>
              <w:jc w:val="right"/>
              <w:rPr>
                <w:rFonts w:ascii="Times New Roman" w:hAnsi="Times New Roman" w:cs="Times New Roman"/>
                <w:color w:val="000000"/>
                <w:sz w:val="18"/>
                <w:szCs w:val="18"/>
              </w:rPr>
            </w:pPr>
            <w:r w:rsidRPr="002B7A44">
              <w:rPr>
                <w:rFonts w:ascii="Times New Roman" w:hAnsi="Times New Roman" w:cs="Times New Roman"/>
                <w:color w:val="000000"/>
                <w:sz w:val="18"/>
                <w:szCs w:val="18"/>
              </w:rPr>
              <w:t xml:space="preserve">0,00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C8BF08C" w14:textId="77777777" w:rsidR="005F0CDA" w:rsidRPr="002B7A44" w:rsidRDefault="005F0CDA" w:rsidP="005F0CDA">
            <w:pPr>
              <w:jc w:val="right"/>
              <w:rPr>
                <w:rFonts w:ascii="Times New Roman" w:hAnsi="Times New Roman" w:cs="Times New Roman"/>
                <w:color w:val="000000"/>
                <w:sz w:val="18"/>
                <w:szCs w:val="18"/>
              </w:rPr>
            </w:pPr>
            <w:r w:rsidRPr="002B7A44">
              <w:rPr>
                <w:rFonts w:ascii="Times New Roman" w:hAnsi="Times New Roman" w:cs="Times New Roman"/>
                <w:color w:val="000000"/>
                <w:sz w:val="18"/>
                <w:szCs w:val="18"/>
              </w:rPr>
              <w:t xml:space="preserve">0,00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F97FDA8" w14:textId="77777777" w:rsidR="005F0CDA" w:rsidRPr="002B7A44" w:rsidRDefault="005F0CDA" w:rsidP="005F0CDA">
            <w:pPr>
              <w:jc w:val="right"/>
              <w:rPr>
                <w:rFonts w:ascii="Times New Roman" w:hAnsi="Times New Roman" w:cs="Times New Roman"/>
                <w:b/>
                <w:bCs/>
                <w:color w:val="000000"/>
                <w:sz w:val="18"/>
                <w:szCs w:val="18"/>
              </w:rPr>
            </w:pPr>
            <w:r w:rsidRPr="002B7A44">
              <w:rPr>
                <w:rFonts w:ascii="Times New Roman" w:hAnsi="Times New Roman" w:cs="Times New Roman"/>
                <w:b/>
                <w:bCs/>
                <w:color w:val="000000"/>
                <w:sz w:val="18"/>
                <w:szCs w:val="18"/>
              </w:rPr>
              <w:t xml:space="preserve">0,00  </w:t>
            </w:r>
          </w:p>
        </w:tc>
        <w:tc>
          <w:tcPr>
            <w:tcW w:w="1241" w:type="dxa"/>
            <w:tcBorders>
              <w:top w:val="single" w:sz="4" w:space="0" w:color="auto"/>
              <w:left w:val="single" w:sz="4" w:space="0" w:color="auto"/>
              <w:bottom w:val="single" w:sz="4" w:space="0" w:color="auto"/>
              <w:right w:val="single" w:sz="4" w:space="0" w:color="auto"/>
            </w:tcBorders>
            <w:vAlign w:val="center"/>
          </w:tcPr>
          <w:p w14:paraId="74EAE4DA" w14:textId="77777777" w:rsidR="005F0CDA" w:rsidRPr="002B7A44" w:rsidRDefault="005F0CDA" w:rsidP="005F0CDA">
            <w:pPr>
              <w:jc w:val="right"/>
              <w:rPr>
                <w:rFonts w:ascii="Times New Roman" w:hAnsi="Times New Roman" w:cs="Times New Roman"/>
                <w:color w:val="000000"/>
                <w:sz w:val="18"/>
                <w:szCs w:val="18"/>
              </w:rPr>
            </w:pPr>
            <w:r w:rsidRPr="002B7A44">
              <w:rPr>
                <w:rFonts w:ascii="Times New Roman" w:hAnsi="Times New Roman" w:cs="Times New Roman"/>
                <w:color w:val="000000"/>
                <w:sz w:val="18"/>
                <w:szCs w:val="18"/>
              </w:rPr>
              <w:t xml:space="preserve">0,00  </w:t>
            </w:r>
          </w:p>
        </w:tc>
      </w:tr>
      <w:tr w:rsidR="005F0CDA" w:rsidRPr="002B7A44" w14:paraId="5C468E7E" w14:textId="77777777" w:rsidTr="00771E4F">
        <w:trPr>
          <w:trHeight w:val="113"/>
        </w:trPr>
        <w:tc>
          <w:tcPr>
            <w:tcW w:w="0" w:type="auto"/>
            <w:tcBorders>
              <w:top w:val="single" w:sz="4" w:space="0" w:color="auto"/>
              <w:left w:val="single" w:sz="4" w:space="0" w:color="auto"/>
              <w:bottom w:val="single" w:sz="4" w:space="0" w:color="auto"/>
              <w:right w:val="single" w:sz="4" w:space="0" w:color="auto"/>
            </w:tcBorders>
            <w:vAlign w:val="center"/>
          </w:tcPr>
          <w:p w14:paraId="1554B81D" w14:textId="77777777" w:rsidR="005F0CDA" w:rsidRPr="002B7A44" w:rsidRDefault="005F0CDA" w:rsidP="005F0CDA">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27F518" w14:textId="627CDFD4" w:rsidR="005F0CDA" w:rsidRPr="002B7A44" w:rsidRDefault="005F0CDA" w:rsidP="005F0CDA">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-бюджет автономного округа</w:t>
            </w:r>
          </w:p>
        </w:tc>
        <w:tc>
          <w:tcPr>
            <w:tcW w:w="1527" w:type="dxa"/>
            <w:tcBorders>
              <w:top w:val="single" w:sz="4" w:space="0" w:color="auto"/>
              <w:left w:val="single" w:sz="4" w:space="0" w:color="auto"/>
              <w:bottom w:val="single" w:sz="4" w:space="0" w:color="auto"/>
              <w:right w:val="single" w:sz="4" w:space="0" w:color="auto"/>
            </w:tcBorders>
            <w:vAlign w:val="center"/>
            <w:hideMark/>
          </w:tcPr>
          <w:p w14:paraId="0DF27B47" w14:textId="77777777" w:rsidR="005F0CDA" w:rsidRPr="002B7A44" w:rsidRDefault="005F0CDA" w:rsidP="005F0CDA">
            <w:pPr>
              <w:jc w:val="right"/>
              <w:rPr>
                <w:rFonts w:ascii="Times New Roman" w:hAnsi="Times New Roman" w:cs="Times New Roman"/>
                <w:bCs/>
                <w:color w:val="000000"/>
                <w:sz w:val="18"/>
                <w:szCs w:val="18"/>
              </w:rPr>
            </w:pPr>
            <w:r w:rsidRPr="002B7A44">
              <w:rPr>
                <w:rFonts w:ascii="Times New Roman" w:hAnsi="Times New Roman" w:cs="Times New Roman"/>
                <w:bCs/>
                <w:color w:val="000000"/>
                <w:sz w:val="18"/>
                <w:szCs w:val="18"/>
              </w:rPr>
              <w:t xml:space="preserve">1 776,40  </w:t>
            </w:r>
          </w:p>
        </w:tc>
        <w:tc>
          <w:tcPr>
            <w:tcW w:w="1317" w:type="dxa"/>
            <w:tcBorders>
              <w:top w:val="single" w:sz="4" w:space="0" w:color="auto"/>
              <w:left w:val="single" w:sz="4" w:space="0" w:color="auto"/>
              <w:bottom w:val="single" w:sz="4" w:space="0" w:color="auto"/>
              <w:right w:val="single" w:sz="4" w:space="0" w:color="auto"/>
            </w:tcBorders>
            <w:vAlign w:val="center"/>
          </w:tcPr>
          <w:p w14:paraId="2A701974" w14:textId="77777777" w:rsidR="005F0CDA" w:rsidRPr="002B7A44" w:rsidRDefault="005F0CDA" w:rsidP="005F0CDA">
            <w:pPr>
              <w:jc w:val="right"/>
              <w:rPr>
                <w:rFonts w:ascii="Times New Roman" w:hAnsi="Times New Roman" w:cs="Times New Roman"/>
                <w:color w:val="000000"/>
                <w:sz w:val="18"/>
                <w:szCs w:val="18"/>
              </w:rPr>
            </w:pPr>
            <w:r w:rsidRPr="002B7A44">
              <w:rPr>
                <w:rFonts w:ascii="Times New Roman" w:hAnsi="Times New Roman" w:cs="Times New Roman"/>
                <w:color w:val="000000"/>
                <w:sz w:val="18"/>
                <w:szCs w:val="18"/>
              </w:rPr>
              <w:t xml:space="preserve">2 179,10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98D35A2" w14:textId="77777777" w:rsidR="005F0CDA" w:rsidRPr="002B7A44" w:rsidRDefault="005F0CDA" w:rsidP="005F0CDA">
            <w:pPr>
              <w:jc w:val="right"/>
              <w:rPr>
                <w:rFonts w:ascii="Times New Roman" w:hAnsi="Times New Roman" w:cs="Times New Roman"/>
                <w:color w:val="000000"/>
                <w:sz w:val="18"/>
                <w:szCs w:val="18"/>
              </w:rPr>
            </w:pPr>
            <w:r w:rsidRPr="002B7A44">
              <w:rPr>
                <w:rFonts w:ascii="Times New Roman" w:hAnsi="Times New Roman" w:cs="Times New Roman"/>
                <w:color w:val="000000"/>
                <w:sz w:val="18"/>
                <w:szCs w:val="18"/>
              </w:rPr>
              <w:t xml:space="preserve">1 104,60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94F4E10" w14:textId="77777777" w:rsidR="005F0CDA" w:rsidRPr="002B7A44" w:rsidRDefault="005F0CDA" w:rsidP="005F0CDA">
            <w:pPr>
              <w:jc w:val="right"/>
              <w:rPr>
                <w:rFonts w:ascii="Times New Roman" w:hAnsi="Times New Roman" w:cs="Times New Roman"/>
                <w:b/>
                <w:bCs/>
                <w:color w:val="000000"/>
                <w:sz w:val="18"/>
                <w:szCs w:val="18"/>
              </w:rPr>
            </w:pPr>
            <w:r w:rsidRPr="002B7A44">
              <w:rPr>
                <w:rFonts w:ascii="Times New Roman" w:hAnsi="Times New Roman" w:cs="Times New Roman"/>
                <w:b/>
                <w:bCs/>
                <w:color w:val="000000"/>
                <w:sz w:val="18"/>
                <w:szCs w:val="18"/>
              </w:rPr>
              <w:t xml:space="preserve">50,69  </w:t>
            </w:r>
          </w:p>
        </w:tc>
        <w:tc>
          <w:tcPr>
            <w:tcW w:w="1241" w:type="dxa"/>
            <w:tcBorders>
              <w:top w:val="single" w:sz="4" w:space="0" w:color="auto"/>
              <w:left w:val="single" w:sz="4" w:space="0" w:color="auto"/>
              <w:bottom w:val="single" w:sz="4" w:space="0" w:color="auto"/>
              <w:right w:val="single" w:sz="4" w:space="0" w:color="auto"/>
            </w:tcBorders>
            <w:vAlign w:val="center"/>
          </w:tcPr>
          <w:p w14:paraId="627276DB" w14:textId="77777777" w:rsidR="005F0CDA" w:rsidRPr="002B7A44" w:rsidRDefault="005F0CDA" w:rsidP="005F0CDA">
            <w:pPr>
              <w:jc w:val="right"/>
              <w:rPr>
                <w:rFonts w:ascii="Times New Roman" w:hAnsi="Times New Roman" w:cs="Times New Roman"/>
                <w:color w:val="000000"/>
                <w:sz w:val="18"/>
                <w:szCs w:val="18"/>
              </w:rPr>
            </w:pPr>
            <w:r w:rsidRPr="002B7A44">
              <w:rPr>
                <w:rFonts w:ascii="Times New Roman" w:hAnsi="Times New Roman" w:cs="Times New Roman"/>
                <w:color w:val="000000"/>
                <w:sz w:val="18"/>
                <w:szCs w:val="18"/>
              </w:rPr>
              <w:t xml:space="preserve">0,04  </w:t>
            </w:r>
          </w:p>
        </w:tc>
      </w:tr>
      <w:tr w:rsidR="005F0CDA" w:rsidRPr="002B7A44" w14:paraId="117847D4" w14:textId="77777777" w:rsidTr="00771E4F">
        <w:trPr>
          <w:trHeight w:val="113"/>
        </w:trPr>
        <w:tc>
          <w:tcPr>
            <w:tcW w:w="0" w:type="auto"/>
            <w:tcBorders>
              <w:top w:val="single" w:sz="4" w:space="0" w:color="auto"/>
              <w:left w:val="single" w:sz="4" w:space="0" w:color="auto"/>
              <w:bottom w:val="single" w:sz="4" w:space="0" w:color="auto"/>
              <w:right w:val="single" w:sz="4" w:space="0" w:color="auto"/>
            </w:tcBorders>
            <w:vAlign w:val="center"/>
          </w:tcPr>
          <w:p w14:paraId="19D556EF" w14:textId="77777777" w:rsidR="005F0CDA" w:rsidRPr="002B7A44" w:rsidRDefault="005F0CDA" w:rsidP="005F0CDA">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74DC87" w14:textId="77777777" w:rsidR="005F0CDA" w:rsidRPr="002B7A44" w:rsidRDefault="005F0CDA" w:rsidP="005F0CDA">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-бюджет города</w:t>
            </w:r>
          </w:p>
        </w:tc>
        <w:tc>
          <w:tcPr>
            <w:tcW w:w="1527" w:type="dxa"/>
            <w:tcBorders>
              <w:top w:val="single" w:sz="4" w:space="0" w:color="auto"/>
              <w:left w:val="single" w:sz="4" w:space="0" w:color="auto"/>
              <w:bottom w:val="single" w:sz="4" w:space="0" w:color="auto"/>
              <w:right w:val="single" w:sz="4" w:space="0" w:color="auto"/>
            </w:tcBorders>
            <w:vAlign w:val="center"/>
            <w:hideMark/>
          </w:tcPr>
          <w:p w14:paraId="263CE862" w14:textId="77777777" w:rsidR="005F0CDA" w:rsidRPr="002B7A44" w:rsidRDefault="005F0CDA" w:rsidP="005F0CDA">
            <w:pPr>
              <w:jc w:val="right"/>
              <w:rPr>
                <w:rFonts w:ascii="Times New Roman" w:hAnsi="Times New Roman" w:cs="Times New Roman"/>
                <w:bCs/>
                <w:color w:val="000000"/>
                <w:sz w:val="18"/>
                <w:szCs w:val="18"/>
              </w:rPr>
            </w:pPr>
            <w:r w:rsidRPr="002B7A44">
              <w:rPr>
                <w:rFonts w:ascii="Times New Roman" w:hAnsi="Times New Roman" w:cs="Times New Roman"/>
                <w:bCs/>
                <w:color w:val="000000"/>
                <w:sz w:val="18"/>
                <w:szCs w:val="18"/>
              </w:rPr>
              <w:t xml:space="preserve">47 551,00  </w:t>
            </w:r>
          </w:p>
        </w:tc>
        <w:tc>
          <w:tcPr>
            <w:tcW w:w="1317" w:type="dxa"/>
            <w:tcBorders>
              <w:top w:val="single" w:sz="4" w:space="0" w:color="auto"/>
              <w:left w:val="single" w:sz="4" w:space="0" w:color="auto"/>
              <w:bottom w:val="single" w:sz="4" w:space="0" w:color="auto"/>
              <w:right w:val="single" w:sz="4" w:space="0" w:color="auto"/>
            </w:tcBorders>
            <w:vAlign w:val="center"/>
          </w:tcPr>
          <w:p w14:paraId="09ABBA11" w14:textId="5A83F529" w:rsidR="005F0CDA" w:rsidRPr="002B7A44" w:rsidRDefault="005F0CDA" w:rsidP="005F0CDA">
            <w:pPr>
              <w:jc w:val="right"/>
              <w:rPr>
                <w:rFonts w:ascii="Times New Roman" w:hAnsi="Times New Roman" w:cs="Times New Roman"/>
                <w:color w:val="000000"/>
                <w:sz w:val="18"/>
                <w:szCs w:val="18"/>
              </w:rPr>
            </w:pPr>
            <w:r w:rsidRPr="002B7A44">
              <w:rPr>
                <w:rFonts w:ascii="Times New Roman" w:hAnsi="Times New Roman" w:cs="Times New Roman"/>
                <w:color w:val="000000"/>
                <w:sz w:val="18"/>
                <w:szCs w:val="18"/>
              </w:rPr>
              <w:t>69 835,</w:t>
            </w:r>
            <w:r w:rsidR="00887828">
              <w:rPr>
                <w:rFonts w:ascii="Times New Roman" w:hAnsi="Times New Roman" w:cs="Times New Roman"/>
                <w:color w:val="000000"/>
                <w:sz w:val="18"/>
                <w:szCs w:val="18"/>
              </w:rPr>
              <w:t>80</w:t>
            </w:r>
            <w:r w:rsidRPr="002B7A44">
              <w:rPr>
                <w:rFonts w:ascii="Times New Roman" w:hAnsi="Times New Roman" w:cs="Times New Roman"/>
                <w:color w:val="000000"/>
                <w:sz w:val="18"/>
                <w:szCs w:val="18"/>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C0DD613" w14:textId="77777777" w:rsidR="005F0CDA" w:rsidRPr="002B7A44" w:rsidRDefault="005F0CDA" w:rsidP="005F0CDA">
            <w:pPr>
              <w:jc w:val="right"/>
              <w:rPr>
                <w:rFonts w:ascii="Times New Roman" w:hAnsi="Times New Roman" w:cs="Times New Roman"/>
                <w:color w:val="000000"/>
                <w:sz w:val="18"/>
                <w:szCs w:val="18"/>
              </w:rPr>
            </w:pPr>
            <w:r w:rsidRPr="002B7A44">
              <w:rPr>
                <w:rFonts w:ascii="Times New Roman" w:hAnsi="Times New Roman" w:cs="Times New Roman"/>
                <w:color w:val="000000"/>
                <w:sz w:val="18"/>
                <w:szCs w:val="18"/>
              </w:rPr>
              <w:t xml:space="preserve">59 453,42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DA5DB5" w14:textId="77777777" w:rsidR="005F0CDA" w:rsidRPr="002B7A44" w:rsidRDefault="005F0CDA" w:rsidP="005F0CDA">
            <w:pPr>
              <w:jc w:val="right"/>
              <w:rPr>
                <w:rFonts w:ascii="Times New Roman" w:hAnsi="Times New Roman" w:cs="Times New Roman"/>
                <w:b/>
                <w:bCs/>
                <w:color w:val="000000"/>
                <w:sz w:val="18"/>
                <w:szCs w:val="18"/>
              </w:rPr>
            </w:pPr>
            <w:r w:rsidRPr="002B7A44">
              <w:rPr>
                <w:rFonts w:ascii="Times New Roman" w:hAnsi="Times New Roman" w:cs="Times New Roman"/>
                <w:b/>
                <w:bCs/>
                <w:color w:val="000000"/>
                <w:sz w:val="18"/>
                <w:szCs w:val="18"/>
              </w:rPr>
              <w:t xml:space="preserve">85,13  </w:t>
            </w:r>
          </w:p>
        </w:tc>
        <w:tc>
          <w:tcPr>
            <w:tcW w:w="1241" w:type="dxa"/>
            <w:tcBorders>
              <w:top w:val="single" w:sz="4" w:space="0" w:color="auto"/>
              <w:left w:val="single" w:sz="4" w:space="0" w:color="auto"/>
              <w:bottom w:val="single" w:sz="4" w:space="0" w:color="auto"/>
              <w:right w:val="single" w:sz="4" w:space="0" w:color="auto"/>
            </w:tcBorders>
            <w:vAlign w:val="center"/>
          </w:tcPr>
          <w:p w14:paraId="2949DB8C" w14:textId="77777777" w:rsidR="005F0CDA" w:rsidRPr="002B7A44" w:rsidRDefault="005F0CDA" w:rsidP="005F0CDA">
            <w:pPr>
              <w:jc w:val="right"/>
              <w:rPr>
                <w:rFonts w:ascii="Times New Roman" w:hAnsi="Times New Roman" w:cs="Times New Roman"/>
                <w:color w:val="000000"/>
                <w:sz w:val="18"/>
                <w:szCs w:val="18"/>
              </w:rPr>
            </w:pPr>
            <w:r w:rsidRPr="002B7A44">
              <w:rPr>
                <w:rFonts w:ascii="Times New Roman" w:hAnsi="Times New Roman" w:cs="Times New Roman"/>
                <w:color w:val="000000"/>
                <w:sz w:val="18"/>
                <w:szCs w:val="18"/>
              </w:rPr>
              <w:t xml:space="preserve">1,90  </w:t>
            </w:r>
          </w:p>
        </w:tc>
      </w:tr>
      <w:tr w:rsidR="005F0CDA" w:rsidRPr="002B7A44" w14:paraId="56389C38" w14:textId="77777777" w:rsidTr="00771E4F">
        <w:trPr>
          <w:trHeight w:val="283"/>
        </w:trPr>
        <w:tc>
          <w:tcPr>
            <w:tcW w:w="0" w:type="auto"/>
            <w:tcBorders>
              <w:top w:val="single" w:sz="4" w:space="0" w:color="auto"/>
              <w:left w:val="single" w:sz="4" w:space="0" w:color="auto"/>
              <w:bottom w:val="single" w:sz="4" w:space="0" w:color="auto"/>
              <w:right w:val="single" w:sz="4" w:space="0" w:color="auto"/>
            </w:tcBorders>
            <w:vAlign w:val="center"/>
            <w:hideMark/>
          </w:tcPr>
          <w:p w14:paraId="4E684BCF" w14:textId="77777777" w:rsidR="005F0CDA" w:rsidRPr="002B7A44" w:rsidRDefault="005F0CDA" w:rsidP="005F0CDA">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0" w:type="auto"/>
            <w:tcBorders>
              <w:top w:val="single" w:sz="4" w:space="0" w:color="auto"/>
              <w:left w:val="single" w:sz="4" w:space="0" w:color="auto"/>
              <w:bottom w:val="single" w:sz="4" w:space="0" w:color="auto"/>
              <w:right w:val="single" w:sz="4" w:space="0" w:color="auto"/>
            </w:tcBorders>
            <w:vAlign w:val="center"/>
            <w:hideMark/>
          </w:tcPr>
          <w:p w14:paraId="12311C18" w14:textId="77777777" w:rsidR="005F0CDA" w:rsidRPr="002B7A44" w:rsidRDefault="005F0CDA" w:rsidP="005F0CDA">
            <w:pPr>
              <w:spacing w:after="0" w:line="240" w:lineRule="auto"/>
              <w:rPr>
                <w:rFonts w:ascii="Times New Roman" w:eastAsia="Times New Roman" w:hAnsi="Times New Roman" w:cs="Times New Roman"/>
                <w:b/>
                <w:lang w:eastAsia="ru-RU"/>
              </w:rPr>
            </w:pPr>
            <w:r w:rsidRPr="002B7A44">
              <w:rPr>
                <w:rFonts w:ascii="Times New Roman" w:eastAsia="Times New Roman" w:hAnsi="Times New Roman" w:cs="Times New Roman"/>
                <w:b/>
                <w:lang w:eastAsia="ru-RU"/>
              </w:rPr>
              <w:t>Итого расходов, всего, в том числе:</w:t>
            </w:r>
          </w:p>
        </w:tc>
        <w:tc>
          <w:tcPr>
            <w:tcW w:w="1527" w:type="dxa"/>
            <w:tcBorders>
              <w:top w:val="single" w:sz="4" w:space="0" w:color="auto"/>
              <w:left w:val="single" w:sz="4" w:space="0" w:color="auto"/>
              <w:bottom w:val="single" w:sz="4" w:space="0" w:color="auto"/>
              <w:right w:val="single" w:sz="4" w:space="0" w:color="auto"/>
            </w:tcBorders>
            <w:vAlign w:val="center"/>
            <w:hideMark/>
          </w:tcPr>
          <w:p w14:paraId="010F7AAC" w14:textId="77777777" w:rsidR="005F0CDA" w:rsidRPr="002B7A44" w:rsidRDefault="005F0CDA" w:rsidP="005F0CDA">
            <w:pPr>
              <w:jc w:val="right"/>
              <w:rPr>
                <w:rFonts w:ascii="Times New Roman" w:hAnsi="Times New Roman" w:cs="Times New Roman"/>
                <w:b/>
                <w:bCs/>
                <w:color w:val="000000"/>
                <w:sz w:val="18"/>
                <w:szCs w:val="18"/>
              </w:rPr>
            </w:pPr>
            <w:r w:rsidRPr="002B7A44">
              <w:rPr>
                <w:rFonts w:ascii="Times New Roman" w:hAnsi="Times New Roman" w:cs="Times New Roman"/>
                <w:b/>
                <w:bCs/>
                <w:color w:val="000000"/>
                <w:sz w:val="18"/>
                <w:szCs w:val="18"/>
              </w:rPr>
              <w:t xml:space="preserve">3 087 351,90  </w:t>
            </w:r>
          </w:p>
        </w:tc>
        <w:tc>
          <w:tcPr>
            <w:tcW w:w="1317" w:type="dxa"/>
            <w:tcBorders>
              <w:top w:val="single" w:sz="4" w:space="0" w:color="auto"/>
              <w:left w:val="single" w:sz="4" w:space="0" w:color="auto"/>
              <w:bottom w:val="single" w:sz="4" w:space="0" w:color="auto"/>
              <w:right w:val="single" w:sz="4" w:space="0" w:color="auto"/>
            </w:tcBorders>
            <w:vAlign w:val="center"/>
          </w:tcPr>
          <w:p w14:paraId="49E1C391" w14:textId="77777777" w:rsidR="005F0CDA" w:rsidRPr="002B7A44" w:rsidRDefault="005F0CDA" w:rsidP="005F0CDA">
            <w:pPr>
              <w:jc w:val="right"/>
              <w:rPr>
                <w:rFonts w:ascii="Times New Roman" w:hAnsi="Times New Roman" w:cs="Times New Roman"/>
                <w:b/>
                <w:bCs/>
                <w:color w:val="000000"/>
                <w:sz w:val="18"/>
                <w:szCs w:val="18"/>
              </w:rPr>
            </w:pPr>
            <w:r w:rsidRPr="002B7A44">
              <w:rPr>
                <w:rFonts w:ascii="Times New Roman" w:hAnsi="Times New Roman" w:cs="Times New Roman"/>
                <w:b/>
                <w:bCs/>
                <w:color w:val="000000"/>
                <w:sz w:val="18"/>
                <w:szCs w:val="18"/>
              </w:rPr>
              <w:t xml:space="preserve">3 169 402,84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5187C86" w14:textId="77777777" w:rsidR="005F0CDA" w:rsidRPr="002B7A44" w:rsidRDefault="005F0CDA" w:rsidP="005F0CDA">
            <w:pPr>
              <w:jc w:val="right"/>
              <w:rPr>
                <w:rFonts w:ascii="Times New Roman" w:hAnsi="Times New Roman" w:cs="Times New Roman"/>
                <w:b/>
                <w:bCs/>
                <w:color w:val="000000"/>
                <w:sz w:val="18"/>
                <w:szCs w:val="18"/>
              </w:rPr>
            </w:pPr>
            <w:r w:rsidRPr="002B7A44">
              <w:rPr>
                <w:rFonts w:ascii="Times New Roman" w:hAnsi="Times New Roman" w:cs="Times New Roman"/>
                <w:b/>
                <w:bCs/>
                <w:color w:val="000000"/>
                <w:sz w:val="18"/>
                <w:szCs w:val="18"/>
              </w:rPr>
              <w:t xml:space="preserve">3 123 049,22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6E06BB" w14:textId="77777777" w:rsidR="005F0CDA" w:rsidRPr="002B7A44" w:rsidRDefault="005F0CDA" w:rsidP="005F0CDA">
            <w:pPr>
              <w:jc w:val="right"/>
              <w:rPr>
                <w:rFonts w:ascii="Times New Roman" w:hAnsi="Times New Roman" w:cs="Times New Roman"/>
                <w:b/>
                <w:bCs/>
                <w:color w:val="000000"/>
                <w:sz w:val="18"/>
                <w:szCs w:val="18"/>
              </w:rPr>
            </w:pPr>
            <w:r w:rsidRPr="002B7A44">
              <w:rPr>
                <w:rFonts w:ascii="Times New Roman" w:hAnsi="Times New Roman" w:cs="Times New Roman"/>
                <w:b/>
                <w:bCs/>
                <w:color w:val="000000"/>
                <w:sz w:val="18"/>
                <w:szCs w:val="18"/>
              </w:rPr>
              <w:t xml:space="preserve">98,54  </w:t>
            </w:r>
          </w:p>
        </w:tc>
        <w:tc>
          <w:tcPr>
            <w:tcW w:w="1241" w:type="dxa"/>
            <w:tcBorders>
              <w:top w:val="single" w:sz="4" w:space="0" w:color="auto"/>
              <w:left w:val="single" w:sz="4" w:space="0" w:color="auto"/>
              <w:bottom w:val="single" w:sz="4" w:space="0" w:color="auto"/>
              <w:right w:val="single" w:sz="4" w:space="0" w:color="auto"/>
            </w:tcBorders>
            <w:vAlign w:val="center"/>
            <w:hideMark/>
          </w:tcPr>
          <w:p w14:paraId="63051D0E" w14:textId="77777777" w:rsidR="005F0CDA" w:rsidRPr="002B7A44" w:rsidRDefault="005F0CDA" w:rsidP="005F0CDA">
            <w:pPr>
              <w:jc w:val="right"/>
              <w:rPr>
                <w:rFonts w:ascii="Times New Roman" w:hAnsi="Times New Roman" w:cs="Times New Roman"/>
                <w:b/>
                <w:bCs/>
                <w:color w:val="000000"/>
                <w:sz w:val="18"/>
                <w:szCs w:val="18"/>
              </w:rPr>
            </w:pPr>
            <w:r w:rsidRPr="002B7A44">
              <w:rPr>
                <w:rFonts w:ascii="Times New Roman" w:hAnsi="Times New Roman" w:cs="Times New Roman"/>
                <w:b/>
                <w:bCs/>
                <w:color w:val="000000"/>
                <w:sz w:val="18"/>
                <w:szCs w:val="18"/>
              </w:rPr>
              <w:t xml:space="preserve">100,00  </w:t>
            </w:r>
          </w:p>
        </w:tc>
      </w:tr>
      <w:tr w:rsidR="005F0CDA" w:rsidRPr="002B7A44" w14:paraId="26DF76A7" w14:textId="77777777" w:rsidTr="00771E4F">
        <w:trPr>
          <w:trHeight w:val="283"/>
        </w:trPr>
        <w:tc>
          <w:tcPr>
            <w:tcW w:w="0" w:type="auto"/>
            <w:tcBorders>
              <w:top w:val="single" w:sz="4" w:space="0" w:color="auto"/>
              <w:left w:val="single" w:sz="4" w:space="0" w:color="auto"/>
              <w:bottom w:val="single" w:sz="4" w:space="0" w:color="auto"/>
              <w:right w:val="single" w:sz="4" w:space="0" w:color="auto"/>
            </w:tcBorders>
            <w:vAlign w:val="center"/>
            <w:hideMark/>
          </w:tcPr>
          <w:p w14:paraId="54CDED07" w14:textId="77777777" w:rsidR="005F0CDA" w:rsidRPr="002B7A44" w:rsidRDefault="005F0CDA" w:rsidP="005F0CDA">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0B19D4" w14:textId="77777777" w:rsidR="005F0CDA" w:rsidRPr="002B7A44" w:rsidRDefault="005F0CDA" w:rsidP="005F0CDA">
            <w:pPr>
              <w:spacing w:after="0" w:line="240" w:lineRule="auto"/>
              <w:rPr>
                <w:rFonts w:ascii="Times New Roman" w:eastAsia="Times New Roman" w:hAnsi="Times New Roman" w:cs="Times New Roman"/>
                <w:b/>
                <w:i/>
                <w:lang w:eastAsia="ru-RU"/>
              </w:rPr>
            </w:pPr>
            <w:r w:rsidRPr="002B7A44">
              <w:rPr>
                <w:rFonts w:ascii="Times New Roman" w:eastAsia="Times New Roman" w:hAnsi="Times New Roman" w:cs="Times New Roman"/>
                <w:b/>
                <w:i/>
                <w:lang w:eastAsia="ru-RU"/>
              </w:rPr>
              <w:t xml:space="preserve">-федеральный бюджет  </w:t>
            </w:r>
          </w:p>
        </w:tc>
        <w:tc>
          <w:tcPr>
            <w:tcW w:w="1527" w:type="dxa"/>
            <w:tcBorders>
              <w:top w:val="single" w:sz="4" w:space="0" w:color="auto"/>
              <w:left w:val="single" w:sz="4" w:space="0" w:color="auto"/>
              <w:bottom w:val="single" w:sz="4" w:space="0" w:color="auto"/>
              <w:right w:val="single" w:sz="4" w:space="0" w:color="auto"/>
            </w:tcBorders>
            <w:vAlign w:val="center"/>
            <w:hideMark/>
          </w:tcPr>
          <w:p w14:paraId="73EAD69E" w14:textId="77777777" w:rsidR="005F0CDA" w:rsidRPr="002B7A44" w:rsidRDefault="005F0CDA" w:rsidP="005F0CDA">
            <w:pPr>
              <w:jc w:val="right"/>
              <w:rPr>
                <w:rFonts w:ascii="Times New Roman" w:hAnsi="Times New Roman" w:cs="Times New Roman"/>
                <w:b/>
                <w:bCs/>
                <w:color w:val="000000"/>
                <w:sz w:val="18"/>
                <w:szCs w:val="18"/>
              </w:rPr>
            </w:pPr>
            <w:r w:rsidRPr="002B7A44">
              <w:rPr>
                <w:rFonts w:ascii="Times New Roman" w:hAnsi="Times New Roman" w:cs="Times New Roman"/>
                <w:b/>
                <w:bCs/>
                <w:color w:val="000000"/>
                <w:sz w:val="18"/>
                <w:szCs w:val="18"/>
              </w:rPr>
              <w:t xml:space="preserve">11 926,60  </w:t>
            </w:r>
          </w:p>
        </w:tc>
        <w:tc>
          <w:tcPr>
            <w:tcW w:w="1317" w:type="dxa"/>
            <w:tcBorders>
              <w:top w:val="single" w:sz="4" w:space="0" w:color="auto"/>
              <w:left w:val="single" w:sz="4" w:space="0" w:color="auto"/>
              <w:bottom w:val="single" w:sz="4" w:space="0" w:color="auto"/>
              <w:right w:val="single" w:sz="4" w:space="0" w:color="auto"/>
            </w:tcBorders>
            <w:vAlign w:val="center"/>
          </w:tcPr>
          <w:p w14:paraId="13386E4D" w14:textId="77777777" w:rsidR="005F0CDA" w:rsidRPr="002B7A44" w:rsidRDefault="005F0CDA" w:rsidP="005F0CDA">
            <w:pPr>
              <w:jc w:val="right"/>
              <w:rPr>
                <w:rFonts w:ascii="Times New Roman" w:hAnsi="Times New Roman" w:cs="Times New Roman"/>
                <w:b/>
                <w:bCs/>
                <w:i/>
                <w:iCs/>
                <w:color w:val="000000"/>
                <w:sz w:val="18"/>
                <w:szCs w:val="18"/>
              </w:rPr>
            </w:pPr>
            <w:r w:rsidRPr="002B7A44">
              <w:rPr>
                <w:rFonts w:ascii="Times New Roman" w:hAnsi="Times New Roman" w:cs="Times New Roman"/>
                <w:b/>
                <w:bCs/>
                <w:i/>
                <w:iCs/>
                <w:color w:val="000000"/>
                <w:sz w:val="18"/>
                <w:szCs w:val="18"/>
              </w:rPr>
              <w:t xml:space="preserve">26 130,10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6EC4009" w14:textId="77777777" w:rsidR="005F0CDA" w:rsidRPr="002B7A44" w:rsidRDefault="005F0CDA" w:rsidP="005F0CDA">
            <w:pPr>
              <w:jc w:val="right"/>
              <w:rPr>
                <w:rFonts w:ascii="Times New Roman" w:hAnsi="Times New Roman" w:cs="Times New Roman"/>
                <w:b/>
                <w:bCs/>
                <w:i/>
                <w:iCs/>
                <w:color w:val="000000"/>
                <w:sz w:val="18"/>
                <w:szCs w:val="18"/>
              </w:rPr>
            </w:pPr>
            <w:r w:rsidRPr="002B7A44">
              <w:rPr>
                <w:rFonts w:ascii="Times New Roman" w:hAnsi="Times New Roman" w:cs="Times New Roman"/>
                <w:b/>
                <w:bCs/>
                <w:i/>
                <w:iCs/>
                <w:color w:val="000000"/>
                <w:sz w:val="18"/>
                <w:szCs w:val="18"/>
              </w:rPr>
              <w:t xml:space="preserve">25 019,56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0617EB9" w14:textId="77777777" w:rsidR="005F0CDA" w:rsidRPr="002B7A44" w:rsidRDefault="005F0CDA" w:rsidP="005F0CDA">
            <w:pPr>
              <w:jc w:val="right"/>
              <w:rPr>
                <w:rFonts w:ascii="Times New Roman" w:hAnsi="Times New Roman" w:cs="Times New Roman"/>
                <w:b/>
                <w:bCs/>
                <w:color w:val="000000"/>
                <w:sz w:val="18"/>
                <w:szCs w:val="18"/>
              </w:rPr>
            </w:pPr>
            <w:r w:rsidRPr="002B7A44">
              <w:rPr>
                <w:rFonts w:ascii="Times New Roman" w:hAnsi="Times New Roman" w:cs="Times New Roman"/>
                <w:b/>
                <w:bCs/>
                <w:color w:val="000000"/>
                <w:sz w:val="18"/>
                <w:szCs w:val="18"/>
              </w:rPr>
              <w:t xml:space="preserve">95,75  </w:t>
            </w:r>
          </w:p>
        </w:tc>
        <w:tc>
          <w:tcPr>
            <w:tcW w:w="1241" w:type="dxa"/>
            <w:tcBorders>
              <w:top w:val="single" w:sz="4" w:space="0" w:color="auto"/>
              <w:left w:val="single" w:sz="4" w:space="0" w:color="auto"/>
              <w:bottom w:val="single" w:sz="4" w:space="0" w:color="auto"/>
              <w:right w:val="single" w:sz="4" w:space="0" w:color="auto"/>
            </w:tcBorders>
            <w:vAlign w:val="center"/>
            <w:hideMark/>
          </w:tcPr>
          <w:p w14:paraId="174756F3" w14:textId="77777777" w:rsidR="005F0CDA" w:rsidRPr="002B7A44" w:rsidRDefault="005F0CDA" w:rsidP="005F0CDA">
            <w:pPr>
              <w:jc w:val="right"/>
              <w:rPr>
                <w:rFonts w:ascii="Times New Roman" w:hAnsi="Times New Roman" w:cs="Times New Roman"/>
                <w:b/>
                <w:bCs/>
                <w:i/>
                <w:iCs/>
                <w:color w:val="000000"/>
                <w:sz w:val="18"/>
                <w:szCs w:val="18"/>
              </w:rPr>
            </w:pPr>
            <w:r w:rsidRPr="002B7A44">
              <w:rPr>
                <w:rFonts w:ascii="Times New Roman" w:hAnsi="Times New Roman" w:cs="Times New Roman"/>
                <w:b/>
                <w:bCs/>
                <w:i/>
                <w:iCs/>
                <w:color w:val="000000"/>
                <w:sz w:val="18"/>
                <w:szCs w:val="18"/>
              </w:rPr>
              <w:t xml:space="preserve">0,80  </w:t>
            </w:r>
          </w:p>
        </w:tc>
      </w:tr>
      <w:tr w:rsidR="005F0CDA" w:rsidRPr="002B7A44" w14:paraId="3393FC1E" w14:textId="77777777" w:rsidTr="00771E4F">
        <w:trPr>
          <w:trHeight w:val="517"/>
        </w:trPr>
        <w:tc>
          <w:tcPr>
            <w:tcW w:w="0" w:type="auto"/>
            <w:tcBorders>
              <w:top w:val="single" w:sz="4" w:space="0" w:color="auto"/>
              <w:left w:val="single" w:sz="4" w:space="0" w:color="auto"/>
              <w:bottom w:val="single" w:sz="4" w:space="0" w:color="auto"/>
              <w:right w:val="single" w:sz="4" w:space="0" w:color="auto"/>
            </w:tcBorders>
            <w:vAlign w:val="center"/>
            <w:hideMark/>
          </w:tcPr>
          <w:p w14:paraId="65D7BE5B" w14:textId="77777777" w:rsidR="005F0CDA" w:rsidRPr="002B7A44" w:rsidRDefault="005F0CDA" w:rsidP="005F0CDA">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AE9329" w14:textId="6BA3B004" w:rsidR="005F0CDA" w:rsidRPr="002B7A44" w:rsidRDefault="005F0CDA" w:rsidP="005F0CDA">
            <w:pPr>
              <w:spacing w:after="0" w:line="240" w:lineRule="auto"/>
              <w:rPr>
                <w:rFonts w:ascii="Times New Roman" w:eastAsia="Times New Roman" w:hAnsi="Times New Roman" w:cs="Times New Roman"/>
                <w:b/>
                <w:i/>
                <w:lang w:eastAsia="ru-RU"/>
              </w:rPr>
            </w:pPr>
            <w:r w:rsidRPr="002B7A44">
              <w:rPr>
                <w:rFonts w:ascii="Times New Roman" w:eastAsia="Times New Roman" w:hAnsi="Times New Roman" w:cs="Times New Roman"/>
                <w:b/>
                <w:i/>
                <w:lang w:eastAsia="ru-RU"/>
              </w:rPr>
              <w:t>-бюджет автономного округа</w:t>
            </w:r>
          </w:p>
        </w:tc>
        <w:tc>
          <w:tcPr>
            <w:tcW w:w="1527" w:type="dxa"/>
            <w:tcBorders>
              <w:top w:val="single" w:sz="4" w:space="0" w:color="auto"/>
              <w:left w:val="single" w:sz="4" w:space="0" w:color="auto"/>
              <w:bottom w:val="single" w:sz="4" w:space="0" w:color="auto"/>
              <w:right w:val="single" w:sz="4" w:space="0" w:color="auto"/>
            </w:tcBorders>
            <w:vAlign w:val="center"/>
            <w:hideMark/>
          </w:tcPr>
          <w:p w14:paraId="64504729" w14:textId="77777777" w:rsidR="005F0CDA" w:rsidRPr="002B7A44" w:rsidRDefault="005F0CDA" w:rsidP="005F0CDA">
            <w:pPr>
              <w:jc w:val="right"/>
              <w:rPr>
                <w:rFonts w:ascii="Times New Roman" w:hAnsi="Times New Roman" w:cs="Times New Roman"/>
                <w:b/>
                <w:bCs/>
                <w:color w:val="000000"/>
                <w:sz w:val="18"/>
                <w:szCs w:val="18"/>
              </w:rPr>
            </w:pPr>
            <w:r w:rsidRPr="002B7A44">
              <w:rPr>
                <w:rFonts w:ascii="Times New Roman" w:hAnsi="Times New Roman" w:cs="Times New Roman"/>
                <w:b/>
                <w:bCs/>
                <w:color w:val="000000"/>
                <w:sz w:val="18"/>
                <w:szCs w:val="18"/>
              </w:rPr>
              <w:t xml:space="preserve">1 534 720,80  </w:t>
            </w:r>
          </w:p>
        </w:tc>
        <w:tc>
          <w:tcPr>
            <w:tcW w:w="1317" w:type="dxa"/>
            <w:tcBorders>
              <w:top w:val="single" w:sz="4" w:space="0" w:color="auto"/>
              <w:left w:val="single" w:sz="4" w:space="0" w:color="auto"/>
              <w:bottom w:val="single" w:sz="4" w:space="0" w:color="auto"/>
              <w:right w:val="single" w:sz="4" w:space="0" w:color="auto"/>
            </w:tcBorders>
            <w:vAlign w:val="center"/>
          </w:tcPr>
          <w:p w14:paraId="76C6E3BB" w14:textId="77777777" w:rsidR="005F0CDA" w:rsidRPr="002B7A44" w:rsidRDefault="005F0CDA" w:rsidP="005F0CDA">
            <w:pPr>
              <w:jc w:val="right"/>
              <w:rPr>
                <w:rFonts w:ascii="Times New Roman" w:hAnsi="Times New Roman" w:cs="Times New Roman"/>
                <w:b/>
                <w:bCs/>
                <w:i/>
                <w:iCs/>
                <w:color w:val="000000"/>
                <w:sz w:val="18"/>
                <w:szCs w:val="18"/>
              </w:rPr>
            </w:pPr>
            <w:r w:rsidRPr="002B7A44">
              <w:rPr>
                <w:rFonts w:ascii="Times New Roman" w:hAnsi="Times New Roman" w:cs="Times New Roman"/>
                <w:b/>
                <w:bCs/>
                <w:i/>
                <w:iCs/>
                <w:color w:val="000000"/>
                <w:sz w:val="18"/>
                <w:szCs w:val="18"/>
              </w:rPr>
              <w:t xml:space="preserve">1 438 373,18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71B7618" w14:textId="77777777" w:rsidR="005F0CDA" w:rsidRPr="002B7A44" w:rsidRDefault="005F0CDA" w:rsidP="005F0CDA">
            <w:pPr>
              <w:jc w:val="right"/>
              <w:rPr>
                <w:rFonts w:ascii="Times New Roman" w:hAnsi="Times New Roman" w:cs="Times New Roman"/>
                <w:b/>
                <w:bCs/>
                <w:i/>
                <w:iCs/>
                <w:color w:val="000000"/>
                <w:sz w:val="18"/>
                <w:szCs w:val="18"/>
              </w:rPr>
            </w:pPr>
            <w:r w:rsidRPr="002B7A44">
              <w:rPr>
                <w:rFonts w:ascii="Times New Roman" w:hAnsi="Times New Roman" w:cs="Times New Roman"/>
                <w:b/>
                <w:bCs/>
                <w:i/>
                <w:iCs/>
                <w:color w:val="000000"/>
                <w:sz w:val="18"/>
                <w:szCs w:val="18"/>
              </w:rPr>
              <w:t xml:space="preserve">1 429 659,57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38E459F" w14:textId="77777777" w:rsidR="005F0CDA" w:rsidRPr="002B7A44" w:rsidRDefault="005F0CDA" w:rsidP="005F0CDA">
            <w:pPr>
              <w:jc w:val="right"/>
              <w:rPr>
                <w:rFonts w:ascii="Times New Roman" w:hAnsi="Times New Roman" w:cs="Times New Roman"/>
                <w:b/>
                <w:bCs/>
                <w:color w:val="000000"/>
                <w:sz w:val="18"/>
                <w:szCs w:val="18"/>
              </w:rPr>
            </w:pPr>
            <w:r w:rsidRPr="002B7A44">
              <w:rPr>
                <w:rFonts w:ascii="Times New Roman" w:hAnsi="Times New Roman" w:cs="Times New Roman"/>
                <w:b/>
                <w:bCs/>
                <w:color w:val="000000"/>
                <w:sz w:val="18"/>
                <w:szCs w:val="18"/>
              </w:rPr>
              <w:t xml:space="preserve">99,39  </w:t>
            </w:r>
          </w:p>
        </w:tc>
        <w:tc>
          <w:tcPr>
            <w:tcW w:w="1241" w:type="dxa"/>
            <w:tcBorders>
              <w:top w:val="single" w:sz="4" w:space="0" w:color="auto"/>
              <w:left w:val="single" w:sz="4" w:space="0" w:color="auto"/>
              <w:bottom w:val="single" w:sz="4" w:space="0" w:color="auto"/>
              <w:right w:val="single" w:sz="4" w:space="0" w:color="auto"/>
            </w:tcBorders>
            <w:vAlign w:val="center"/>
            <w:hideMark/>
          </w:tcPr>
          <w:p w14:paraId="0411A282" w14:textId="77777777" w:rsidR="005F0CDA" w:rsidRPr="002B7A44" w:rsidRDefault="005F0CDA" w:rsidP="005F0CDA">
            <w:pPr>
              <w:jc w:val="right"/>
              <w:rPr>
                <w:rFonts w:ascii="Times New Roman" w:hAnsi="Times New Roman" w:cs="Times New Roman"/>
                <w:b/>
                <w:bCs/>
                <w:i/>
                <w:iCs/>
                <w:color w:val="000000"/>
                <w:sz w:val="18"/>
                <w:szCs w:val="18"/>
              </w:rPr>
            </w:pPr>
            <w:r w:rsidRPr="002B7A44">
              <w:rPr>
                <w:rFonts w:ascii="Times New Roman" w:hAnsi="Times New Roman" w:cs="Times New Roman"/>
                <w:b/>
                <w:bCs/>
                <w:i/>
                <w:iCs/>
                <w:color w:val="000000"/>
                <w:sz w:val="18"/>
                <w:szCs w:val="18"/>
              </w:rPr>
              <w:t xml:space="preserve">45,78  </w:t>
            </w:r>
          </w:p>
        </w:tc>
      </w:tr>
      <w:tr w:rsidR="005F0CDA" w:rsidRPr="002B7A44" w14:paraId="1E6B5F8A" w14:textId="77777777" w:rsidTr="00771E4F">
        <w:trPr>
          <w:trHeight w:val="283"/>
        </w:trPr>
        <w:tc>
          <w:tcPr>
            <w:tcW w:w="0" w:type="auto"/>
            <w:tcBorders>
              <w:top w:val="single" w:sz="4" w:space="0" w:color="auto"/>
              <w:left w:val="single" w:sz="4" w:space="0" w:color="auto"/>
              <w:bottom w:val="single" w:sz="4" w:space="0" w:color="auto"/>
              <w:right w:val="single" w:sz="4" w:space="0" w:color="auto"/>
            </w:tcBorders>
            <w:vAlign w:val="center"/>
          </w:tcPr>
          <w:p w14:paraId="4F3BC8CA" w14:textId="77777777" w:rsidR="005F0CDA" w:rsidRPr="002B7A44" w:rsidRDefault="005F0CDA" w:rsidP="005F0CDA">
            <w:pPr>
              <w:tabs>
                <w:tab w:val="left" w:pos="615"/>
                <w:tab w:val="center" w:pos="4677"/>
              </w:tabs>
              <w:spacing w:after="0" w:line="24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4392C892" w14:textId="77777777" w:rsidR="005F0CDA" w:rsidRPr="002B7A44" w:rsidRDefault="005F0CDA" w:rsidP="005F0CDA">
            <w:pPr>
              <w:spacing w:after="0" w:line="240" w:lineRule="auto"/>
              <w:rPr>
                <w:rFonts w:ascii="Times New Roman" w:eastAsia="Times New Roman" w:hAnsi="Times New Roman" w:cs="Times New Roman"/>
                <w:b/>
                <w:i/>
                <w:lang w:eastAsia="ru-RU"/>
              </w:rPr>
            </w:pPr>
            <w:r w:rsidRPr="002B7A44">
              <w:rPr>
                <w:rFonts w:ascii="Times New Roman" w:eastAsia="Times New Roman" w:hAnsi="Times New Roman" w:cs="Times New Roman"/>
                <w:b/>
                <w:i/>
                <w:lang w:eastAsia="ru-RU"/>
              </w:rPr>
              <w:t>-бюджет города</w:t>
            </w:r>
          </w:p>
        </w:tc>
        <w:tc>
          <w:tcPr>
            <w:tcW w:w="1527" w:type="dxa"/>
            <w:tcBorders>
              <w:top w:val="single" w:sz="4" w:space="0" w:color="auto"/>
              <w:left w:val="single" w:sz="4" w:space="0" w:color="auto"/>
              <w:bottom w:val="single" w:sz="4" w:space="0" w:color="auto"/>
              <w:right w:val="single" w:sz="4" w:space="0" w:color="auto"/>
            </w:tcBorders>
            <w:vAlign w:val="center"/>
            <w:hideMark/>
          </w:tcPr>
          <w:p w14:paraId="7125650C" w14:textId="77777777" w:rsidR="005F0CDA" w:rsidRPr="002B7A44" w:rsidRDefault="005F0CDA" w:rsidP="005F0CDA">
            <w:pPr>
              <w:jc w:val="right"/>
              <w:rPr>
                <w:rFonts w:ascii="Times New Roman" w:hAnsi="Times New Roman" w:cs="Times New Roman"/>
                <w:b/>
                <w:bCs/>
                <w:color w:val="000000"/>
                <w:sz w:val="18"/>
                <w:szCs w:val="18"/>
              </w:rPr>
            </w:pPr>
            <w:r w:rsidRPr="002B7A44">
              <w:rPr>
                <w:rFonts w:ascii="Times New Roman" w:hAnsi="Times New Roman" w:cs="Times New Roman"/>
                <w:b/>
                <w:bCs/>
                <w:color w:val="000000"/>
                <w:sz w:val="18"/>
                <w:szCs w:val="18"/>
              </w:rPr>
              <w:t xml:space="preserve">1 540 704,50  </w:t>
            </w:r>
          </w:p>
        </w:tc>
        <w:tc>
          <w:tcPr>
            <w:tcW w:w="1317" w:type="dxa"/>
            <w:tcBorders>
              <w:top w:val="single" w:sz="4" w:space="0" w:color="auto"/>
              <w:left w:val="single" w:sz="4" w:space="0" w:color="auto"/>
              <w:bottom w:val="single" w:sz="4" w:space="0" w:color="auto"/>
              <w:right w:val="single" w:sz="4" w:space="0" w:color="auto"/>
            </w:tcBorders>
            <w:vAlign w:val="center"/>
          </w:tcPr>
          <w:p w14:paraId="42A27FA9" w14:textId="0AE97BDB" w:rsidR="005F0CDA" w:rsidRPr="002B7A44" w:rsidRDefault="005F0CDA" w:rsidP="005F0CDA">
            <w:pPr>
              <w:jc w:val="right"/>
              <w:rPr>
                <w:rFonts w:ascii="Times New Roman" w:hAnsi="Times New Roman" w:cs="Times New Roman"/>
                <w:b/>
                <w:bCs/>
                <w:i/>
                <w:iCs/>
                <w:color w:val="000000"/>
                <w:sz w:val="18"/>
                <w:szCs w:val="18"/>
              </w:rPr>
            </w:pPr>
            <w:r w:rsidRPr="002B7A44">
              <w:rPr>
                <w:rFonts w:ascii="Times New Roman" w:hAnsi="Times New Roman" w:cs="Times New Roman"/>
                <w:b/>
                <w:bCs/>
                <w:i/>
                <w:iCs/>
                <w:color w:val="000000"/>
                <w:sz w:val="18"/>
                <w:szCs w:val="18"/>
              </w:rPr>
              <w:t>1 704 899,5</w:t>
            </w:r>
            <w:r w:rsidR="00887828">
              <w:rPr>
                <w:rFonts w:ascii="Times New Roman" w:hAnsi="Times New Roman" w:cs="Times New Roman"/>
                <w:b/>
                <w:bCs/>
                <w:i/>
                <w:iCs/>
                <w:color w:val="000000"/>
                <w:sz w:val="18"/>
                <w:szCs w:val="18"/>
              </w:rPr>
              <w:t>6</w:t>
            </w:r>
            <w:r w:rsidRPr="002B7A44">
              <w:rPr>
                <w:rFonts w:ascii="Times New Roman" w:hAnsi="Times New Roman" w:cs="Times New Roman"/>
                <w:b/>
                <w:bCs/>
                <w:i/>
                <w:iCs/>
                <w:color w:val="000000"/>
                <w:sz w:val="18"/>
                <w:szCs w:val="18"/>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F084B70" w14:textId="77777777" w:rsidR="005F0CDA" w:rsidRPr="002B7A44" w:rsidRDefault="005F0CDA" w:rsidP="005F0CDA">
            <w:pPr>
              <w:jc w:val="right"/>
              <w:rPr>
                <w:rFonts w:ascii="Times New Roman" w:hAnsi="Times New Roman" w:cs="Times New Roman"/>
                <w:b/>
                <w:bCs/>
                <w:i/>
                <w:iCs/>
                <w:color w:val="000000"/>
                <w:sz w:val="18"/>
                <w:szCs w:val="18"/>
              </w:rPr>
            </w:pPr>
            <w:r w:rsidRPr="002B7A44">
              <w:rPr>
                <w:rFonts w:ascii="Times New Roman" w:hAnsi="Times New Roman" w:cs="Times New Roman"/>
                <w:b/>
                <w:bCs/>
                <w:i/>
                <w:iCs/>
                <w:color w:val="000000"/>
                <w:sz w:val="18"/>
                <w:szCs w:val="18"/>
              </w:rPr>
              <w:t xml:space="preserve">1 668 370,09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C42E7BF" w14:textId="77777777" w:rsidR="005F0CDA" w:rsidRPr="002B7A44" w:rsidRDefault="005F0CDA" w:rsidP="005F0CDA">
            <w:pPr>
              <w:jc w:val="right"/>
              <w:rPr>
                <w:rFonts w:ascii="Times New Roman" w:hAnsi="Times New Roman" w:cs="Times New Roman"/>
                <w:b/>
                <w:bCs/>
                <w:color w:val="000000"/>
                <w:sz w:val="18"/>
                <w:szCs w:val="18"/>
              </w:rPr>
            </w:pPr>
            <w:r w:rsidRPr="002B7A44">
              <w:rPr>
                <w:rFonts w:ascii="Times New Roman" w:hAnsi="Times New Roman" w:cs="Times New Roman"/>
                <w:b/>
                <w:bCs/>
                <w:color w:val="000000"/>
                <w:sz w:val="18"/>
                <w:szCs w:val="18"/>
              </w:rPr>
              <w:t xml:space="preserve">97,86  </w:t>
            </w:r>
          </w:p>
        </w:tc>
        <w:tc>
          <w:tcPr>
            <w:tcW w:w="1241" w:type="dxa"/>
            <w:tcBorders>
              <w:top w:val="single" w:sz="4" w:space="0" w:color="auto"/>
              <w:left w:val="single" w:sz="4" w:space="0" w:color="auto"/>
              <w:bottom w:val="single" w:sz="4" w:space="0" w:color="auto"/>
              <w:right w:val="single" w:sz="4" w:space="0" w:color="auto"/>
            </w:tcBorders>
            <w:vAlign w:val="center"/>
            <w:hideMark/>
          </w:tcPr>
          <w:p w14:paraId="1DC15F22" w14:textId="77777777" w:rsidR="005F0CDA" w:rsidRPr="002B7A44" w:rsidRDefault="005F0CDA" w:rsidP="005F0CDA">
            <w:pPr>
              <w:jc w:val="right"/>
              <w:rPr>
                <w:rFonts w:ascii="Times New Roman" w:hAnsi="Times New Roman" w:cs="Times New Roman"/>
                <w:b/>
                <w:bCs/>
                <w:i/>
                <w:iCs/>
                <w:color w:val="000000"/>
                <w:sz w:val="18"/>
                <w:szCs w:val="18"/>
              </w:rPr>
            </w:pPr>
            <w:r w:rsidRPr="002B7A44">
              <w:rPr>
                <w:rFonts w:ascii="Times New Roman" w:hAnsi="Times New Roman" w:cs="Times New Roman"/>
                <w:b/>
                <w:bCs/>
                <w:i/>
                <w:iCs/>
                <w:color w:val="000000"/>
                <w:sz w:val="18"/>
                <w:szCs w:val="18"/>
              </w:rPr>
              <w:t xml:space="preserve">53,42  </w:t>
            </w:r>
          </w:p>
        </w:tc>
      </w:tr>
    </w:tbl>
    <w:p w14:paraId="183CEFDA" w14:textId="77777777" w:rsidR="005F0CDA" w:rsidRPr="002B7A44" w:rsidRDefault="005F0CDA" w:rsidP="005F0CDA">
      <w:pPr>
        <w:tabs>
          <w:tab w:val="left" w:pos="615"/>
          <w:tab w:val="center" w:pos="4677"/>
        </w:tabs>
        <w:spacing w:after="0"/>
        <w:jc w:val="both"/>
        <w:rPr>
          <w:rFonts w:ascii="Times New Roman" w:hAnsi="Times New Roman" w:cs="Times New Roman"/>
          <w:sz w:val="24"/>
          <w:szCs w:val="24"/>
        </w:rPr>
      </w:pPr>
    </w:p>
    <w:p w14:paraId="74CA32F1" w14:textId="21011ED8" w:rsidR="005F0CDA" w:rsidRPr="002B7A44" w:rsidRDefault="005F0CDA" w:rsidP="005F0CDA">
      <w:pPr>
        <w:tabs>
          <w:tab w:val="left" w:pos="615"/>
          <w:tab w:val="center" w:pos="4677"/>
        </w:tabs>
        <w:spacing w:after="0"/>
        <w:jc w:val="both"/>
        <w:rPr>
          <w:rFonts w:ascii="Times New Roman" w:hAnsi="Times New Roman" w:cs="Times New Roman"/>
          <w:color w:val="FF0000"/>
          <w:sz w:val="24"/>
          <w:szCs w:val="24"/>
        </w:rPr>
      </w:pPr>
      <w:r w:rsidRPr="002B7A44">
        <w:rPr>
          <w:rFonts w:ascii="Times New Roman" w:hAnsi="Times New Roman" w:cs="Times New Roman"/>
          <w:sz w:val="24"/>
          <w:szCs w:val="24"/>
        </w:rPr>
        <w:tab/>
        <w:t xml:space="preserve">На реализацию мероприятий муниципальных программ в бюджете города на 2020 год предусмотрены бюджетные ассигнования в сумме </w:t>
      </w:r>
      <w:r w:rsidRPr="002B7A44">
        <w:rPr>
          <w:rFonts w:ascii="Times New Roman" w:hAnsi="Times New Roman" w:cs="Times New Roman"/>
          <w:b/>
          <w:sz w:val="24"/>
          <w:szCs w:val="24"/>
        </w:rPr>
        <w:t>3 038 024,50 тыс. рублей</w:t>
      </w:r>
      <w:r w:rsidRPr="002B7A44">
        <w:rPr>
          <w:rFonts w:ascii="Times New Roman" w:hAnsi="Times New Roman" w:cs="Times New Roman"/>
          <w:sz w:val="24"/>
          <w:szCs w:val="24"/>
        </w:rPr>
        <w:t xml:space="preserve">. В течение отчетного периода плановые назначения на реализацию муниципальных программ города Радужный скорректированы в сторону увеличения на </w:t>
      </w:r>
      <w:r w:rsidRPr="002B7A44">
        <w:rPr>
          <w:rFonts w:ascii="Times New Roman" w:hAnsi="Times New Roman" w:cs="Times New Roman"/>
          <w:b/>
          <w:sz w:val="24"/>
          <w:szCs w:val="24"/>
        </w:rPr>
        <w:t>59 363,44 тыс. рублей и</w:t>
      </w:r>
      <w:r w:rsidRPr="002B7A44">
        <w:rPr>
          <w:rFonts w:ascii="Times New Roman" w:hAnsi="Times New Roman" w:cs="Times New Roman"/>
          <w:sz w:val="24"/>
          <w:szCs w:val="24"/>
        </w:rPr>
        <w:t xml:space="preserve"> составили</w:t>
      </w:r>
      <w:r w:rsidRPr="002B7A44">
        <w:rPr>
          <w:rFonts w:ascii="Times New Roman" w:hAnsi="Times New Roman" w:cs="Times New Roman"/>
          <w:b/>
          <w:sz w:val="24"/>
          <w:szCs w:val="24"/>
        </w:rPr>
        <w:t xml:space="preserve"> 3 097 387,94 тыс. </w:t>
      </w:r>
      <w:r w:rsidRPr="002B7A44">
        <w:rPr>
          <w:rFonts w:ascii="Times New Roman" w:hAnsi="Times New Roman" w:cs="Times New Roman"/>
          <w:b/>
          <w:sz w:val="24"/>
          <w:szCs w:val="24"/>
        </w:rPr>
        <w:lastRenderedPageBreak/>
        <w:t xml:space="preserve">рублей. </w:t>
      </w:r>
      <w:r w:rsidRPr="002B7A44">
        <w:rPr>
          <w:rFonts w:ascii="Times New Roman" w:hAnsi="Times New Roman" w:cs="Times New Roman"/>
          <w:sz w:val="24"/>
          <w:szCs w:val="24"/>
        </w:rPr>
        <w:tab/>
        <w:t xml:space="preserve">Исполнение сложилось в сумме </w:t>
      </w:r>
      <w:r w:rsidRPr="002B7A44">
        <w:rPr>
          <w:rFonts w:ascii="Times New Roman" w:hAnsi="Times New Roman" w:cs="Times New Roman"/>
          <w:b/>
          <w:sz w:val="24"/>
          <w:szCs w:val="24"/>
        </w:rPr>
        <w:t>3 062 491,20 тыс. рублей</w:t>
      </w:r>
      <w:r w:rsidRPr="002B7A44">
        <w:rPr>
          <w:rFonts w:ascii="Times New Roman" w:hAnsi="Times New Roman" w:cs="Times New Roman"/>
          <w:sz w:val="24"/>
          <w:szCs w:val="24"/>
        </w:rPr>
        <w:t xml:space="preserve">, и составило </w:t>
      </w:r>
      <w:r w:rsidRPr="002B7A44">
        <w:rPr>
          <w:rFonts w:ascii="Times New Roman" w:hAnsi="Times New Roman" w:cs="Times New Roman"/>
          <w:b/>
          <w:sz w:val="24"/>
          <w:szCs w:val="24"/>
        </w:rPr>
        <w:t>98,87 %</w:t>
      </w:r>
      <w:r w:rsidRPr="002B7A44">
        <w:rPr>
          <w:rFonts w:ascii="Times New Roman" w:hAnsi="Times New Roman" w:cs="Times New Roman"/>
          <w:sz w:val="24"/>
          <w:szCs w:val="24"/>
        </w:rPr>
        <w:t xml:space="preserve"> к уточненному плану на год</w:t>
      </w:r>
      <w:r w:rsidRPr="002B7A44">
        <w:rPr>
          <w:rFonts w:ascii="Times New Roman" w:hAnsi="Times New Roman" w:cs="Times New Roman"/>
          <w:color w:val="FF0000"/>
          <w:sz w:val="24"/>
          <w:szCs w:val="24"/>
        </w:rPr>
        <w:t>. (приложения №2, № 3к настоящей пояснительной записке).</w:t>
      </w:r>
    </w:p>
    <w:p w14:paraId="0C1142F6" w14:textId="77777777" w:rsidR="005F0CDA" w:rsidRPr="002B7A44" w:rsidRDefault="005F0CDA" w:rsidP="005F0CDA">
      <w:pPr>
        <w:tabs>
          <w:tab w:val="left" w:pos="615"/>
          <w:tab w:val="center" w:pos="4677"/>
        </w:tabs>
        <w:spacing w:after="0"/>
        <w:jc w:val="both"/>
        <w:rPr>
          <w:rFonts w:ascii="Times New Roman" w:hAnsi="Times New Roman" w:cs="Times New Roman"/>
          <w:color w:val="FF0000"/>
          <w:sz w:val="24"/>
          <w:szCs w:val="24"/>
        </w:rPr>
      </w:pPr>
      <w:r w:rsidRPr="002B7A44">
        <w:rPr>
          <w:rFonts w:ascii="Times New Roman" w:hAnsi="Times New Roman" w:cs="Times New Roman"/>
          <w:sz w:val="24"/>
          <w:szCs w:val="24"/>
        </w:rPr>
        <w:tab/>
        <w:t xml:space="preserve">На непрограммные расходы в бюджете города за 2020 год предусмотрены бюджетные ассигнования в сумме </w:t>
      </w:r>
      <w:r w:rsidRPr="002B7A44">
        <w:rPr>
          <w:rFonts w:ascii="Times New Roman" w:hAnsi="Times New Roman" w:cs="Times New Roman"/>
          <w:b/>
          <w:sz w:val="24"/>
          <w:szCs w:val="24"/>
        </w:rPr>
        <w:t>49 327,40 тыс. рублей</w:t>
      </w:r>
      <w:r w:rsidRPr="002B7A44">
        <w:rPr>
          <w:rFonts w:ascii="Times New Roman" w:hAnsi="Times New Roman" w:cs="Times New Roman"/>
          <w:sz w:val="24"/>
          <w:szCs w:val="24"/>
        </w:rPr>
        <w:t xml:space="preserve">. В течение отчетного периода плановые назначения по непрограммным расходам города Радужный скорректированы в сторону увеличения на              </w:t>
      </w:r>
      <w:r w:rsidRPr="002B7A44">
        <w:rPr>
          <w:rFonts w:ascii="Times New Roman" w:hAnsi="Times New Roman" w:cs="Times New Roman"/>
          <w:b/>
          <w:sz w:val="24"/>
          <w:szCs w:val="24"/>
        </w:rPr>
        <w:t>+ 22 687,50 тыс. рублей</w:t>
      </w:r>
      <w:r w:rsidRPr="002B7A44">
        <w:rPr>
          <w:rFonts w:ascii="Times New Roman" w:hAnsi="Times New Roman" w:cs="Times New Roman"/>
          <w:sz w:val="24"/>
          <w:szCs w:val="24"/>
        </w:rPr>
        <w:t xml:space="preserve"> и составили </w:t>
      </w:r>
      <w:r w:rsidRPr="002B7A44">
        <w:rPr>
          <w:rFonts w:ascii="Times New Roman" w:hAnsi="Times New Roman" w:cs="Times New Roman"/>
          <w:b/>
          <w:sz w:val="24"/>
          <w:szCs w:val="24"/>
        </w:rPr>
        <w:t xml:space="preserve">72 014,90 тыс. рублей.  </w:t>
      </w:r>
      <w:r w:rsidRPr="002B7A44">
        <w:rPr>
          <w:rFonts w:ascii="Times New Roman" w:hAnsi="Times New Roman" w:cs="Times New Roman"/>
          <w:sz w:val="24"/>
          <w:szCs w:val="24"/>
        </w:rPr>
        <w:t xml:space="preserve">Исполнение сложилось в  сумме      </w:t>
      </w:r>
      <w:r w:rsidRPr="002B7A44">
        <w:rPr>
          <w:rFonts w:ascii="Times New Roman" w:hAnsi="Times New Roman" w:cs="Times New Roman"/>
          <w:b/>
          <w:sz w:val="24"/>
          <w:szCs w:val="24"/>
        </w:rPr>
        <w:t>60 558,02 тыс. рублей</w:t>
      </w:r>
      <w:r w:rsidRPr="002B7A44">
        <w:rPr>
          <w:rFonts w:ascii="Times New Roman" w:hAnsi="Times New Roman" w:cs="Times New Roman"/>
          <w:sz w:val="24"/>
          <w:szCs w:val="24"/>
        </w:rPr>
        <w:t>, или на</w:t>
      </w:r>
      <w:r w:rsidRPr="002B7A44">
        <w:rPr>
          <w:rFonts w:ascii="Times New Roman" w:hAnsi="Times New Roman" w:cs="Times New Roman"/>
          <w:b/>
          <w:sz w:val="24"/>
          <w:szCs w:val="24"/>
        </w:rPr>
        <w:t xml:space="preserve"> 84,09</w:t>
      </w:r>
      <w:r w:rsidRPr="002B7A44">
        <w:rPr>
          <w:rFonts w:ascii="Times New Roman" w:hAnsi="Times New Roman" w:cs="Times New Roman"/>
          <w:sz w:val="24"/>
          <w:szCs w:val="24"/>
        </w:rPr>
        <w:t xml:space="preserve"> % к уточненному плану на год. </w:t>
      </w:r>
      <w:r w:rsidRPr="002B7A44">
        <w:rPr>
          <w:rFonts w:ascii="Times New Roman" w:hAnsi="Times New Roman" w:cs="Times New Roman"/>
          <w:color w:val="FF0000"/>
          <w:sz w:val="24"/>
          <w:szCs w:val="24"/>
        </w:rPr>
        <w:t>(приложение № 4 к настоящей пояснительной записке).</w:t>
      </w:r>
    </w:p>
    <w:p w14:paraId="0D429124" w14:textId="77777777" w:rsidR="005F0CDA" w:rsidRPr="002B7A44" w:rsidRDefault="005F0CDA" w:rsidP="005F0CDA">
      <w:pPr>
        <w:spacing w:after="0"/>
        <w:ind w:right="225" w:firstLine="709"/>
        <w:jc w:val="both"/>
        <w:rPr>
          <w:rFonts w:ascii="Times New Roman" w:hAnsi="Times New Roman" w:cs="Times New Roman"/>
          <w:sz w:val="24"/>
          <w:szCs w:val="24"/>
        </w:rPr>
      </w:pPr>
      <w:r w:rsidRPr="002B7A44">
        <w:rPr>
          <w:rFonts w:ascii="Times New Roman" w:hAnsi="Times New Roman" w:cs="Times New Roman"/>
          <w:sz w:val="24"/>
          <w:szCs w:val="24"/>
        </w:rPr>
        <w:t xml:space="preserve">Удельный вес расходов, за счет средств, поступающих по межбюджетным трансфертам (субвенции, субсидии, иные межбюджетные трансферты) составил – 46,57 %.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1841"/>
        <w:gridCol w:w="1518"/>
        <w:gridCol w:w="1336"/>
        <w:gridCol w:w="1550"/>
        <w:gridCol w:w="1235"/>
      </w:tblGrid>
      <w:tr w:rsidR="005F0CDA" w:rsidRPr="002B7A44" w14:paraId="322D70F0" w14:textId="77777777" w:rsidTr="008C6708">
        <w:trPr>
          <w:tblHeader/>
        </w:trPr>
        <w:tc>
          <w:tcPr>
            <w:tcW w:w="2941" w:type="dxa"/>
            <w:vAlign w:val="center"/>
          </w:tcPr>
          <w:p w14:paraId="4DC6C747" w14:textId="77777777" w:rsidR="005F0CDA" w:rsidRPr="002B7A44" w:rsidRDefault="005F0CDA" w:rsidP="005F0CDA">
            <w:pPr>
              <w:spacing w:after="0"/>
              <w:jc w:val="center"/>
              <w:rPr>
                <w:rFonts w:ascii="Times New Roman" w:hAnsi="Times New Roman" w:cs="Times New Roman"/>
                <w:sz w:val="20"/>
                <w:szCs w:val="20"/>
              </w:rPr>
            </w:pPr>
            <w:r w:rsidRPr="002B7A44">
              <w:rPr>
                <w:rFonts w:ascii="Times New Roman" w:hAnsi="Times New Roman" w:cs="Times New Roman"/>
                <w:sz w:val="20"/>
                <w:szCs w:val="20"/>
              </w:rPr>
              <w:t>Наименование</w:t>
            </w:r>
          </w:p>
        </w:tc>
        <w:tc>
          <w:tcPr>
            <w:tcW w:w="1841" w:type="dxa"/>
            <w:vAlign w:val="center"/>
          </w:tcPr>
          <w:p w14:paraId="5DD7C748" w14:textId="77777777" w:rsidR="005F0CDA" w:rsidRPr="002B7A44" w:rsidRDefault="005F0CDA" w:rsidP="005F0CDA">
            <w:pPr>
              <w:spacing w:after="0"/>
              <w:jc w:val="center"/>
              <w:rPr>
                <w:rFonts w:ascii="Times New Roman" w:hAnsi="Times New Roman" w:cs="Times New Roman"/>
                <w:sz w:val="20"/>
                <w:szCs w:val="20"/>
              </w:rPr>
            </w:pPr>
            <w:r w:rsidRPr="002B7A44">
              <w:rPr>
                <w:rFonts w:ascii="Times New Roman" w:hAnsi="Times New Roman" w:cs="Times New Roman"/>
                <w:sz w:val="20"/>
                <w:szCs w:val="20"/>
              </w:rPr>
              <w:t>Первоначально утверждено Решением Думы города от 12.12.2019</w:t>
            </w:r>
          </w:p>
          <w:p w14:paraId="3A0502DA" w14:textId="77777777" w:rsidR="005F0CDA" w:rsidRPr="002B7A44" w:rsidRDefault="005F0CDA" w:rsidP="005F0CDA">
            <w:pPr>
              <w:spacing w:after="0"/>
              <w:jc w:val="center"/>
              <w:rPr>
                <w:rFonts w:ascii="Times New Roman" w:hAnsi="Times New Roman" w:cs="Times New Roman"/>
                <w:sz w:val="20"/>
                <w:szCs w:val="20"/>
              </w:rPr>
            </w:pPr>
            <w:r w:rsidRPr="002B7A44">
              <w:rPr>
                <w:rFonts w:ascii="Times New Roman" w:hAnsi="Times New Roman" w:cs="Times New Roman"/>
                <w:sz w:val="20"/>
                <w:szCs w:val="20"/>
              </w:rPr>
              <w:t>№ 509</w:t>
            </w:r>
          </w:p>
        </w:tc>
        <w:tc>
          <w:tcPr>
            <w:tcW w:w="1518" w:type="dxa"/>
            <w:vAlign w:val="center"/>
          </w:tcPr>
          <w:p w14:paraId="6D4B3C09" w14:textId="532B496D" w:rsidR="005F0CDA" w:rsidRPr="002B7A44" w:rsidRDefault="005F0CDA" w:rsidP="005F0CDA">
            <w:pPr>
              <w:spacing w:after="0"/>
              <w:jc w:val="center"/>
              <w:rPr>
                <w:rFonts w:ascii="Times New Roman" w:hAnsi="Times New Roman" w:cs="Times New Roman"/>
                <w:sz w:val="20"/>
                <w:szCs w:val="20"/>
              </w:rPr>
            </w:pPr>
            <w:r w:rsidRPr="002B7A44">
              <w:rPr>
                <w:rFonts w:ascii="Times New Roman" w:hAnsi="Times New Roman" w:cs="Times New Roman"/>
                <w:sz w:val="20"/>
                <w:szCs w:val="20"/>
              </w:rPr>
              <w:t>Назначено на 2020 год, тыс. руб.</w:t>
            </w:r>
          </w:p>
        </w:tc>
        <w:tc>
          <w:tcPr>
            <w:tcW w:w="1336" w:type="dxa"/>
            <w:vAlign w:val="center"/>
          </w:tcPr>
          <w:p w14:paraId="7A4B131C" w14:textId="77777777" w:rsidR="005F0CDA" w:rsidRPr="002B7A44" w:rsidRDefault="005F0CDA" w:rsidP="005F0CDA">
            <w:pPr>
              <w:spacing w:after="0"/>
              <w:jc w:val="center"/>
              <w:rPr>
                <w:rFonts w:ascii="Times New Roman" w:hAnsi="Times New Roman" w:cs="Times New Roman"/>
                <w:sz w:val="20"/>
                <w:szCs w:val="20"/>
              </w:rPr>
            </w:pPr>
            <w:r w:rsidRPr="002B7A44">
              <w:rPr>
                <w:rFonts w:ascii="Times New Roman" w:hAnsi="Times New Roman" w:cs="Times New Roman"/>
                <w:sz w:val="20"/>
                <w:szCs w:val="20"/>
              </w:rPr>
              <w:t>Исполнено за 2020 год, тыс. руб.</w:t>
            </w:r>
          </w:p>
        </w:tc>
        <w:tc>
          <w:tcPr>
            <w:tcW w:w="1550" w:type="dxa"/>
            <w:vAlign w:val="center"/>
          </w:tcPr>
          <w:p w14:paraId="2D292477" w14:textId="77777777" w:rsidR="005F0CDA" w:rsidRPr="002B7A44" w:rsidRDefault="005F0CDA" w:rsidP="005F0CDA">
            <w:pPr>
              <w:spacing w:after="0"/>
              <w:jc w:val="center"/>
              <w:rPr>
                <w:rFonts w:ascii="Times New Roman" w:hAnsi="Times New Roman" w:cs="Times New Roman"/>
                <w:sz w:val="20"/>
                <w:szCs w:val="20"/>
              </w:rPr>
            </w:pPr>
            <w:r w:rsidRPr="002B7A44">
              <w:rPr>
                <w:rFonts w:ascii="Times New Roman" w:hAnsi="Times New Roman" w:cs="Times New Roman"/>
                <w:sz w:val="20"/>
                <w:szCs w:val="20"/>
              </w:rPr>
              <w:t>% исполнения</w:t>
            </w:r>
          </w:p>
        </w:tc>
        <w:tc>
          <w:tcPr>
            <w:tcW w:w="1235" w:type="dxa"/>
            <w:vAlign w:val="center"/>
          </w:tcPr>
          <w:p w14:paraId="1E68B67C" w14:textId="3EACC3F2" w:rsidR="005F0CDA" w:rsidRPr="002B7A44" w:rsidRDefault="005F0CDA" w:rsidP="005F0CDA">
            <w:pPr>
              <w:spacing w:after="0"/>
              <w:jc w:val="center"/>
              <w:rPr>
                <w:rFonts w:ascii="Times New Roman" w:hAnsi="Times New Roman" w:cs="Times New Roman"/>
                <w:sz w:val="20"/>
                <w:szCs w:val="20"/>
              </w:rPr>
            </w:pPr>
            <w:r w:rsidRPr="002B7A44">
              <w:rPr>
                <w:rFonts w:ascii="Times New Roman" w:hAnsi="Times New Roman" w:cs="Times New Roman"/>
                <w:sz w:val="20"/>
                <w:szCs w:val="20"/>
              </w:rPr>
              <w:t>Удельный вес,</w:t>
            </w:r>
            <w:r w:rsidR="00A858A0" w:rsidRPr="002B7A44">
              <w:rPr>
                <w:rFonts w:ascii="Times New Roman" w:hAnsi="Times New Roman" w:cs="Times New Roman"/>
                <w:sz w:val="20"/>
                <w:szCs w:val="20"/>
              </w:rPr>
              <w:t xml:space="preserve"> </w:t>
            </w:r>
            <w:r w:rsidRPr="002B7A44">
              <w:rPr>
                <w:rFonts w:ascii="Times New Roman" w:hAnsi="Times New Roman" w:cs="Times New Roman"/>
                <w:sz w:val="20"/>
                <w:szCs w:val="20"/>
              </w:rPr>
              <w:t>%</w:t>
            </w:r>
          </w:p>
        </w:tc>
      </w:tr>
      <w:tr w:rsidR="005F0CDA" w:rsidRPr="002B7A44" w14:paraId="74CFD4B5" w14:textId="77777777" w:rsidTr="008C6708">
        <w:trPr>
          <w:trHeight w:val="469"/>
        </w:trPr>
        <w:tc>
          <w:tcPr>
            <w:tcW w:w="2941" w:type="dxa"/>
            <w:vAlign w:val="center"/>
          </w:tcPr>
          <w:p w14:paraId="14528261" w14:textId="77777777" w:rsidR="005F0CDA" w:rsidRPr="002B7A44" w:rsidRDefault="005F0CDA" w:rsidP="005F0CDA">
            <w:pPr>
              <w:spacing w:after="0"/>
              <w:rPr>
                <w:rFonts w:ascii="Times New Roman" w:hAnsi="Times New Roman" w:cs="Times New Roman"/>
                <w:b/>
                <w:sz w:val="20"/>
                <w:szCs w:val="20"/>
              </w:rPr>
            </w:pPr>
            <w:r w:rsidRPr="002B7A44">
              <w:rPr>
                <w:rFonts w:ascii="Times New Roman" w:hAnsi="Times New Roman" w:cs="Times New Roman"/>
                <w:b/>
                <w:sz w:val="20"/>
                <w:szCs w:val="20"/>
              </w:rPr>
              <w:t>Всего расходов:</w:t>
            </w:r>
          </w:p>
        </w:tc>
        <w:tc>
          <w:tcPr>
            <w:tcW w:w="1841" w:type="dxa"/>
          </w:tcPr>
          <w:p w14:paraId="3C6078E3" w14:textId="77777777" w:rsidR="005F0CDA" w:rsidRPr="002B7A44" w:rsidRDefault="005F0CDA" w:rsidP="005F0CDA">
            <w:pPr>
              <w:spacing w:after="0"/>
              <w:jc w:val="center"/>
              <w:rPr>
                <w:rFonts w:ascii="Times New Roman" w:hAnsi="Times New Roman" w:cs="Times New Roman"/>
                <w:b/>
                <w:bCs/>
                <w:sz w:val="18"/>
                <w:szCs w:val="18"/>
              </w:rPr>
            </w:pPr>
            <w:r w:rsidRPr="002B7A44">
              <w:rPr>
                <w:rFonts w:ascii="Times New Roman" w:hAnsi="Times New Roman" w:cs="Times New Roman"/>
                <w:b/>
                <w:bCs/>
                <w:sz w:val="18"/>
                <w:szCs w:val="18"/>
              </w:rPr>
              <w:t>3 087 351,90</w:t>
            </w:r>
          </w:p>
        </w:tc>
        <w:tc>
          <w:tcPr>
            <w:tcW w:w="1518" w:type="dxa"/>
          </w:tcPr>
          <w:p w14:paraId="5C0A7867" w14:textId="77777777" w:rsidR="005F0CDA" w:rsidRPr="002B7A44" w:rsidRDefault="005F0CDA" w:rsidP="005F0CDA">
            <w:pPr>
              <w:spacing w:after="0"/>
              <w:jc w:val="center"/>
              <w:rPr>
                <w:rFonts w:ascii="Times New Roman" w:hAnsi="Times New Roman" w:cs="Times New Roman"/>
                <w:b/>
                <w:bCs/>
                <w:sz w:val="18"/>
                <w:szCs w:val="18"/>
              </w:rPr>
            </w:pPr>
            <w:r w:rsidRPr="002B7A44">
              <w:rPr>
                <w:rFonts w:ascii="Times New Roman" w:hAnsi="Times New Roman" w:cs="Times New Roman"/>
                <w:b/>
                <w:bCs/>
                <w:sz w:val="18"/>
                <w:szCs w:val="18"/>
              </w:rPr>
              <w:t>3 169 402,84</w:t>
            </w:r>
          </w:p>
        </w:tc>
        <w:tc>
          <w:tcPr>
            <w:tcW w:w="1336" w:type="dxa"/>
          </w:tcPr>
          <w:p w14:paraId="18B9DC64" w14:textId="77777777" w:rsidR="005F0CDA" w:rsidRPr="002B7A44" w:rsidRDefault="005F0CDA" w:rsidP="005F0CDA">
            <w:pPr>
              <w:spacing w:after="0"/>
              <w:jc w:val="center"/>
              <w:rPr>
                <w:rFonts w:ascii="Times New Roman" w:hAnsi="Times New Roman" w:cs="Times New Roman"/>
                <w:b/>
                <w:bCs/>
                <w:sz w:val="18"/>
                <w:szCs w:val="18"/>
              </w:rPr>
            </w:pPr>
            <w:r w:rsidRPr="002B7A44">
              <w:rPr>
                <w:rFonts w:ascii="Times New Roman" w:hAnsi="Times New Roman" w:cs="Times New Roman"/>
                <w:b/>
                <w:bCs/>
                <w:sz w:val="18"/>
                <w:szCs w:val="18"/>
              </w:rPr>
              <w:t>3 123 049,22</w:t>
            </w:r>
          </w:p>
        </w:tc>
        <w:tc>
          <w:tcPr>
            <w:tcW w:w="1550" w:type="dxa"/>
          </w:tcPr>
          <w:p w14:paraId="2D489B0E" w14:textId="77777777" w:rsidR="005F0CDA" w:rsidRPr="002B7A44" w:rsidRDefault="005F0CDA" w:rsidP="005F0CDA">
            <w:pPr>
              <w:spacing w:after="0"/>
              <w:jc w:val="center"/>
              <w:rPr>
                <w:rFonts w:ascii="Times New Roman" w:hAnsi="Times New Roman" w:cs="Times New Roman"/>
                <w:b/>
                <w:bCs/>
                <w:sz w:val="18"/>
                <w:szCs w:val="18"/>
              </w:rPr>
            </w:pPr>
            <w:r w:rsidRPr="002B7A44">
              <w:rPr>
                <w:rFonts w:ascii="Times New Roman" w:hAnsi="Times New Roman" w:cs="Times New Roman"/>
                <w:b/>
                <w:bCs/>
                <w:sz w:val="18"/>
                <w:szCs w:val="18"/>
              </w:rPr>
              <w:t>98,54</w:t>
            </w:r>
          </w:p>
        </w:tc>
        <w:tc>
          <w:tcPr>
            <w:tcW w:w="1235" w:type="dxa"/>
          </w:tcPr>
          <w:p w14:paraId="557140CD" w14:textId="77777777" w:rsidR="005F0CDA" w:rsidRPr="002B7A44" w:rsidRDefault="005F0CDA" w:rsidP="005F0CDA">
            <w:pPr>
              <w:spacing w:after="0"/>
              <w:jc w:val="center"/>
              <w:rPr>
                <w:rFonts w:ascii="Times New Roman" w:hAnsi="Times New Roman" w:cs="Times New Roman"/>
                <w:b/>
                <w:bCs/>
                <w:sz w:val="18"/>
                <w:szCs w:val="18"/>
              </w:rPr>
            </w:pPr>
            <w:r w:rsidRPr="002B7A44">
              <w:rPr>
                <w:rFonts w:ascii="Times New Roman" w:hAnsi="Times New Roman" w:cs="Times New Roman"/>
                <w:b/>
                <w:bCs/>
                <w:sz w:val="18"/>
                <w:szCs w:val="18"/>
              </w:rPr>
              <w:t>99,99</w:t>
            </w:r>
          </w:p>
        </w:tc>
      </w:tr>
      <w:tr w:rsidR="005F0CDA" w:rsidRPr="002B7A44" w14:paraId="69EBAB35" w14:textId="77777777" w:rsidTr="008C6708">
        <w:trPr>
          <w:trHeight w:val="193"/>
        </w:trPr>
        <w:tc>
          <w:tcPr>
            <w:tcW w:w="2941" w:type="dxa"/>
            <w:vAlign w:val="center"/>
          </w:tcPr>
          <w:p w14:paraId="64201498" w14:textId="77777777" w:rsidR="005F0CDA" w:rsidRPr="002B7A44" w:rsidRDefault="005F0CDA" w:rsidP="005F0CDA">
            <w:pPr>
              <w:spacing w:after="0"/>
              <w:rPr>
                <w:rFonts w:ascii="Times New Roman" w:hAnsi="Times New Roman" w:cs="Times New Roman"/>
                <w:sz w:val="20"/>
                <w:szCs w:val="20"/>
              </w:rPr>
            </w:pPr>
            <w:r w:rsidRPr="002B7A44">
              <w:rPr>
                <w:rFonts w:ascii="Times New Roman" w:hAnsi="Times New Roman" w:cs="Times New Roman"/>
                <w:sz w:val="20"/>
                <w:szCs w:val="20"/>
              </w:rPr>
              <w:t>в том числе:</w:t>
            </w:r>
          </w:p>
        </w:tc>
        <w:tc>
          <w:tcPr>
            <w:tcW w:w="1841" w:type="dxa"/>
          </w:tcPr>
          <w:p w14:paraId="3DC2FA56" w14:textId="77777777" w:rsidR="005F0CDA" w:rsidRPr="002B7A44" w:rsidRDefault="005F0CDA" w:rsidP="005F0CDA">
            <w:pPr>
              <w:spacing w:after="0"/>
              <w:jc w:val="center"/>
              <w:rPr>
                <w:rFonts w:ascii="Times New Roman" w:hAnsi="Times New Roman" w:cs="Times New Roman"/>
                <w:color w:val="000000"/>
                <w:sz w:val="18"/>
                <w:szCs w:val="18"/>
              </w:rPr>
            </w:pPr>
          </w:p>
        </w:tc>
        <w:tc>
          <w:tcPr>
            <w:tcW w:w="1518" w:type="dxa"/>
          </w:tcPr>
          <w:p w14:paraId="7C0A9D64" w14:textId="77777777" w:rsidR="005F0CDA" w:rsidRPr="002B7A44" w:rsidRDefault="005F0CDA" w:rsidP="005F0CDA">
            <w:pPr>
              <w:spacing w:after="0"/>
              <w:jc w:val="center"/>
              <w:rPr>
                <w:rFonts w:ascii="Times New Roman" w:hAnsi="Times New Roman" w:cs="Times New Roman"/>
                <w:b/>
                <w:sz w:val="18"/>
                <w:szCs w:val="18"/>
              </w:rPr>
            </w:pPr>
          </w:p>
        </w:tc>
        <w:tc>
          <w:tcPr>
            <w:tcW w:w="1336" w:type="dxa"/>
          </w:tcPr>
          <w:p w14:paraId="3E44F19A" w14:textId="77777777" w:rsidR="005F0CDA" w:rsidRPr="002B7A44" w:rsidRDefault="005F0CDA" w:rsidP="005F0CDA">
            <w:pPr>
              <w:spacing w:after="0"/>
              <w:jc w:val="center"/>
              <w:rPr>
                <w:rFonts w:ascii="Times New Roman" w:hAnsi="Times New Roman" w:cs="Times New Roman"/>
                <w:b/>
                <w:sz w:val="18"/>
                <w:szCs w:val="18"/>
              </w:rPr>
            </w:pPr>
          </w:p>
        </w:tc>
        <w:tc>
          <w:tcPr>
            <w:tcW w:w="1550" w:type="dxa"/>
          </w:tcPr>
          <w:p w14:paraId="75F5668D" w14:textId="77777777" w:rsidR="005F0CDA" w:rsidRPr="002B7A44" w:rsidRDefault="005F0CDA" w:rsidP="005F0CDA">
            <w:pPr>
              <w:spacing w:after="0"/>
              <w:jc w:val="center"/>
              <w:rPr>
                <w:rFonts w:ascii="Times New Roman" w:hAnsi="Times New Roman" w:cs="Times New Roman"/>
                <w:b/>
                <w:sz w:val="18"/>
                <w:szCs w:val="18"/>
              </w:rPr>
            </w:pPr>
          </w:p>
        </w:tc>
        <w:tc>
          <w:tcPr>
            <w:tcW w:w="1235" w:type="dxa"/>
          </w:tcPr>
          <w:p w14:paraId="626C259C" w14:textId="77777777" w:rsidR="005F0CDA" w:rsidRPr="002B7A44" w:rsidRDefault="005F0CDA" w:rsidP="005F0CDA">
            <w:pPr>
              <w:spacing w:after="0"/>
              <w:jc w:val="center"/>
              <w:rPr>
                <w:rFonts w:ascii="Times New Roman" w:hAnsi="Times New Roman" w:cs="Times New Roman"/>
                <w:b/>
                <w:sz w:val="18"/>
                <w:szCs w:val="18"/>
              </w:rPr>
            </w:pPr>
          </w:p>
        </w:tc>
      </w:tr>
      <w:tr w:rsidR="005F0CDA" w:rsidRPr="002B7A44" w14:paraId="42BA625A" w14:textId="77777777" w:rsidTr="008C6708">
        <w:tc>
          <w:tcPr>
            <w:tcW w:w="2941" w:type="dxa"/>
            <w:vAlign w:val="center"/>
          </w:tcPr>
          <w:p w14:paraId="111412C8" w14:textId="77777777" w:rsidR="005F0CDA" w:rsidRPr="002B7A44" w:rsidRDefault="005F0CDA" w:rsidP="005F0CDA">
            <w:pPr>
              <w:spacing w:after="0"/>
              <w:rPr>
                <w:rFonts w:ascii="Times New Roman" w:hAnsi="Times New Roman" w:cs="Times New Roman"/>
                <w:sz w:val="20"/>
                <w:szCs w:val="20"/>
              </w:rPr>
            </w:pPr>
            <w:r w:rsidRPr="002B7A44">
              <w:rPr>
                <w:rFonts w:ascii="Times New Roman" w:hAnsi="Times New Roman" w:cs="Times New Roman"/>
                <w:sz w:val="20"/>
                <w:szCs w:val="20"/>
              </w:rPr>
              <w:t>Межбюджетные трансферты, всего</w:t>
            </w:r>
          </w:p>
        </w:tc>
        <w:tc>
          <w:tcPr>
            <w:tcW w:w="1841" w:type="dxa"/>
          </w:tcPr>
          <w:p w14:paraId="4A21462B" w14:textId="77777777" w:rsidR="005F0CDA" w:rsidRPr="002B7A44" w:rsidRDefault="005F0CDA" w:rsidP="005F0CDA">
            <w:pPr>
              <w:spacing w:after="0"/>
              <w:jc w:val="center"/>
              <w:rPr>
                <w:rFonts w:ascii="Times New Roman" w:hAnsi="Times New Roman" w:cs="Times New Roman"/>
                <w:sz w:val="18"/>
                <w:szCs w:val="18"/>
              </w:rPr>
            </w:pPr>
            <w:r w:rsidRPr="002B7A44">
              <w:rPr>
                <w:rFonts w:ascii="Times New Roman" w:hAnsi="Times New Roman" w:cs="Times New Roman"/>
                <w:sz w:val="18"/>
                <w:szCs w:val="18"/>
              </w:rPr>
              <w:t xml:space="preserve">1 546 647,40  </w:t>
            </w:r>
          </w:p>
        </w:tc>
        <w:tc>
          <w:tcPr>
            <w:tcW w:w="1518" w:type="dxa"/>
          </w:tcPr>
          <w:p w14:paraId="798DAC58" w14:textId="59FD0D8D" w:rsidR="005F0CDA" w:rsidRPr="002B7A44" w:rsidRDefault="005F0CDA" w:rsidP="005F0CDA">
            <w:pPr>
              <w:spacing w:after="0"/>
              <w:jc w:val="center"/>
              <w:rPr>
                <w:rFonts w:ascii="Times New Roman" w:hAnsi="Times New Roman" w:cs="Times New Roman"/>
                <w:b/>
                <w:sz w:val="18"/>
                <w:szCs w:val="18"/>
              </w:rPr>
            </w:pPr>
            <w:r w:rsidRPr="002B7A44">
              <w:rPr>
                <w:rFonts w:ascii="Times New Roman" w:hAnsi="Times New Roman" w:cs="Times New Roman"/>
                <w:sz w:val="18"/>
                <w:szCs w:val="18"/>
              </w:rPr>
              <w:t>1 464 213,0</w:t>
            </w:r>
            <w:r w:rsidR="001629FE">
              <w:rPr>
                <w:rFonts w:ascii="Times New Roman" w:hAnsi="Times New Roman" w:cs="Times New Roman"/>
                <w:sz w:val="18"/>
                <w:szCs w:val="18"/>
              </w:rPr>
              <w:t>4</w:t>
            </w:r>
            <w:r w:rsidRPr="002B7A44">
              <w:rPr>
                <w:rFonts w:ascii="Times New Roman" w:hAnsi="Times New Roman" w:cs="Times New Roman"/>
                <w:sz w:val="18"/>
                <w:szCs w:val="18"/>
              </w:rPr>
              <w:t xml:space="preserve">  </w:t>
            </w:r>
          </w:p>
        </w:tc>
        <w:tc>
          <w:tcPr>
            <w:tcW w:w="1336" w:type="dxa"/>
          </w:tcPr>
          <w:p w14:paraId="4B19AC2C" w14:textId="77777777" w:rsidR="005F0CDA" w:rsidRPr="002B7A44" w:rsidRDefault="005F0CDA" w:rsidP="005F0CDA">
            <w:pPr>
              <w:spacing w:after="0"/>
              <w:jc w:val="center"/>
              <w:rPr>
                <w:rFonts w:ascii="Times New Roman" w:hAnsi="Times New Roman" w:cs="Times New Roman"/>
                <w:b/>
                <w:sz w:val="18"/>
                <w:szCs w:val="18"/>
              </w:rPr>
            </w:pPr>
            <w:r w:rsidRPr="002B7A44">
              <w:rPr>
                <w:rFonts w:ascii="Times New Roman" w:hAnsi="Times New Roman" w:cs="Times New Roman"/>
                <w:sz w:val="18"/>
                <w:szCs w:val="18"/>
              </w:rPr>
              <w:t xml:space="preserve">1 454 388,89  </w:t>
            </w:r>
          </w:p>
        </w:tc>
        <w:tc>
          <w:tcPr>
            <w:tcW w:w="1550" w:type="dxa"/>
          </w:tcPr>
          <w:p w14:paraId="32EEE5BB" w14:textId="77777777" w:rsidR="005F0CDA" w:rsidRPr="002B7A44" w:rsidRDefault="005F0CDA" w:rsidP="005F0CDA">
            <w:pPr>
              <w:spacing w:after="0"/>
              <w:jc w:val="center"/>
              <w:rPr>
                <w:rFonts w:ascii="Times New Roman" w:hAnsi="Times New Roman" w:cs="Times New Roman"/>
                <w:b/>
                <w:sz w:val="18"/>
                <w:szCs w:val="18"/>
              </w:rPr>
            </w:pPr>
            <w:r w:rsidRPr="002B7A44">
              <w:rPr>
                <w:rFonts w:ascii="Times New Roman" w:hAnsi="Times New Roman" w:cs="Times New Roman"/>
                <w:sz w:val="18"/>
                <w:szCs w:val="18"/>
              </w:rPr>
              <w:t>99,33</w:t>
            </w:r>
          </w:p>
        </w:tc>
        <w:tc>
          <w:tcPr>
            <w:tcW w:w="1235" w:type="dxa"/>
          </w:tcPr>
          <w:p w14:paraId="11F0174B" w14:textId="77777777" w:rsidR="005F0CDA" w:rsidRPr="002B7A44" w:rsidRDefault="005F0CDA" w:rsidP="005F0CDA">
            <w:pPr>
              <w:spacing w:after="0"/>
              <w:jc w:val="center"/>
              <w:rPr>
                <w:rFonts w:ascii="Times New Roman" w:hAnsi="Times New Roman" w:cs="Times New Roman"/>
                <w:b/>
                <w:sz w:val="18"/>
                <w:szCs w:val="18"/>
              </w:rPr>
            </w:pPr>
            <w:r w:rsidRPr="002B7A44">
              <w:rPr>
                <w:rFonts w:ascii="Times New Roman" w:hAnsi="Times New Roman" w:cs="Times New Roman"/>
                <w:sz w:val="18"/>
                <w:szCs w:val="18"/>
              </w:rPr>
              <w:t xml:space="preserve">46,57  </w:t>
            </w:r>
          </w:p>
        </w:tc>
      </w:tr>
      <w:tr w:rsidR="005F0CDA" w:rsidRPr="002B7A44" w14:paraId="612D19C3" w14:textId="77777777" w:rsidTr="008C6708">
        <w:trPr>
          <w:trHeight w:val="215"/>
        </w:trPr>
        <w:tc>
          <w:tcPr>
            <w:tcW w:w="2941" w:type="dxa"/>
            <w:vAlign w:val="center"/>
          </w:tcPr>
          <w:p w14:paraId="035BE2D4" w14:textId="77777777" w:rsidR="005F0CDA" w:rsidRPr="002B7A44" w:rsidRDefault="005F0CDA" w:rsidP="005F0CDA">
            <w:pPr>
              <w:spacing w:after="0"/>
              <w:rPr>
                <w:rFonts w:ascii="Times New Roman" w:hAnsi="Times New Roman" w:cs="Times New Roman"/>
                <w:i/>
                <w:sz w:val="20"/>
                <w:szCs w:val="20"/>
              </w:rPr>
            </w:pPr>
            <w:r w:rsidRPr="002B7A44">
              <w:rPr>
                <w:rFonts w:ascii="Times New Roman" w:hAnsi="Times New Roman" w:cs="Times New Roman"/>
                <w:i/>
                <w:sz w:val="20"/>
                <w:szCs w:val="20"/>
              </w:rPr>
              <w:t>в том числе:</w:t>
            </w:r>
          </w:p>
        </w:tc>
        <w:tc>
          <w:tcPr>
            <w:tcW w:w="1841" w:type="dxa"/>
          </w:tcPr>
          <w:p w14:paraId="7719811B" w14:textId="77777777" w:rsidR="005F0CDA" w:rsidRPr="002B7A44" w:rsidRDefault="005F0CDA" w:rsidP="005F0CDA">
            <w:pPr>
              <w:spacing w:after="0"/>
              <w:jc w:val="center"/>
              <w:rPr>
                <w:rFonts w:ascii="Times New Roman" w:hAnsi="Times New Roman" w:cs="Times New Roman"/>
                <w:sz w:val="18"/>
                <w:szCs w:val="18"/>
              </w:rPr>
            </w:pPr>
          </w:p>
        </w:tc>
        <w:tc>
          <w:tcPr>
            <w:tcW w:w="1518" w:type="dxa"/>
          </w:tcPr>
          <w:p w14:paraId="287ADB73" w14:textId="77777777" w:rsidR="005F0CDA" w:rsidRPr="002B7A44" w:rsidRDefault="005F0CDA" w:rsidP="005F0CDA">
            <w:pPr>
              <w:spacing w:after="0"/>
              <w:jc w:val="center"/>
              <w:rPr>
                <w:rFonts w:ascii="Times New Roman" w:hAnsi="Times New Roman" w:cs="Times New Roman"/>
                <w:b/>
                <w:sz w:val="18"/>
                <w:szCs w:val="18"/>
              </w:rPr>
            </w:pPr>
          </w:p>
        </w:tc>
        <w:tc>
          <w:tcPr>
            <w:tcW w:w="1336" w:type="dxa"/>
          </w:tcPr>
          <w:p w14:paraId="0C41A153" w14:textId="77777777" w:rsidR="005F0CDA" w:rsidRPr="002B7A44" w:rsidRDefault="005F0CDA" w:rsidP="005F0CDA">
            <w:pPr>
              <w:spacing w:after="0"/>
              <w:jc w:val="center"/>
              <w:rPr>
                <w:rFonts w:ascii="Times New Roman" w:hAnsi="Times New Roman" w:cs="Times New Roman"/>
                <w:b/>
                <w:sz w:val="18"/>
                <w:szCs w:val="18"/>
              </w:rPr>
            </w:pPr>
          </w:p>
        </w:tc>
        <w:tc>
          <w:tcPr>
            <w:tcW w:w="1550" w:type="dxa"/>
          </w:tcPr>
          <w:p w14:paraId="4CD698C3" w14:textId="77777777" w:rsidR="005F0CDA" w:rsidRPr="002B7A44" w:rsidRDefault="005F0CDA" w:rsidP="005F0CDA">
            <w:pPr>
              <w:spacing w:after="0"/>
              <w:jc w:val="center"/>
              <w:rPr>
                <w:rFonts w:ascii="Times New Roman" w:hAnsi="Times New Roman" w:cs="Times New Roman"/>
                <w:b/>
                <w:sz w:val="18"/>
                <w:szCs w:val="18"/>
              </w:rPr>
            </w:pPr>
          </w:p>
        </w:tc>
        <w:tc>
          <w:tcPr>
            <w:tcW w:w="1235" w:type="dxa"/>
          </w:tcPr>
          <w:p w14:paraId="5FAF3FBD" w14:textId="77777777" w:rsidR="005F0CDA" w:rsidRPr="002B7A44" w:rsidRDefault="005F0CDA" w:rsidP="005F0CDA">
            <w:pPr>
              <w:spacing w:after="0"/>
              <w:jc w:val="center"/>
              <w:rPr>
                <w:rFonts w:ascii="Times New Roman" w:hAnsi="Times New Roman" w:cs="Times New Roman"/>
                <w:b/>
                <w:sz w:val="18"/>
                <w:szCs w:val="18"/>
              </w:rPr>
            </w:pPr>
          </w:p>
        </w:tc>
      </w:tr>
      <w:tr w:rsidR="005F0CDA" w:rsidRPr="002B7A44" w14:paraId="17613778" w14:textId="77777777" w:rsidTr="008C6708">
        <w:trPr>
          <w:trHeight w:val="365"/>
        </w:trPr>
        <w:tc>
          <w:tcPr>
            <w:tcW w:w="2941" w:type="dxa"/>
            <w:vAlign w:val="center"/>
          </w:tcPr>
          <w:p w14:paraId="1A424175" w14:textId="77777777" w:rsidR="005F0CDA" w:rsidRPr="002B7A44" w:rsidRDefault="005F0CDA" w:rsidP="005F0CDA">
            <w:pPr>
              <w:spacing w:after="0"/>
              <w:rPr>
                <w:rFonts w:ascii="Times New Roman" w:hAnsi="Times New Roman" w:cs="Times New Roman"/>
                <w:i/>
                <w:sz w:val="20"/>
                <w:szCs w:val="20"/>
              </w:rPr>
            </w:pPr>
            <w:r w:rsidRPr="002B7A44">
              <w:rPr>
                <w:rFonts w:ascii="Times New Roman" w:hAnsi="Times New Roman" w:cs="Times New Roman"/>
                <w:i/>
                <w:sz w:val="20"/>
                <w:szCs w:val="20"/>
              </w:rPr>
              <w:t>Субвенции</w:t>
            </w:r>
          </w:p>
        </w:tc>
        <w:tc>
          <w:tcPr>
            <w:tcW w:w="1841" w:type="dxa"/>
          </w:tcPr>
          <w:p w14:paraId="7AD5E364" w14:textId="77777777" w:rsidR="005F0CDA" w:rsidRPr="002B7A44" w:rsidRDefault="005F0CDA" w:rsidP="005F0CDA">
            <w:pPr>
              <w:spacing w:after="0"/>
              <w:jc w:val="center"/>
              <w:rPr>
                <w:rFonts w:ascii="Times New Roman" w:hAnsi="Times New Roman" w:cs="Times New Roman"/>
                <w:i/>
                <w:iCs/>
                <w:sz w:val="18"/>
                <w:szCs w:val="18"/>
              </w:rPr>
            </w:pPr>
            <w:r w:rsidRPr="002B7A44">
              <w:rPr>
                <w:rFonts w:ascii="Times New Roman" w:hAnsi="Times New Roman" w:cs="Times New Roman"/>
                <w:i/>
                <w:iCs/>
                <w:sz w:val="18"/>
                <w:szCs w:val="18"/>
              </w:rPr>
              <w:t xml:space="preserve">1 386 858,20  </w:t>
            </w:r>
          </w:p>
        </w:tc>
        <w:tc>
          <w:tcPr>
            <w:tcW w:w="1518" w:type="dxa"/>
          </w:tcPr>
          <w:p w14:paraId="7A8174E0" w14:textId="2E9E3F3C" w:rsidR="005F0CDA" w:rsidRPr="002B7A44" w:rsidRDefault="005F0CDA" w:rsidP="005F0CDA">
            <w:pPr>
              <w:spacing w:after="0"/>
              <w:jc w:val="center"/>
              <w:rPr>
                <w:rFonts w:ascii="Times New Roman" w:hAnsi="Times New Roman" w:cs="Times New Roman"/>
                <w:b/>
                <w:i/>
                <w:iCs/>
                <w:sz w:val="18"/>
                <w:szCs w:val="18"/>
              </w:rPr>
            </w:pPr>
            <w:r w:rsidRPr="002B7A44">
              <w:rPr>
                <w:rFonts w:ascii="Times New Roman" w:hAnsi="Times New Roman" w:cs="Times New Roman"/>
                <w:i/>
                <w:iCs/>
                <w:sz w:val="18"/>
                <w:szCs w:val="18"/>
              </w:rPr>
              <w:t>1 334 906,7</w:t>
            </w:r>
            <w:r w:rsidR="001629FE">
              <w:rPr>
                <w:rFonts w:ascii="Times New Roman" w:hAnsi="Times New Roman" w:cs="Times New Roman"/>
                <w:i/>
                <w:iCs/>
                <w:sz w:val="18"/>
                <w:szCs w:val="18"/>
              </w:rPr>
              <w:t>4</w:t>
            </w:r>
            <w:r w:rsidRPr="002B7A44">
              <w:rPr>
                <w:rFonts w:ascii="Times New Roman" w:hAnsi="Times New Roman" w:cs="Times New Roman"/>
                <w:i/>
                <w:iCs/>
                <w:sz w:val="18"/>
                <w:szCs w:val="18"/>
              </w:rPr>
              <w:t xml:space="preserve">  </w:t>
            </w:r>
          </w:p>
        </w:tc>
        <w:tc>
          <w:tcPr>
            <w:tcW w:w="1336" w:type="dxa"/>
          </w:tcPr>
          <w:p w14:paraId="536DB7D3" w14:textId="77777777" w:rsidR="005F0CDA" w:rsidRPr="002B7A44" w:rsidRDefault="005F0CDA" w:rsidP="005F0CDA">
            <w:pPr>
              <w:spacing w:after="0"/>
              <w:jc w:val="center"/>
              <w:rPr>
                <w:rFonts w:ascii="Times New Roman" w:hAnsi="Times New Roman" w:cs="Times New Roman"/>
                <w:b/>
                <w:i/>
                <w:iCs/>
                <w:sz w:val="18"/>
                <w:szCs w:val="18"/>
              </w:rPr>
            </w:pPr>
            <w:r w:rsidRPr="002B7A44">
              <w:rPr>
                <w:rFonts w:ascii="Times New Roman" w:hAnsi="Times New Roman" w:cs="Times New Roman"/>
                <w:i/>
                <w:iCs/>
                <w:sz w:val="18"/>
                <w:szCs w:val="18"/>
              </w:rPr>
              <w:t xml:space="preserve">1 328 967,46  </w:t>
            </w:r>
          </w:p>
        </w:tc>
        <w:tc>
          <w:tcPr>
            <w:tcW w:w="1550" w:type="dxa"/>
          </w:tcPr>
          <w:p w14:paraId="3331FCA2" w14:textId="77777777" w:rsidR="005F0CDA" w:rsidRPr="002B7A44" w:rsidRDefault="005F0CDA" w:rsidP="005F0CDA">
            <w:pPr>
              <w:spacing w:after="0"/>
              <w:jc w:val="center"/>
              <w:rPr>
                <w:rFonts w:ascii="Times New Roman" w:hAnsi="Times New Roman" w:cs="Times New Roman"/>
                <w:b/>
                <w:i/>
                <w:iCs/>
                <w:sz w:val="18"/>
                <w:szCs w:val="18"/>
              </w:rPr>
            </w:pPr>
            <w:r w:rsidRPr="002B7A44">
              <w:rPr>
                <w:rFonts w:ascii="Times New Roman" w:hAnsi="Times New Roman" w:cs="Times New Roman"/>
                <w:i/>
                <w:iCs/>
                <w:sz w:val="18"/>
                <w:szCs w:val="18"/>
              </w:rPr>
              <w:t>99,56</w:t>
            </w:r>
          </w:p>
        </w:tc>
        <w:tc>
          <w:tcPr>
            <w:tcW w:w="1235" w:type="dxa"/>
          </w:tcPr>
          <w:p w14:paraId="1FB5AAAB" w14:textId="77777777" w:rsidR="005F0CDA" w:rsidRPr="002B7A44" w:rsidRDefault="005F0CDA" w:rsidP="005F0CDA">
            <w:pPr>
              <w:spacing w:after="0"/>
              <w:jc w:val="center"/>
              <w:rPr>
                <w:rFonts w:ascii="Times New Roman" w:hAnsi="Times New Roman" w:cs="Times New Roman"/>
                <w:b/>
                <w:i/>
                <w:iCs/>
                <w:sz w:val="18"/>
                <w:szCs w:val="18"/>
              </w:rPr>
            </w:pPr>
            <w:r w:rsidRPr="002B7A44">
              <w:rPr>
                <w:rFonts w:ascii="Times New Roman" w:hAnsi="Times New Roman" w:cs="Times New Roman"/>
                <w:i/>
                <w:iCs/>
                <w:sz w:val="18"/>
                <w:szCs w:val="18"/>
              </w:rPr>
              <w:t xml:space="preserve">42,55  </w:t>
            </w:r>
          </w:p>
        </w:tc>
      </w:tr>
      <w:tr w:rsidR="005F0CDA" w:rsidRPr="002B7A44" w14:paraId="7E04E516" w14:textId="77777777" w:rsidTr="008C6708">
        <w:trPr>
          <w:trHeight w:val="413"/>
        </w:trPr>
        <w:tc>
          <w:tcPr>
            <w:tcW w:w="2941" w:type="dxa"/>
            <w:vAlign w:val="center"/>
          </w:tcPr>
          <w:p w14:paraId="0799A5CD" w14:textId="77777777" w:rsidR="005F0CDA" w:rsidRPr="002B7A44" w:rsidRDefault="005F0CDA" w:rsidP="005F0CDA">
            <w:pPr>
              <w:spacing w:after="0"/>
              <w:rPr>
                <w:rFonts w:ascii="Times New Roman" w:hAnsi="Times New Roman" w:cs="Times New Roman"/>
                <w:i/>
                <w:sz w:val="20"/>
                <w:szCs w:val="20"/>
              </w:rPr>
            </w:pPr>
            <w:r w:rsidRPr="002B7A44">
              <w:rPr>
                <w:rFonts w:ascii="Times New Roman" w:hAnsi="Times New Roman" w:cs="Times New Roman"/>
                <w:i/>
                <w:sz w:val="20"/>
                <w:szCs w:val="20"/>
              </w:rPr>
              <w:t>Субсидии</w:t>
            </w:r>
          </w:p>
        </w:tc>
        <w:tc>
          <w:tcPr>
            <w:tcW w:w="1841" w:type="dxa"/>
          </w:tcPr>
          <w:p w14:paraId="2C7A6D96" w14:textId="77777777" w:rsidR="005F0CDA" w:rsidRPr="002B7A44" w:rsidRDefault="005F0CDA" w:rsidP="005F0CDA">
            <w:pPr>
              <w:spacing w:after="0"/>
              <w:jc w:val="center"/>
              <w:rPr>
                <w:rFonts w:ascii="Times New Roman" w:hAnsi="Times New Roman" w:cs="Times New Roman"/>
                <w:i/>
                <w:iCs/>
                <w:sz w:val="18"/>
                <w:szCs w:val="18"/>
              </w:rPr>
            </w:pPr>
            <w:r w:rsidRPr="002B7A44">
              <w:rPr>
                <w:rFonts w:ascii="Times New Roman" w:hAnsi="Times New Roman" w:cs="Times New Roman"/>
                <w:i/>
                <w:iCs/>
                <w:sz w:val="18"/>
                <w:szCs w:val="18"/>
              </w:rPr>
              <w:t xml:space="preserve">158 380,30  </w:t>
            </w:r>
          </w:p>
        </w:tc>
        <w:tc>
          <w:tcPr>
            <w:tcW w:w="1518" w:type="dxa"/>
          </w:tcPr>
          <w:p w14:paraId="6FCACB3C" w14:textId="6273D3E8" w:rsidR="005F0CDA" w:rsidRPr="002B7A44" w:rsidRDefault="005F0CDA" w:rsidP="005F0CDA">
            <w:pPr>
              <w:spacing w:after="0"/>
              <w:jc w:val="center"/>
              <w:rPr>
                <w:rFonts w:ascii="Times New Roman" w:hAnsi="Times New Roman" w:cs="Times New Roman"/>
                <w:b/>
                <w:i/>
                <w:iCs/>
                <w:sz w:val="18"/>
                <w:szCs w:val="18"/>
              </w:rPr>
            </w:pPr>
            <w:r w:rsidRPr="002B7A44">
              <w:rPr>
                <w:rFonts w:ascii="Times New Roman" w:hAnsi="Times New Roman" w:cs="Times New Roman"/>
                <w:i/>
                <w:iCs/>
                <w:sz w:val="18"/>
                <w:szCs w:val="18"/>
              </w:rPr>
              <w:t>102 773,0</w:t>
            </w:r>
            <w:r w:rsidR="000E40B9">
              <w:rPr>
                <w:rFonts w:ascii="Times New Roman" w:hAnsi="Times New Roman" w:cs="Times New Roman"/>
                <w:i/>
                <w:iCs/>
                <w:sz w:val="18"/>
                <w:szCs w:val="18"/>
              </w:rPr>
              <w:t>4</w:t>
            </w:r>
            <w:r w:rsidRPr="002B7A44">
              <w:rPr>
                <w:rFonts w:ascii="Times New Roman" w:hAnsi="Times New Roman" w:cs="Times New Roman"/>
                <w:i/>
                <w:iCs/>
                <w:sz w:val="18"/>
                <w:szCs w:val="18"/>
              </w:rPr>
              <w:t xml:space="preserve">  </w:t>
            </w:r>
          </w:p>
        </w:tc>
        <w:tc>
          <w:tcPr>
            <w:tcW w:w="1336" w:type="dxa"/>
          </w:tcPr>
          <w:p w14:paraId="51E3C265" w14:textId="77777777" w:rsidR="005F0CDA" w:rsidRPr="002B7A44" w:rsidRDefault="005F0CDA" w:rsidP="005F0CDA">
            <w:pPr>
              <w:spacing w:after="0"/>
              <w:jc w:val="center"/>
              <w:rPr>
                <w:rFonts w:ascii="Times New Roman" w:hAnsi="Times New Roman" w:cs="Times New Roman"/>
                <w:b/>
                <w:i/>
                <w:iCs/>
                <w:sz w:val="18"/>
                <w:szCs w:val="18"/>
              </w:rPr>
            </w:pPr>
            <w:r w:rsidRPr="002B7A44">
              <w:rPr>
                <w:rFonts w:ascii="Times New Roman" w:hAnsi="Times New Roman" w:cs="Times New Roman"/>
                <w:i/>
                <w:iCs/>
                <w:sz w:val="18"/>
                <w:szCs w:val="18"/>
              </w:rPr>
              <w:t xml:space="preserve">102 114,67  </w:t>
            </w:r>
          </w:p>
        </w:tc>
        <w:tc>
          <w:tcPr>
            <w:tcW w:w="1550" w:type="dxa"/>
          </w:tcPr>
          <w:p w14:paraId="29A57170" w14:textId="77777777" w:rsidR="005F0CDA" w:rsidRPr="002B7A44" w:rsidRDefault="005F0CDA" w:rsidP="005F0CDA">
            <w:pPr>
              <w:spacing w:after="0"/>
              <w:jc w:val="center"/>
              <w:rPr>
                <w:rFonts w:ascii="Times New Roman" w:hAnsi="Times New Roman" w:cs="Times New Roman"/>
                <w:b/>
                <w:i/>
                <w:iCs/>
                <w:sz w:val="18"/>
                <w:szCs w:val="18"/>
              </w:rPr>
            </w:pPr>
            <w:r w:rsidRPr="002B7A44">
              <w:rPr>
                <w:rFonts w:ascii="Times New Roman" w:hAnsi="Times New Roman" w:cs="Times New Roman"/>
                <w:i/>
                <w:iCs/>
                <w:sz w:val="18"/>
                <w:szCs w:val="18"/>
              </w:rPr>
              <w:t>99,36</w:t>
            </w:r>
          </w:p>
        </w:tc>
        <w:tc>
          <w:tcPr>
            <w:tcW w:w="1235" w:type="dxa"/>
          </w:tcPr>
          <w:p w14:paraId="4AFD99DF" w14:textId="77777777" w:rsidR="005F0CDA" w:rsidRPr="002B7A44" w:rsidRDefault="005F0CDA" w:rsidP="005F0CDA">
            <w:pPr>
              <w:spacing w:after="0"/>
              <w:jc w:val="center"/>
              <w:rPr>
                <w:rFonts w:ascii="Times New Roman" w:hAnsi="Times New Roman" w:cs="Times New Roman"/>
                <w:b/>
                <w:i/>
                <w:iCs/>
                <w:sz w:val="18"/>
                <w:szCs w:val="18"/>
              </w:rPr>
            </w:pPr>
            <w:r w:rsidRPr="002B7A44">
              <w:rPr>
                <w:rFonts w:ascii="Times New Roman" w:hAnsi="Times New Roman" w:cs="Times New Roman"/>
                <w:i/>
                <w:iCs/>
                <w:sz w:val="18"/>
                <w:szCs w:val="18"/>
              </w:rPr>
              <w:t xml:space="preserve">3,27  </w:t>
            </w:r>
          </w:p>
        </w:tc>
      </w:tr>
      <w:tr w:rsidR="005F0CDA" w:rsidRPr="002B7A44" w14:paraId="01BFA4D5" w14:textId="77777777" w:rsidTr="008C6708">
        <w:trPr>
          <w:trHeight w:val="411"/>
        </w:trPr>
        <w:tc>
          <w:tcPr>
            <w:tcW w:w="2941" w:type="dxa"/>
            <w:vAlign w:val="center"/>
          </w:tcPr>
          <w:p w14:paraId="1CD57E79" w14:textId="2AA918EF" w:rsidR="005F0CDA" w:rsidRPr="002B7A44" w:rsidRDefault="005F0CDA" w:rsidP="005F0CDA">
            <w:pPr>
              <w:spacing w:after="0"/>
              <w:rPr>
                <w:rFonts w:ascii="Times New Roman" w:hAnsi="Times New Roman" w:cs="Times New Roman"/>
                <w:i/>
                <w:sz w:val="20"/>
                <w:szCs w:val="20"/>
              </w:rPr>
            </w:pPr>
            <w:r w:rsidRPr="002B7A44">
              <w:rPr>
                <w:rFonts w:ascii="Times New Roman" w:hAnsi="Times New Roman" w:cs="Times New Roman"/>
                <w:i/>
                <w:sz w:val="20"/>
                <w:szCs w:val="20"/>
              </w:rPr>
              <w:t xml:space="preserve">Иные межбюджетные трансферты </w:t>
            </w:r>
          </w:p>
        </w:tc>
        <w:tc>
          <w:tcPr>
            <w:tcW w:w="1841" w:type="dxa"/>
          </w:tcPr>
          <w:p w14:paraId="456196A3" w14:textId="77777777" w:rsidR="005F0CDA" w:rsidRPr="002B7A44" w:rsidRDefault="005F0CDA" w:rsidP="005F0CDA">
            <w:pPr>
              <w:spacing w:after="0"/>
              <w:jc w:val="center"/>
              <w:rPr>
                <w:rFonts w:ascii="Times New Roman" w:hAnsi="Times New Roman" w:cs="Times New Roman"/>
                <w:i/>
                <w:iCs/>
                <w:sz w:val="18"/>
                <w:szCs w:val="18"/>
              </w:rPr>
            </w:pPr>
            <w:r w:rsidRPr="002B7A44">
              <w:rPr>
                <w:rFonts w:ascii="Times New Roman" w:hAnsi="Times New Roman" w:cs="Times New Roman"/>
                <w:i/>
                <w:iCs/>
                <w:sz w:val="18"/>
                <w:szCs w:val="18"/>
              </w:rPr>
              <w:t xml:space="preserve">1 408,90  </w:t>
            </w:r>
          </w:p>
        </w:tc>
        <w:tc>
          <w:tcPr>
            <w:tcW w:w="1518" w:type="dxa"/>
          </w:tcPr>
          <w:p w14:paraId="4BDCCB46" w14:textId="42083B32" w:rsidR="005F0CDA" w:rsidRPr="002B7A44" w:rsidRDefault="0055477D" w:rsidP="005F0CDA">
            <w:pPr>
              <w:spacing w:after="0"/>
              <w:rPr>
                <w:rFonts w:ascii="Times New Roman" w:hAnsi="Times New Roman" w:cs="Times New Roman"/>
                <w:i/>
                <w:iCs/>
                <w:sz w:val="18"/>
                <w:szCs w:val="18"/>
              </w:rPr>
            </w:pPr>
            <w:r>
              <w:rPr>
                <w:rFonts w:ascii="Times New Roman" w:hAnsi="Times New Roman" w:cs="Times New Roman"/>
                <w:i/>
                <w:iCs/>
                <w:sz w:val="18"/>
                <w:szCs w:val="18"/>
              </w:rPr>
              <w:t xml:space="preserve">       </w:t>
            </w:r>
            <w:r w:rsidR="005F0CDA" w:rsidRPr="002B7A44">
              <w:rPr>
                <w:rFonts w:ascii="Times New Roman" w:hAnsi="Times New Roman" w:cs="Times New Roman"/>
                <w:i/>
                <w:iCs/>
                <w:sz w:val="18"/>
                <w:szCs w:val="18"/>
              </w:rPr>
              <w:t xml:space="preserve">26 533,26  </w:t>
            </w:r>
          </w:p>
        </w:tc>
        <w:tc>
          <w:tcPr>
            <w:tcW w:w="1336" w:type="dxa"/>
          </w:tcPr>
          <w:p w14:paraId="706F1105" w14:textId="77777777" w:rsidR="005F0CDA" w:rsidRPr="002B7A44" w:rsidRDefault="005F0CDA" w:rsidP="005F0CDA">
            <w:pPr>
              <w:spacing w:after="0"/>
              <w:jc w:val="center"/>
              <w:rPr>
                <w:rFonts w:ascii="Times New Roman" w:hAnsi="Times New Roman" w:cs="Times New Roman"/>
                <w:i/>
                <w:iCs/>
                <w:sz w:val="18"/>
                <w:szCs w:val="18"/>
              </w:rPr>
            </w:pPr>
            <w:r w:rsidRPr="002B7A44">
              <w:rPr>
                <w:rFonts w:ascii="Times New Roman" w:hAnsi="Times New Roman" w:cs="Times New Roman"/>
                <w:i/>
                <w:iCs/>
                <w:sz w:val="18"/>
                <w:szCs w:val="18"/>
              </w:rPr>
              <w:t xml:space="preserve">23 306,76  </w:t>
            </w:r>
          </w:p>
        </w:tc>
        <w:tc>
          <w:tcPr>
            <w:tcW w:w="1550" w:type="dxa"/>
          </w:tcPr>
          <w:p w14:paraId="6FECEFCA" w14:textId="77777777" w:rsidR="005F0CDA" w:rsidRPr="002B7A44" w:rsidRDefault="005F0CDA" w:rsidP="005F0CDA">
            <w:pPr>
              <w:spacing w:after="0"/>
              <w:jc w:val="center"/>
              <w:rPr>
                <w:rFonts w:ascii="Times New Roman" w:hAnsi="Times New Roman" w:cs="Times New Roman"/>
                <w:i/>
                <w:iCs/>
                <w:sz w:val="18"/>
                <w:szCs w:val="18"/>
              </w:rPr>
            </w:pPr>
            <w:r w:rsidRPr="002B7A44">
              <w:rPr>
                <w:rFonts w:ascii="Times New Roman" w:hAnsi="Times New Roman" w:cs="Times New Roman"/>
                <w:i/>
                <w:iCs/>
                <w:sz w:val="18"/>
                <w:szCs w:val="18"/>
              </w:rPr>
              <w:t>87,84</w:t>
            </w:r>
          </w:p>
        </w:tc>
        <w:tc>
          <w:tcPr>
            <w:tcW w:w="1235" w:type="dxa"/>
          </w:tcPr>
          <w:p w14:paraId="6FB805B3" w14:textId="77777777" w:rsidR="005F0CDA" w:rsidRPr="002B7A44" w:rsidRDefault="005F0CDA" w:rsidP="005F0CDA">
            <w:pPr>
              <w:spacing w:after="0"/>
              <w:jc w:val="center"/>
              <w:rPr>
                <w:rFonts w:ascii="Times New Roman" w:hAnsi="Times New Roman" w:cs="Times New Roman"/>
                <w:i/>
                <w:iCs/>
                <w:sz w:val="18"/>
                <w:szCs w:val="18"/>
              </w:rPr>
            </w:pPr>
            <w:r w:rsidRPr="002B7A44">
              <w:rPr>
                <w:rFonts w:ascii="Times New Roman" w:hAnsi="Times New Roman" w:cs="Times New Roman"/>
                <w:i/>
                <w:iCs/>
                <w:sz w:val="18"/>
                <w:szCs w:val="18"/>
              </w:rPr>
              <w:t xml:space="preserve">0,75  </w:t>
            </w:r>
          </w:p>
        </w:tc>
      </w:tr>
      <w:tr w:rsidR="005F0CDA" w:rsidRPr="002B7A44" w14:paraId="2BB3122F" w14:textId="77777777" w:rsidTr="008C6708">
        <w:trPr>
          <w:trHeight w:val="411"/>
        </w:trPr>
        <w:tc>
          <w:tcPr>
            <w:tcW w:w="2941" w:type="dxa"/>
            <w:vAlign w:val="center"/>
          </w:tcPr>
          <w:p w14:paraId="30233C26" w14:textId="77777777" w:rsidR="005F0CDA" w:rsidRPr="002B7A44" w:rsidRDefault="005F0CDA" w:rsidP="005F0CDA">
            <w:pPr>
              <w:spacing w:after="0"/>
              <w:rPr>
                <w:rFonts w:ascii="Times New Roman" w:hAnsi="Times New Roman" w:cs="Times New Roman"/>
                <w:iCs/>
                <w:sz w:val="16"/>
                <w:szCs w:val="16"/>
              </w:rPr>
            </w:pPr>
            <w:r w:rsidRPr="002B7A44">
              <w:rPr>
                <w:rFonts w:ascii="Times New Roman" w:hAnsi="Times New Roman" w:cs="Times New Roman"/>
                <w:iCs/>
                <w:sz w:val="16"/>
                <w:szCs w:val="16"/>
              </w:rPr>
              <w:t>Финансовое обеспечение мероприятий по закупке, хранению и доставке средств индивидуальной защиты и дезинфекции, средств для оборудования помещения (мест) для голосования и иных мероприятий, связанных с обеспечением санитарно-эпидемиологической безопасности при подготовке к проведению</w:t>
            </w:r>
          </w:p>
          <w:p w14:paraId="52C73D32" w14:textId="77777777" w:rsidR="005F0CDA" w:rsidRPr="002B7A44" w:rsidRDefault="005F0CDA" w:rsidP="005F0CDA">
            <w:pPr>
              <w:spacing w:after="0"/>
              <w:rPr>
                <w:rFonts w:ascii="Times New Roman" w:hAnsi="Times New Roman" w:cs="Times New Roman"/>
                <w:i/>
                <w:sz w:val="16"/>
                <w:szCs w:val="16"/>
              </w:rPr>
            </w:pPr>
            <w:r w:rsidRPr="002B7A44">
              <w:rPr>
                <w:rFonts w:ascii="Times New Roman" w:hAnsi="Times New Roman" w:cs="Times New Roman"/>
                <w:iCs/>
                <w:sz w:val="16"/>
                <w:szCs w:val="16"/>
              </w:rPr>
              <w:t>общероссийского голосования по вопросу одобрения изменений в Конституцию Российской Федерации</w:t>
            </w:r>
          </w:p>
        </w:tc>
        <w:tc>
          <w:tcPr>
            <w:tcW w:w="1841" w:type="dxa"/>
          </w:tcPr>
          <w:p w14:paraId="40838B45" w14:textId="77777777" w:rsidR="005F0CDA" w:rsidRPr="002B7A44" w:rsidRDefault="005F0CDA" w:rsidP="005F0CDA">
            <w:pPr>
              <w:spacing w:after="0"/>
              <w:jc w:val="center"/>
              <w:rPr>
                <w:rFonts w:ascii="Times New Roman" w:hAnsi="Times New Roman" w:cs="Times New Roman"/>
                <w:sz w:val="18"/>
                <w:szCs w:val="18"/>
              </w:rPr>
            </w:pPr>
          </w:p>
          <w:p w14:paraId="1182A352" w14:textId="77777777" w:rsidR="005F0CDA" w:rsidRPr="002B7A44" w:rsidRDefault="005F0CDA" w:rsidP="005F0CDA">
            <w:pPr>
              <w:spacing w:after="0"/>
              <w:jc w:val="center"/>
              <w:rPr>
                <w:rFonts w:ascii="Times New Roman" w:hAnsi="Times New Roman" w:cs="Times New Roman"/>
                <w:sz w:val="18"/>
                <w:szCs w:val="18"/>
              </w:rPr>
            </w:pPr>
          </w:p>
          <w:p w14:paraId="5BC03EAE" w14:textId="77777777" w:rsidR="005F0CDA" w:rsidRPr="002B7A44" w:rsidRDefault="005F0CDA" w:rsidP="005F0CDA">
            <w:pPr>
              <w:spacing w:after="0"/>
              <w:jc w:val="center"/>
              <w:rPr>
                <w:rFonts w:ascii="Times New Roman" w:hAnsi="Times New Roman" w:cs="Times New Roman"/>
                <w:sz w:val="18"/>
                <w:szCs w:val="18"/>
              </w:rPr>
            </w:pPr>
          </w:p>
          <w:p w14:paraId="79317465" w14:textId="77777777" w:rsidR="005F0CDA" w:rsidRPr="002B7A44" w:rsidRDefault="005F0CDA" w:rsidP="005F0CDA">
            <w:pPr>
              <w:spacing w:after="0"/>
              <w:jc w:val="center"/>
              <w:rPr>
                <w:rFonts w:ascii="Times New Roman" w:hAnsi="Times New Roman" w:cs="Times New Roman"/>
                <w:sz w:val="18"/>
                <w:szCs w:val="18"/>
              </w:rPr>
            </w:pPr>
          </w:p>
          <w:p w14:paraId="794B4910" w14:textId="77777777" w:rsidR="005F0CDA" w:rsidRPr="002B7A44" w:rsidRDefault="005F0CDA" w:rsidP="005F0CDA">
            <w:pPr>
              <w:spacing w:after="0"/>
              <w:jc w:val="center"/>
              <w:rPr>
                <w:rFonts w:ascii="Times New Roman" w:hAnsi="Times New Roman" w:cs="Times New Roman"/>
                <w:sz w:val="18"/>
                <w:szCs w:val="18"/>
              </w:rPr>
            </w:pPr>
          </w:p>
          <w:p w14:paraId="583EED1D" w14:textId="77777777" w:rsidR="005F0CDA" w:rsidRPr="002B7A44" w:rsidRDefault="005F0CDA" w:rsidP="005F0CDA">
            <w:pPr>
              <w:spacing w:after="0"/>
              <w:jc w:val="center"/>
              <w:rPr>
                <w:rFonts w:ascii="Times New Roman" w:hAnsi="Times New Roman" w:cs="Times New Roman"/>
                <w:sz w:val="18"/>
                <w:szCs w:val="18"/>
              </w:rPr>
            </w:pPr>
            <w:r w:rsidRPr="002B7A44">
              <w:rPr>
                <w:rFonts w:ascii="Times New Roman" w:hAnsi="Times New Roman" w:cs="Times New Roman"/>
                <w:sz w:val="18"/>
                <w:szCs w:val="18"/>
              </w:rPr>
              <w:t xml:space="preserve">0,00  </w:t>
            </w:r>
          </w:p>
        </w:tc>
        <w:tc>
          <w:tcPr>
            <w:tcW w:w="1518" w:type="dxa"/>
          </w:tcPr>
          <w:p w14:paraId="011B4695" w14:textId="77777777" w:rsidR="005F0CDA" w:rsidRPr="002B7A44" w:rsidRDefault="005F0CDA" w:rsidP="005F0CDA">
            <w:pPr>
              <w:spacing w:after="0"/>
              <w:jc w:val="center"/>
              <w:rPr>
                <w:rFonts w:ascii="Times New Roman" w:hAnsi="Times New Roman" w:cs="Times New Roman"/>
                <w:sz w:val="18"/>
                <w:szCs w:val="18"/>
              </w:rPr>
            </w:pPr>
          </w:p>
          <w:p w14:paraId="0E6F7BD4" w14:textId="77777777" w:rsidR="005F0CDA" w:rsidRPr="002B7A44" w:rsidRDefault="005F0CDA" w:rsidP="005F0CDA">
            <w:pPr>
              <w:spacing w:after="0"/>
              <w:jc w:val="center"/>
              <w:rPr>
                <w:rFonts w:ascii="Times New Roman" w:hAnsi="Times New Roman" w:cs="Times New Roman"/>
                <w:sz w:val="18"/>
                <w:szCs w:val="18"/>
              </w:rPr>
            </w:pPr>
          </w:p>
          <w:p w14:paraId="65EE223F" w14:textId="77777777" w:rsidR="005F0CDA" w:rsidRPr="002B7A44" w:rsidRDefault="005F0CDA" w:rsidP="005F0CDA">
            <w:pPr>
              <w:spacing w:after="0"/>
              <w:jc w:val="center"/>
              <w:rPr>
                <w:rFonts w:ascii="Times New Roman" w:hAnsi="Times New Roman" w:cs="Times New Roman"/>
                <w:sz w:val="18"/>
                <w:szCs w:val="18"/>
              </w:rPr>
            </w:pPr>
          </w:p>
          <w:p w14:paraId="7BA4B2FF" w14:textId="77777777" w:rsidR="005F0CDA" w:rsidRPr="002B7A44" w:rsidRDefault="005F0CDA" w:rsidP="005F0CDA">
            <w:pPr>
              <w:spacing w:after="0"/>
              <w:jc w:val="center"/>
              <w:rPr>
                <w:rFonts w:ascii="Times New Roman" w:hAnsi="Times New Roman" w:cs="Times New Roman"/>
                <w:sz w:val="18"/>
                <w:szCs w:val="18"/>
              </w:rPr>
            </w:pPr>
          </w:p>
          <w:p w14:paraId="7873DC91" w14:textId="77777777" w:rsidR="005F0CDA" w:rsidRPr="002B7A44" w:rsidRDefault="005F0CDA" w:rsidP="005F0CDA">
            <w:pPr>
              <w:spacing w:after="0"/>
              <w:jc w:val="center"/>
              <w:rPr>
                <w:rFonts w:ascii="Times New Roman" w:hAnsi="Times New Roman" w:cs="Times New Roman"/>
                <w:sz w:val="18"/>
                <w:szCs w:val="18"/>
              </w:rPr>
            </w:pPr>
          </w:p>
          <w:p w14:paraId="0FE1914D" w14:textId="77777777" w:rsidR="005F0CDA" w:rsidRPr="002B7A44" w:rsidRDefault="005F0CDA" w:rsidP="005F0CDA">
            <w:pPr>
              <w:spacing w:after="0"/>
              <w:jc w:val="center"/>
              <w:rPr>
                <w:rFonts w:ascii="Times New Roman" w:hAnsi="Times New Roman" w:cs="Times New Roman"/>
                <w:sz w:val="18"/>
                <w:szCs w:val="18"/>
              </w:rPr>
            </w:pPr>
            <w:r w:rsidRPr="002B7A44">
              <w:rPr>
                <w:rFonts w:ascii="Times New Roman" w:hAnsi="Times New Roman" w:cs="Times New Roman"/>
                <w:sz w:val="18"/>
                <w:szCs w:val="18"/>
              </w:rPr>
              <w:t xml:space="preserve">290,24  </w:t>
            </w:r>
          </w:p>
        </w:tc>
        <w:tc>
          <w:tcPr>
            <w:tcW w:w="1336" w:type="dxa"/>
          </w:tcPr>
          <w:p w14:paraId="5B8FFCBB" w14:textId="77777777" w:rsidR="005F0CDA" w:rsidRPr="002B7A44" w:rsidRDefault="005F0CDA" w:rsidP="005F0CDA">
            <w:pPr>
              <w:spacing w:after="0"/>
              <w:jc w:val="center"/>
              <w:rPr>
                <w:rFonts w:ascii="Times New Roman" w:hAnsi="Times New Roman" w:cs="Times New Roman"/>
                <w:sz w:val="18"/>
                <w:szCs w:val="18"/>
              </w:rPr>
            </w:pPr>
          </w:p>
          <w:p w14:paraId="3DDF6FE5" w14:textId="77777777" w:rsidR="005F0CDA" w:rsidRPr="002B7A44" w:rsidRDefault="005F0CDA" w:rsidP="005F0CDA">
            <w:pPr>
              <w:spacing w:after="0"/>
              <w:jc w:val="center"/>
              <w:rPr>
                <w:rFonts w:ascii="Times New Roman" w:hAnsi="Times New Roman" w:cs="Times New Roman"/>
                <w:sz w:val="18"/>
                <w:szCs w:val="18"/>
              </w:rPr>
            </w:pPr>
          </w:p>
          <w:p w14:paraId="3FD4757D" w14:textId="77777777" w:rsidR="005F0CDA" w:rsidRPr="002B7A44" w:rsidRDefault="005F0CDA" w:rsidP="005F0CDA">
            <w:pPr>
              <w:spacing w:after="0"/>
              <w:jc w:val="center"/>
              <w:rPr>
                <w:rFonts w:ascii="Times New Roman" w:hAnsi="Times New Roman" w:cs="Times New Roman"/>
                <w:sz w:val="18"/>
                <w:szCs w:val="18"/>
              </w:rPr>
            </w:pPr>
          </w:p>
          <w:p w14:paraId="54AC1952" w14:textId="77777777" w:rsidR="005F0CDA" w:rsidRPr="002B7A44" w:rsidRDefault="005F0CDA" w:rsidP="005F0CDA">
            <w:pPr>
              <w:spacing w:after="0"/>
              <w:jc w:val="center"/>
              <w:rPr>
                <w:rFonts w:ascii="Times New Roman" w:hAnsi="Times New Roman" w:cs="Times New Roman"/>
                <w:sz w:val="18"/>
                <w:szCs w:val="18"/>
              </w:rPr>
            </w:pPr>
          </w:p>
          <w:p w14:paraId="6954419E" w14:textId="77777777" w:rsidR="005F0CDA" w:rsidRPr="002B7A44" w:rsidRDefault="005F0CDA" w:rsidP="005F0CDA">
            <w:pPr>
              <w:spacing w:after="0"/>
              <w:jc w:val="center"/>
              <w:rPr>
                <w:rFonts w:ascii="Times New Roman" w:hAnsi="Times New Roman" w:cs="Times New Roman"/>
                <w:sz w:val="18"/>
                <w:szCs w:val="18"/>
              </w:rPr>
            </w:pPr>
          </w:p>
          <w:p w14:paraId="60663AA4" w14:textId="77777777" w:rsidR="005F0CDA" w:rsidRPr="002B7A44" w:rsidRDefault="005F0CDA" w:rsidP="005F0CDA">
            <w:pPr>
              <w:spacing w:after="0"/>
              <w:jc w:val="center"/>
              <w:rPr>
                <w:rFonts w:ascii="Times New Roman" w:hAnsi="Times New Roman" w:cs="Times New Roman"/>
                <w:sz w:val="18"/>
                <w:szCs w:val="18"/>
              </w:rPr>
            </w:pPr>
            <w:r w:rsidRPr="002B7A44">
              <w:rPr>
                <w:rFonts w:ascii="Times New Roman" w:hAnsi="Times New Roman" w:cs="Times New Roman"/>
                <w:sz w:val="18"/>
                <w:szCs w:val="18"/>
              </w:rPr>
              <w:t xml:space="preserve">290,24  </w:t>
            </w:r>
          </w:p>
        </w:tc>
        <w:tc>
          <w:tcPr>
            <w:tcW w:w="1550" w:type="dxa"/>
          </w:tcPr>
          <w:p w14:paraId="4CE4832A" w14:textId="77777777" w:rsidR="005F0CDA" w:rsidRPr="002B7A44" w:rsidRDefault="005F0CDA" w:rsidP="005F0CDA">
            <w:pPr>
              <w:spacing w:after="0"/>
              <w:jc w:val="center"/>
              <w:rPr>
                <w:rFonts w:ascii="Times New Roman" w:hAnsi="Times New Roman" w:cs="Times New Roman"/>
                <w:sz w:val="18"/>
                <w:szCs w:val="18"/>
              </w:rPr>
            </w:pPr>
          </w:p>
          <w:p w14:paraId="7588B713" w14:textId="77777777" w:rsidR="005F0CDA" w:rsidRPr="002B7A44" w:rsidRDefault="005F0CDA" w:rsidP="005F0CDA">
            <w:pPr>
              <w:spacing w:after="0"/>
              <w:jc w:val="center"/>
              <w:rPr>
                <w:rFonts w:ascii="Times New Roman" w:hAnsi="Times New Roman" w:cs="Times New Roman"/>
                <w:sz w:val="18"/>
                <w:szCs w:val="18"/>
              </w:rPr>
            </w:pPr>
          </w:p>
          <w:p w14:paraId="18E4456C" w14:textId="77777777" w:rsidR="005F0CDA" w:rsidRPr="002B7A44" w:rsidRDefault="005F0CDA" w:rsidP="005F0CDA">
            <w:pPr>
              <w:spacing w:after="0"/>
              <w:jc w:val="center"/>
              <w:rPr>
                <w:rFonts w:ascii="Times New Roman" w:hAnsi="Times New Roman" w:cs="Times New Roman"/>
                <w:sz w:val="18"/>
                <w:szCs w:val="18"/>
              </w:rPr>
            </w:pPr>
          </w:p>
          <w:p w14:paraId="0847FAE8" w14:textId="77777777" w:rsidR="005F0CDA" w:rsidRPr="002B7A44" w:rsidRDefault="005F0CDA" w:rsidP="005F0CDA">
            <w:pPr>
              <w:spacing w:after="0"/>
              <w:jc w:val="center"/>
              <w:rPr>
                <w:rFonts w:ascii="Times New Roman" w:hAnsi="Times New Roman" w:cs="Times New Roman"/>
                <w:sz w:val="18"/>
                <w:szCs w:val="18"/>
              </w:rPr>
            </w:pPr>
          </w:p>
          <w:p w14:paraId="4C715260" w14:textId="77777777" w:rsidR="005F0CDA" w:rsidRPr="002B7A44" w:rsidRDefault="005F0CDA" w:rsidP="005F0CDA">
            <w:pPr>
              <w:spacing w:after="0"/>
              <w:jc w:val="center"/>
              <w:rPr>
                <w:rFonts w:ascii="Times New Roman" w:hAnsi="Times New Roman" w:cs="Times New Roman"/>
                <w:sz w:val="18"/>
                <w:szCs w:val="18"/>
              </w:rPr>
            </w:pPr>
          </w:p>
          <w:p w14:paraId="3271FA47" w14:textId="77777777" w:rsidR="005F0CDA" w:rsidRPr="002B7A44" w:rsidRDefault="005F0CDA" w:rsidP="005F0CDA">
            <w:pPr>
              <w:spacing w:after="0"/>
              <w:jc w:val="center"/>
              <w:rPr>
                <w:rFonts w:ascii="Times New Roman" w:hAnsi="Times New Roman" w:cs="Times New Roman"/>
                <w:sz w:val="18"/>
                <w:szCs w:val="18"/>
              </w:rPr>
            </w:pPr>
            <w:r w:rsidRPr="002B7A44">
              <w:rPr>
                <w:rFonts w:ascii="Times New Roman" w:hAnsi="Times New Roman" w:cs="Times New Roman"/>
                <w:sz w:val="18"/>
                <w:szCs w:val="18"/>
              </w:rPr>
              <w:t>100,00</w:t>
            </w:r>
          </w:p>
        </w:tc>
        <w:tc>
          <w:tcPr>
            <w:tcW w:w="1235" w:type="dxa"/>
          </w:tcPr>
          <w:p w14:paraId="599B419F" w14:textId="77777777" w:rsidR="005F0CDA" w:rsidRPr="002B7A44" w:rsidRDefault="005F0CDA" w:rsidP="005F0CDA">
            <w:pPr>
              <w:spacing w:after="0"/>
              <w:jc w:val="center"/>
              <w:rPr>
                <w:rFonts w:ascii="Times New Roman" w:hAnsi="Times New Roman" w:cs="Times New Roman"/>
                <w:sz w:val="18"/>
                <w:szCs w:val="18"/>
              </w:rPr>
            </w:pPr>
          </w:p>
          <w:p w14:paraId="343143B5" w14:textId="77777777" w:rsidR="005F0CDA" w:rsidRPr="002B7A44" w:rsidRDefault="005F0CDA" w:rsidP="005F0CDA">
            <w:pPr>
              <w:spacing w:after="0"/>
              <w:jc w:val="center"/>
              <w:rPr>
                <w:rFonts w:ascii="Times New Roman" w:hAnsi="Times New Roman" w:cs="Times New Roman"/>
                <w:sz w:val="18"/>
                <w:szCs w:val="18"/>
              </w:rPr>
            </w:pPr>
          </w:p>
          <w:p w14:paraId="60FF5383" w14:textId="77777777" w:rsidR="005F0CDA" w:rsidRPr="002B7A44" w:rsidRDefault="005F0CDA" w:rsidP="005F0CDA">
            <w:pPr>
              <w:spacing w:after="0"/>
              <w:jc w:val="center"/>
              <w:rPr>
                <w:rFonts w:ascii="Times New Roman" w:hAnsi="Times New Roman" w:cs="Times New Roman"/>
                <w:sz w:val="18"/>
                <w:szCs w:val="18"/>
              </w:rPr>
            </w:pPr>
          </w:p>
          <w:p w14:paraId="3E33C3D9" w14:textId="77777777" w:rsidR="005F0CDA" w:rsidRPr="002B7A44" w:rsidRDefault="005F0CDA" w:rsidP="005F0CDA">
            <w:pPr>
              <w:spacing w:after="0"/>
              <w:jc w:val="center"/>
              <w:rPr>
                <w:rFonts w:ascii="Times New Roman" w:hAnsi="Times New Roman" w:cs="Times New Roman"/>
                <w:sz w:val="18"/>
                <w:szCs w:val="18"/>
              </w:rPr>
            </w:pPr>
          </w:p>
          <w:p w14:paraId="62ED2DF4" w14:textId="77777777" w:rsidR="005F0CDA" w:rsidRPr="002B7A44" w:rsidRDefault="005F0CDA" w:rsidP="005F0CDA">
            <w:pPr>
              <w:spacing w:after="0"/>
              <w:jc w:val="center"/>
              <w:rPr>
                <w:rFonts w:ascii="Times New Roman" w:hAnsi="Times New Roman" w:cs="Times New Roman"/>
                <w:sz w:val="18"/>
                <w:szCs w:val="18"/>
              </w:rPr>
            </w:pPr>
          </w:p>
          <w:p w14:paraId="4008C67A" w14:textId="77777777" w:rsidR="005F0CDA" w:rsidRPr="002B7A44" w:rsidRDefault="005F0CDA" w:rsidP="005F0CDA">
            <w:pPr>
              <w:spacing w:after="0"/>
              <w:jc w:val="center"/>
              <w:rPr>
                <w:rFonts w:ascii="Times New Roman" w:hAnsi="Times New Roman" w:cs="Times New Roman"/>
                <w:sz w:val="18"/>
                <w:szCs w:val="18"/>
              </w:rPr>
            </w:pPr>
            <w:r w:rsidRPr="002B7A44">
              <w:rPr>
                <w:rFonts w:ascii="Times New Roman" w:hAnsi="Times New Roman" w:cs="Times New Roman"/>
                <w:sz w:val="18"/>
                <w:szCs w:val="18"/>
              </w:rPr>
              <w:t xml:space="preserve">0,01  </w:t>
            </w:r>
          </w:p>
        </w:tc>
      </w:tr>
      <w:tr w:rsidR="005F0CDA" w:rsidRPr="002B7A44" w14:paraId="3581A933" w14:textId="77777777" w:rsidTr="00DC66EA">
        <w:trPr>
          <w:trHeight w:val="445"/>
        </w:trPr>
        <w:tc>
          <w:tcPr>
            <w:tcW w:w="2941" w:type="dxa"/>
            <w:vAlign w:val="center"/>
          </w:tcPr>
          <w:p w14:paraId="0FCD6314" w14:textId="77777777" w:rsidR="005F0CDA" w:rsidRPr="002B7A44" w:rsidRDefault="005F0CDA" w:rsidP="005F0CDA">
            <w:pPr>
              <w:rPr>
                <w:rFonts w:ascii="Times New Roman" w:hAnsi="Times New Roman" w:cs="Times New Roman"/>
                <w:color w:val="000000"/>
                <w:sz w:val="20"/>
                <w:szCs w:val="20"/>
              </w:rPr>
            </w:pPr>
            <w:r w:rsidRPr="002B7A44">
              <w:rPr>
                <w:rFonts w:ascii="Times New Roman" w:hAnsi="Times New Roman" w:cs="Times New Roman"/>
                <w:color w:val="000000"/>
                <w:sz w:val="20"/>
                <w:szCs w:val="20"/>
              </w:rPr>
              <w:t>Расходы (бюджет города), в том числе:</w:t>
            </w:r>
          </w:p>
        </w:tc>
        <w:tc>
          <w:tcPr>
            <w:tcW w:w="1841" w:type="dxa"/>
            <w:vAlign w:val="center"/>
          </w:tcPr>
          <w:p w14:paraId="555EAD1D" w14:textId="77777777" w:rsidR="005F0CDA" w:rsidRPr="002B7A44" w:rsidRDefault="005F0CDA" w:rsidP="005F0CDA">
            <w:pPr>
              <w:spacing w:after="0"/>
              <w:jc w:val="center"/>
              <w:rPr>
                <w:rFonts w:ascii="Times New Roman" w:hAnsi="Times New Roman" w:cs="Times New Roman"/>
                <w:sz w:val="18"/>
                <w:szCs w:val="18"/>
              </w:rPr>
            </w:pPr>
          </w:p>
          <w:p w14:paraId="2C2409E1" w14:textId="77777777" w:rsidR="005F0CDA" w:rsidRPr="002B7A44" w:rsidRDefault="005F0CDA" w:rsidP="005F0CDA">
            <w:pPr>
              <w:spacing w:after="0"/>
              <w:jc w:val="center"/>
              <w:rPr>
                <w:rFonts w:ascii="Times New Roman" w:hAnsi="Times New Roman" w:cs="Times New Roman"/>
                <w:sz w:val="18"/>
                <w:szCs w:val="18"/>
              </w:rPr>
            </w:pPr>
            <w:r w:rsidRPr="002B7A44">
              <w:rPr>
                <w:rFonts w:ascii="Times New Roman" w:hAnsi="Times New Roman" w:cs="Times New Roman"/>
                <w:sz w:val="18"/>
                <w:szCs w:val="18"/>
              </w:rPr>
              <w:t xml:space="preserve">1 540 704,50  </w:t>
            </w:r>
          </w:p>
        </w:tc>
        <w:tc>
          <w:tcPr>
            <w:tcW w:w="1518" w:type="dxa"/>
            <w:vAlign w:val="center"/>
          </w:tcPr>
          <w:p w14:paraId="7D9BB621" w14:textId="77777777" w:rsidR="005F0CDA" w:rsidRPr="002B7A44" w:rsidRDefault="005F0CDA" w:rsidP="005F0CDA">
            <w:pPr>
              <w:spacing w:after="0"/>
              <w:jc w:val="center"/>
              <w:rPr>
                <w:rFonts w:ascii="Times New Roman" w:hAnsi="Times New Roman" w:cs="Times New Roman"/>
                <w:sz w:val="18"/>
                <w:szCs w:val="18"/>
              </w:rPr>
            </w:pPr>
          </w:p>
          <w:p w14:paraId="59A7156F" w14:textId="20592A09" w:rsidR="005F0CDA" w:rsidRPr="002B7A44" w:rsidRDefault="005F0CDA" w:rsidP="005F0CDA">
            <w:pPr>
              <w:spacing w:after="0"/>
              <w:jc w:val="center"/>
              <w:rPr>
                <w:rFonts w:ascii="Times New Roman" w:hAnsi="Times New Roman" w:cs="Times New Roman"/>
                <w:b/>
                <w:sz w:val="18"/>
                <w:szCs w:val="18"/>
              </w:rPr>
            </w:pPr>
            <w:r w:rsidRPr="002B7A44">
              <w:rPr>
                <w:rFonts w:ascii="Times New Roman" w:hAnsi="Times New Roman" w:cs="Times New Roman"/>
                <w:sz w:val="18"/>
                <w:szCs w:val="18"/>
              </w:rPr>
              <w:t>1 704 899,5</w:t>
            </w:r>
            <w:r w:rsidR="001629FE">
              <w:rPr>
                <w:rFonts w:ascii="Times New Roman" w:hAnsi="Times New Roman" w:cs="Times New Roman"/>
                <w:sz w:val="18"/>
                <w:szCs w:val="18"/>
              </w:rPr>
              <w:t>6</w:t>
            </w:r>
            <w:r w:rsidRPr="002B7A44">
              <w:rPr>
                <w:rFonts w:ascii="Times New Roman" w:hAnsi="Times New Roman" w:cs="Times New Roman"/>
                <w:sz w:val="18"/>
                <w:szCs w:val="18"/>
              </w:rPr>
              <w:t xml:space="preserve">  </w:t>
            </w:r>
          </w:p>
        </w:tc>
        <w:tc>
          <w:tcPr>
            <w:tcW w:w="1336" w:type="dxa"/>
            <w:vAlign w:val="center"/>
          </w:tcPr>
          <w:p w14:paraId="79EE307E" w14:textId="77777777" w:rsidR="005F0CDA" w:rsidRPr="002B7A44" w:rsidRDefault="005F0CDA" w:rsidP="005F0CDA">
            <w:pPr>
              <w:spacing w:after="0"/>
              <w:jc w:val="center"/>
              <w:rPr>
                <w:rFonts w:ascii="Times New Roman" w:hAnsi="Times New Roman" w:cs="Times New Roman"/>
                <w:sz w:val="18"/>
                <w:szCs w:val="18"/>
              </w:rPr>
            </w:pPr>
          </w:p>
          <w:p w14:paraId="41C74490" w14:textId="77777777" w:rsidR="005F0CDA" w:rsidRPr="002B7A44" w:rsidRDefault="005F0CDA" w:rsidP="005F0CDA">
            <w:pPr>
              <w:spacing w:after="0"/>
              <w:jc w:val="center"/>
              <w:rPr>
                <w:rFonts w:ascii="Times New Roman" w:hAnsi="Times New Roman" w:cs="Times New Roman"/>
                <w:b/>
                <w:sz w:val="18"/>
                <w:szCs w:val="18"/>
              </w:rPr>
            </w:pPr>
            <w:r w:rsidRPr="002B7A44">
              <w:rPr>
                <w:rFonts w:ascii="Times New Roman" w:hAnsi="Times New Roman" w:cs="Times New Roman"/>
                <w:sz w:val="18"/>
                <w:szCs w:val="18"/>
              </w:rPr>
              <w:t xml:space="preserve">1 668 370,09  </w:t>
            </w:r>
          </w:p>
        </w:tc>
        <w:tc>
          <w:tcPr>
            <w:tcW w:w="1550" w:type="dxa"/>
            <w:vAlign w:val="center"/>
          </w:tcPr>
          <w:p w14:paraId="149E2CA5" w14:textId="77777777" w:rsidR="005F0CDA" w:rsidRPr="002B7A44" w:rsidRDefault="005F0CDA" w:rsidP="005F0CDA">
            <w:pPr>
              <w:spacing w:after="0"/>
              <w:jc w:val="center"/>
              <w:rPr>
                <w:rFonts w:ascii="Times New Roman" w:hAnsi="Times New Roman" w:cs="Times New Roman"/>
                <w:sz w:val="18"/>
                <w:szCs w:val="18"/>
              </w:rPr>
            </w:pPr>
          </w:p>
          <w:p w14:paraId="132371BD" w14:textId="77777777" w:rsidR="005F0CDA" w:rsidRPr="002B7A44" w:rsidRDefault="005F0CDA" w:rsidP="005F0CDA">
            <w:pPr>
              <w:spacing w:after="0"/>
              <w:jc w:val="center"/>
              <w:rPr>
                <w:rFonts w:ascii="Times New Roman" w:hAnsi="Times New Roman" w:cs="Times New Roman"/>
                <w:b/>
                <w:sz w:val="18"/>
                <w:szCs w:val="18"/>
              </w:rPr>
            </w:pPr>
            <w:r w:rsidRPr="002B7A44">
              <w:rPr>
                <w:rFonts w:ascii="Times New Roman" w:hAnsi="Times New Roman" w:cs="Times New Roman"/>
                <w:sz w:val="18"/>
                <w:szCs w:val="18"/>
              </w:rPr>
              <w:t>97,86</w:t>
            </w:r>
          </w:p>
        </w:tc>
        <w:tc>
          <w:tcPr>
            <w:tcW w:w="1235" w:type="dxa"/>
            <w:vAlign w:val="center"/>
          </w:tcPr>
          <w:p w14:paraId="51CF1130" w14:textId="77777777" w:rsidR="005F0CDA" w:rsidRPr="002B7A44" w:rsidRDefault="005F0CDA" w:rsidP="005F0CDA">
            <w:pPr>
              <w:spacing w:after="0"/>
              <w:jc w:val="center"/>
              <w:rPr>
                <w:rFonts w:ascii="Times New Roman" w:hAnsi="Times New Roman" w:cs="Times New Roman"/>
                <w:sz w:val="18"/>
                <w:szCs w:val="18"/>
              </w:rPr>
            </w:pPr>
          </w:p>
          <w:p w14:paraId="0FD33AC1" w14:textId="77777777" w:rsidR="005F0CDA" w:rsidRPr="002B7A44" w:rsidRDefault="005F0CDA" w:rsidP="005F0CDA">
            <w:pPr>
              <w:spacing w:after="0"/>
              <w:jc w:val="center"/>
              <w:rPr>
                <w:rFonts w:ascii="Times New Roman" w:hAnsi="Times New Roman" w:cs="Times New Roman"/>
                <w:b/>
                <w:sz w:val="18"/>
                <w:szCs w:val="18"/>
              </w:rPr>
            </w:pPr>
            <w:r w:rsidRPr="002B7A44">
              <w:rPr>
                <w:rFonts w:ascii="Times New Roman" w:hAnsi="Times New Roman" w:cs="Times New Roman"/>
                <w:sz w:val="18"/>
                <w:szCs w:val="18"/>
              </w:rPr>
              <w:t xml:space="preserve">53,42  </w:t>
            </w:r>
          </w:p>
        </w:tc>
      </w:tr>
      <w:tr w:rsidR="005F0CDA" w:rsidRPr="002B7A44" w14:paraId="32CB0284" w14:textId="77777777" w:rsidTr="00DC66EA">
        <w:trPr>
          <w:trHeight w:val="471"/>
        </w:trPr>
        <w:tc>
          <w:tcPr>
            <w:tcW w:w="2941" w:type="dxa"/>
            <w:vAlign w:val="center"/>
          </w:tcPr>
          <w:p w14:paraId="4A44CE03" w14:textId="77777777" w:rsidR="005F0CDA" w:rsidRPr="002B7A44" w:rsidRDefault="005F0CDA" w:rsidP="005F0CDA">
            <w:pPr>
              <w:rPr>
                <w:rFonts w:ascii="Times New Roman" w:hAnsi="Times New Roman" w:cs="Times New Roman"/>
                <w:i/>
                <w:iCs/>
                <w:color w:val="000000"/>
                <w:sz w:val="20"/>
                <w:szCs w:val="20"/>
              </w:rPr>
            </w:pPr>
            <w:r w:rsidRPr="002B7A44">
              <w:rPr>
                <w:rFonts w:ascii="Times New Roman" w:hAnsi="Times New Roman" w:cs="Times New Roman"/>
                <w:i/>
                <w:iCs/>
                <w:color w:val="000000"/>
                <w:sz w:val="20"/>
                <w:szCs w:val="20"/>
              </w:rPr>
              <w:t>Прочие безвозмездные поступления</w:t>
            </w:r>
          </w:p>
        </w:tc>
        <w:tc>
          <w:tcPr>
            <w:tcW w:w="1841" w:type="dxa"/>
            <w:vAlign w:val="center"/>
          </w:tcPr>
          <w:p w14:paraId="4CA023AD" w14:textId="77777777" w:rsidR="005F0CDA" w:rsidRPr="002B7A44" w:rsidRDefault="005F0CDA" w:rsidP="005F0CDA">
            <w:pPr>
              <w:spacing w:after="0"/>
              <w:jc w:val="center"/>
              <w:rPr>
                <w:rFonts w:ascii="Times New Roman" w:hAnsi="Times New Roman" w:cs="Times New Roman"/>
                <w:i/>
                <w:iCs/>
                <w:sz w:val="18"/>
                <w:szCs w:val="18"/>
              </w:rPr>
            </w:pPr>
          </w:p>
          <w:p w14:paraId="368594D7" w14:textId="77777777" w:rsidR="005F0CDA" w:rsidRPr="002B7A44" w:rsidRDefault="005F0CDA" w:rsidP="005F0CDA">
            <w:pPr>
              <w:spacing w:after="0"/>
              <w:jc w:val="center"/>
              <w:rPr>
                <w:rFonts w:ascii="Times New Roman" w:hAnsi="Times New Roman" w:cs="Times New Roman"/>
                <w:i/>
                <w:iCs/>
                <w:sz w:val="18"/>
                <w:szCs w:val="18"/>
              </w:rPr>
            </w:pPr>
            <w:r w:rsidRPr="002B7A44">
              <w:rPr>
                <w:rFonts w:ascii="Times New Roman" w:hAnsi="Times New Roman" w:cs="Times New Roman"/>
                <w:i/>
                <w:iCs/>
                <w:sz w:val="18"/>
                <w:szCs w:val="18"/>
              </w:rPr>
              <w:t xml:space="preserve">0,00  </w:t>
            </w:r>
          </w:p>
        </w:tc>
        <w:tc>
          <w:tcPr>
            <w:tcW w:w="1518" w:type="dxa"/>
            <w:vAlign w:val="center"/>
          </w:tcPr>
          <w:p w14:paraId="3DABD2A6" w14:textId="77777777" w:rsidR="005F0CDA" w:rsidRPr="002B7A44" w:rsidRDefault="005F0CDA" w:rsidP="005F0CDA">
            <w:pPr>
              <w:spacing w:after="0"/>
              <w:jc w:val="center"/>
              <w:rPr>
                <w:rFonts w:ascii="Times New Roman" w:hAnsi="Times New Roman" w:cs="Times New Roman"/>
                <w:i/>
                <w:iCs/>
                <w:sz w:val="18"/>
                <w:szCs w:val="18"/>
              </w:rPr>
            </w:pPr>
          </w:p>
          <w:p w14:paraId="03BCFC48" w14:textId="478A4BF3" w:rsidR="005F0CDA" w:rsidRPr="002B7A44" w:rsidRDefault="005F0CDA" w:rsidP="005F0CDA">
            <w:pPr>
              <w:spacing w:after="0"/>
              <w:jc w:val="center"/>
              <w:rPr>
                <w:rFonts w:ascii="Times New Roman" w:hAnsi="Times New Roman" w:cs="Times New Roman"/>
                <w:b/>
                <w:i/>
                <w:iCs/>
                <w:sz w:val="18"/>
                <w:szCs w:val="18"/>
              </w:rPr>
            </w:pPr>
            <w:r w:rsidRPr="002B7A44">
              <w:rPr>
                <w:rFonts w:ascii="Times New Roman" w:hAnsi="Times New Roman" w:cs="Times New Roman"/>
                <w:i/>
                <w:iCs/>
                <w:sz w:val="18"/>
                <w:szCs w:val="18"/>
              </w:rPr>
              <w:t>85 409,</w:t>
            </w:r>
            <w:r w:rsidR="001629FE">
              <w:rPr>
                <w:rFonts w:ascii="Times New Roman" w:hAnsi="Times New Roman" w:cs="Times New Roman"/>
                <w:i/>
                <w:iCs/>
                <w:sz w:val="18"/>
                <w:szCs w:val="18"/>
              </w:rPr>
              <w:t>60</w:t>
            </w:r>
            <w:r w:rsidRPr="002B7A44">
              <w:rPr>
                <w:rFonts w:ascii="Times New Roman" w:hAnsi="Times New Roman" w:cs="Times New Roman"/>
                <w:i/>
                <w:iCs/>
                <w:sz w:val="18"/>
                <w:szCs w:val="18"/>
              </w:rPr>
              <w:t xml:space="preserve">  </w:t>
            </w:r>
          </w:p>
        </w:tc>
        <w:tc>
          <w:tcPr>
            <w:tcW w:w="1336" w:type="dxa"/>
            <w:vAlign w:val="center"/>
          </w:tcPr>
          <w:p w14:paraId="0426FEB2" w14:textId="77777777" w:rsidR="005F0CDA" w:rsidRPr="002B7A44" w:rsidRDefault="005F0CDA" w:rsidP="005F0CDA">
            <w:pPr>
              <w:spacing w:after="0"/>
              <w:jc w:val="center"/>
              <w:rPr>
                <w:rFonts w:ascii="Times New Roman" w:hAnsi="Times New Roman" w:cs="Times New Roman"/>
                <w:i/>
                <w:iCs/>
                <w:sz w:val="18"/>
                <w:szCs w:val="18"/>
              </w:rPr>
            </w:pPr>
          </w:p>
          <w:p w14:paraId="6705B067" w14:textId="77777777" w:rsidR="005F0CDA" w:rsidRPr="002B7A44" w:rsidRDefault="005F0CDA" w:rsidP="005F0CDA">
            <w:pPr>
              <w:spacing w:after="0"/>
              <w:jc w:val="center"/>
              <w:rPr>
                <w:rFonts w:ascii="Times New Roman" w:hAnsi="Times New Roman" w:cs="Times New Roman"/>
                <w:b/>
                <w:i/>
                <w:iCs/>
                <w:sz w:val="18"/>
                <w:szCs w:val="18"/>
              </w:rPr>
            </w:pPr>
            <w:r w:rsidRPr="002B7A44">
              <w:rPr>
                <w:rFonts w:ascii="Times New Roman" w:hAnsi="Times New Roman" w:cs="Times New Roman"/>
                <w:i/>
                <w:iCs/>
                <w:sz w:val="18"/>
                <w:szCs w:val="18"/>
              </w:rPr>
              <w:t xml:space="preserve">79 479,00  </w:t>
            </w:r>
          </w:p>
        </w:tc>
        <w:tc>
          <w:tcPr>
            <w:tcW w:w="1550" w:type="dxa"/>
            <w:vAlign w:val="center"/>
          </w:tcPr>
          <w:p w14:paraId="604D5308" w14:textId="77777777" w:rsidR="005F0CDA" w:rsidRPr="002B7A44" w:rsidRDefault="005F0CDA" w:rsidP="005F0CDA">
            <w:pPr>
              <w:spacing w:after="0"/>
              <w:jc w:val="center"/>
              <w:rPr>
                <w:rFonts w:ascii="Times New Roman" w:hAnsi="Times New Roman" w:cs="Times New Roman"/>
                <w:i/>
                <w:iCs/>
                <w:sz w:val="18"/>
                <w:szCs w:val="18"/>
              </w:rPr>
            </w:pPr>
          </w:p>
          <w:p w14:paraId="11773E2A" w14:textId="77777777" w:rsidR="005F0CDA" w:rsidRPr="002B7A44" w:rsidRDefault="005F0CDA" w:rsidP="005F0CDA">
            <w:pPr>
              <w:spacing w:after="0"/>
              <w:jc w:val="center"/>
              <w:rPr>
                <w:rFonts w:ascii="Times New Roman" w:hAnsi="Times New Roman" w:cs="Times New Roman"/>
                <w:b/>
                <w:i/>
                <w:iCs/>
                <w:sz w:val="18"/>
                <w:szCs w:val="18"/>
              </w:rPr>
            </w:pPr>
            <w:r w:rsidRPr="002B7A44">
              <w:rPr>
                <w:rFonts w:ascii="Times New Roman" w:hAnsi="Times New Roman" w:cs="Times New Roman"/>
                <w:i/>
                <w:iCs/>
                <w:sz w:val="18"/>
                <w:szCs w:val="18"/>
              </w:rPr>
              <w:t>93,06</w:t>
            </w:r>
          </w:p>
        </w:tc>
        <w:tc>
          <w:tcPr>
            <w:tcW w:w="1235" w:type="dxa"/>
            <w:vAlign w:val="center"/>
          </w:tcPr>
          <w:p w14:paraId="26988616" w14:textId="77777777" w:rsidR="005F0CDA" w:rsidRPr="002B7A44" w:rsidRDefault="005F0CDA" w:rsidP="005F0CDA">
            <w:pPr>
              <w:spacing w:after="0"/>
              <w:jc w:val="center"/>
              <w:rPr>
                <w:rFonts w:ascii="Times New Roman" w:hAnsi="Times New Roman" w:cs="Times New Roman"/>
                <w:i/>
                <w:iCs/>
                <w:sz w:val="18"/>
                <w:szCs w:val="18"/>
              </w:rPr>
            </w:pPr>
          </w:p>
          <w:p w14:paraId="445CAFA4" w14:textId="77777777" w:rsidR="005F0CDA" w:rsidRPr="002B7A44" w:rsidRDefault="005F0CDA" w:rsidP="005F0CDA">
            <w:pPr>
              <w:spacing w:after="0"/>
              <w:jc w:val="center"/>
              <w:rPr>
                <w:rFonts w:ascii="Times New Roman" w:hAnsi="Times New Roman" w:cs="Times New Roman"/>
                <w:b/>
                <w:i/>
                <w:iCs/>
                <w:sz w:val="18"/>
                <w:szCs w:val="18"/>
              </w:rPr>
            </w:pPr>
            <w:r w:rsidRPr="002B7A44">
              <w:rPr>
                <w:rFonts w:ascii="Times New Roman" w:hAnsi="Times New Roman" w:cs="Times New Roman"/>
                <w:i/>
                <w:iCs/>
                <w:sz w:val="18"/>
                <w:szCs w:val="18"/>
              </w:rPr>
              <w:t xml:space="preserve">2,54  </w:t>
            </w:r>
          </w:p>
        </w:tc>
      </w:tr>
    </w:tbl>
    <w:p w14:paraId="312C56EC" w14:textId="77777777" w:rsidR="005F0CDA" w:rsidRPr="002B7A44" w:rsidRDefault="005F0CDA" w:rsidP="005F0CDA">
      <w:pPr>
        <w:spacing w:after="0"/>
        <w:jc w:val="both"/>
        <w:rPr>
          <w:rFonts w:ascii="Times New Roman" w:hAnsi="Times New Roman" w:cs="Times New Roman"/>
          <w:sz w:val="24"/>
          <w:szCs w:val="24"/>
        </w:rPr>
      </w:pPr>
    </w:p>
    <w:p w14:paraId="0D0F74D4" w14:textId="5419829F" w:rsidR="005F0CDA" w:rsidRPr="002B7A44" w:rsidRDefault="005F0CDA" w:rsidP="005F0CDA">
      <w:pPr>
        <w:tabs>
          <w:tab w:val="left" w:pos="615"/>
          <w:tab w:val="center" w:pos="4677"/>
        </w:tabs>
        <w:spacing w:after="0"/>
        <w:jc w:val="both"/>
        <w:rPr>
          <w:rFonts w:ascii="Times New Roman" w:hAnsi="Times New Roman" w:cs="Times New Roman"/>
          <w:color w:val="0070C0"/>
          <w:sz w:val="24"/>
          <w:szCs w:val="24"/>
        </w:rPr>
      </w:pPr>
      <w:r w:rsidRPr="002B7A44">
        <w:rPr>
          <w:rFonts w:ascii="Times New Roman" w:hAnsi="Times New Roman" w:cs="Times New Roman"/>
          <w:sz w:val="24"/>
          <w:szCs w:val="24"/>
        </w:rPr>
        <w:tab/>
        <w:t xml:space="preserve">Субвенции бюджета автономного округа исполнены в сумме </w:t>
      </w:r>
      <w:r w:rsidRPr="002B7A44">
        <w:rPr>
          <w:rFonts w:ascii="Times New Roman" w:hAnsi="Times New Roman" w:cs="Times New Roman"/>
          <w:b/>
          <w:sz w:val="24"/>
          <w:szCs w:val="24"/>
        </w:rPr>
        <w:t>1 328 967,46 тыс. рублей</w:t>
      </w:r>
      <w:r w:rsidRPr="002B7A44">
        <w:rPr>
          <w:rFonts w:ascii="Times New Roman" w:hAnsi="Times New Roman" w:cs="Times New Roman"/>
          <w:sz w:val="24"/>
          <w:szCs w:val="24"/>
        </w:rPr>
        <w:t xml:space="preserve">, или на 99,56 % к уточненному плану на год. В течение отчетного периода бюджетные ассигнования по субвенциям уменьшены на </w:t>
      </w:r>
      <w:r w:rsidRPr="002B7A44">
        <w:rPr>
          <w:rFonts w:ascii="Times New Roman" w:hAnsi="Times New Roman" w:cs="Times New Roman"/>
          <w:b/>
          <w:sz w:val="24"/>
          <w:szCs w:val="24"/>
        </w:rPr>
        <w:t>51 951,4</w:t>
      </w:r>
      <w:r w:rsidR="00023A0C">
        <w:rPr>
          <w:rFonts w:ascii="Times New Roman" w:hAnsi="Times New Roman" w:cs="Times New Roman"/>
          <w:b/>
          <w:sz w:val="24"/>
          <w:szCs w:val="24"/>
        </w:rPr>
        <w:t>6</w:t>
      </w:r>
      <w:r w:rsidRPr="002B7A44">
        <w:rPr>
          <w:rFonts w:ascii="Times New Roman" w:hAnsi="Times New Roman" w:cs="Times New Roman"/>
          <w:b/>
          <w:sz w:val="24"/>
          <w:szCs w:val="24"/>
        </w:rPr>
        <w:t xml:space="preserve"> тыс. рублей</w:t>
      </w:r>
      <w:r w:rsidRPr="002B7A44">
        <w:rPr>
          <w:rFonts w:ascii="Times New Roman" w:hAnsi="Times New Roman" w:cs="Times New Roman"/>
          <w:sz w:val="24"/>
          <w:szCs w:val="24"/>
        </w:rPr>
        <w:t xml:space="preserve"> </w:t>
      </w:r>
      <w:r w:rsidRPr="002B7A44">
        <w:rPr>
          <w:rFonts w:ascii="Times New Roman" w:hAnsi="Times New Roman" w:cs="Times New Roman"/>
          <w:color w:val="0070C0"/>
          <w:sz w:val="24"/>
          <w:szCs w:val="24"/>
        </w:rPr>
        <w:t>(приложение №5 к настоящей пояснительной записке).</w:t>
      </w:r>
    </w:p>
    <w:p w14:paraId="25019B5F" w14:textId="77777777" w:rsidR="005F0CDA" w:rsidRPr="002B7A44" w:rsidRDefault="005F0CDA" w:rsidP="005F0CDA">
      <w:pPr>
        <w:tabs>
          <w:tab w:val="left" w:pos="615"/>
          <w:tab w:val="center" w:pos="4677"/>
        </w:tabs>
        <w:spacing w:after="0"/>
        <w:jc w:val="both"/>
        <w:rPr>
          <w:rFonts w:ascii="Times New Roman" w:hAnsi="Times New Roman" w:cs="Times New Roman"/>
          <w:color w:val="0070C0"/>
          <w:sz w:val="24"/>
          <w:szCs w:val="24"/>
        </w:rPr>
      </w:pPr>
      <w:r w:rsidRPr="002B7A44">
        <w:rPr>
          <w:rFonts w:ascii="Times New Roman" w:hAnsi="Times New Roman" w:cs="Times New Roman"/>
          <w:sz w:val="24"/>
          <w:szCs w:val="24"/>
        </w:rPr>
        <w:tab/>
        <w:t xml:space="preserve">Субсидии бюджета автономного округа исполнены в сумме </w:t>
      </w:r>
      <w:r w:rsidRPr="002B7A44">
        <w:rPr>
          <w:rFonts w:ascii="Times New Roman" w:hAnsi="Times New Roman" w:cs="Times New Roman"/>
          <w:b/>
          <w:sz w:val="24"/>
          <w:szCs w:val="24"/>
        </w:rPr>
        <w:t>102 114,67 тыс. рублей</w:t>
      </w:r>
      <w:r w:rsidRPr="002B7A44">
        <w:rPr>
          <w:rFonts w:ascii="Times New Roman" w:hAnsi="Times New Roman" w:cs="Times New Roman"/>
          <w:sz w:val="24"/>
          <w:szCs w:val="24"/>
        </w:rPr>
        <w:t xml:space="preserve">, или на 99,36 % к уточненному плану на год. В течение отчетного периода бюджетные ассигнования по субсидиям уменьшены на </w:t>
      </w:r>
      <w:r w:rsidRPr="002B7A44">
        <w:rPr>
          <w:rFonts w:ascii="Times New Roman" w:hAnsi="Times New Roman" w:cs="Times New Roman"/>
          <w:b/>
          <w:sz w:val="24"/>
          <w:szCs w:val="24"/>
        </w:rPr>
        <w:t>55 607,26 тыс. рублей</w:t>
      </w:r>
      <w:r w:rsidRPr="002B7A44">
        <w:rPr>
          <w:rFonts w:ascii="Times New Roman" w:hAnsi="Times New Roman" w:cs="Times New Roman"/>
          <w:sz w:val="24"/>
          <w:szCs w:val="24"/>
        </w:rPr>
        <w:t xml:space="preserve"> </w:t>
      </w:r>
      <w:r w:rsidRPr="002B7A44">
        <w:rPr>
          <w:rFonts w:ascii="Times New Roman" w:hAnsi="Times New Roman" w:cs="Times New Roman"/>
          <w:color w:val="0070C0"/>
          <w:sz w:val="24"/>
          <w:szCs w:val="24"/>
        </w:rPr>
        <w:t>(приложение №6 к настоящей пояснительной записке).</w:t>
      </w:r>
    </w:p>
    <w:p w14:paraId="49B24163" w14:textId="5F1407AE" w:rsidR="005F0CDA" w:rsidRPr="002B7A44" w:rsidRDefault="005F0CDA" w:rsidP="005F0CDA">
      <w:pPr>
        <w:tabs>
          <w:tab w:val="left" w:pos="615"/>
          <w:tab w:val="center" w:pos="4677"/>
        </w:tabs>
        <w:spacing w:after="0"/>
        <w:jc w:val="both"/>
        <w:rPr>
          <w:rFonts w:ascii="Times New Roman" w:hAnsi="Times New Roman" w:cs="Times New Roman"/>
          <w:color w:val="0070C0"/>
          <w:sz w:val="24"/>
          <w:szCs w:val="24"/>
        </w:rPr>
      </w:pPr>
      <w:r w:rsidRPr="002B7A44">
        <w:rPr>
          <w:rFonts w:ascii="Times New Roman" w:hAnsi="Times New Roman" w:cs="Times New Roman"/>
          <w:sz w:val="24"/>
          <w:szCs w:val="24"/>
        </w:rPr>
        <w:lastRenderedPageBreak/>
        <w:tab/>
        <w:t xml:space="preserve">Иные межбюджетные трансферты исполнены в сумме </w:t>
      </w:r>
      <w:r w:rsidRPr="002B7A44">
        <w:rPr>
          <w:rFonts w:ascii="Times New Roman" w:hAnsi="Times New Roman" w:cs="Times New Roman"/>
          <w:b/>
          <w:sz w:val="24"/>
          <w:szCs w:val="24"/>
        </w:rPr>
        <w:t>23 306,76 тыс. рублей</w:t>
      </w:r>
      <w:r w:rsidRPr="002B7A44">
        <w:rPr>
          <w:rFonts w:ascii="Times New Roman" w:hAnsi="Times New Roman" w:cs="Times New Roman"/>
          <w:sz w:val="24"/>
          <w:szCs w:val="24"/>
        </w:rPr>
        <w:t xml:space="preserve">, или на 87,84 % к уточненному плану на год. В течение отчетного периода бюджетные ассигнования по иным межбюджетным трансфертам, поступившим из бюджета автономного округа, увеличены на </w:t>
      </w:r>
      <w:r w:rsidRPr="00F105D0">
        <w:rPr>
          <w:rFonts w:ascii="Times New Roman" w:hAnsi="Times New Roman" w:cs="Times New Roman"/>
          <w:b/>
          <w:bCs/>
          <w:sz w:val="24"/>
          <w:szCs w:val="24"/>
        </w:rPr>
        <w:t>25 124,36 тыс. рублей</w:t>
      </w:r>
      <w:r w:rsidRPr="002B7A44">
        <w:rPr>
          <w:rFonts w:ascii="Times New Roman" w:hAnsi="Times New Roman" w:cs="Times New Roman"/>
          <w:b/>
          <w:sz w:val="24"/>
          <w:szCs w:val="24"/>
        </w:rPr>
        <w:t xml:space="preserve"> </w:t>
      </w:r>
      <w:r w:rsidRPr="002B7A44">
        <w:rPr>
          <w:rFonts w:ascii="Times New Roman" w:hAnsi="Times New Roman" w:cs="Times New Roman"/>
          <w:color w:val="0070C0"/>
          <w:sz w:val="24"/>
          <w:szCs w:val="24"/>
        </w:rPr>
        <w:t>(приложение №7 к настоящей пояснительной записке).</w:t>
      </w:r>
    </w:p>
    <w:p w14:paraId="56833D71" w14:textId="7D5CC47B" w:rsidR="005F0CDA" w:rsidRPr="002B7A44" w:rsidRDefault="005F0CDA" w:rsidP="005F0CDA">
      <w:pPr>
        <w:tabs>
          <w:tab w:val="left" w:pos="615"/>
          <w:tab w:val="center" w:pos="4677"/>
        </w:tabs>
        <w:spacing w:after="0"/>
        <w:jc w:val="both"/>
        <w:rPr>
          <w:rFonts w:ascii="Times New Roman" w:hAnsi="Times New Roman" w:cs="Times New Roman"/>
          <w:sz w:val="24"/>
          <w:szCs w:val="24"/>
        </w:rPr>
      </w:pPr>
      <w:r w:rsidRPr="002B7A44">
        <w:rPr>
          <w:rFonts w:ascii="Times New Roman" w:hAnsi="Times New Roman" w:cs="Times New Roman"/>
          <w:sz w:val="24"/>
          <w:szCs w:val="24"/>
        </w:rPr>
        <w:tab/>
      </w:r>
      <w:r w:rsidRPr="002B7A44">
        <w:rPr>
          <w:rFonts w:ascii="Times New Roman" w:hAnsi="Times New Roman" w:cs="Times New Roman"/>
          <w:sz w:val="24"/>
          <w:szCs w:val="24"/>
        </w:rPr>
        <w:tab/>
        <w:t xml:space="preserve"> В общем объеме иных межбюджетных трансфертов средства на реализацию наказов избирателей депутатам Думы Ханты-Мансийского автономного округа-Югры составляют </w:t>
      </w:r>
      <w:r w:rsidR="008421B6">
        <w:rPr>
          <w:rFonts w:ascii="Times New Roman" w:hAnsi="Times New Roman" w:cs="Times New Roman"/>
          <w:sz w:val="24"/>
          <w:szCs w:val="24"/>
        </w:rPr>
        <w:t>5</w:t>
      </w:r>
      <w:r w:rsidRPr="002B7A44">
        <w:rPr>
          <w:rFonts w:ascii="Times New Roman" w:hAnsi="Times New Roman" w:cs="Times New Roman"/>
          <w:sz w:val="24"/>
          <w:szCs w:val="24"/>
        </w:rPr>
        <w:t xml:space="preserve"> 975,82 тыс. рублей, или 99,99% </w:t>
      </w:r>
      <w:r w:rsidRPr="002B7A44">
        <w:rPr>
          <w:rFonts w:ascii="Times New Roman" w:hAnsi="Times New Roman" w:cs="Times New Roman"/>
          <w:color w:val="0070C0"/>
          <w:sz w:val="24"/>
          <w:szCs w:val="24"/>
        </w:rPr>
        <w:t>(приложение №8 к настоящей пояснительной записке).</w:t>
      </w:r>
    </w:p>
    <w:p w14:paraId="03D90706" w14:textId="6119CF36" w:rsidR="005F0CDA" w:rsidRPr="002B7A44" w:rsidRDefault="005F0CDA" w:rsidP="005F0CDA">
      <w:pPr>
        <w:tabs>
          <w:tab w:val="left" w:pos="615"/>
          <w:tab w:val="center" w:pos="4677"/>
        </w:tabs>
        <w:spacing w:after="0"/>
        <w:jc w:val="both"/>
        <w:rPr>
          <w:rFonts w:ascii="Times New Roman" w:hAnsi="Times New Roman" w:cs="Times New Roman"/>
          <w:sz w:val="24"/>
          <w:szCs w:val="24"/>
        </w:rPr>
      </w:pPr>
      <w:r w:rsidRPr="002B7A44">
        <w:rPr>
          <w:rFonts w:ascii="Times New Roman" w:hAnsi="Times New Roman" w:cs="Times New Roman"/>
          <w:sz w:val="24"/>
          <w:szCs w:val="24"/>
        </w:rPr>
        <w:tab/>
        <w:t>Расходы по прочим безвозмездным поступлениям исполнены в сумме 79 479,00 тыс. рублей, при плановых назначениях 85 409,</w:t>
      </w:r>
      <w:r w:rsidR="00023A0C">
        <w:rPr>
          <w:rFonts w:ascii="Times New Roman" w:hAnsi="Times New Roman" w:cs="Times New Roman"/>
          <w:sz w:val="24"/>
          <w:szCs w:val="24"/>
        </w:rPr>
        <w:t>60</w:t>
      </w:r>
      <w:r w:rsidRPr="002B7A44">
        <w:rPr>
          <w:rFonts w:ascii="Times New Roman" w:hAnsi="Times New Roman" w:cs="Times New Roman"/>
          <w:sz w:val="24"/>
          <w:szCs w:val="24"/>
        </w:rPr>
        <w:t xml:space="preserve"> тыс. рублей, или 93,06 %. Удельный вес в общих расходах бюджета города составляет 2,54 %. Информация по прочим безвозмездным поступлениям представлена </w:t>
      </w:r>
      <w:r w:rsidRPr="002B7A44">
        <w:rPr>
          <w:rFonts w:ascii="Times New Roman" w:hAnsi="Times New Roman" w:cs="Times New Roman"/>
          <w:color w:val="0070C0"/>
          <w:sz w:val="24"/>
          <w:szCs w:val="24"/>
        </w:rPr>
        <w:t>в приложении №9 к настоящей пояснительной записке</w:t>
      </w:r>
      <w:r w:rsidRPr="002B7A44">
        <w:rPr>
          <w:rFonts w:ascii="Times New Roman" w:hAnsi="Times New Roman" w:cs="Times New Roman"/>
          <w:sz w:val="24"/>
          <w:szCs w:val="24"/>
        </w:rPr>
        <w:t>.</w:t>
      </w:r>
    </w:p>
    <w:p w14:paraId="37EF2508" w14:textId="77777777" w:rsidR="005F0CDA" w:rsidRPr="002B7A44" w:rsidRDefault="005F0CDA" w:rsidP="005F0CDA">
      <w:pPr>
        <w:spacing w:before="120" w:after="0"/>
        <w:ind w:firstLine="709"/>
        <w:jc w:val="both"/>
        <w:rPr>
          <w:rFonts w:ascii="Times New Roman" w:hAnsi="Times New Roman" w:cs="Times New Roman"/>
          <w:sz w:val="24"/>
          <w:szCs w:val="24"/>
        </w:rPr>
      </w:pPr>
      <w:r w:rsidRPr="002B7A44">
        <w:rPr>
          <w:rFonts w:ascii="Times New Roman" w:hAnsi="Times New Roman" w:cs="Times New Roman"/>
          <w:sz w:val="24"/>
          <w:szCs w:val="24"/>
        </w:rPr>
        <w:t xml:space="preserve">Публичные нормативные обязательства, общий объем которых утвержден пунктом 11 решения Думы города Радужный от 12.12.2019 № 509 "О бюджете города Радужный на 2020 год и на плановый период 2021 и 2022 годов" (с изменениями), исполнены на сумму 25 705,70 тыс. рублей или на 100% к уточненному плану. Удельный вес публичных нормативных обязательств составляет 0,82% в общих расходах бюджета города. Исполнение по публичным нормативным обязательствам представлено </w:t>
      </w:r>
      <w:r w:rsidRPr="002B7A44">
        <w:rPr>
          <w:rFonts w:ascii="Times New Roman" w:hAnsi="Times New Roman" w:cs="Times New Roman"/>
          <w:color w:val="0070C0"/>
          <w:sz w:val="24"/>
          <w:szCs w:val="24"/>
        </w:rPr>
        <w:t>в приложении №10 к настоящей пояснительной записке</w:t>
      </w:r>
      <w:r w:rsidRPr="002B7A44">
        <w:rPr>
          <w:rFonts w:ascii="Times New Roman" w:hAnsi="Times New Roman" w:cs="Times New Roman"/>
          <w:sz w:val="24"/>
          <w:szCs w:val="24"/>
        </w:rPr>
        <w:t xml:space="preserve">.  </w:t>
      </w:r>
    </w:p>
    <w:p w14:paraId="6C6C720E" w14:textId="77777777" w:rsidR="005F0CDA" w:rsidRPr="002B7A44" w:rsidRDefault="005F0CDA" w:rsidP="005F0CDA">
      <w:pPr>
        <w:tabs>
          <w:tab w:val="left" w:pos="615"/>
          <w:tab w:val="center" w:pos="4677"/>
        </w:tabs>
        <w:spacing w:after="0"/>
        <w:jc w:val="both"/>
        <w:rPr>
          <w:rFonts w:ascii="Times New Roman" w:hAnsi="Times New Roman" w:cs="Times New Roman"/>
          <w:color w:val="0070C0"/>
          <w:sz w:val="24"/>
          <w:szCs w:val="24"/>
        </w:rPr>
      </w:pPr>
      <w:r w:rsidRPr="002B7A44">
        <w:rPr>
          <w:rFonts w:ascii="Times New Roman" w:hAnsi="Times New Roman" w:cs="Times New Roman"/>
          <w:sz w:val="24"/>
          <w:szCs w:val="24"/>
        </w:rPr>
        <w:tab/>
        <w:t>Расходы, направленные на предоставление субсидий некоммерческим организациям (за исключением государственных (муниципальных) учреждений), субсидий юридическим лицам (кроме некоммерческих организаций), индивидуальным предпринимателям, физическим лицам - производителям товаров, работ, услуг исполнены в сумме 31 444,46 тыс. рублей, при плановых назначениях 34 091,75 тыс. рублей, или 92,23%</w:t>
      </w:r>
      <w:r w:rsidRPr="002B7A44">
        <w:rPr>
          <w:rFonts w:ascii="Times New Roman" w:hAnsi="Times New Roman" w:cs="Times New Roman"/>
          <w:color w:val="0070C0"/>
          <w:sz w:val="24"/>
          <w:szCs w:val="24"/>
        </w:rPr>
        <w:t xml:space="preserve"> (приложение №11 к настоящей пояснительной записке).</w:t>
      </w:r>
    </w:p>
    <w:p w14:paraId="17606E3C" w14:textId="759CDE45" w:rsidR="005F0CDA" w:rsidRPr="002B7A44" w:rsidRDefault="005F0CDA" w:rsidP="005F0CDA">
      <w:pPr>
        <w:tabs>
          <w:tab w:val="left" w:pos="615"/>
          <w:tab w:val="center" w:pos="4677"/>
        </w:tabs>
        <w:spacing w:after="0"/>
        <w:jc w:val="both"/>
        <w:rPr>
          <w:rFonts w:ascii="Times New Roman" w:hAnsi="Times New Roman" w:cs="Times New Roman"/>
          <w:sz w:val="24"/>
          <w:szCs w:val="24"/>
        </w:rPr>
      </w:pPr>
      <w:r w:rsidRPr="002B7A44">
        <w:rPr>
          <w:rFonts w:ascii="Times New Roman" w:hAnsi="Times New Roman" w:cs="Times New Roman"/>
          <w:sz w:val="24"/>
          <w:szCs w:val="24"/>
        </w:rPr>
        <w:tab/>
        <w:t xml:space="preserve">В соответствии со статьей 81 Бюджетного Кодекса Российской Федерации и решением Думы города Радужный от 12.12.2019  № 509 «О бюджете города Радужный на 2020 год и на плановый период 201 и 2022 годов»  установлен    размер   резервного   фонда на 2020 год в сумме     2 000,00 </w:t>
      </w:r>
      <w:r w:rsidR="002D2E9C" w:rsidRPr="002B7A44">
        <w:rPr>
          <w:rFonts w:ascii="Times New Roman" w:hAnsi="Times New Roman" w:cs="Times New Roman"/>
          <w:sz w:val="24"/>
          <w:szCs w:val="24"/>
        </w:rPr>
        <w:t xml:space="preserve">тыс. </w:t>
      </w:r>
      <w:r w:rsidRPr="002B7A44">
        <w:rPr>
          <w:rFonts w:ascii="Times New Roman" w:hAnsi="Times New Roman" w:cs="Times New Roman"/>
          <w:sz w:val="24"/>
          <w:szCs w:val="24"/>
        </w:rPr>
        <w:t>рублей, что составляет 0,0</w:t>
      </w:r>
      <w:r w:rsidR="008815C7">
        <w:rPr>
          <w:rFonts w:ascii="Times New Roman" w:hAnsi="Times New Roman" w:cs="Times New Roman"/>
          <w:sz w:val="24"/>
          <w:szCs w:val="24"/>
        </w:rPr>
        <w:t>6</w:t>
      </w:r>
      <w:r w:rsidRPr="002B7A44">
        <w:rPr>
          <w:rFonts w:ascii="Times New Roman" w:hAnsi="Times New Roman" w:cs="Times New Roman"/>
          <w:sz w:val="24"/>
          <w:szCs w:val="24"/>
        </w:rPr>
        <w:t xml:space="preserve">% от общего объема расходов бюджета города </w:t>
      </w:r>
      <w:r w:rsidR="002D2E9C" w:rsidRPr="002B7A44">
        <w:rPr>
          <w:rFonts w:ascii="Times New Roman" w:hAnsi="Times New Roman" w:cs="Times New Roman"/>
          <w:sz w:val="24"/>
          <w:szCs w:val="24"/>
        </w:rPr>
        <w:t xml:space="preserve">                 </w:t>
      </w:r>
      <w:r w:rsidRPr="002B7A44">
        <w:rPr>
          <w:rFonts w:ascii="Times New Roman" w:hAnsi="Times New Roman" w:cs="Times New Roman"/>
          <w:sz w:val="24"/>
          <w:szCs w:val="24"/>
        </w:rPr>
        <w:t>(3 087</w:t>
      </w:r>
      <w:r w:rsidR="002D2E9C" w:rsidRPr="002B7A44">
        <w:rPr>
          <w:rFonts w:ascii="Times New Roman" w:hAnsi="Times New Roman" w:cs="Times New Roman"/>
          <w:sz w:val="24"/>
          <w:szCs w:val="24"/>
        </w:rPr>
        <w:t> </w:t>
      </w:r>
      <w:r w:rsidRPr="002B7A44">
        <w:rPr>
          <w:rFonts w:ascii="Times New Roman" w:hAnsi="Times New Roman" w:cs="Times New Roman"/>
          <w:sz w:val="24"/>
          <w:szCs w:val="24"/>
        </w:rPr>
        <w:t>351</w:t>
      </w:r>
      <w:r w:rsidR="002D2E9C" w:rsidRPr="002B7A44">
        <w:rPr>
          <w:rFonts w:ascii="Times New Roman" w:hAnsi="Times New Roman" w:cs="Times New Roman"/>
          <w:sz w:val="24"/>
          <w:szCs w:val="24"/>
        </w:rPr>
        <w:t>,</w:t>
      </w:r>
      <w:r w:rsidR="008815C7">
        <w:rPr>
          <w:rFonts w:ascii="Times New Roman" w:hAnsi="Times New Roman" w:cs="Times New Roman"/>
          <w:sz w:val="24"/>
          <w:szCs w:val="24"/>
        </w:rPr>
        <w:t xml:space="preserve">90 </w:t>
      </w:r>
      <w:r w:rsidR="002D2E9C" w:rsidRPr="002B7A44">
        <w:rPr>
          <w:rFonts w:ascii="Times New Roman" w:hAnsi="Times New Roman" w:cs="Times New Roman"/>
          <w:sz w:val="24"/>
          <w:szCs w:val="24"/>
        </w:rPr>
        <w:t>тыс.</w:t>
      </w:r>
      <w:r w:rsidRPr="002B7A44">
        <w:rPr>
          <w:rFonts w:ascii="Times New Roman" w:hAnsi="Times New Roman" w:cs="Times New Roman"/>
          <w:sz w:val="24"/>
          <w:szCs w:val="24"/>
        </w:rPr>
        <w:t xml:space="preserve"> рублей). </w:t>
      </w:r>
    </w:p>
    <w:p w14:paraId="6971C40B" w14:textId="2F29696F" w:rsidR="005F0CDA" w:rsidRPr="002B7A44" w:rsidRDefault="005F0CDA" w:rsidP="005F0CDA">
      <w:pPr>
        <w:tabs>
          <w:tab w:val="left" w:pos="615"/>
          <w:tab w:val="center" w:pos="4677"/>
        </w:tabs>
        <w:spacing w:after="0"/>
        <w:jc w:val="both"/>
        <w:rPr>
          <w:rFonts w:ascii="Times New Roman" w:hAnsi="Times New Roman" w:cs="Times New Roman"/>
          <w:sz w:val="24"/>
          <w:szCs w:val="24"/>
        </w:rPr>
      </w:pPr>
      <w:r w:rsidRPr="002B7A44">
        <w:rPr>
          <w:rFonts w:ascii="Times New Roman" w:hAnsi="Times New Roman" w:cs="Times New Roman"/>
          <w:sz w:val="24"/>
          <w:szCs w:val="24"/>
        </w:rPr>
        <w:tab/>
        <w:t>В 2020 году бюджетные ассигнования резервного фонда администрации города Радужный были увеличены на 7</w:t>
      </w:r>
      <w:r w:rsidR="002D2E9C" w:rsidRPr="002B7A44">
        <w:rPr>
          <w:rFonts w:ascii="Times New Roman" w:hAnsi="Times New Roman" w:cs="Times New Roman"/>
          <w:sz w:val="24"/>
          <w:szCs w:val="24"/>
        </w:rPr>
        <w:t> </w:t>
      </w:r>
      <w:r w:rsidRPr="002B7A44">
        <w:rPr>
          <w:rFonts w:ascii="Times New Roman" w:hAnsi="Times New Roman" w:cs="Times New Roman"/>
          <w:sz w:val="24"/>
          <w:szCs w:val="24"/>
        </w:rPr>
        <w:t>598</w:t>
      </w:r>
      <w:r w:rsidR="002D2E9C" w:rsidRPr="002B7A44">
        <w:rPr>
          <w:rFonts w:ascii="Times New Roman" w:hAnsi="Times New Roman" w:cs="Times New Roman"/>
          <w:sz w:val="24"/>
          <w:szCs w:val="24"/>
        </w:rPr>
        <w:t>,</w:t>
      </w:r>
      <w:r w:rsidRPr="002B7A44">
        <w:rPr>
          <w:rFonts w:ascii="Times New Roman" w:hAnsi="Times New Roman" w:cs="Times New Roman"/>
          <w:sz w:val="24"/>
          <w:szCs w:val="24"/>
        </w:rPr>
        <w:t> 99</w:t>
      </w:r>
      <w:r w:rsidR="007862C7" w:rsidRPr="002B7A44">
        <w:rPr>
          <w:rFonts w:ascii="Times New Roman" w:hAnsi="Times New Roman" w:cs="Times New Roman"/>
          <w:sz w:val="24"/>
          <w:szCs w:val="24"/>
        </w:rPr>
        <w:t xml:space="preserve"> тыс. </w:t>
      </w:r>
      <w:r w:rsidRPr="002B7A44">
        <w:rPr>
          <w:rFonts w:ascii="Times New Roman" w:hAnsi="Times New Roman" w:cs="Times New Roman"/>
          <w:sz w:val="24"/>
          <w:szCs w:val="24"/>
        </w:rPr>
        <w:t>рублей. В связи со сложившейся ситуацией на реализацию мероприятий по проведени</w:t>
      </w:r>
      <w:r w:rsidR="00191230">
        <w:rPr>
          <w:rFonts w:ascii="Times New Roman" w:hAnsi="Times New Roman" w:cs="Times New Roman"/>
          <w:sz w:val="24"/>
          <w:szCs w:val="24"/>
        </w:rPr>
        <w:t>ю</w:t>
      </w:r>
      <w:r w:rsidRPr="002B7A44">
        <w:rPr>
          <w:rFonts w:ascii="Times New Roman" w:hAnsi="Times New Roman" w:cs="Times New Roman"/>
          <w:sz w:val="24"/>
          <w:szCs w:val="24"/>
        </w:rPr>
        <w:t xml:space="preserve"> дополнительных мер по предупреждению завоза и распространения новой коронавирусной инфекции, вызванной COVID-19 в городе Радужный из резервного фонда</w:t>
      </w:r>
      <w:r w:rsidR="00191230">
        <w:rPr>
          <w:rFonts w:ascii="Times New Roman" w:hAnsi="Times New Roman" w:cs="Times New Roman"/>
          <w:sz w:val="24"/>
          <w:szCs w:val="24"/>
        </w:rPr>
        <w:t xml:space="preserve"> администрации города Радужный</w:t>
      </w:r>
      <w:r w:rsidRPr="002B7A44">
        <w:rPr>
          <w:rFonts w:ascii="Times New Roman" w:hAnsi="Times New Roman" w:cs="Times New Roman"/>
          <w:sz w:val="24"/>
          <w:szCs w:val="24"/>
        </w:rPr>
        <w:t xml:space="preserve"> были выделены бюджетные ассигнования на данные цели согласно распоряжениям администрации города Радужный «О выделении бюджетных ассигнований из резервного фонда администрации города Радужный». Также были выделены</w:t>
      </w:r>
      <w:r w:rsidRPr="002B7A44">
        <w:t xml:space="preserve"> </w:t>
      </w:r>
      <w:r w:rsidRPr="002B7A44">
        <w:rPr>
          <w:rFonts w:ascii="Times New Roman" w:hAnsi="Times New Roman" w:cs="Times New Roman"/>
          <w:sz w:val="24"/>
          <w:szCs w:val="24"/>
        </w:rPr>
        <w:t>бюджетные ассигнования из резервного фонда на ликвидацию последствий пожара и повлекший за собой материальный ущерб по адресу: город Радужный,1 микрорайон, дом 10. Всего за 2020 год из резервного фонда администрации города Радужный было выделено 6</w:t>
      </w:r>
      <w:r w:rsidR="00FB7508" w:rsidRPr="002B7A44">
        <w:rPr>
          <w:rFonts w:ascii="Times New Roman" w:hAnsi="Times New Roman" w:cs="Times New Roman"/>
          <w:sz w:val="24"/>
          <w:szCs w:val="24"/>
        </w:rPr>
        <w:t> </w:t>
      </w:r>
      <w:r w:rsidRPr="002B7A44">
        <w:rPr>
          <w:rFonts w:ascii="Times New Roman" w:hAnsi="Times New Roman" w:cs="Times New Roman"/>
          <w:sz w:val="24"/>
          <w:szCs w:val="24"/>
        </w:rPr>
        <w:t>710</w:t>
      </w:r>
      <w:r w:rsidR="00FB7508" w:rsidRPr="002B7A44">
        <w:rPr>
          <w:rFonts w:ascii="Times New Roman" w:hAnsi="Times New Roman" w:cs="Times New Roman"/>
          <w:sz w:val="24"/>
          <w:szCs w:val="24"/>
        </w:rPr>
        <w:t>,</w:t>
      </w:r>
      <w:r w:rsidRPr="002B7A44">
        <w:rPr>
          <w:rFonts w:ascii="Times New Roman" w:hAnsi="Times New Roman" w:cs="Times New Roman"/>
          <w:sz w:val="24"/>
          <w:szCs w:val="24"/>
        </w:rPr>
        <w:t> </w:t>
      </w:r>
      <w:r w:rsidR="00FB7508" w:rsidRPr="002B7A44">
        <w:rPr>
          <w:rFonts w:ascii="Times New Roman" w:hAnsi="Times New Roman" w:cs="Times New Roman"/>
          <w:sz w:val="24"/>
          <w:szCs w:val="24"/>
        </w:rPr>
        <w:t>38 ты</w:t>
      </w:r>
      <w:r w:rsidR="007862C7" w:rsidRPr="002B7A44">
        <w:rPr>
          <w:rFonts w:ascii="Times New Roman" w:hAnsi="Times New Roman" w:cs="Times New Roman"/>
          <w:sz w:val="24"/>
          <w:szCs w:val="24"/>
        </w:rPr>
        <w:t>с</w:t>
      </w:r>
      <w:r w:rsidR="00FB7508" w:rsidRPr="002B7A44">
        <w:rPr>
          <w:rFonts w:ascii="Times New Roman" w:hAnsi="Times New Roman" w:cs="Times New Roman"/>
          <w:sz w:val="24"/>
          <w:szCs w:val="24"/>
        </w:rPr>
        <w:t xml:space="preserve">. </w:t>
      </w:r>
      <w:r w:rsidRPr="002B7A44">
        <w:rPr>
          <w:rFonts w:ascii="Times New Roman" w:hAnsi="Times New Roman" w:cs="Times New Roman"/>
          <w:sz w:val="24"/>
          <w:szCs w:val="24"/>
        </w:rPr>
        <w:t>рублей.</w:t>
      </w:r>
    </w:p>
    <w:p w14:paraId="4C7AC871" w14:textId="431AE04E" w:rsidR="005F0CDA" w:rsidRPr="002B7A44" w:rsidRDefault="005F0CDA" w:rsidP="005F0CDA">
      <w:pPr>
        <w:tabs>
          <w:tab w:val="left" w:pos="615"/>
          <w:tab w:val="center" w:pos="4677"/>
        </w:tabs>
        <w:spacing w:after="0"/>
        <w:jc w:val="both"/>
        <w:rPr>
          <w:rFonts w:ascii="Times New Roman" w:hAnsi="Times New Roman" w:cs="Times New Roman"/>
          <w:color w:val="0070C0"/>
          <w:sz w:val="24"/>
          <w:szCs w:val="24"/>
        </w:rPr>
      </w:pPr>
      <w:r w:rsidRPr="002B7A44">
        <w:rPr>
          <w:rFonts w:ascii="Times New Roman" w:hAnsi="Times New Roman" w:cs="Times New Roman"/>
          <w:sz w:val="24"/>
          <w:szCs w:val="24"/>
        </w:rPr>
        <w:tab/>
        <w:t>По окончании финансового года бюджетные ассигнования резервного фонда администрации города Радужный в связи с отсутствием случаев, финансирование которых осуществляется в порядке, установленным постановлением администрации города Радужный от 14.09.2018 № 1471 «Об утверждении Порядка использования бюджетных ассигнований резервного фонда администрации города Радужный» составили 2</w:t>
      </w:r>
      <w:r w:rsidR="00FB7508" w:rsidRPr="002B7A44">
        <w:rPr>
          <w:rFonts w:ascii="Times New Roman" w:hAnsi="Times New Roman" w:cs="Times New Roman"/>
          <w:sz w:val="24"/>
          <w:szCs w:val="24"/>
        </w:rPr>
        <w:t> </w:t>
      </w:r>
      <w:r w:rsidRPr="002B7A44">
        <w:rPr>
          <w:rFonts w:ascii="Times New Roman" w:hAnsi="Times New Roman" w:cs="Times New Roman"/>
          <w:sz w:val="24"/>
          <w:szCs w:val="24"/>
        </w:rPr>
        <w:t>888</w:t>
      </w:r>
      <w:r w:rsidR="00FB7508" w:rsidRPr="002B7A44">
        <w:rPr>
          <w:rFonts w:ascii="Times New Roman" w:hAnsi="Times New Roman" w:cs="Times New Roman"/>
          <w:sz w:val="24"/>
          <w:szCs w:val="24"/>
        </w:rPr>
        <w:t>,</w:t>
      </w:r>
      <w:r w:rsidRPr="002B7A44">
        <w:rPr>
          <w:rFonts w:ascii="Times New Roman" w:hAnsi="Times New Roman" w:cs="Times New Roman"/>
          <w:sz w:val="24"/>
          <w:szCs w:val="24"/>
        </w:rPr>
        <w:t> 61</w:t>
      </w:r>
      <w:r w:rsidR="00FB7508" w:rsidRPr="002B7A44">
        <w:rPr>
          <w:rFonts w:ascii="Times New Roman" w:hAnsi="Times New Roman" w:cs="Times New Roman"/>
          <w:sz w:val="24"/>
          <w:szCs w:val="24"/>
        </w:rPr>
        <w:t xml:space="preserve"> тыс.</w:t>
      </w:r>
      <w:r w:rsidRPr="002B7A44">
        <w:rPr>
          <w:rFonts w:ascii="Times New Roman" w:hAnsi="Times New Roman" w:cs="Times New Roman"/>
          <w:sz w:val="24"/>
          <w:szCs w:val="24"/>
        </w:rPr>
        <w:t xml:space="preserve"> рублей. </w:t>
      </w:r>
      <w:r w:rsidRPr="002B7A44">
        <w:rPr>
          <w:rFonts w:ascii="Times New Roman" w:hAnsi="Times New Roman" w:cs="Times New Roman"/>
          <w:sz w:val="24"/>
          <w:szCs w:val="24"/>
        </w:rPr>
        <w:tab/>
        <w:t xml:space="preserve">Информация по резервному фонду представлена в разделе </w:t>
      </w:r>
      <w:r w:rsidRPr="002B7A44">
        <w:rPr>
          <w:rFonts w:ascii="Times New Roman" w:hAnsi="Times New Roman" w:cs="Times New Roman"/>
          <w:b/>
          <w:sz w:val="24"/>
          <w:szCs w:val="24"/>
        </w:rPr>
        <w:t>0111</w:t>
      </w:r>
      <w:r w:rsidRPr="002B7A44">
        <w:rPr>
          <w:rFonts w:ascii="Times New Roman" w:hAnsi="Times New Roman" w:cs="Times New Roman"/>
          <w:sz w:val="24"/>
          <w:szCs w:val="24"/>
        </w:rPr>
        <w:t xml:space="preserve"> и </w:t>
      </w:r>
      <w:r w:rsidRPr="002B7A44">
        <w:rPr>
          <w:rFonts w:ascii="Times New Roman" w:hAnsi="Times New Roman" w:cs="Times New Roman"/>
          <w:color w:val="0070C0"/>
          <w:sz w:val="24"/>
          <w:szCs w:val="24"/>
        </w:rPr>
        <w:t>в приложении 12 к настоящей пояснительной записке.</w:t>
      </w:r>
    </w:p>
    <w:p w14:paraId="1D6866DA" w14:textId="5F1F7D3E" w:rsidR="005F0CDA" w:rsidRPr="002B7A44" w:rsidRDefault="005F0CDA" w:rsidP="005F0CDA">
      <w:pPr>
        <w:tabs>
          <w:tab w:val="left" w:pos="615"/>
          <w:tab w:val="center" w:pos="4677"/>
        </w:tabs>
        <w:spacing w:after="0"/>
        <w:jc w:val="both"/>
        <w:rPr>
          <w:rFonts w:ascii="Times New Roman" w:hAnsi="Times New Roman" w:cs="Times New Roman"/>
          <w:sz w:val="24"/>
          <w:szCs w:val="24"/>
        </w:rPr>
      </w:pPr>
      <w:r w:rsidRPr="002B7A44">
        <w:rPr>
          <w:rFonts w:ascii="Times New Roman" w:hAnsi="Times New Roman" w:cs="Times New Roman"/>
          <w:sz w:val="24"/>
          <w:szCs w:val="24"/>
        </w:rPr>
        <w:lastRenderedPageBreak/>
        <w:tab/>
        <w:t>В соответствии с пунктом 5 статьи 179.4 Бюджетного Кодекса Российской Федерации, руководствуясь пунктом 5 части 1 статьи 16 Федерального закона Российской Федерации от 06.10.2003 №131-ФЗ «Об общих принципах организации местного самоуправления в Российской Федерации», пунктом 1 статьи 31 Устава города Радужный, в целях финансового обеспечения дорожной деятельности в отношении автомобильных дорог общего пользования местного значения,  решением Думы города Радужный  от 12.12.201</w:t>
      </w:r>
      <w:r w:rsidR="00A25B4B" w:rsidRPr="002B7A44">
        <w:rPr>
          <w:rFonts w:ascii="Times New Roman" w:hAnsi="Times New Roman" w:cs="Times New Roman"/>
          <w:sz w:val="24"/>
          <w:szCs w:val="24"/>
        </w:rPr>
        <w:t>9</w:t>
      </w:r>
      <w:r w:rsidRPr="002B7A44">
        <w:rPr>
          <w:rFonts w:ascii="Times New Roman" w:hAnsi="Times New Roman" w:cs="Times New Roman"/>
          <w:sz w:val="24"/>
          <w:szCs w:val="24"/>
        </w:rPr>
        <w:t xml:space="preserve"> № </w:t>
      </w:r>
      <w:r w:rsidR="00A25B4B" w:rsidRPr="002B7A44">
        <w:rPr>
          <w:rFonts w:ascii="Times New Roman" w:hAnsi="Times New Roman" w:cs="Times New Roman"/>
          <w:sz w:val="24"/>
          <w:szCs w:val="24"/>
        </w:rPr>
        <w:t>509</w:t>
      </w:r>
      <w:r w:rsidRPr="002B7A44">
        <w:rPr>
          <w:rFonts w:ascii="Times New Roman" w:hAnsi="Times New Roman" w:cs="Times New Roman"/>
          <w:sz w:val="24"/>
          <w:szCs w:val="24"/>
        </w:rPr>
        <w:t xml:space="preserve"> «О бюджете муниципального образования город Радужный на 20</w:t>
      </w:r>
      <w:r w:rsidR="00A25B4B" w:rsidRPr="002B7A44">
        <w:rPr>
          <w:rFonts w:ascii="Times New Roman" w:hAnsi="Times New Roman" w:cs="Times New Roman"/>
          <w:sz w:val="24"/>
          <w:szCs w:val="24"/>
        </w:rPr>
        <w:t>20</w:t>
      </w:r>
      <w:r w:rsidRPr="002B7A44">
        <w:rPr>
          <w:rFonts w:ascii="Times New Roman" w:hAnsi="Times New Roman" w:cs="Times New Roman"/>
          <w:sz w:val="24"/>
          <w:szCs w:val="24"/>
        </w:rPr>
        <w:t xml:space="preserve"> год и на плановый период 202</w:t>
      </w:r>
      <w:r w:rsidR="00A25B4B" w:rsidRPr="002B7A44">
        <w:rPr>
          <w:rFonts w:ascii="Times New Roman" w:hAnsi="Times New Roman" w:cs="Times New Roman"/>
          <w:sz w:val="24"/>
          <w:szCs w:val="24"/>
        </w:rPr>
        <w:t>1</w:t>
      </w:r>
      <w:r w:rsidRPr="002B7A44">
        <w:rPr>
          <w:rFonts w:ascii="Times New Roman" w:hAnsi="Times New Roman" w:cs="Times New Roman"/>
          <w:sz w:val="24"/>
          <w:szCs w:val="24"/>
        </w:rPr>
        <w:t xml:space="preserve"> и 202</w:t>
      </w:r>
      <w:r w:rsidR="00A25B4B" w:rsidRPr="002B7A44">
        <w:rPr>
          <w:rFonts w:ascii="Times New Roman" w:hAnsi="Times New Roman" w:cs="Times New Roman"/>
          <w:sz w:val="24"/>
          <w:szCs w:val="24"/>
        </w:rPr>
        <w:t>2</w:t>
      </w:r>
      <w:r w:rsidRPr="002B7A44">
        <w:rPr>
          <w:rFonts w:ascii="Times New Roman" w:hAnsi="Times New Roman" w:cs="Times New Roman"/>
          <w:sz w:val="24"/>
          <w:szCs w:val="24"/>
        </w:rPr>
        <w:t xml:space="preserve"> годов» (с изменениями) утвержден объем бюджетных ассигнований муниципального дорожного фонда  на 20</w:t>
      </w:r>
      <w:r w:rsidR="00A25B4B" w:rsidRPr="002B7A44">
        <w:rPr>
          <w:rFonts w:ascii="Times New Roman" w:hAnsi="Times New Roman" w:cs="Times New Roman"/>
          <w:sz w:val="24"/>
          <w:szCs w:val="24"/>
        </w:rPr>
        <w:t>20</w:t>
      </w:r>
      <w:r w:rsidRPr="002B7A44">
        <w:rPr>
          <w:rFonts w:ascii="Times New Roman" w:hAnsi="Times New Roman" w:cs="Times New Roman"/>
          <w:sz w:val="24"/>
          <w:szCs w:val="24"/>
        </w:rPr>
        <w:t xml:space="preserve">  год в сумме  </w:t>
      </w:r>
      <w:r w:rsidR="00A25B4B" w:rsidRPr="002B7A44">
        <w:rPr>
          <w:rFonts w:ascii="Times New Roman" w:hAnsi="Times New Roman" w:cs="Times New Roman"/>
          <w:sz w:val="24"/>
          <w:szCs w:val="24"/>
        </w:rPr>
        <w:t>23 187,67</w:t>
      </w:r>
      <w:r w:rsidRPr="002B7A44">
        <w:rPr>
          <w:rFonts w:ascii="Times New Roman" w:hAnsi="Times New Roman" w:cs="Times New Roman"/>
          <w:sz w:val="24"/>
          <w:szCs w:val="24"/>
        </w:rPr>
        <w:t xml:space="preserve"> тыс. рублей, кассовое исполнение составляет </w:t>
      </w:r>
      <w:r w:rsidR="00A25B4B" w:rsidRPr="002B7A44">
        <w:rPr>
          <w:rFonts w:ascii="Times New Roman" w:hAnsi="Times New Roman" w:cs="Times New Roman"/>
          <w:sz w:val="24"/>
          <w:szCs w:val="24"/>
        </w:rPr>
        <w:t>23 146,7</w:t>
      </w:r>
      <w:r w:rsidR="0064540E">
        <w:rPr>
          <w:rFonts w:ascii="Times New Roman" w:hAnsi="Times New Roman" w:cs="Times New Roman"/>
          <w:sz w:val="24"/>
          <w:szCs w:val="24"/>
        </w:rPr>
        <w:t>9</w:t>
      </w:r>
      <w:r w:rsidRPr="002B7A44">
        <w:rPr>
          <w:rFonts w:ascii="Times New Roman" w:hAnsi="Times New Roman" w:cs="Times New Roman"/>
          <w:sz w:val="24"/>
          <w:szCs w:val="24"/>
        </w:rPr>
        <w:t xml:space="preserve"> тыс. рублей, или 99,</w:t>
      </w:r>
      <w:r w:rsidR="00A25B4B" w:rsidRPr="002B7A44">
        <w:rPr>
          <w:rFonts w:ascii="Times New Roman" w:hAnsi="Times New Roman" w:cs="Times New Roman"/>
          <w:sz w:val="24"/>
          <w:szCs w:val="24"/>
        </w:rPr>
        <w:t>82</w:t>
      </w:r>
      <w:r w:rsidRPr="002B7A44">
        <w:rPr>
          <w:rFonts w:ascii="Times New Roman" w:hAnsi="Times New Roman" w:cs="Times New Roman"/>
          <w:sz w:val="24"/>
          <w:szCs w:val="24"/>
        </w:rPr>
        <w:t xml:space="preserve">%. Удельный вес расходов бюджета города Радужный по дорожному фонду составляет </w:t>
      </w:r>
      <w:r w:rsidR="00A25B4B" w:rsidRPr="002B7A44">
        <w:rPr>
          <w:rFonts w:ascii="Times New Roman" w:hAnsi="Times New Roman" w:cs="Times New Roman"/>
          <w:sz w:val="24"/>
          <w:szCs w:val="24"/>
        </w:rPr>
        <w:t>0,74</w:t>
      </w:r>
      <w:r w:rsidRPr="002B7A44">
        <w:rPr>
          <w:rFonts w:ascii="Times New Roman" w:hAnsi="Times New Roman" w:cs="Times New Roman"/>
          <w:sz w:val="24"/>
          <w:szCs w:val="24"/>
        </w:rPr>
        <w:t xml:space="preserve">% в общих расходах бюджета города. Исполнение расходов по дорожному фонду представлено </w:t>
      </w:r>
      <w:r w:rsidRPr="002B7A44">
        <w:rPr>
          <w:rFonts w:ascii="Times New Roman" w:hAnsi="Times New Roman" w:cs="Times New Roman"/>
          <w:color w:val="0070C0"/>
          <w:sz w:val="24"/>
          <w:szCs w:val="24"/>
        </w:rPr>
        <w:t>в приложении №13 к настоящей пояснительной записке.</w:t>
      </w:r>
      <w:r w:rsidRPr="002B7A44">
        <w:rPr>
          <w:rFonts w:ascii="Times New Roman" w:hAnsi="Times New Roman" w:cs="Times New Roman"/>
          <w:sz w:val="24"/>
          <w:szCs w:val="24"/>
        </w:rPr>
        <w:t xml:space="preserve">  </w:t>
      </w:r>
    </w:p>
    <w:p w14:paraId="493E7DD4" w14:textId="7633B18A" w:rsidR="005F0CDA" w:rsidRPr="002B7A44" w:rsidRDefault="005F0CDA" w:rsidP="005F0CDA">
      <w:pPr>
        <w:tabs>
          <w:tab w:val="left" w:pos="615"/>
          <w:tab w:val="center" w:pos="4677"/>
        </w:tabs>
        <w:spacing w:after="0"/>
        <w:jc w:val="both"/>
        <w:rPr>
          <w:rFonts w:ascii="Times New Roman" w:hAnsi="Times New Roman" w:cs="Times New Roman"/>
          <w:color w:val="0070C0"/>
          <w:sz w:val="24"/>
          <w:szCs w:val="24"/>
        </w:rPr>
      </w:pPr>
      <w:r w:rsidRPr="002B7A44">
        <w:rPr>
          <w:rFonts w:ascii="Times New Roman" w:hAnsi="Times New Roman" w:cs="Times New Roman"/>
          <w:sz w:val="24"/>
          <w:szCs w:val="24"/>
        </w:rPr>
        <w:tab/>
        <w:t xml:space="preserve">В бюджете города Радужный на 2020 год предусмотрены бюджетные ассигнования по бюджетным инвестициям в сумме 73 320,60 тыс. рублей, кассовое исполнение составило 69 680,55 тыс. рублей, или 95,04 % к уточненному плану. Информация по расходам бюджета города в части бюджетных инвестиций за 2020 год представлена </w:t>
      </w:r>
      <w:r w:rsidRPr="002B7A44">
        <w:rPr>
          <w:rFonts w:ascii="Times New Roman" w:hAnsi="Times New Roman" w:cs="Times New Roman"/>
          <w:color w:val="0070C0"/>
          <w:sz w:val="24"/>
          <w:szCs w:val="24"/>
        </w:rPr>
        <w:t>в приложении 14 к настоящей пояснительной записке.</w:t>
      </w:r>
    </w:p>
    <w:p w14:paraId="7D6E168A" w14:textId="1F426558" w:rsidR="005F0CDA" w:rsidRPr="002B7A44" w:rsidRDefault="005F0CDA" w:rsidP="005F0CDA">
      <w:pPr>
        <w:tabs>
          <w:tab w:val="left" w:pos="615"/>
          <w:tab w:val="center" w:pos="4677"/>
        </w:tabs>
        <w:spacing w:after="0"/>
        <w:jc w:val="both"/>
        <w:rPr>
          <w:rFonts w:ascii="Times New Roman" w:hAnsi="Times New Roman" w:cs="Times New Roman"/>
          <w:sz w:val="24"/>
          <w:szCs w:val="24"/>
        </w:rPr>
      </w:pPr>
      <w:r w:rsidRPr="002B7A44">
        <w:rPr>
          <w:rFonts w:ascii="Times New Roman" w:hAnsi="Times New Roman" w:cs="Times New Roman"/>
          <w:sz w:val="24"/>
          <w:szCs w:val="24"/>
        </w:rPr>
        <w:tab/>
        <w:t xml:space="preserve">На выполнение муниципальных заданий учреждениями города Радужный предусмотрены бюджетные ассигнования в сумме 1 835 597,65 тыс. рублей, кассовое исполнение составило 1 833 398,63 тыс. рублей, или 99,88%. Сведения о выполнении муниципальных заданий за 2020 год представлены </w:t>
      </w:r>
      <w:r w:rsidRPr="002B7A44">
        <w:rPr>
          <w:rFonts w:ascii="Times New Roman" w:hAnsi="Times New Roman" w:cs="Times New Roman"/>
          <w:color w:val="0070C0"/>
          <w:sz w:val="24"/>
          <w:szCs w:val="24"/>
        </w:rPr>
        <w:t>в приложении № 15 к настоящей пояснительной записке.</w:t>
      </w:r>
    </w:p>
    <w:p w14:paraId="036394E3" w14:textId="0F319124" w:rsidR="005F0CDA" w:rsidRPr="002B7A44" w:rsidRDefault="005F0CDA" w:rsidP="005F0CDA">
      <w:pPr>
        <w:tabs>
          <w:tab w:val="left" w:pos="615"/>
          <w:tab w:val="center" w:pos="4677"/>
        </w:tabs>
        <w:spacing w:after="0"/>
        <w:jc w:val="both"/>
        <w:rPr>
          <w:rFonts w:ascii="Times New Roman" w:hAnsi="Times New Roman" w:cs="Times New Roman"/>
          <w:sz w:val="24"/>
          <w:szCs w:val="24"/>
        </w:rPr>
      </w:pPr>
      <w:r w:rsidRPr="002B7A44">
        <w:rPr>
          <w:rFonts w:ascii="Times New Roman" w:hAnsi="Times New Roman" w:cs="Times New Roman"/>
          <w:sz w:val="24"/>
          <w:szCs w:val="24"/>
        </w:rPr>
        <w:tab/>
        <w:t>Расходы бюджета города Радужный на 20</w:t>
      </w:r>
      <w:r w:rsidR="00580FCA">
        <w:rPr>
          <w:rFonts w:ascii="Times New Roman" w:hAnsi="Times New Roman" w:cs="Times New Roman"/>
          <w:sz w:val="24"/>
          <w:szCs w:val="24"/>
        </w:rPr>
        <w:t>20</w:t>
      </w:r>
      <w:r w:rsidRPr="002B7A44">
        <w:rPr>
          <w:rFonts w:ascii="Times New Roman" w:hAnsi="Times New Roman" w:cs="Times New Roman"/>
          <w:sz w:val="24"/>
          <w:szCs w:val="24"/>
        </w:rPr>
        <w:t xml:space="preserve"> год имеют программную структуру, основу которой </w:t>
      </w:r>
      <w:r w:rsidRPr="002B7A44">
        <w:rPr>
          <w:rFonts w:ascii="Times New Roman" w:hAnsi="Times New Roman" w:cs="Times New Roman"/>
          <w:color w:val="000000" w:themeColor="text1"/>
          <w:sz w:val="24"/>
          <w:szCs w:val="24"/>
        </w:rPr>
        <w:t>составляют 22</w:t>
      </w:r>
      <w:r w:rsidRPr="002B7A44">
        <w:rPr>
          <w:rFonts w:ascii="Times New Roman" w:hAnsi="Times New Roman" w:cs="Times New Roman"/>
          <w:sz w:val="24"/>
          <w:szCs w:val="24"/>
        </w:rPr>
        <w:t xml:space="preserve"> муниципальных программ </w:t>
      </w:r>
      <w:r w:rsidRPr="002B7A44">
        <w:rPr>
          <w:rFonts w:ascii="Times New Roman" w:hAnsi="Times New Roman" w:cs="Times New Roman"/>
          <w:color w:val="0070C0"/>
          <w:sz w:val="24"/>
          <w:szCs w:val="24"/>
        </w:rPr>
        <w:t>(приложение № 2 к настоящей пояснительной записке).</w:t>
      </w:r>
      <w:r w:rsidRPr="002B7A44">
        <w:rPr>
          <w:rFonts w:ascii="Times New Roman" w:hAnsi="Times New Roman" w:cs="Times New Roman"/>
          <w:sz w:val="24"/>
          <w:szCs w:val="24"/>
        </w:rPr>
        <w:t xml:space="preserve"> Удельный вес программно-целевых расходов сложился в размере 98,06 % к общему объему исполненных расходов.</w:t>
      </w:r>
    </w:p>
    <w:p w14:paraId="1E53798C" w14:textId="27CD18F9" w:rsidR="005F0CDA" w:rsidRPr="002B7A44" w:rsidRDefault="005F0CDA" w:rsidP="005F0CDA">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Приоритетное направление в 2020 году   занимают муниципальные программы социально-культурной направленности, которые в общем объеме расходов на муниципальные программы занимают наибольший удельный вес – 69,81 %.</w:t>
      </w:r>
    </w:p>
    <w:p w14:paraId="036AA25D" w14:textId="77777777" w:rsidR="005F0CDA" w:rsidRPr="002B7A44" w:rsidRDefault="005F0CDA" w:rsidP="005F0CDA">
      <w:pPr>
        <w:spacing w:after="0"/>
        <w:ind w:firstLine="708"/>
        <w:jc w:val="both"/>
        <w:rPr>
          <w:rFonts w:ascii="Times New Roman" w:hAnsi="Times New Roman" w:cs="Times New Roman"/>
          <w:sz w:val="24"/>
          <w:szCs w:val="24"/>
        </w:rPr>
      </w:pPr>
    </w:p>
    <w:p w14:paraId="2CE38D99" w14:textId="0243E3A6" w:rsidR="005F0CDA" w:rsidRPr="002B7A44" w:rsidRDefault="005F0CDA" w:rsidP="005F0CDA">
      <w:pPr>
        <w:ind w:firstLine="708"/>
        <w:jc w:val="center"/>
        <w:rPr>
          <w:rFonts w:ascii="Times New Roman" w:hAnsi="Times New Roman" w:cs="Times New Roman"/>
          <w:b/>
          <w:sz w:val="24"/>
          <w:szCs w:val="24"/>
        </w:rPr>
      </w:pPr>
      <w:r w:rsidRPr="002B7A44">
        <w:rPr>
          <w:rFonts w:ascii="Times New Roman" w:hAnsi="Times New Roman" w:cs="Times New Roman"/>
          <w:b/>
          <w:sz w:val="24"/>
          <w:szCs w:val="24"/>
        </w:rPr>
        <w:t>Расходы бюджета города Радужный на реализацию муниципальных программ             за 2020 год в разрезе отраслевых направлений:</w:t>
      </w:r>
    </w:p>
    <w:tbl>
      <w:tblPr>
        <w:tblW w:w="101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1417"/>
        <w:gridCol w:w="1701"/>
        <w:gridCol w:w="1418"/>
        <w:gridCol w:w="1221"/>
      </w:tblGrid>
      <w:tr w:rsidR="005F0CDA" w:rsidRPr="002B7A44" w14:paraId="0333C37E" w14:textId="77777777" w:rsidTr="008C6708">
        <w:trPr>
          <w:trHeight w:val="1202"/>
          <w:tblHeader/>
        </w:trPr>
        <w:tc>
          <w:tcPr>
            <w:tcW w:w="4410" w:type="dxa"/>
            <w:shd w:val="clear" w:color="auto" w:fill="auto"/>
            <w:vAlign w:val="center"/>
            <w:hideMark/>
          </w:tcPr>
          <w:p w14:paraId="30BBE8D2" w14:textId="77777777" w:rsidR="005F0CDA" w:rsidRPr="002B7A44" w:rsidRDefault="005F0CDA" w:rsidP="005F0CDA">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Наименование</w:t>
            </w:r>
          </w:p>
        </w:tc>
        <w:tc>
          <w:tcPr>
            <w:tcW w:w="1417" w:type="dxa"/>
            <w:shd w:val="clear" w:color="auto" w:fill="auto"/>
            <w:vAlign w:val="center"/>
            <w:hideMark/>
          </w:tcPr>
          <w:p w14:paraId="33DF89A5" w14:textId="77777777" w:rsidR="005F0CDA" w:rsidRPr="002B7A44" w:rsidRDefault="005F0CDA" w:rsidP="005F0CDA">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2020 год (решение № 509 от 12.12.2019), тыс. рублей </w:t>
            </w:r>
          </w:p>
        </w:tc>
        <w:tc>
          <w:tcPr>
            <w:tcW w:w="1701" w:type="dxa"/>
            <w:shd w:val="clear" w:color="auto" w:fill="auto"/>
            <w:noWrap/>
            <w:vAlign w:val="center"/>
            <w:hideMark/>
          </w:tcPr>
          <w:p w14:paraId="21B0521D" w14:textId="77777777" w:rsidR="005F0CDA" w:rsidRPr="002B7A44" w:rsidRDefault="005F0CDA" w:rsidP="005F0CDA">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Назначено на 2020 год, </w:t>
            </w:r>
          </w:p>
          <w:p w14:paraId="044AEDD8" w14:textId="77777777" w:rsidR="005F0CDA" w:rsidRPr="002B7A44" w:rsidRDefault="005F0CDA" w:rsidP="005F0CDA">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тыс. руб.</w:t>
            </w:r>
          </w:p>
        </w:tc>
        <w:tc>
          <w:tcPr>
            <w:tcW w:w="1418" w:type="dxa"/>
            <w:shd w:val="clear" w:color="auto" w:fill="auto"/>
            <w:vAlign w:val="center"/>
            <w:hideMark/>
          </w:tcPr>
          <w:p w14:paraId="499319A3" w14:textId="77777777" w:rsidR="005F0CDA" w:rsidRPr="002B7A44" w:rsidRDefault="005F0CDA" w:rsidP="005F0CDA">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Исполнено за 2020 года,</w:t>
            </w:r>
          </w:p>
          <w:p w14:paraId="2B4B5576" w14:textId="77777777" w:rsidR="005F0CDA" w:rsidRPr="002B7A44" w:rsidRDefault="005F0CDA" w:rsidP="005F0CDA">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тыс. руб.</w:t>
            </w:r>
          </w:p>
        </w:tc>
        <w:tc>
          <w:tcPr>
            <w:tcW w:w="1221" w:type="dxa"/>
            <w:shd w:val="clear" w:color="auto" w:fill="auto"/>
            <w:vAlign w:val="center"/>
            <w:hideMark/>
          </w:tcPr>
          <w:p w14:paraId="041A6224" w14:textId="77777777" w:rsidR="005F0CDA" w:rsidRPr="002B7A44" w:rsidRDefault="005F0CDA" w:rsidP="005F0CDA">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исполнения</w:t>
            </w:r>
          </w:p>
        </w:tc>
      </w:tr>
      <w:tr w:rsidR="005F0CDA" w:rsidRPr="002B7A44" w14:paraId="058EA946" w14:textId="77777777" w:rsidTr="008C6708">
        <w:trPr>
          <w:trHeight w:val="625"/>
        </w:trPr>
        <w:tc>
          <w:tcPr>
            <w:tcW w:w="4410" w:type="dxa"/>
            <w:shd w:val="clear" w:color="auto" w:fill="auto"/>
            <w:vAlign w:val="center"/>
            <w:hideMark/>
          </w:tcPr>
          <w:p w14:paraId="73DF6607" w14:textId="0766E043" w:rsidR="005F0CDA" w:rsidRPr="002B7A44" w:rsidRDefault="005F0CDA" w:rsidP="005F0CDA">
            <w:pPr>
              <w:spacing w:after="0" w:line="240" w:lineRule="auto"/>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Расходы на реализацию муниципальных программ, всего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A0FA8" w14:textId="77777777" w:rsidR="005F0CDA" w:rsidRPr="002B7A44" w:rsidRDefault="005F0CDA" w:rsidP="005F0CDA">
            <w:pPr>
              <w:spacing w:after="0"/>
              <w:contextualSpacing/>
              <w:jc w:val="center"/>
              <w:rPr>
                <w:rFonts w:ascii="Times New Roman" w:eastAsia="Times New Roman" w:hAnsi="Times New Roman" w:cs="Times New Roman"/>
                <w:b/>
                <w:bCs/>
                <w:sz w:val="20"/>
                <w:szCs w:val="20"/>
                <w:lang w:eastAsia="ru-RU"/>
              </w:rPr>
            </w:pPr>
            <w:r w:rsidRPr="002B7A44">
              <w:rPr>
                <w:rFonts w:ascii="Times New Roman" w:hAnsi="Times New Roman" w:cs="Times New Roman"/>
                <w:b/>
                <w:bCs/>
                <w:color w:val="000000"/>
                <w:sz w:val="20"/>
                <w:szCs w:val="20"/>
              </w:rPr>
              <w:t>3 038 024,50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6178D35" w14:textId="77777777" w:rsidR="005F0CDA" w:rsidRPr="002B7A44" w:rsidRDefault="005F0CDA" w:rsidP="005F0CDA">
            <w:pPr>
              <w:spacing w:after="0"/>
              <w:contextualSpacing/>
              <w:jc w:val="center"/>
              <w:rPr>
                <w:rFonts w:ascii="Times New Roman" w:eastAsia="Times New Roman" w:hAnsi="Times New Roman" w:cs="Times New Roman"/>
                <w:b/>
                <w:bCs/>
                <w:sz w:val="20"/>
                <w:szCs w:val="20"/>
                <w:lang w:eastAsia="ru-RU"/>
              </w:rPr>
            </w:pPr>
            <w:r w:rsidRPr="002B7A44">
              <w:rPr>
                <w:rFonts w:ascii="Times New Roman" w:hAnsi="Times New Roman" w:cs="Times New Roman"/>
                <w:b/>
                <w:bCs/>
                <w:color w:val="000000"/>
                <w:sz w:val="20"/>
                <w:szCs w:val="20"/>
              </w:rPr>
              <w:t>3 097 387,94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090D051" w14:textId="77777777" w:rsidR="005F0CDA" w:rsidRPr="002B7A44" w:rsidRDefault="005F0CDA" w:rsidP="005F0CDA">
            <w:pPr>
              <w:spacing w:after="0"/>
              <w:contextualSpacing/>
              <w:jc w:val="center"/>
              <w:rPr>
                <w:rFonts w:ascii="Times New Roman" w:eastAsia="Times New Roman" w:hAnsi="Times New Roman" w:cs="Times New Roman"/>
                <w:b/>
                <w:bCs/>
                <w:sz w:val="20"/>
                <w:szCs w:val="20"/>
                <w:lang w:eastAsia="ru-RU"/>
              </w:rPr>
            </w:pPr>
            <w:r w:rsidRPr="002B7A44">
              <w:rPr>
                <w:rFonts w:ascii="Times New Roman" w:hAnsi="Times New Roman" w:cs="Times New Roman"/>
                <w:b/>
                <w:bCs/>
                <w:color w:val="000000"/>
                <w:sz w:val="20"/>
                <w:szCs w:val="20"/>
              </w:rPr>
              <w:t>3 062 491,20</w:t>
            </w:r>
          </w:p>
        </w:tc>
        <w:tc>
          <w:tcPr>
            <w:tcW w:w="1221" w:type="dxa"/>
            <w:tcBorders>
              <w:top w:val="single" w:sz="4" w:space="0" w:color="auto"/>
              <w:left w:val="nil"/>
              <w:bottom w:val="single" w:sz="4" w:space="0" w:color="auto"/>
              <w:right w:val="single" w:sz="8" w:space="0" w:color="auto"/>
            </w:tcBorders>
            <w:shd w:val="clear" w:color="auto" w:fill="auto"/>
            <w:vAlign w:val="center"/>
            <w:hideMark/>
          </w:tcPr>
          <w:p w14:paraId="5E9497C1" w14:textId="77777777" w:rsidR="005F0CDA" w:rsidRPr="002B7A44" w:rsidRDefault="005F0CDA" w:rsidP="005F0CDA">
            <w:pPr>
              <w:spacing w:after="0"/>
              <w:contextualSpacing/>
              <w:jc w:val="center"/>
              <w:rPr>
                <w:rFonts w:ascii="Times New Roman" w:eastAsia="Times New Roman" w:hAnsi="Times New Roman" w:cs="Times New Roman"/>
                <w:b/>
                <w:bCs/>
                <w:sz w:val="20"/>
                <w:szCs w:val="20"/>
                <w:lang w:eastAsia="ru-RU"/>
              </w:rPr>
            </w:pPr>
            <w:r w:rsidRPr="002B7A44">
              <w:rPr>
                <w:rFonts w:ascii="Times New Roman" w:hAnsi="Times New Roman" w:cs="Times New Roman"/>
                <w:b/>
                <w:bCs/>
                <w:color w:val="000000"/>
                <w:sz w:val="20"/>
                <w:szCs w:val="20"/>
              </w:rPr>
              <w:t>98,87</w:t>
            </w:r>
          </w:p>
        </w:tc>
      </w:tr>
      <w:tr w:rsidR="005F0CDA" w:rsidRPr="002B7A44" w14:paraId="064A5139" w14:textId="77777777" w:rsidTr="008C6708">
        <w:trPr>
          <w:trHeight w:val="315"/>
        </w:trPr>
        <w:tc>
          <w:tcPr>
            <w:tcW w:w="4410" w:type="dxa"/>
            <w:shd w:val="clear" w:color="auto" w:fill="auto"/>
            <w:vAlign w:val="center"/>
            <w:hideMark/>
          </w:tcPr>
          <w:p w14:paraId="4D0093F5" w14:textId="77777777" w:rsidR="005F0CDA" w:rsidRPr="002B7A44" w:rsidRDefault="005F0CDA" w:rsidP="005F0CDA">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в том числе по направлениям</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2A38FA51"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b/>
                <w:bCs/>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14:paraId="66E7C6DF" w14:textId="77777777" w:rsidR="005F0CDA" w:rsidRPr="002B7A44" w:rsidRDefault="005F0CDA" w:rsidP="005F0CDA">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hAnsi="Times New Roman" w:cs="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14:paraId="64C543DC" w14:textId="77777777" w:rsidR="005F0CDA" w:rsidRPr="002B7A44" w:rsidRDefault="005F0CDA" w:rsidP="005F0CDA">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hAnsi="Times New Roman" w:cs="Times New Roman"/>
                <w:b/>
                <w:bCs/>
                <w:color w:val="000000"/>
                <w:sz w:val="20"/>
                <w:szCs w:val="20"/>
              </w:rPr>
              <w:t> </w:t>
            </w:r>
          </w:p>
        </w:tc>
        <w:tc>
          <w:tcPr>
            <w:tcW w:w="1221" w:type="dxa"/>
            <w:tcBorders>
              <w:top w:val="nil"/>
              <w:left w:val="nil"/>
              <w:bottom w:val="single" w:sz="4" w:space="0" w:color="auto"/>
              <w:right w:val="single" w:sz="8" w:space="0" w:color="auto"/>
            </w:tcBorders>
            <w:shd w:val="clear" w:color="auto" w:fill="auto"/>
            <w:vAlign w:val="center"/>
            <w:hideMark/>
          </w:tcPr>
          <w:p w14:paraId="7EC92982" w14:textId="77777777" w:rsidR="005F0CDA" w:rsidRPr="002B7A44" w:rsidRDefault="005F0CDA" w:rsidP="005F0CDA">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hAnsi="Times New Roman" w:cs="Times New Roman"/>
                <w:b/>
                <w:bCs/>
                <w:color w:val="000000"/>
                <w:sz w:val="20"/>
                <w:szCs w:val="20"/>
              </w:rPr>
              <w:t> </w:t>
            </w:r>
          </w:p>
        </w:tc>
      </w:tr>
      <w:tr w:rsidR="005F0CDA" w:rsidRPr="002B7A44" w14:paraId="65BA140A" w14:textId="77777777" w:rsidTr="008C6708">
        <w:trPr>
          <w:trHeight w:val="315"/>
        </w:trPr>
        <w:tc>
          <w:tcPr>
            <w:tcW w:w="4410" w:type="dxa"/>
            <w:shd w:val="clear" w:color="000000" w:fill="DBE5F1"/>
            <w:vAlign w:val="center"/>
            <w:hideMark/>
          </w:tcPr>
          <w:p w14:paraId="6C1AA7E2" w14:textId="77777777" w:rsidR="005F0CDA" w:rsidRPr="00E86F9E" w:rsidRDefault="005F0CDA" w:rsidP="005F0CDA">
            <w:pPr>
              <w:spacing w:after="0" w:line="240" w:lineRule="auto"/>
              <w:rPr>
                <w:rFonts w:ascii="Times New Roman" w:eastAsia="Times New Roman" w:hAnsi="Times New Roman" w:cs="Times New Roman"/>
                <w:color w:val="000000"/>
                <w:sz w:val="20"/>
                <w:szCs w:val="20"/>
                <w:lang w:eastAsia="ru-RU"/>
              </w:rPr>
            </w:pPr>
            <w:r w:rsidRPr="00E86F9E">
              <w:rPr>
                <w:rFonts w:ascii="Times New Roman" w:eastAsia="Times New Roman" w:hAnsi="Times New Roman" w:cs="Times New Roman"/>
                <w:color w:val="000000"/>
                <w:sz w:val="20"/>
                <w:szCs w:val="20"/>
                <w:lang w:eastAsia="ru-RU"/>
              </w:rPr>
              <w:t>I. Направление социально-культурного развития (6 программ, удельный вес в общем объеме расходов – 69,81%), в том числе</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55A7816F" w14:textId="77777777" w:rsidR="005F0CDA" w:rsidRPr="00E86F9E" w:rsidRDefault="005F0CDA" w:rsidP="005F0CDA">
            <w:pPr>
              <w:spacing w:after="0"/>
              <w:contextualSpacing/>
              <w:jc w:val="center"/>
              <w:rPr>
                <w:rFonts w:ascii="Times New Roman" w:eastAsia="Times New Roman" w:hAnsi="Times New Roman" w:cs="Times New Roman"/>
                <w:sz w:val="20"/>
                <w:szCs w:val="20"/>
                <w:lang w:eastAsia="ru-RU"/>
              </w:rPr>
            </w:pPr>
            <w:r w:rsidRPr="00E86F9E">
              <w:rPr>
                <w:rFonts w:ascii="Times New Roman" w:hAnsi="Times New Roman" w:cs="Times New Roman"/>
                <w:b/>
                <w:bCs/>
                <w:color w:val="000000"/>
                <w:sz w:val="20"/>
                <w:szCs w:val="20"/>
              </w:rPr>
              <w:t>2 141 896,68</w:t>
            </w:r>
          </w:p>
        </w:tc>
        <w:tc>
          <w:tcPr>
            <w:tcW w:w="1701" w:type="dxa"/>
            <w:tcBorders>
              <w:top w:val="nil"/>
              <w:left w:val="nil"/>
              <w:bottom w:val="single" w:sz="4" w:space="0" w:color="auto"/>
              <w:right w:val="single" w:sz="4" w:space="0" w:color="auto"/>
            </w:tcBorders>
            <w:shd w:val="clear" w:color="auto" w:fill="auto"/>
            <w:noWrap/>
            <w:vAlign w:val="center"/>
            <w:hideMark/>
          </w:tcPr>
          <w:p w14:paraId="161D74BD" w14:textId="77777777" w:rsidR="005F0CDA" w:rsidRPr="002B7A44" w:rsidRDefault="005F0CDA" w:rsidP="005F0CDA">
            <w:pPr>
              <w:spacing w:after="0" w:line="240" w:lineRule="auto"/>
              <w:rPr>
                <w:rFonts w:ascii="Times New Roman" w:eastAsia="Times New Roman" w:hAnsi="Times New Roman" w:cs="Times New Roman"/>
                <w:color w:val="000000"/>
                <w:sz w:val="20"/>
                <w:szCs w:val="20"/>
                <w:lang w:eastAsia="ru-RU"/>
              </w:rPr>
            </w:pPr>
            <w:r w:rsidRPr="002B7A44">
              <w:rPr>
                <w:rFonts w:ascii="Times New Roman" w:hAnsi="Times New Roman" w:cs="Times New Roman"/>
                <w:b/>
                <w:bCs/>
                <w:color w:val="000000"/>
                <w:sz w:val="20"/>
                <w:szCs w:val="20"/>
              </w:rPr>
              <w:t xml:space="preserve">2 195 832,33  </w:t>
            </w:r>
          </w:p>
        </w:tc>
        <w:tc>
          <w:tcPr>
            <w:tcW w:w="1418" w:type="dxa"/>
            <w:tcBorders>
              <w:top w:val="nil"/>
              <w:left w:val="nil"/>
              <w:bottom w:val="single" w:sz="4" w:space="0" w:color="auto"/>
              <w:right w:val="single" w:sz="4" w:space="0" w:color="auto"/>
            </w:tcBorders>
            <w:shd w:val="clear" w:color="auto" w:fill="auto"/>
            <w:noWrap/>
            <w:vAlign w:val="center"/>
            <w:hideMark/>
          </w:tcPr>
          <w:p w14:paraId="03144257" w14:textId="77777777" w:rsidR="005F0CDA" w:rsidRPr="002B7A44" w:rsidRDefault="005F0CDA" w:rsidP="005F0CDA">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hAnsi="Times New Roman" w:cs="Times New Roman"/>
                <w:b/>
                <w:bCs/>
                <w:color w:val="000000"/>
                <w:sz w:val="20"/>
                <w:szCs w:val="20"/>
              </w:rPr>
              <w:t xml:space="preserve">2 180 056,99  </w:t>
            </w:r>
          </w:p>
        </w:tc>
        <w:tc>
          <w:tcPr>
            <w:tcW w:w="1221" w:type="dxa"/>
            <w:tcBorders>
              <w:top w:val="nil"/>
              <w:left w:val="nil"/>
              <w:bottom w:val="single" w:sz="4" w:space="0" w:color="auto"/>
              <w:right w:val="single" w:sz="8" w:space="0" w:color="auto"/>
            </w:tcBorders>
            <w:shd w:val="clear" w:color="auto" w:fill="auto"/>
            <w:vAlign w:val="center"/>
            <w:hideMark/>
          </w:tcPr>
          <w:p w14:paraId="3B41C89D" w14:textId="77777777" w:rsidR="005F0CDA" w:rsidRPr="002B7A44" w:rsidRDefault="005F0CDA" w:rsidP="005F0CDA">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hAnsi="Times New Roman" w:cs="Times New Roman"/>
                <w:b/>
                <w:bCs/>
                <w:color w:val="000000"/>
                <w:sz w:val="20"/>
                <w:szCs w:val="20"/>
              </w:rPr>
              <w:t>99,28</w:t>
            </w:r>
          </w:p>
        </w:tc>
      </w:tr>
      <w:tr w:rsidR="005F0CDA" w:rsidRPr="002B7A44" w14:paraId="5449F969" w14:textId="77777777" w:rsidTr="008C6708">
        <w:trPr>
          <w:trHeight w:val="525"/>
        </w:trPr>
        <w:tc>
          <w:tcPr>
            <w:tcW w:w="4410" w:type="dxa"/>
            <w:shd w:val="clear" w:color="auto" w:fill="auto"/>
            <w:vAlign w:val="center"/>
            <w:hideMark/>
          </w:tcPr>
          <w:p w14:paraId="2E9FAEC8" w14:textId="77777777" w:rsidR="005F0CDA" w:rsidRPr="00E86F9E" w:rsidRDefault="005F0CDA" w:rsidP="005F0CDA">
            <w:pPr>
              <w:spacing w:after="0"/>
              <w:contextualSpacing/>
              <w:rPr>
                <w:rFonts w:ascii="Times New Roman" w:eastAsiaTheme="minorEastAsia" w:hAnsi="Times New Roman" w:cs="Times New Roman"/>
                <w:sz w:val="20"/>
                <w:szCs w:val="20"/>
                <w:lang w:eastAsia="ru-RU"/>
              </w:rPr>
            </w:pPr>
            <w:r w:rsidRPr="00E86F9E">
              <w:rPr>
                <w:rFonts w:ascii="Times New Roman" w:eastAsiaTheme="minorEastAsia" w:hAnsi="Times New Roman" w:cs="Times New Roman"/>
                <w:sz w:val="20"/>
                <w:szCs w:val="20"/>
                <w:lang w:eastAsia="ru-RU"/>
              </w:rPr>
              <w:t>Муниципальная программа «Развитие образования в городе Радужный на 2019-2025 годы и на период до 2030 года»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3F00FEC1"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1 577 250,40</w:t>
            </w:r>
          </w:p>
        </w:tc>
        <w:tc>
          <w:tcPr>
            <w:tcW w:w="1701" w:type="dxa"/>
            <w:tcBorders>
              <w:top w:val="nil"/>
              <w:left w:val="nil"/>
              <w:bottom w:val="single" w:sz="4" w:space="0" w:color="auto"/>
              <w:right w:val="single" w:sz="4" w:space="0" w:color="auto"/>
            </w:tcBorders>
            <w:shd w:val="clear" w:color="auto" w:fill="auto"/>
            <w:noWrap/>
            <w:vAlign w:val="center"/>
            <w:hideMark/>
          </w:tcPr>
          <w:p w14:paraId="243A129F"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1 614 443,16</w:t>
            </w:r>
          </w:p>
        </w:tc>
        <w:tc>
          <w:tcPr>
            <w:tcW w:w="1418" w:type="dxa"/>
            <w:tcBorders>
              <w:top w:val="nil"/>
              <w:left w:val="nil"/>
              <w:bottom w:val="single" w:sz="4" w:space="0" w:color="auto"/>
              <w:right w:val="single" w:sz="4" w:space="0" w:color="auto"/>
            </w:tcBorders>
            <w:shd w:val="clear" w:color="auto" w:fill="auto"/>
            <w:vAlign w:val="center"/>
            <w:hideMark/>
          </w:tcPr>
          <w:p w14:paraId="62E935CD"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1 608 916,99</w:t>
            </w:r>
          </w:p>
        </w:tc>
        <w:tc>
          <w:tcPr>
            <w:tcW w:w="1221" w:type="dxa"/>
            <w:tcBorders>
              <w:top w:val="nil"/>
              <w:left w:val="nil"/>
              <w:bottom w:val="single" w:sz="4" w:space="0" w:color="auto"/>
              <w:right w:val="single" w:sz="4" w:space="0" w:color="auto"/>
            </w:tcBorders>
            <w:shd w:val="clear" w:color="auto" w:fill="auto"/>
            <w:vAlign w:val="center"/>
            <w:hideMark/>
          </w:tcPr>
          <w:p w14:paraId="27C1E3B9"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99,66</w:t>
            </w:r>
          </w:p>
        </w:tc>
      </w:tr>
      <w:tr w:rsidR="005F0CDA" w:rsidRPr="002B7A44" w14:paraId="1B752121" w14:textId="77777777" w:rsidTr="0088269B">
        <w:trPr>
          <w:trHeight w:val="304"/>
        </w:trPr>
        <w:tc>
          <w:tcPr>
            <w:tcW w:w="4410" w:type="dxa"/>
            <w:shd w:val="clear" w:color="auto" w:fill="auto"/>
            <w:vAlign w:val="center"/>
            <w:hideMark/>
          </w:tcPr>
          <w:p w14:paraId="34F21CBE" w14:textId="77777777" w:rsidR="005F0CDA" w:rsidRPr="002B7A44" w:rsidRDefault="005F0CDA" w:rsidP="005F0CDA">
            <w:pPr>
              <w:spacing w:after="0"/>
              <w:contextualSpacing/>
              <w:rPr>
                <w:rFonts w:ascii="Times New Roman" w:eastAsiaTheme="minorEastAsia" w:hAnsi="Times New Roman" w:cs="Times New Roman"/>
                <w:sz w:val="20"/>
                <w:szCs w:val="20"/>
                <w:lang w:eastAsia="ru-RU"/>
              </w:rPr>
            </w:pPr>
            <w:r w:rsidRPr="002B7A44">
              <w:rPr>
                <w:rFonts w:ascii="Times New Roman" w:eastAsiaTheme="minorEastAsia" w:hAnsi="Times New Roman" w:cs="Times New Roman"/>
                <w:sz w:val="20"/>
                <w:szCs w:val="20"/>
                <w:lang w:eastAsia="ru-RU"/>
              </w:rPr>
              <w:t xml:space="preserve">Муниципальная программа «Организация отдыха, оздоровления, занятости детей, подростков и молодежи города Радужный на </w:t>
            </w:r>
            <w:r w:rsidRPr="002B7A44">
              <w:rPr>
                <w:rFonts w:ascii="Times New Roman" w:eastAsiaTheme="minorEastAsia" w:hAnsi="Times New Roman" w:cs="Times New Roman"/>
                <w:sz w:val="20"/>
                <w:szCs w:val="20"/>
                <w:lang w:eastAsia="ru-RU"/>
              </w:rPr>
              <w:lastRenderedPageBreak/>
              <w:t>2019-2025 годы и на период до 2030 года»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7457892"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lastRenderedPageBreak/>
              <w:t>31 925,18</w:t>
            </w:r>
          </w:p>
        </w:tc>
        <w:tc>
          <w:tcPr>
            <w:tcW w:w="1701" w:type="dxa"/>
            <w:tcBorders>
              <w:top w:val="nil"/>
              <w:left w:val="nil"/>
              <w:bottom w:val="single" w:sz="4" w:space="0" w:color="auto"/>
              <w:right w:val="single" w:sz="4" w:space="0" w:color="auto"/>
            </w:tcBorders>
            <w:shd w:val="clear" w:color="auto" w:fill="auto"/>
            <w:noWrap/>
            <w:vAlign w:val="center"/>
            <w:hideMark/>
          </w:tcPr>
          <w:p w14:paraId="4F2F40D2"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5 730,87</w:t>
            </w:r>
          </w:p>
        </w:tc>
        <w:tc>
          <w:tcPr>
            <w:tcW w:w="1418" w:type="dxa"/>
            <w:tcBorders>
              <w:top w:val="nil"/>
              <w:left w:val="nil"/>
              <w:bottom w:val="single" w:sz="4" w:space="0" w:color="auto"/>
              <w:right w:val="single" w:sz="4" w:space="0" w:color="auto"/>
            </w:tcBorders>
            <w:shd w:val="clear" w:color="auto" w:fill="auto"/>
            <w:vAlign w:val="center"/>
            <w:hideMark/>
          </w:tcPr>
          <w:p w14:paraId="62D69293"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5 715,57</w:t>
            </w:r>
          </w:p>
        </w:tc>
        <w:tc>
          <w:tcPr>
            <w:tcW w:w="1221" w:type="dxa"/>
            <w:tcBorders>
              <w:top w:val="nil"/>
              <w:left w:val="nil"/>
              <w:bottom w:val="single" w:sz="4" w:space="0" w:color="auto"/>
              <w:right w:val="single" w:sz="4" w:space="0" w:color="auto"/>
            </w:tcBorders>
            <w:shd w:val="clear" w:color="auto" w:fill="auto"/>
            <w:vAlign w:val="center"/>
            <w:hideMark/>
          </w:tcPr>
          <w:p w14:paraId="5CC20CE2"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99,73</w:t>
            </w:r>
          </w:p>
        </w:tc>
      </w:tr>
      <w:tr w:rsidR="005F0CDA" w:rsidRPr="002B7A44" w14:paraId="043B362C" w14:textId="77777777" w:rsidTr="008C6708">
        <w:trPr>
          <w:trHeight w:val="690"/>
        </w:trPr>
        <w:tc>
          <w:tcPr>
            <w:tcW w:w="4410" w:type="dxa"/>
            <w:shd w:val="clear" w:color="auto" w:fill="auto"/>
            <w:vAlign w:val="center"/>
            <w:hideMark/>
          </w:tcPr>
          <w:p w14:paraId="7784BF75" w14:textId="77777777" w:rsidR="005F0CDA" w:rsidRPr="002B7A44" w:rsidRDefault="005F0CDA" w:rsidP="005F0CDA">
            <w:pPr>
              <w:spacing w:after="0"/>
              <w:contextualSpacing/>
              <w:rPr>
                <w:rFonts w:ascii="Times New Roman" w:eastAsiaTheme="minorEastAsia" w:hAnsi="Times New Roman" w:cs="Times New Roman"/>
                <w:sz w:val="20"/>
                <w:szCs w:val="20"/>
                <w:lang w:eastAsia="ru-RU"/>
              </w:rPr>
            </w:pPr>
            <w:r w:rsidRPr="002B7A44">
              <w:rPr>
                <w:rFonts w:ascii="Times New Roman" w:eastAsiaTheme="minorEastAsia" w:hAnsi="Times New Roman" w:cs="Times New Roman"/>
                <w:sz w:val="20"/>
                <w:szCs w:val="20"/>
                <w:lang w:eastAsia="ru-RU"/>
              </w:rPr>
              <w:t>Муниципальная программа «Доступная среда в городе Радужный на 2019-2025 годы и на период до 2030 года»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3AB1EEDB"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4 388,10</w:t>
            </w:r>
          </w:p>
        </w:tc>
        <w:tc>
          <w:tcPr>
            <w:tcW w:w="1701" w:type="dxa"/>
            <w:tcBorders>
              <w:top w:val="nil"/>
              <w:left w:val="nil"/>
              <w:bottom w:val="single" w:sz="4" w:space="0" w:color="auto"/>
              <w:right w:val="single" w:sz="4" w:space="0" w:color="auto"/>
            </w:tcBorders>
            <w:shd w:val="clear" w:color="auto" w:fill="auto"/>
            <w:noWrap/>
            <w:vAlign w:val="center"/>
            <w:hideMark/>
          </w:tcPr>
          <w:p w14:paraId="57250B11"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4 384,03</w:t>
            </w:r>
          </w:p>
        </w:tc>
        <w:tc>
          <w:tcPr>
            <w:tcW w:w="1418" w:type="dxa"/>
            <w:tcBorders>
              <w:top w:val="nil"/>
              <w:left w:val="nil"/>
              <w:bottom w:val="single" w:sz="4" w:space="0" w:color="auto"/>
              <w:right w:val="single" w:sz="4" w:space="0" w:color="auto"/>
            </w:tcBorders>
            <w:shd w:val="clear" w:color="auto" w:fill="auto"/>
            <w:vAlign w:val="center"/>
            <w:hideMark/>
          </w:tcPr>
          <w:p w14:paraId="43267E44"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4 384,03</w:t>
            </w:r>
          </w:p>
        </w:tc>
        <w:tc>
          <w:tcPr>
            <w:tcW w:w="1221" w:type="dxa"/>
            <w:tcBorders>
              <w:top w:val="nil"/>
              <w:left w:val="nil"/>
              <w:bottom w:val="single" w:sz="4" w:space="0" w:color="auto"/>
              <w:right w:val="single" w:sz="4" w:space="0" w:color="auto"/>
            </w:tcBorders>
            <w:shd w:val="clear" w:color="auto" w:fill="auto"/>
            <w:vAlign w:val="center"/>
            <w:hideMark/>
          </w:tcPr>
          <w:p w14:paraId="36C6D08B"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100,00</w:t>
            </w:r>
          </w:p>
        </w:tc>
      </w:tr>
      <w:tr w:rsidR="005F0CDA" w:rsidRPr="002B7A44" w14:paraId="3B1A2DCF" w14:textId="77777777" w:rsidTr="008C6708">
        <w:trPr>
          <w:trHeight w:val="690"/>
        </w:trPr>
        <w:tc>
          <w:tcPr>
            <w:tcW w:w="4410" w:type="dxa"/>
            <w:shd w:val="clear" w:color="auto" w:fill="auto"/>
            <w:vAlign w:val="center"/>
            <w:hideMark/>
          </w:tcPr>
          <w:p w14:paraId="6E99E902" w14:textId="77777777" w:rsidR="005F0CDA" w:rsidRPr="002B7A44" w:rsidRDefault="005F0CDA" w:rsidP="005F0CDA">
            <w:pPr>
              <w:spacing w:after="0"/>
              <w:contextualSpacing/>
              <w:rPr>
                <w:rFonts w:ascii="Times New Roman" w:eastAsiaTheme="minorEastAsia" w:hAnsi="Times New Roman" w:cs="Times New Roman"/>
                <w:sz w:val="20"/>
                <w:szCs w:val="20"/>
                <w:lang w:eastAsia="ru-RU"/>
              </w:rPr>
            </w:pPr>
            <w:r w:rsidRPr="002B7A44">
              <w:rPr>
                <w:rFonts w:ascii="Times New Roman" w:eastAsiaTheme="minorEastAsia" w:hAnsi="Times New Roman" w:cs="Times New Roman"/>
                <w:sz w:val="20"/>
                <w:szCs w:val="20"/>
                <w:lang w:eastAsia="ru-RU"/>
              </w:rPr>
              <w:t>Муниципальная   программа «Развитие культуры в городе Радужный на 2019-2025 годы и на период до 2030 года»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218CE651"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226 563,20</w:t>
            </w:r>
          </w:p>
        </w:tc>
        <w:tc>
          <w:tcPr>
            <w:tcW w:w="1701" w:type="dxa"/>
            <w:tcBorders>
              <w:top w:val="nil"/>
              <w:left w:val="nil"/>
              <w:bottom w:val="single" w:sz="4" w:space="0" w:color="auto"/>
              <w:right w:val="single" w:sz="4" w:space="0" w:color="auto"/>
            </w:tcBorders>
            <w:shd w:val="clear" w:color="auto" w:fill="auto"/>
            <w:noWrap/>
            <w:vAlign w:val="center"/>
            <w:hideMark/>
          </w:tcPr>
          <w:p w14:paraId="356C7D2E"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280 666,64</w:t>
            </w:r>
          </w:p>
        </w:tc>
        <w:tc>
          <w:tcPr>
            <w:tcW w:w="1418" w:type="dxa"/>
            <w:tcBorders>
              <w:top w:val="nil"/>
              <w:left w:val="nil"/>
              <w:bottom w:val="single" w:sz="4" w:space="0" w:color="auto"/>
              <w:right w:val="single" w:sz="4" w:space="0" w:color="auto"/>
            </w:tcBorders>
            <w:shd w:val="clear" w:color="auto" w:fill="auto"/>
            <w:vAlign w:val="center"/>
            <w:hideMark/>
          </w:tcPr>
          <w:p w14:paraId="1E0B19B1"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274 942,56</w:t>
            </w:r>
          </w:p>
        </w:tc>
        <w:tc>
          <w:tcPr>
            <w:tcW w:w="1221" w:type="dxa"/>
            <w:tcBorders>
              <w:top w:val="nil"/>
              <w:left w:val="nil"/>
              <w:bottom w:val="single" w:sz="4" w:space="0" w:color="auto"/>
              <w:right w:val="single" w:sz="4" w:space="0" w:color="auto"/>
            </w:tcBorders>
            <w:shd w:val="clear" w:color="auto" w:fill="auto"/>
            <w:vAlign w:val="center"/>
            <w:hideMark/>
          </w:tcPr>
          <w:p w14:paraId="2AE555D2"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97,96</w:t>
            </w:r>
          </w:p>
        </w:tc>
      </w:tr>
      <w:tr w:rsidR="005F0CDA" w:rsidRPr="002B7A44" w14:paraId="7AE92BE7" w14:textId="77777777" w:rsidTr="008C6708">
        <w:trPr>
          <w:trHeight w:val="690"/>
        </w:trPr>
        <w:tc>
          <w:tcPr>
            <w:tcW w:w="4410" w:type="dxa"/>
            <w:shd w:val="clear" w:color="auto" w:fill="auto"/>
            <w:vAlign w:val="center"/>
            <w:hideMark/>
          </w:tcPr>
          <w:p w14:paraId="765C33D7" w14:textId="77777777" w:rsidR="005F0CDA" w:rsidRPr="002B7A44" w:rsidRDefault="005F0CDA" w:rsidP="005F0CDA">
            <w:pPr>
              <w:spacing w:after="0"/>
              <w:contextualSpacing/>
              <w:rPr>
                <w:rFonts w:ascii="Times New Roman" w:eastAsiaTheme="minorEastAsia" w:hAnsi="Times New Roman" w:cs="Times New Roman"/>
                <w:sz w:val="20"/>
                <w:szCs w:val="20"/>
                <w:lang w:eastAsia="ru-RU"/>
              </w:rPr>
            </w:pPr>
            <w:r w:rsidRPr="002B7A44">
              <w:rPr>
                <w:rFonts w:ascii="Times New Roman" w:eastAsiaTheme="minorEastAsia" w:hAnsi="Times New Roman" w:cs="Times New Roman"/>
                <w:sz w:val="20"/>
                <w:szCs w:val="20"/>
                <w:lang w:eastAsia="ru-RU"/>
              </w:rPr>
              <w:t>Муниципальная программа «Развитие физической культуры и спорта в городе Радужный на 2019-2025 годы и на период до 2030 года»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A3DB08C"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208 888,80</w:t>
            </w:r>
          </w:p>
        </w:tc>
        <w:tc>
          <w:tcPr>
            <w:tcW w:w="1701" w:type="dxa"/>
            <w:tcBorders>
              <w:top w:val="nil"/>
              <w:left w:val="nil"/>
              <w:bottom w:val="single" w:sz="4" w:space="0" w:color="auto"/>
              <w:right w:val="single" w:sz="4" w:space="0" w:color="auto"/>
            </w:tcBorders>
            <w:shd w:val="clear" w:color="auto" w:fill="auto"/>
            <w:noWrap/>
            <w:vAlign w:val="center"/>
            <w:hideMark/>
          </w:tcPr>
          <w:p w14:paraId="3BAAC500"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211 615,20</w:t>
            </w:r>
          </w:p>
        </w:tc>
        <w:tc>
          <w:tcPr>
            <w:tcW w:w="1418" w:type="dxa"/>
            <w:tcBorders>
              <w:top w:val="nil"/>
              <w:left w:val="nil"/>
              <w:bottom w:val="single" w:sz="4" w:space="0" w:color="auto"/>
              <w:right w:val="single" w:sz="4" w:space="0" w:color="auto"/>
            </w:tcBorders>
            <w:shd w:val="clear" w:color="auto" w:fill="auto"/>
            <w:vAlign w:val="center"/>
            <w:hideMark/>
          </w:tcPr>
          <w:p w14:paraId="2154582F"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210 457,52</w:t>
            </w:r>
          </w:p>
        </w:tc>
        <w:tc>
          <w:tcPr>
            <w:tcW w:w="1221" w:type="dxa"/>
            <w:tcBorders>
              <w:top w:val="nil"/>
              <w:left w:val="nil"/>
              <w:bottom w:val="single" w:sz="4" w:space="0" w:color="auto"/>
              <w:right w:val="single" w:sz="4" w:space="0" w:color="auto"/>
            </w:tcBorders>
            <w:shd w:val="clear" w:color="auto" w:fill="auto"/>
            <w:vAlign w:val="center"/>
            <w:hideMark/>
          </w:tcPr>
          <w:p w14:paraId="3BC7CBFB"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99,45</w:t>
            </w:r>
          </w:p>
        </w:tc>
      </w:tr>
      <w:tr w:rsidR="005F0CDA" w:rsidRPr="002B7A44" w14:paraId="204BBCDA" w14:textId="77777777" w:rsidTr="008C6708">
        <w:trPr>
          <w:trHeight w:val="920"/>
        </w:trPr>
        <w:tc>
          <w:tcPr>
            <w:tcW w:w="4410" w:type="dxa"/>
            <w:shd w:val="clear" w:color="auto" w:fill="auto"/>
            <w:vAlign w:val="center"/>
            <w:hideMark/>
          </w:tcPr>
          <w:p w14:paraId="5E46474F" w14:textId="77777777" w:rsidR="005F0CDA" w:rsidRPr="002B7A44" w:rsidRDefault="005F0CDA" w:rsidP="005F0CDA">
            <w:pPr>
              <w:spacing w:after="0"/>
              <w:contextualSpacing/>
              <w:rPr>
                <w:rFonts w:ascii="Times New Roman" w:eastAsiaTheme="minorEastAsia" w:hAnsi="Times New Roman" w:cs="Times New Roman"/>
                <w:sz w:val="20"/>
                <w:szCs w:val="20"/>
                <w:lang w:eastAsia="ru-RU"/>
              </w:rPr>
            </w:pPr>
            <w:r w:rsidRPr="002B7A44">
              <w:rPr>
                <w:rFonts w:ascii="Times New Roman" w:eastAsiaTheme="minorEastAsia" w:hAnsi="Times New Roman" w:cs="Times New Roman"/>
                <w:sz w:val="20"/>
                <w:szCs w:val="20"/>
                <w:lang w:eastAsia="ru-RU"/>
              </w:rPr>
              <w:t>Муниципальная программа «Реализация отдельных государственных полномочий в сфере опеки и попечительства на 2019-2025 годы и на период до 2030 года»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92A8E6C"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92 881,00</w:t>
            </w:r>
          </w:p>
        </w:tc>
        <w:tc>
          <w:tcPr>
            <w:tcW w:w="1701" w:type="dxa"/>
            <w:tcBorders>
              <w:top w:val="nil"/>
              <w:left w:val="nil"/>
              <w:bottom w:val="single" w:sz="4" w:space="0" w:color="auto"/>
              <w:right w:val="single" w:sz="4" w:space="0" w:color="auto"/>
            </w:tcBorders>
            <w:shd w:val="clear" w:color="auto" w:fill="auto"/>
            <w:noWrap/>
            <w:vAlign w:val="center"/>
            <w:hideMark/>
          </w:tcPr>
          <w:p w14:paraId="00A68E38"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78 992,43</w:t>
            </w:r>
          </w:p>
        </w:tc>
        <w:tc>
          <w:tcPr>
            <w:tcW w:w="1418" w:type="dxa"/>
            <w:tcBorders>
              <w:top w:val="nil"/>
              <w:left w:val="nil"/>
              <w:bottom w:val="single" w:sz="4" w:space="0" w:color="auto"/>
              <w:right w:val="single" w:sz="4" w:space="0" w:color="auto"/>
            </w:tcBorders>
            <w:shd w:val="clear" w:color="auto" w:fill="auto"/>
            <w:vAlign w:val="center"/>
            <w:hideMark/>
          </w:tcPr>
          <w:p w14:paraId="10AAAAAD"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75 640,32</w:t>
            </w:r>
          </w:p>
        </w:tc>
        <w:tc>
          <w:tcPr>
            <w:tcW w:w="1221" w:type="dxa"/>
            <w:tcBorders>
              <w:top w:val="nil"/>
              <w:left w:val="nil"/>
              <w:bottom w:val="single" w:sz="4" w:space="0" w:color="auto"/>
              <w:right w:val="single" w:sz="4" w:space="0" w:color="auto"/>
            </w:tcBorders>
            <w:shd w:val="clear" w:color="auto" w:fill="auto"/>
            <w:vAlign w:val="center"/>
            <w:hideMark/>
          </w:tcPr>
          <w:p w14:paraId="7E626864"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95,76</w:t>
            </w:r>
          </w:p>
        </w:tc>
      </w:tr>
      <w:tr w:rsidR="005F0CDA" w:rsidRPr="002B7A44" w14:paraId="025A2E0F" w14:textId="77777777" w:rsidTr="008C6708">
        <w:trPr>
          <w:trHeight w:val="690"/>
        </w:trPr>
        <w:tc>
          <w:tcPr>
            <w:tcW w:w="4410" w:type="dxa"/>
            <w:shd w:val="clear" w:color="000000" w:fill="DBE5F1"/>
            <w:vAlign w:val="center"/>
            <w:hideMark/>
          </w:tcPr>
          <w:p w14:paraId="1498C473" w14:textId="77777777" w:rsidR="005F0CDA" w:rsidRPr="002B7A44" w:rsidRDefault="005F0CDA" w:rsidP="005F0CDA">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II. Направление социально-экономического развития, поддержки отраслей экономики (7 программ, удельный вес в общем объеме расходов-14,83%),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52DAB"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b/>
                <w:bCs/>
                <w:color w:val="000000"/>
                <w:sz w:val="20"/>
                <w:szCs w:val="20"/>
              </w:rPr>
              <w:t>465 012,73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8A5D450"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b/>
                <w:bCs/>
                <w:color w:val="000000"/>
                <w:sz w:val="20"/>
                <w:szCs w:val="20"/>
              </w:rPr>
              <w:t xml:space="preserve">468 284,79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CCEB6B6"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b/>
                <w:bCs/>
                <w:color w:val="000000"/>
                <w:sz w:val="20"/>
                <w:szCs w:val="20"/>
              </w:rPr>
              <w:t xml:space="preserve">462 995,36 </w:t>
            </w:r>
          </w:p>
        </w:tc>
        <w:tc>
          <w:tcPr>
            <w:tcW w:w="1221" w:type="dxa"/>
            <w:tcBorders>
              <w:top w:val="single" w:sz="4" w:space="0" w:color="auto"/>
              <w:left w:val="nil"/>
              <w:bottom w:val="single" w:sz="4" w:space="0" w:color="auto"/>
              <w:right w:val="single" w:sz="8" w:space="0" w:color="auto"/>
            </w:tcBorders>
            <w:shd w:val="clear" w:color="auto" w:fill="auto"/>
            <w:vAlign w:val="center"/>
            <w:hideMark/>
          </w:tcPr>
          <w:p w14:paraId="1144400F"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b/>
                <w:bCs/>
                <w:color w:val="000000"/>
                <w:sz w:val="20"/>
                <w:szCs w:val="20"/>
              </w:rPr>
              <w:t>98,87</w:t>
            </w:r>
          </w:p>
        </w:tc>
      </w:tr>
      <w:tr w:rsidR="005F0CDA" w:rsidRPr="002B7A44" w14:paraId="3562F59A" w14:textId="77777777" w:rsidTr="008C6708">
        <w:trPr>
          <w:trHeight w:val="920"/>
        </w:trPr>
        <w:tc>
          <w:tcPr>
            <w:tcW w:w="4410" w:type="dxa"/>
            <w:shd w:val="clear" w:color="auto" w:fill="auto"/>
            <w:vAlign w:val="center"/>
            <w:hideMark/>
          </w:tcPr>
          <w:p w14:paraId="58A5A82D" w14:textId="77777777" w:rsidR="005F0CDA" w:rsidRPr="002B7A44" w:rsidRDefault="005F0CDA" w:rsidP="005F0CDA">
            <w:pPr>
              <w:spacing w:after="0"/>
              <w:contextualSpacing/>
              <w:rPr>
                <w:rFonts w:ascii="Times New Roman" w:eastAsiaTheme="minorEastAsia" w:hAnsi="Times New Roman" w:cs="Times New Roman"/>
                <w:sz w:val="20"/>
                <w:szCs w:val="20"/>
                <w:lang w:eastAsia="ru-RU"/>
              </w:rPr>
            </w:pPr>
            <w:r w:rsidRPr="002B7A44">
              <w:rPr>
                <w:rFonts w:ascii="Times New Roman" w:eastAsiaTheme="minorEastAsia" w:hAnsi="Times New Roman" w:cs="Times New Roman"/>
                <w:sz w:val="20"/>
                <w:szCs w:val="20"/>
                <w:lang w:eastAsia="ru-RU"/>
              </w:rPr>
              <w:t>Муниципальная программа «Обеспечение доступным и комфортным жильем жителей города Радужный в 2019-2025 годах и на период до 2030 года»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19F10"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52 558,03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8B01C0E"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13 930,04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7310680"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13 902,61</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6ED325ED"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99,80</w:t>
            </w:r>
          </w:p>
        </w:tc>
      </w:tr>
      <w:tr w:rsidR="005F0CDA" w:rsidRPr="002B7A44" w14:paraId="4B85D04A" w14:textId="77777777" w:rsidTr="008C6708">
        <w:trPr>
          <w:trHeight w:val="1150"/>
        </w:trPr>
        <w:tc>
          <w:tcPr>
            <w:tcW w:w="4410" w:type="dxa"/>
            <w:shd w:val="clear" w:color="auto" w:fill="auto"/>
            <w:vAlign w:val="center"/>
            <w:hideMark/>
          </w:tcPr>
          <w:p w14:paraId="3074DC34" w14:textId="77777777" w:rsidR="005F0CDA" w:rsidRPr="002B7A44" w:rsidRDefault="005F0CDA" w:rsidP="005F0CDA">
            <w:pPr>
              <w:spacing w:after="0"/>
              <w:contextualSpacing/>
              <w:rPr>
                <w:rFonts w:ascii="Times New Roman" w:eastAsiaTheme="minorEastAsia" w:hAnsi="Times New Roman" w:cs="Times New Roman"/>
                <w:sz w:val="20"/>
                <w:szCs w:val="20"/>
                <w:lang w:eastAsia="ru-RU"/>
              </w:rPr>
            </w:pPr>
            <w:r w:rsidRPr="002B7A44">
              <w:rPr>
                <w:rFonts w:ascii="Times New Roman" w:eastAsiaTheme="minorEastAsia" w:hAnsi="Times New Roman" w:cs="Times New Roman"/>
                <w:sz w:val="20"/>
                <w:szCs w:val="20"/>
                <w:lang w:eastAsia="ru-RU"/>
              </w:rPr>
              <w:t>Муниципальная программа «Развитие жилищно-коммунального комплекса и повышение энергетической эффективности в городе Радужный на 2019-2025 годы и на период до 2030 года»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0E3086C4"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111 592,80</w:t>
            </w:r>
          </w:p>
        </w:tc>
        <w:tc>
          <w:tcPr>
            <w:tcW w:w="1701" w:type="dxa"/>
            <w:tcBorders>
              <w:top w:val="nil"/>
              <w:left w:val="nil"/>
              <w:bottom w:val="single" w:sz="4" w:space="0" w:color="auto"/>
              <w:right w:val="single" w:sz="4" w:space="0" w:color="auto"/>
            </w:tcBorders>
            <w:shd w:val="clear" w:color="auto" w:fill="auto"/>
            <w:noWrap/>
            <w:vAlign w:val="center"/>
            <w:hideMark/>
          </w:tcPr>
          <w:p w14:paraId="76AED8CE"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103 681,14</w:t>
            </w:r>
          </w:p>
        </w:tc>
        <w:tc>
          <w:tcPr>
            <w:tcW w:w="1418" w:type="dxa"/>
            <w:tcBorders>
              <w:top w:val="nil"/>
              <w:left w:val="nil"/>
              <w:bottom w:val="single" w:sz="4" w:space="0" w:color="auto"/>
              <w:right w:val="single" w:sz="4" w:space="0" w:color="auto"/>
            </w:tcBorders>
            <w:shd w:val="clear" w:color="auto" w:fill="auto"/>
            <w:vAlign w:val="center"/>
            <w:hideMark/>
          </w:tcPr>
          <w:p w14:paraId="2CC03B3E"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102 861,08</w:t>
            </w:r>
          </w:p>
        </w:tc>
        <w:tc>
          <w:tcPr>
            <w:tcW w:w="1221" w:type="dxa"/>
            <w:tcBorders>
              <w:top w:val="nil"/>
              <w:left w:val="nil"/>
              <w:bottom w:val="single" w:sz="4" w:space="0" w:color="auto"/>
              <w:right w:val="single" w:sz="4" w:space="0" w:color="auto"/>
            </w:tcBorders>
            <w:shd w:val="clear" w:color="auto" w:fill="auto"/>
            <w:vAlign w:val="center"/>
            <w:hideMark/>
          </w:tcPr>
          <w:p w14:paraId="65AD7C48"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99,21</w:t>
            </w:r>
          </w:p>
        </w:tc>
      </w:tr>
      <w:tr w:rsidR="005F0CDA" w:rsidRPr="002B7A44" w14:paraId="064AEAB9" w14:textId="77777777" w:rsidTr="008C6708">
        <w:trPr>
          <w:trHeight w:val="690"/>
        </w:trPr>
        <w:tc>
          <w:tcPr>
            <w:tcW w:w="4410" w:type="dxa"/>
            <w:shd w:val="clear" w:color="auto" w:fill="auto"/>
            <w:vAlign w:val="center"/>
            <w:hideMark/>
          </w:tcPr>
          <w:p w14:paraId="67948391" w14:textId="77777777" w:rsidR="005F0CDA" w:rsidRPr="002B7A44" w:rsidRDefault="005F0CDA" w:rsidP="005F0CDA">
            <w:pPr>
              <w:spacing w:after="0"/>
              <w:contextualSpacing/>
              <w:rPr>
                <w:rFonts w:ascii="Times New Roman" w:eastAsiaTheme="minorEastAsia" w:hAnsi="Times New Roman" w:cs="Times New Roman"/>
                <w:sz w:val="20"/>
                <w:szCs w:val="20"/>
                <w:lang w:eastAsia="ru-RU"/>
              </w:rPr>
            </w:pPr>
            <w:r w:rsidRPr="002B7A44">
              <w:rPr>
                <w:rFonts w:ascii="Times New Roman" w:eastAsiaTheme="minorEastAsia" w:hAnsi="Times New Roman" w:cs="Times New Roman"/>
                <w:sz w:val="20"/>
                <w:szCs w:val="20"/>
                <w:lang w:eastAsia="ru-RU"/>
              </w:rPr>
              <w:t>Муниципальная программа «Развитие транспортной системы города Радужный на 2019-2025 годы и на период до 2030 года»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78845F7"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126 092,90</w:t>
            </w:r>
          </w:p>
        </w:tc>
        <w:tc>
          <w:tcPr>
            <w:tcW w:w="1701" w:type="dxa"/>
            <w:tcBorders>
              <w:top w:val="nil"/>
              <w:left w:val="nil"/>
              <w:bottom w:val="single" w:sz="4" w:space="0" w:color="auto"/>
              <w:right w:val="single" w:sz="4" w:space="0" w:color="auto"/>
            </w:tcBorders>
            <w:shd w:val="clear" w:color="auto" w:fill="auto"/>
            <w:noWrap/>
            <w:vAlign w:val="center"/>
            <w:hideMark/>
          </w:tcPr>
          <w:p w14:paraId="51F0EAF9"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161 535,17</w:t>
            </w:r>
          </w:p>
        </w:tc>
        <w:tc>
          <w:tcPr>
            <w:tcW w:w="1418" w:type="dxa"/>
            <w:tcBorders>
              <w:top w:val="nil"/>
              <w:left w:val="nil"/>
              <w:bottom w:val="single" w:sz="4" w:space="0" w:color="auto"/>
              <w:right w:val="single" w:sz="4" w:space="0" w:color="auto"/>
            </w:tcBorders>
            <w:shd w:val="clear" w:color="auto" w:fill="auto"/>
            <w:vAlign w:val="center"/>
            <w:hideMark/>
          </w:tcPr>
          <w:p w14:paraId="22732EEC"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161 381,88</w:t>
            </w:r>
          </w:p>
        </w:tc>
        <w:tc>
          <w:tcPr>
            <w:tcW w:w="1221" w:type="dxa"/>
            <w:tcBorders>
              <w:top w:val="nil"/>
              <w:left w:val="nil"/>
              <w:bottom w:val="single" w:sz="4" w:space="0" w:color="auto"/>
              <w:right w:val="single" w:sz="4" w:space="0" w:color="auto"/>
            </w:tcBorders>
            <w:shd w:val="clear" w:color="auto" w:fill="auto"/>
            <w:vAlign w:val="center"/>
            <w:hideMark/>
          </w:tcPr>
          <w:p w14:paraId="37DBCCC1"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99,91</w:t>
            </w:r>
          </w:p>
        </w:tc>
      </w:tr>
      <w:tr w:rsidR="005F0CDA" w:rsidRPr="002B7A44" w14:paraId="736A2793" w14:textId="77777777" w:rsidTr="008C6708">
        <w:trPr>
          <w:trHeight w:val="690"/>
        </w:trPr>
        <w:tc>
          <w:tcPr>
            <w:tcW w:w="4410" w:type="dxa"/>
            <w:shd w:val="clear" w:color="auto" w:fill="auto"/>
            <w:vAlign w:val="center"/>
            <w:hideMark/>
          </w:tcPr>
          <w:p w14:paraId="031B702F" w14:textId="77777777" w:rsidR="005F0CDA" w:rsidRPr="002B7A44" w:rsidRDefault="005F0CDA" w:rsidP="005F0CDA">
            <w:pPr>
              <w:spacing w:after="0"/>
              <w:contextualSpacing/>
              <w:rPr>
                <w:rFonts w:ascii="Times New Roman" w:eastAsiaTheme="minorEastAsia" w:hAnsi="Times New Roman" w:cs="Times New Roman"/>
                <w:sz w:val="20"/>
                <w:szCs w:val="20"/>
                <w:lang w:eastAsia="ru-RU"/>
              </w:rPr>
            </w:pPr>
            <w:r w:rsidRPr="002B7A44">
              <w:rPr>
                <w:rFonts w:ascii="Times New Roman" w:eastAsiaTheme="minorEastAsia" w:hAnsi="Times New Roman" w:cs="Times New Roman"/>
                <w:sz w:val="20"/>
                <w:szCs w:val="20"/>
                <w:lang w:eastAsia="ru-RU"/>
              </w:rPr>
              <w:t>Муниципальная программа «Обеспечение экологической безопасности города Радужный на 2019-2025 годы и на период до 2030 года»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EAB7EA9"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1 040,00</w:t>
            </w:r>
          </w:p>
        </w:tc>
        <w:tc>
          <w:tcPr>
            <w:tcW w:w="1701" w:type="dxa"/>
            <w:tcBorders>
              <w:top w:val="nil"/>
              <w:left w:val="nil"/>
              <w:bottom w:val="single" w:sz="4" w:space="0" w:color="auto"/>
              <w:right w:val="single" w:sz="4" w:space="0" w:color="auto"/>
            </w:tcBorders>
            <w:shd w:val="clear" w:color="auto" w:fill="auto"/>
            <w:noWrap/>
            <w:vAlign w:val="center"/>
            <w:hideMark/>
          </w:tcPr>
          <w:p w14:paraId="2426ED18"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805,10</w:t>
            </w:r>
          </w:p>
        </w:tc>
        <w:tc>
          <w:tcPr>
            <w:tcW w:w="1418" w:type="dxa"/>
            <w:tcBorders>
              <w:top w:val="nil"/>
              <w:left w:val="nil"/>
              <w:bottom w:val="single" w:sz="4" w:space="0" w:color="auto"/>
              <w:right w:val="single" w:sz="4" w:space="0" w:color="auto"/>
            </w:tcBorders>
            <w:shd w:val="clear" w:color="auto" w:fill="auto"/>
            <w:vAlign w:val="center"/>
            <w:hideMark/>
          </w:tcPr>
          <w:p w14:paraId="04627815"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805,01</w:t>
            </w:r>
          </w:p>
        </w:tc>
        <w:tc>
          <w:tcPr>
            <w:tcW w:w="1221" w:type="dxa"/>
            <w:tcBorders>
              <w:top w:val="nil"/>
              <w:left w:val="nil"/>
              <w:bottom w:val="single" w:sz="4" w:space="0" w:color="auto"/>
              <w:right w:val="single" w:sz="4" w:space="0" w:color="auto"/>
            </w:tcBorders>
            <w:shd w:val="clear" w:color="auto" w:fill="auto"/>
            <w:vAlign w:val="center"/>
            <w:hideMark/>
          </w:tcPr>
          <w:p w14:paraId="50A5603F"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100,0</w:t>
            </w:r>
          </w:p>
        </w:tc>
      </w:tr>
      <w:tr w:rsidR="005F0CDA" w:rsidRPr="002B7A44" w14:paraId="6D25ADCA" w14:textId="77777777" w:rsidTr="008C6708">
        <w:trPr>
          <w:trHeight w:val="935"/>
        </w:trPr>
        <w:tc>
          <w:tcPr>
            <w:tcW w:w="4410" w:type="dxa"/>
            <w:shd w:val="clear" w:color="auto" w:fill="auto"/>
            <w:vAlign w:val="center"/>
            <w:hideMark/>
          </w:tcPr>
          <w:p w14:paraId="4A7D38AC" w14:textId="77777777" w:rsidR="005F0CDA" w:rsidRPr="002B7A44" w:rsidRDefault="005F0CDA" w:rsidP="005F0CDA">
            <w:pPr>
              <w:spacing w:after="0"/>
              <w:contextualSpacing/>
              <w:rPr>
                <w:rFonts w:ascii="Times New Roman" w:eastAsiaTheme="minorEastAsia" w:hAnsi="Times New Roman" w:cs="Times New Roman"/>
                <w:sz w:val="20"/>
                <w:szCs w:val="20"/>
                <w:lang w:eastAsia="ru-RU"/>
              </w:rPr>
            </w:pPr>
            <w:r w:rsidRPr="002B7A44">
              <w:rPr>
                <w:rFonts w:ascii="Times New Roman" w:eastAsiaTheme="minorEastAsia" w:hAnsi="Times New Roman" w:cs="Times New Roman"/>
                <w:sz w:val="20"/>
                <w:szCs w:val="20"/>
                <w:lang w:eastAsia="ru-RU"/>
              </w:rPr>
              <w:t>Муниципальная программа «Развитие малого и среднего предпринимательства в городе Радужный на 2019-2025 годы и на период до 2030 года»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0F40B81"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4 933,10</w:t>
            </w:r>
          </w:p>
        </w:tc>
        <w:tc>
          <w:tcPr>
            <w:tcW w:w="1701" w:type="dxa"/>
            <w:tcBorders>
              <w:top w:val="nil"/>
              <w:left w:val="nil"/>
              <w:bottom w:val="single" w:sz="4" w:space="0" w:color="auto"/>
              <w:right w:val="single" w:sz="4" w:space="0" w:color="auto"/>
            </w:tcBorders>
            <w:shd w:val="clear" w:color="auto" w:fill="auto"/>
            <w:noWrap/>
            <w:vAlign w:val="center"/>
            <w:hideMark/>
          </w:tcPr>
          <w:p w14:paraId="6D6A38B7"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6 282,53</w:t>
            </w:r>
          </w:p>
        </w:tc>
        <w:tc>
          <w:tcPr>
            <w:tcW w:w="1418" w:type="dxa"/>
            <w:tcBorders>
              <w:top w:val="nil"/>
              <w:left w:val="nil"/>
              <w:bottom w:val="single" w:sz="4" w:space="0" w:color="auto"/>
              <w:right w:val="single" w:sz="4" w:space="0" w:color="auto"/>
            </w:tcBorders>
            <w:shd w:val="clear" w:color="auto" w:fill="auto"/>
            <w:vAlign w:val="center"/>
            <w:hideMark/>
          </w:tcPr>
          <w:p w14:paraId="1F0EB10E"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6 276,06</w:t>
            </w:r>
          </w:p>
        </w:tc>
        <w:tc>
          <w:tcPr>
            <w:tcW w:w="1221" w:type="dxa"/>
            <w:tcBorders>
              <w:top w:val="nil"/>
              <w:left w:val="nil"/>
              <w:bottom w:val="single" w:sz="4" w:space="0" w:color="auto"/>
              <w:right w:val="single" w:sz="4" w:space="0" w:color="auto"/>
            </w:tcBorders>
            <w:shd w:val="clear" w:color="auto" w:fill="auto"/>
            <w:vAlign w:val="center"/>
            <w:hideMark/>
          </w:tcPr>
          <w:p w14:paraId="11AB2135"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99,90</w:t>
            </w:r>
          </w:p>
        </w:tc>
      </w:tr>
      <w:tr w:rsidR="005F0CDA" w:rsidRPr="002B7A44" w14:paraId="3D495E87" w14:textId="77777777" w:rsidTr="008C6708">
        <w:trPr>
          <w:trHeight w:val="690"/>
        </w:trPr>
        <w:tc>
          <w:tcPr>
            <w:tcW w:w="4410" w:type="dxa"/>
            <w:shd w:val="clear" w:color="auto" w:fill="auto"/>
            <w:vAlign w:val="center"/>
            <w:hideMark/>
          </w:tcPr>
          <w:p w14:paraId="59891FC8" w14:textId="77777777" w:rsidR="005F0CDA" w:rsidRPr="002B7A44" w:rsidRDefault="005F0CDA" w:rsidP="005F0CDA">
            <w:pPr>
              <w:spacing w:after="0"/>
              <w:contextualSpacing/>
              <w:rPr>
                <w:rFonts w:ascii="Times New Roman" w:eastAsiaTheme="minorEastAsia" w:hAnsi="Times New Roman" w:cs="Times New Roman"/>
                <w:sz w:val="20"/>
                <w:szCs w:val="20"/>
                <w:lang w:eastAsia="ru-RU"/>
              </w:rPr>
            </w:pPr>
            <w:r w:rsidRPr="002B7A44">
              <w:rPr>
                <w:rFonts w:ascii="Times New Roman" w:eastAsiaTheme="minorEastAsia" w:hAnsi="Times New Roman" w:cs="Times New Roman"/>
                <w:sz w:val="20"/>
                <w:szCs w:val="20"/>
                <w:lang w:eastAsia="ru-RU"/>
              </w:rPr>
              <w:t>Муниципальная программа «Информационное общество города Радужный на 2019-2025 годы и на период до 2030 года»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C95302B"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46 469,80</w:t>
            </w:r>
          </w:p>
        </w:tc>
        <w:tc>
          <w:tcPr>
            <w:tcW w:w="1701" w:type="dxa"/>
            <w:tcBorders>
              <w:top w:val="nil"/>
              <w:left w:val="nil"/>
              <w:bottom w:val="single" w:sz="4" w:space="0" w:color="auto"/>
              <w:right w:val="single" w:sz="4" w:space="0" w:color="auto"/>
            </w:tcBorders>
            <w:shd w:val="clear" w:color="auto" w:fill="auto"/>
            <w:noWrap/>
            <w:vAlign w:val="center"/>
            <w:hideMark/>
          </w:tcPr>
          <w:p w14:paraId="0265CCC6"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45 969,80</w:t>
            </w:r>
          </w:p>
        </w:tc>
        <w:tc>
          <w:tcPr>
            <w:tcW w:w="1418" w:type="dxa"/>
            <w:tcBorders>
              <w:top w:val="nil"/>
              <w:left w:val="nil"/>
              <w:bottom w:val="single" w:sz="4" w:space="0" w:color="auto"/>
              <w:right w:val="single" w:sz="4" w:space="0" w:color="auto"/>
            </w:tcBorders>
            <w:shd w:val="clear" w:color="auto" w:fill="auto"/>
            <w:vAlign w:val="center"/>
            <w:hideMark/>
          </w:tcPr>
          <w:p w14:paraId="166D71D1"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43 420,77</w:t>
            </w:r>
          </w:p>
        </w:tc>
        <w:tc>
          <w:tcPr>
            <w:tcW w:w="1221" w:type="dxa"/>
            <w:tcBorders>
              <w:top w:val="nil"/>
              <w:left w:val="nil"/>
              <w:bottom w:val="single" w:sz="4" w:space="0" w:color="auto"/>
              <w:right w:val="single" w:sz="4" w:space="0" w:color="auto"/>
            </w:tcBorders>
            <w:shd w:val="clear" w:color="auto" w:fill="auto"/>
            <w:vAlign w:val="center"/>
            <w:hideMark/>
          </w:tcPr>
          <w:p w14:paraId="7FB42701"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94,45</w:t>
            </w:r>
          </w:p>
        </w:tc>
      </w:tr>
      <w:tr w:rsidR="005F0CDA" w:rsidRPr="002B7A44" w14:paraId="539CAA20" w14:textId="77777777" w:rsidTr="008C6708">
        <w:trPr>
          <w:trHeight w:val="920"/>
        </w:trPr>
        <w:tc>
          <w:tcPr>
            <w:tcW w:w="4410" w:type="dxa"/>
            <w:shd w:val="clear" w:color="auto" w:fill="auto"/>
            <w:vAlign w:val="center"/>
            <w:hideMark/>
          </w:tcPr>
          <w:p w14:paraId="42BC42F9" w14:textId="77777777" w:rsidR="005F0CDA" w:rsidRPr="002B7A44" w:rsidRDefault="005F0CDA" w:rsidP="005F0CDA">
            <w:pPr>
              <w:spacing w:after="0"/>
              <w:contextualSpacing/>
              <w:rPr>
                <w:rFonts w:ascii="Times New Roman" w:eastAsiaTheme="minorEastAsia" w:hAnsi="Times New Roman" w:cs="Times New Roman"/>
                <w:sz w:val="20"/>
                <w:szCs w:val="20"/>
                <w:lang w:eastAsia="ru-RU"/>
              </w:rPr>
            </w:pPr>
            <w:r w:rsidRPr="002B7A44">
              <w:rPr>
                <w:rFonts w:ascii="Times New Roman" w:eastAsiaTheme="minorEastAsia" w:hAnsi="Times New Roman" w:cs="Times New Roman"/>
                <w:sz w:val="20"/>
                <w:szCs w:val="20"/>
                <w:lang w:eastAsia="ru-RU"/>
              </w:rPr>
              <w:t xml:space="preserve"> Муниципальная программа «Формирование современной городской среды в городе Радужный на 2019-2025 годы и на период до 2030 года»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B6233CE"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122 326,10</w:t>
            </w:r>
          </w:p>
        </w:tc>
        <w:tc>
          <w:tcPr>
            <w:tcW w:w="1701" w:type="dxa"/>
            <w:tcBorders>
              <w:top w:val="nil"/>
              <w:left w:val="nil"/>
              <w:bottom w:val="single" w:sz="4" w:space="0" w:color="auto"/>
              <w:right w:val="single" w:sz="4" w:space="0" w:color="auto"/>
            </w:tcBorders>
            <w:shd w:val="clear" w:color="auto" w:fill="auto"/>
            <w:noWrap/>
            <w:vAlign w:val="center"/>
            <w:hideMark/>
          </w:tcPr>
          <w:p w14:paraId="116A4E84"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136 081,01</w:t>
            </w:r>
          </w:p>
        </w:tc>
        <w:tc>
          <w:tcPr>
            <w:tcW w:w="1418" w:type="dxa"/>
            <w:tcBorders>
              <w:top w:val="nil"/>
              <w:left w:val="nil"/>
              <w:bottom w:val="single" w:sz="4" w:space="0" w:color="auto"/>
              <w:right w:val="single" w:sz="4" w:space="0" w:color="auto"/>
            </w:tcBorders>
            <w:shd w:val="clear" w:color="auto" w:fill="auto"/>
            <w:vAlign w:val="center"/>
            <w:hideMark/>
          </w:tcPr>
          <w:p w14:paraId="3652C7EA"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134 347,95</w:t>
            </w:r>
          </w:p>
        </w:tc>
        <w:tc>
          <w:tcPr>
            <w:tcW w:w="1221" w:type="dxa"/>
            <w:tcBorders>
              <w:top w:val="nil"/>
              <w:left w:val="nil"/>
              <w:bottom w:val="single" w:sz="4" w:space="0" w:color="auto"/>
              <w:right w:val="single" w:sz="4" w:space="0" w:color="auto"/>
            </w:tcBorders>
            <w:shd w:val="clear" w:color="auto" w:fill="auto"/>
            <w:vAlign w:val="center"/>
            <w:hideMark/>
          </w:tcPr>
          <w:p w14:paraId="20CC2B0F"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98,73</w:t>
            </w:r>
          </w:p>
        </w:tc>
      </w:tr>
      <w:tr w:rsidR="005F0CDA" w:rsidRPr="002B7A44" w14:paraId="03FD4A49" w14:textId="77777777" w:rsidTr="008C6708">
        <w:trPr>
          <w:trHeight w:val="625"/>
        </w:trPr>
        <w:tc>
          <w:tcPr>
            <w:tcW w:w="4410" w:type="dxa"/>
            <w:shd w:val="clear" w:color="000000" w:fill="DBE5F1"/>
            <w:vAlign w:val="center"/>
            <w:hideMark/>
          </w:tcPr>
          <w:p w14:paraId="3C3778FF" w14:textId="77777777" w:rsidR="005F0CDA" w:rsidRPr="002B7A44" w:rsidRDefault="005F0CDA" w:rsidP="005F0CDA">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III. Иные направления (9 программ, удельный вес в общем объеме расходов – 13,43%),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9B3A4"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b/>
                <w:bCs/>
                <w:color w:val="000000"/>
                <w:sz w:val="20"/>
                <w:szCs w:val="20"/>
              </w:rPr>
              <w:t>431 115,09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5DD6EB9"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b/>
                <w:bCs/>
                <w:color w:val="000000"/>
                <w:sz w:val="20"/>
                <w:szCs w:val="20"/>
              </w:rPr>
              <w:t>433 270,82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AED8860"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b/>
                <w:bCs/>
                <w:color w:val="000000"/>
                <w:sz w:val="20"/>
                <w:szCs w:val="20"/>
              </w:rPr>
              <w:t>419 438,85</w:t>
            </w:r>
          </w:p>
        </w:tc>
        <w:tc>
          <w:tcPr>
            <w:tcW w:w="1221" w:type="dxa"/>
            <w:tcBorders>
              <w:top w:val="single" w:sz="4" w:space="0" w:color="auto"/>
              <w:left w:val="nil"/>
              <w:bottom w:val="single" w:sz="4" w:space="0" w:color="auto"/>
              <w:right w:val="single" w:sz="8" w:space="0" w:color="auto"/>
            </w:tcBorders>
            <w:shd w:val="clear" w:color="auto" w:fill="auto"/>
            <w:vAlign w:val="center"/>
            <w:hideMark/>
          </w:tcPr>
          <w:p w14:paraId="75958431"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b/>
                <w:bCs/>
                <w:color w:val="000000"/>
                <w:sz w:val="20"/>
                <w:szCs w:val="20"/>
              </w:rPr>
              <w:t>96,81</w:t>
            </w:r>
          </w:p>
        </w:tc>
      </w:tr>
      <w:tr w:rsidR="005F0CDA" w:rsidRPr="002B7A44" w14:paraId="16F800CB" w14:textId="77777777" w:rsidTr="00FC69ED">
        <w:trPr>
          <w:trHeight w:val="871"/>
        </w:trPr>
        <w:tc>
          <w:tcPr>
            <w:tcW w:w="4410" w:type="dxa"/>
            <w:shd w:val="clear" w:color="auto" w:fill="auto"/>
            <w:vAlign w:val="center"/>
            <w:hideMark/>
          </w:tcPr>
          <w:p w14:paraId="27177703" w14:textId="77777777" w:rsidR="005F0CDA" w:rsidRPr="002B7A44" w:rsidRDefault="005F0CDA" w:rsidP="005F0CDA">
            <w:pPr>
              <w:spacing w:after="0"/>
              <w:contextualSpacing/>
              <w:rPr>
                <w:rFonts w:ascii="Times New Roman" w:eastAsiaTheme="minorEastAsia" w:hAnsi="Times New Roman" w:cs="Times New Roman"/>
                <w:sz w:val="20"/>
                <w:szCs w:val="20"/>
                <w:lang w:eastAsia="ru-RU"/>
              </w:rPr>
            </w:pPr>
            <w:r w:rsidRPr="002B7A44">
              <w:rPr>
                <w:rFonts w:ascii="Times New Roman" w:eastAsiaTheme="minorEastAsia" w:hAnsi="Times New Roman" w:cs="Times New Roman"/>
                <w:sz w:val="20"/>
                <w:szCs w:val="20"/>
                <w:lang w:eastAsia="ru-RU"/>
              </w:rPr>
              <w:lastRenderedPageBreak/>
              <w:t>Муниципальная программа «Управление муниципальным   имуществом города Радужный на 2019-2025 годы и на период до 2030 года»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A3D732C"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58 736,90</w:t>
            </w:r>
          </w:p>
        </w:tc>
        <w:tc>
          <w:tcPr>
            <w:tcW w:w="1701" w:type="dxa"/>
            <w:tcBorders>
              <w:top w:val="nil"/>
              <w:left w:val="nil"/>
              <w:bottom w:val="single" w:sz="4" w:space="0" w:color="auto"/>
              <w:right w:val="single" w:sz="4" w:space="0" w:color="auto"/>
            </w:tcBorders>
            <w:shd w:val="clear" w:color="auto" w:fill="auto"/>
            <w:noWrap/>
            <w:vAlign w:val="center"/>
            <w:hideMark/>
          </w:tcPr>
          <w:p w14:paraId="32784AF5"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56 522,98</w:t>
            </w:r>
          </w:p>
        </w:tc>
        <w:tc>
          <w:tcPr>
            <w:tcW w:w="1418" w:type="dxa"/>
            <w:tcBorders>
              <w:top w:val="nil"/>
              <w:left w:val="nil"/>
              <w:bottom w:val="single" w:sz="4" w:space="0" w:color="auto"/>
              <w:right w:val="single" w:sz="4" w:space="0" w:color="auto"/>
            </w:tcBorders>
            <w:shd w:val="clear" w:color="auto" w:fill="auto"/>
            <w:vAlign w:val="center"/>
            <w:hideMark/>
          </w:tcPr>
          <w:p w14:paraId="4BE06907"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52 819,52</w:t>
            </w:r>
          </w:p>
        </w:tc>
        <w:tc>
          <w:tcPr>
            <w:tcW w:w="1221" w:type="dxa"/>
            <w:tcBorders>
              <w:top w:val="nil"/>
              <w:left w:val="nil"/>
              <w:bottom w:val="single" w:sz="4" w:space="0" w:color="auto"/>
              <w:right w:val="single" w:sz="4" w:space="0" w:color="auto"/>
            </w:tcBorders>
            <w:shd w:val="clear" w:color="auto" w:fill="auto"/>
            <w:vAlign w:val="center"/>
            <w:hideMark/>
          </w:tcPr>
          <w:p w14:paraId="7B2A0B14"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93,45</w:t>
            </w:r>
          </w:p>
        </w:tc>
      </w:tr>
      <w:tr w:rsidR="005F0CDA" w:rsidRPr="002B7A44" w14:paraId="35742C91" w14:textId="77777777" w:rsidTr="00FC69ED">
        <w:trPr>
          <w:trHeight w:val="1407"/>
        </w:trPr>
        <w:tc>
          <w:tcPr>
            <w:tcW w:w="4410" w:type="dxa"/>
            <w:shd w:val="clear" w:color="auto" w:fill="auto"/>
            <w:vAlign w:val="center"/>
            <w:hideMark/>
          </w:tcPr>
          <w:p w14:paraId="43432F68" w14:textId="77777777" w:rsidR="005F0CDA" w:rsidRPr="002B7A44" w:rsidRDefault="005F0CDA" w:rsidP="005F0CDA">
            <w:pPr>
              <w:spacing w:after="0"/>
              <w:contextualSpacing/>
              <w:rPr>
                <w:rFonts w:ascii="Times New Roman" w:eastAsiaTheme="minorEastAsia" w:hAnsi="Times New Roman" w:cs="Times New Roman"/>
                <w:sz w:val="20"/>
                <w:szCs w:val="20"/>
                <w:lang w:eastAsia="ru-RU"/>
              </w:rPr>
            </w:pPr>
            <w:r w:rsidRPr="002B7A44">
              <w:rPr>
                <w:rFonts w:ascii="Times New Roman" w:eastAsiaTheme="minorEastAsia" w:hAnsi="Times New Roman" w:cs="Times New Roman"/>
                <w:sz w:val="20"/>
                <w:szCs w:val="20"/>
                <w:lang w:eastAsia="ru-RU"/>
              </w:rPr>
              <w:t>Муниципальная программа «Профилактика правонарушений, терроризма, а так же минимизации и (или) ликвидации последствий его проявлений в городе Радужный на 2019-2025 годы и на период до 2030 года»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037E8373"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5 014,70</w:t>
            </w:r>
          </w:p>
        </w:tc>
        <w:tc>
          <w:tcPr>
            <w:tcW w:w="1701" w:type="dxa"/>
            <w:tcBorders>
              <w:top w:val="nil"/>
              <w:left w:val="nil"/>
              <w:bottom w:val="single" w:sz="4" w:space="0" w:color="auto"/>
              <w:right w:val="single" w:sz="4" w:space="0" w:color="auto"/>
            </w:tcBorders>
            <w:shd w:val="clear" w:color="auto" w:fill="auto"/>
            <w:noWrap/>
            <w:vAlign w:val="center"/>
            <w:hideMark/>
          </w:tcPr>
          <w:p w14:paraId="27857E03"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5 469,16</w:t>
            </w:r>
          </w:p>
        </w:tc>
        <w:tc>
          <w:tcPr>
            <w:tcW w:w="1418" w:type="dxa"/>
            <w:tcBorders>
              <w:top w:val="nil"/>
              <w:left w:val="nil"/>
              <w:bottom w:val="single" w:sz="4" w:space="0" w:color="auto"/>
              <w:right w:val="single" w:sz="4" w:space="0" w:color="auto"/>
            </w:tcBorders>
            <w:shd w:val="clear" w:color="auto" w:fill="auto"/>
            <w:vAlign w:val="center"/>
            <w:hideMark/>
          </w:tcPr>
          <w:p w14:paraId="47400B83"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5 397,26</w:t>
            </w:r>
          </w:p>
        </w:tc>
        <w:tc>
          <w:tcPr>
            <w:tcW w:w="1221" w:type="dxa"/>
            <w:tcBorders>
              <w:top w:val="nil"/>
              <w:left w:val="nil"/>
              <w:bottom w:val="single" w:sz="4" w:space="0" w:color="auto"/>
              <w:right w:val="single" w:sz="4" w:space="0" w:color="auto"/>
            </w:tcBorders>
            <w:shd w:val="clear" w:color="auto" w:fill="auto"/>
            <w:vAlign w:val="center"/>
            <w:hideMark/>
          </w:tcPr>
          <w:p w14:paraId="7F0672EF"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98,69</w:t>
            </w:r>
          </w:p>
        </w:tc>
      </w:tr>
      <w:tr w:rsidR="005F0CDA" w:rsidRPr="002B7A44" w14:paraId="58ED23EE" w14:textId="77777777" w:rsidTr="00FC69ED">
        <w:trPr>
          <w:trHeight w:val="1425"/>
        </w:trPr>
        <w:tc>
          <w:tcPr>
            <w:tcW w:w="4410" w:type="dxa"/>
            <w:shd w:val="clear" w:color="auto" w:fill="auto"/>
            <w:vAlign w:val="center"/>
            <w:hideMark/>
          </w:tcPr>
          <w:p w14:paraId="44DE8653" w14:textId="77777777" w:rsidR="005F0CDA" w:rsidRPr="002B7A44" w:rsidRDefault="005F0CDA" w:rsidP="005F0CDA">
            <w:pPr>
              <w:spacing w:after="0"/>
              <w:contextualSpacing/>
              <w:rPr>
                <w:rFonts w:ascii="Times New Roman" w:eastAsiaTheme="minorEastAsia" w:hAnsi="Times New Roman" w:cs="Times New Roman"/>
                <w:sz w:val="20"/>
                <w:szCs w:val="20"/>
                <w:lang w:eastAsia="ru-RU"/>
              </w:rPr>
            </w:pPr>
            <w:r w:rsidRPr="002B7A44">
              <w:rPr>
                <w:rFonts w:ascii="Times New Roman" w:eastAsiaTheme="minorEastAsia" w:hAnsi="Times New Roman" w:cs="Times New Roman"/>
                <w:sz w:val="20"/>
                <w:szCs w:val="20"/>
                <w:lang w:eastAsia="ru-RU"/>
              </w:rPr>
              <w:t>Муниципальная программа «Защита населения и территорий от чрезвычайных ситуаций, обеспечение первичных мер пожарной безопасности в городе Радужный на 2019-2025 годы и на период до 2030 года»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27D3FB37"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8 452,09</w:t>
            </w:r>
          </w:p>
        </w:tc>
        <w:tc>
          <w:tcPr>
            <w:tcW w:w="1701" w:type="dxa"/>
            <w:tcBorders>
              <w:top w:val="nil"/>
              <w:left w:val="nil"/>
              <w:bottom w:val="single" w:sz="4" w:space="0" w:color="auto"/>
              <w:right w:val="single" w:sz="4" w:space="0" w:color="auto"/>
            </w:tcBorders>
            <w:shd w:val="clear" w:color="auto" w:fill="auto"/>
            <w:noWrap/>
            <w:vAlign w:val="center"/>
            <w:hideMark/>
          </w:tcPr>
          <w:p w14:paraId="0A593763"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16 632,40</w:t>
            </w:r>
          </w:p>
        </w:tc>
        <w:tc>
          <w:tcPr>
            <w:tcW w:w="1418" w:type="dxa"/>
            <w:tcBorders>
              <w:top w:val="nil"/>
              <w:left w:val="nil"/>
              <w:bottom w:val="single" w:sz="4" w:space="0" w:color="auto"/>
              <w:right w:val="single" w:sz="4" w:space="0" w:color="auto"/>
            </w:tcBorders>
            <w:shd w:val="clear" w:color="auto" w:fill="auto"/>
            <w:vAlign w:val="center"/>
            <w:hideMark/>
          </w:tcPr>
          <w:p w14:paraId="1BAE929B"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15 478,52</w:t>
            </w:r>
          </w:p>
        </w:tc>
        <w:tc>
          <w:tcPr>
            <w:tcW w:w="1221" w:type="dxa"/>
            <w:tcBorders>
              <w:top w:val="nil"/>
              <w:left w:val="nil"/>
              <w:bottom w:val="single" w:sz="4" w:space="0" w:color="auto"/>
              <w:right w:val="single" w:sz="4" w:space="0" w:color="auto"/>
            </w:tcBorders>
            <w:shd w:val="clear" w:color="auto" w:fill="auto"/>
            <w:vAlign w:val="center"/>
            <w:hideMark/>
          </w:tcPr>
          <w:p w14:paraId="133AFC48"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93,06</w:t>
            </w:r>
          </w:p>
        </w:tc>
      </w:tr>
      <w:tr w:rsidR="005F0CDA" w:rsidRPr="002B7A44" w14:paraId="4D6A0F48" w14:textId="77777777" w:rsidTr="00FC69ED">
        <w:trPr>
          <w:trHeight w:val="836"/>
        </w:trPr>
        <w:tc>
          <w:tcPr>
            <w:tcW w:w="4410" w:type="dxa"/>
            <w:shd w:val="clear" w:color="auto" w:fill="auto"/>
            <w:vAlign w:val="center"/>
            <w:hideMark/>
          </w:tcPr>
          <w:p w14:paraId="1C885022" w14:textId="77777777" w:rsidR="005F0CDA" w:rsidRPr="002B7A44" w:rsidRDefault="005F0CDA" w:rsidP="005F0CDA">
            <w:pPr>
              <w:spacing w:after="0"/>
              <w:contextualSpacing/>
              <w:rPr>
                <w:rFonts w:ascii="Times New Roman" w:eastAsiaTheme="minorEastAsia" w:hAnsi="Times New Roman" w:cs="Times New Roman"/>
                <w:sz w:val="20"/>
                <w:szCs w:val="20"/>
                <w:lang w:eastAsia="ru-RU"/>
              </w:rPr>
            </w:pPr>
            <w:r w:rsidRPr="002B7A44">
              <w:rPr>
                <w:rFonts w:ascii="Times New Roman" w:eastAsiaTheme="minorEastAsia" w:hAnsi="Times New Roman" w:cs="Times New Roman"/>
                <w:sz w:val="20"/>
                <w:szCs w:val="20"/>
                <w:lang w:eastAsia="ru-RU"/>
              </w:rPr>
              <w:t>Муниципальная программа «Управление муниципальными финансами города Радужный на 2019-2025 годы и на период до 2030 года»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3476E6B1"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39 466,00</w:t>
            </w:r>
          </w:p>
        </w:tc>
        <w:tc>
          <w:tcPr>
            <w:tcW w:w="1701" w:type="dxa"/>
            <w:tcBorders>
              <w:top w:val="nil"/>
              <w:left w:val="nil"/>
              <w:bottom w:val="single" w:sz="4" w:space="0" w:color="auto"/>
              <w:right w:val="single" w:sz="4" w:space="0" w:color="auto"/>
            </w:tcBorders>
            <w:shd w:val="clear" w:color="auto" w:fill="auto"/>
            <w:noWrap/>
            <w:vAlign w:val="center"/>
            <w:hideMark/>
          </w:tcPr>
          <w:p w14:paraId="507CF2EF"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35 133,07</w:t>
            </w:r>
          </w:p>
        </w:tc>
        <w:tc>
          <w:tcPr>
            <w:tcW w:w="1418" w:type="dxa"/>
            <w:tcBorders>
              <w:top w:val="nil"/>
              <w:left w:val="nil"/>
              <w:bottom w:val="single" w:sz="4" w:space="0" w:color="auto"/>
              <w:right w:val="single" w:sz="4" w:space="0" w:color="auto"/>
            </w:tcBorders>
            <w:shd w:val="clear" w:color="auto" w:fill="auto"/>
            <w:vAlign w:val="center"/>
            <w:hideMark/>
          </w:tcPr>
          <w:p w14:paraId="6480A479"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34 462,87</w:t>
            </w:r>
          </w:p>
        </w:tc>
        <w:tc>
          <w:tcPr>
            <w:tcW w:w="1221" w:type="dxa"/>
            <w:tcBorders>
              <w:top w:val="nil"/>
              <w:left w:val="nil"/>
              <w:bottom w:val="single" w:sz="4" w:space="0" w:color="auto"/>
              <w:right w:val="single" w:sz="4" w:space="0" w:color="auto"/>
            </w:tcBorders>
            <w:shd w:val="clear" w:color="auto" w:fill="auto"/>
            <w:vAlign w:val="center"/>
            <w:hideMark/>
          </w:tcPr>
          <w:p w14:paraId="36329425"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98,09</w:t>
            </w:r>
          </w:p>
        </w:tc>
      </w:tr>
      <w:tr w:rsidR="005F0CDA" w:rsidRPr="002B7A44" w14:paraId="009BBB17" w14:textId="77777777" w:rsidTr="00FC69ED">
        <w:trPr>
          <w:trHeight w:val="848"/>
        </w:trPr>
        <w:tc>
          <w:tcPr>
            <w:tcW w:w="4410" w:type="dxa"/>
            <w:shd w:val="clear" w:color="auto" w:fill="auto"/>
            <w:vAlign w:val="center"/>
            <w:hideMark/>
          </w:tcPr>
          <w:p w14:paraId="78D90DB3" w14:textId="77777777" w:rsidR="005F0CDA" w:rsidRPr="002B7A44" w:rsidRDefault="005F0CDA" w:rsidP="005F0CDA">
            <w:pPr>
              <w:spacing w:after="0"/>
              <w:contextualSpacing/>
              <w:rPr>
                <w:rFonts w:ascii="Times New Roman" w:eastAsiaTheme="minorEastAsia" w:hAnsi="Times New Roman" w:cs="Times New Roman"/>
                <w:sz w:val="20"/>
                <w:szCs w:val="20"/>
                <w:lang w:eastAsia="ru-RU"/>
              </w:rPr>
            </w:pPr>
            <w:r w:rsidRPr="002B7A44">
              <w:rPr>
                <w:rFonts w:ascii="Times New Roman" w:eastAsiaTheme="minorEastAsia" w:hAnsi="Times New Roman" w:cs="Times New Roman"/>
                <w:sz w:val="20"/>
                <w:szCs w:val="20"/>
                <w:lang w:eastAsia="ru-RU"/>
              </w:rPr>
              <w:t>Муниципальная программа «Развитие гражданского общества города Радужный на 2019-2025 годы и на период до 2030 года»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39EF9658"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24 023,20</w:t>
            </w:r>
          </w:p>
        </w:tc>
        <w:tc>
          <w:tcPr>
            <w:tcW w:w="1701" w:type="dxa"/>
            <w:tcBorders>
              <w:top w:val="nil"/>
              <w:left w:val="nil"/>
              <w:bottom w:val="single" w:sz="4" w:space="0" w:color="auto"/>
              <w:right w:val="single" w:sz="4" w:space="0" w:color="auto"/>
            </w:tcBorders>
            <w:shd w:val="clear" w:color="auto" w:fill="auto"/>
            <w:noWrap/>
            <w:vAlign w:val="center"/>
            <w:hideMark/>
          </w:tcPr>
          <w:p w14:paraId="376793CC"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23 674,04</w:t>
            </w:r>
          </w:p>
        </w:tc>
        <w:tc>
          <w:tcPr>
            <w:tcW w:w="1418" w:type="dxa"/>
            <w:tcBorders>
              <w:top w:val="nil"/>
              <w:left w:val="nil"/>
              <w:bottom w:val="single" w:sz="4" w:space="0" w:color="auto"/>
              <w:right w:val="single" w:sz="4" w:space="0" w:color="auto"/>
            </w:tcBorders>
            <w:shd w:val="clear" w:color="auto" w:fill="auto"/>
            <w:vAlign w:val="center"/>
            <w:hideMark/>
          </w:tcPr>
          <w:p w14:paraId="1B9DCD2E"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23 638,23</w:t>
            </w:r>
          </w:p>
        </w:tc>
        <w:tc>
          <w:tcPr>
            <w:tcW w:w="1221" w:type="dxa"/>
            <w:tcBorders>
              <w:top w:val="nil"/>
              <w:left w:val="nil"/>
              <w:bottom w:val="single" w:sz="4" w:space="0" w:color="auto"/>
              <w:right w:val="single" w:sz="4" w:space="0" w:color="auto"/>
            </w:tcBorders>
            <w:shd w:val="clear" w:color="auto" w:fill="auto"/>
            <w:vAlign w:val="center"/>
            <w:hideMark/>
          </w:tcPr>
          <w:p w14:paraId="0FD52FE9"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99,85</w:t>
            </w:r>
          </w:p>
        </w:tc>
      </w:tr>
      <w:tr w:rsidR="005F0CDA" w:rsidRPr="002B7A44" w14:paraId="61BB980A" w14:textId="77777777" w:rsidTr="00FC69ED">
        <w:trPr>
          <w:trHeight w:val="1399"/>
        </w:trPr>
        <w:tc>
          <w:tcPr>
            <w:tcW w:w="4410" w:type="dxa"/>
            <w:shd w:val="clear" w:color="auto" w:fill="auto"/>
            <w:vAlign w:val="center"/>
            <w:hideMark/>
          </w:tcPr>
          <w:p w14:paraId="716512BB" w14:textId="77777777" w:rsidR="005F0CDA" w:rsidRPr="002B7A44" w:rsidRDefault="005F0CDA" w:rsidP="005F0CDA">
            <w:pPr>
              <w:spacing w:after="0"/>
              <w:contextualSpacing/>
              <w:rPr>
                <w:rFonts w:ascii="Times New Roman" w:eastAsiaTheme="minorEastAsia" w:hAnsi="Times New Roman" w:cs="Times New Roman"/>
                <w:sz w:val="20"/>
                <w:szCs w:val="20"/>
                <w:lang w:eastAsia="ru-RU"/>
              </w:rPr>
            </w:pPr>
            <w:r w:rsidRPr="002B7A44">
              <w:rPr>
                <w:rFonts w:ascii="Times New Roman" w:eastAsiaTheme="minorEastAsia" w:hAnsi="Times New Roman" w:cs="Times New Roman"/>
                <w:sz w:val="20"/>
                <w:szCs w:val="20"/>
                <w:lang w:eastAsia="ru-RU"/>
              </w:rPr>
              <w:t>Муниципальная программа «Укрепление межнационального и межконфессионального согласия, профилактика экстремизма в городе Радужный на 2019-2025 годы и на период до 2030 года»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D8C84AC"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1 417,60</w:t>
            </w:r>
          </w:p>
        </w:tc>
        <w:tc>
          <w:tcPr>
            <w:tcW w:w="1701" w:type="dxa"/>
            <w:tcBorders>
              <w:top w:val="nil"/>
              <w:left w:val="nil"/>
              <w:bottom w:val="single" w:sz="4" w:space="0" w:color="auto"/>
              <w:right w:val="single" w:sz="4" w:space="0" w:color="auto"/>
            </w:tcBorders>
            <w:shd w:val="clear" w:color="auto" w:fill="auto"/>
            <w:noWrap/>
            <w:vAlign w:val="center"/>
            <w:hideMark/>
          </w:tcPr>
          <w:p w14:paraId="22CA9FB7"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939,60</w:t>
            </w:r>
          </w:p>
        </w:tc>
        <w:tc>
          <w:tcPr>
            <w:tcW w:w="1418" w:type="dxa"/>
            <w:tcBorders>
              <w:top w:val="nil"/>
              <w:left w:val="nil"/>
              <w:bottom w:val="single" w:sz="4" w:space="0" w:color="auto"/>
              <w:right w:val="single" w:sz="4" w:space="0" w:color="auto"/>
            </w:tcBorders>
            <w:shd w:val="clear" w:color="auto" w:fill="auto"/>
            <w:vAlign w:val="center"/>
            <w:hideMark/>
          </w:tcPr>
          <w:p w14:paraId="525DF22A"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907,15</w:t>
            </w:r>
          </w:p>
        </w:tc>
        <w:tc>
          <w:tcPr>
            <w:tcW w:w="1221" w:type="dxa"/>
            <w:tcBorders>
              <w:top w:val="nil"/>
              <w:left w:val="nil"/>
              <w:bottom w:val="single" w:sz="4" w:space="0" w:color="auto"/>
              <w:right w:val="single" w:sz="4" w:space="0" w:color="auto"/>
            </w:tcBorders>
            <w:shd w:val="clear" w:color="auto" w:fill="auto"/>
            <w:vAlign w:val="center"/>
            <w:hideMark/>
          </w:tcPr>
          <w:p w14:paraId="7920286B"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96,55</w:t>
            </w:r>
          </w:p>
        </w:tc>
      </w:tr>
      <w:tr w:rsidR="005F0CDA" w:rsidRPr="002B7A44" w14:paraId="5D0AD19C" w14:textId="77777777" w:rsidTr="00FC69ED">
        <w:trPr>
          <w:trHeight w:val="1121"/>
        </w:trPr>
        <w:tc>
          <w:tcPr>
            <w:tcW w:w="4410" w:type="dxa"/>
            <w:shd w:val="clear" w:color="auto" w:fill="auto"/>
            <w:vAlign w:val="center"/>
            <w:hideMark/>
          </w:tcPr>
          <w:p w14:paraId="74C4AB8B" w14:textId="77777777" w:rsidR="005F0CDA" w:rsidRPr="002B7A44" w:rsidRDefault="005F0CDA" w:rsidP="005F0CDA">
            <w:pPr>
              <w:spacing w:after="0"/>
              <w:contextualSpacing/>
              <w:rPr>
                <w:rFonts w:ascii="Times New Roman" w:eastAsiaTheme="minorEastAsia" w:hAnsi="Times New Roman" w:cs="Times New Roman"/>
                <w:sz w:val="20"/>
                <w:szCs w:val="20"/>
                <w:lang w:eastAsia="ru-RU"/>
              </w:rPr>
            </w:pPr>
            <w:r w:rsidRPr="002B7A44">
              <w:rPr>
                <w:rFonts w:ascii="Times New Roman" w:eastAsiaTheme="minorEastAsia" w:hAnsi="Times New Roman" w:cs="Times New Roman"/>
                <w:sz w:val="20"/>
                <w:szCs w:val="20"/>
                <w:lang w:eastAsia="ru-RU"/>
              </w:rPr>
              <w:t>Муниципальная программа «Развитие муниципальной службы в администрации города Радужный на 2019-2025 годы и на период до 2030 года»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37F5F3A0"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1 535,00</w:t>
            </w:r>
          </w:p>
        </w:tc>
        <w:tc>
          <w:tcPr>
            <w:tcW w:w="1701" w:type="dxa"/>
            <w:tcBorders>
              <w:top w:val="nil"/>
              <w:left w:val="nil"/>
              <w:bottom w:val="single" w:sz="4" w:space="0" w:color="auto"/>
              <w:right w:val="single" w:sz="4" w:space="0" w:color="auto"/>
            </w:tcBorders>
            <w:shd w:val="clear" w:color="auto" w:fill="auto"/>
            <w:noWrap/>
            <w:vAlign w:val="center"/>
            <w:hideMark/>
          </w:tcPr>
          <w:p w14:paraId="71900BFA"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1 327,80</w:t>
            </w:r>
          </w:p>
        </w:tc>
        <w:tc>
          <w:tcPr>
            <w:tcW w:w="1418" w:type="dxa"/>
            <w:tcBorders>
              <w:top w:val="nil"/>
              <w:left w:val="nil"/>
              <w:bottom w:val="single" w:sz="4" w:space="0" w:color="auto"/>
              <w:right w:val="single" w:sz="4" w:space="0" w:color="auto"/>
            </w:tcBorders>
            <w:shd w:val="clear" w:color="auto" w:fill="auto"/>
            <w:vAlign w:val="center"/>
            <w:hideMark/>
          </w:tcPr>
          <w:p w14:paraId="3E286145"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1 034,19</w:t>
            </w:r>
          </w:p>
        </w:tc>
        <w:tc>
          <w:tcPr>
            <w:tcW w:w="1221" w:type="dxa"/>
            <w:tcBorders>
              <w:top w:val="nil"/>
              <w:left w:val="nil"/>
              <w:bottom w:val="single" w:sz="4" w:space="0" w:color="auto"/>
              <w:right w:val="single" w:sz="4" w:space="0" w:color="auto"/>
            </w:tcBorders>
            <w:shd w:val="clear" w:color="auto" w:fill="auto"/>
            <w:vAlign w:val="center"/>
            <w:hideMark/>
          </w:tcPr>
          <w:p w14:paraId="2E2859D3"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77,89</w:t>
            </w:r>
          </w:p>
        </w:tc>
      </w:tr>
      <w:tr w:rsidR="005F0CDA" w:rsidRPr="002B7A44" w14:paraId="6333BE7A" w14:textId="77777777" w:rsidTr="008C6708">
        <w:trPr>
          <w:trHeight w:val="1035"/>
        </w:trPr>
        <w:tc>
          <w:tcPr>
            <w:tcW w:w="4410" w:type="dxa"/>
            <w:shd w:val="clear" w:color="auto" w:fill="auto"/>
            <w:vAlign w:val="center"/>
            <w:hideMark/>
          </w:tcPr>
          <w:p w14:paraId="03184556" w14:textId="77777777" w:rsidR="005F0CDA" w:rsidRPr="002B7A44" w:rsidRDefault="005F0CDA" w:rsidP="005F0CDA">
            <w:pPr>
              <w:spacing w:after="0"/>
              <w:contextualSpacing/>
              <w:rPr>
                <w:rFonts w:ascii="Times New Roman" w:eastAsiaTheme="minorEastAsia" w:hAnsi="Times New Roman" w:cs="Times New Roman"/>
                <w:sz w:val="20"/>
                <w:szCs w:val="20"/>
                <w:lang w:eastAsia="ru-RU"/>
              </w:rPr>
            </w:pPr>
            <w:r w:rsidRPr="002B7A44">
              <w:rPr>
                <w:rFonts w:ascii="Times New Roman" w:eastAsiaTheme="minorEastAsia" w:hAnsi="Times New Roman" w:cs="Times New Roman"/>
                <w:sz w:val="20"/>
                <w:szCs w:val="20"/>
                <w:lang w:eastAsia="ru-RU"/>
              </w:rPr>
              <w:t>Муниципальная программа города Радужный «Создание условий для эффективного решения вопросов местного значения и осуществления переданных в установленном порядке государственных полномочий на 2019-2025 годы и на период до 2030 года»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5528AACA"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289 060,70</w:t>
            </w:r>
          </w:p>
        </w:tc>
        <w:tc>
          <w:tcPr>
            <w:tcW w:w="1701" w:type="dxa"/>
            <w:tcBorders>
              <w:top w:val="nil"/>
              <w:left w:val="nil"/>
              <w:bottom w:val="single" w:sz="4" w:space="0" w:color="auto"/>
              <w:right w:val="single" w:sz="4" w:space="0" w:color="auto"/>
            </w:tcBorders>
            <w:shd w:val="clear" w:color="auto" w:fill="auto"/>
            <w:noWrap/>
            <w:vAlign w:val="center"/>
            <w:hideMark/>
          </w:tcPr>
          <w:p w14:paraId="142CEA38"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288 043,43</w:t>
            </w:r>
          </w:p>
        </w:tc>
        <w:tc>
          <w:tcPr>
            <w:tcW w:w="1418" w:type="dxa"/>
            <w:tcBorders>
              <w:top w:val="nil"/>
              <w:left w:val="nil"/>
              <w:bottom w:val="single" w:sz="4" w:space="0" w:color="auto"/>
              <w:right w:val="single" w:sz="4" w:space="0" w:color="auto"/>
            </w:tcBorders>
            <w:shd w:val="clear" w:color="auto" w:fill="auto"/>
            <w:vAlign w:val="center"/>
            <w:hideMark/>
          </w:tcPr>
          <w:p w14:paraId="1A2220DE"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280 174,17</w:t>
            </w:r>
          </w:p>
        </w:tc>
        <w:tc>
          <w:tcPr>
            <w:tcW w:w="1221" w:type="dxa"/>
            <w:tcBorders>
              <w:top w:val="nil"/>
              <w:left w:val="nil"/>
              <w:bottom w:val="single" w:sz="4" w:space="0" w:color="auto"/>
              <w:right w:val="single" w:sz="4" w:space="0" w:color="auto"/>
            </w:tcBorders>
            <w:shd w:val="clear" w:color="auto" w:fill="auto"/>
            <w:vAlign w:val="center"/>
            <w:hideMark/>
          </w:tcPr>
          <w:p w14:paraId="2A5392CE"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97,27</w:t>
            </w:r>
          </w:p>
        </w:tc>
      </w:tr>
      <w:tr w:rsidR="005F0CDA" w:rsidRPr="002B7A44" w14:paraId="7D64927D" w14:textId="77777777" w:rsidTr="008C6708">
        <w:trPr>
          <w:trHeight w:val="1035"/>
        </w:trPr>
        <w:tc>
          <w:tcPr>
            <w:tcW w:w="4410" w:type="dxa"/>
            <w:shd w:val="clear" w:color="auto" w:fill="auto"/>
            <w:vAlign w:val="center"/>
          </w:tcPr>
          <w:p w14:paraId="531F3FC3" w14:textId="77777777" w:rsidR="005F0CDA" w:rsidRPr="002B7A44" w:rsidRDefault="005F0CDA" w:rsidP="005F0CDA">
            <w:pPr>
              <w:spacing w:after="0"/>
              <w:contextualSpacing/>
              <w:rPr>
                <w:rFonts w:ascii="Times New Roman" w:eastAsiaTheme="minorEastAsia" w:hAnsi="Times New Roman" w:cs="Times New Roman"/>
                <w:sz w:val="20"/>
                <w:szCs w:val="20"/>
                <w:lang w:eastAsia="ru-RU"/>
              </w:rPr>
            </w:pPr>
            <w:r w:rsidRPr="002B7A44">
              <w:rPr>
                <w:rFonts w:ascii="Times New Roman" w:eastAsiaTheme="minorEastAsia" w:hAnsi="Times New Roman" w:cs="Times New Roman"/>
                <w:sz w:val="20"/>
                <w:szCs w:val="20"/>
                <w:lang w:eastAsia="ru-RU"/>
              </w:rPr>
              <w:t>Муниципальная программа « Содействие занятости населения на 2020-2025 годы и на период до 2030 года»</w:t>
            </w:r>
          </w:p>
        </w:tc>
        <w:tc>
          <w:tcPr>
            <w:tcW w:w="1417" w:type="dxa"/>
            <w:tcBorders>
              <w:top w:val="nil"/>
              <w:left w:val="single" w:sz="4" w:space="0" w:color="auto"/>
              <w:bottom w:val="single" w:sz="8" w:space="0" w:color="auto"/>
              <w:right w:val="single" w:sz="4" w:space="0" w:color="auto"/>
            </w:tcBorders>
            <w:shd w:val="clear" w:color="auto" w:fill="auto"/>
            <w:vAlign w:val="center"/>
          </w:tcPr>
          <w:p w14:paraId="70DDF5D3"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3 408,90</w:t>
            </w:r>
          </w:p>
        </w:tc>
        <w:tc>
          <w:tcPr>
            <w:tcW w:w="1701" w:type="dxa"/>
            <w:tcBorders>
              <w:top w:val="nil"/>
              <w:left w:val="nil"/>
              <w:bottom w:val="single" w:sz="8" w:space="0" w:color="auto"/>
              <w:right w:val="single" w:sz="4" w:space="0" w:color="auto"/>
            </w:tcBorders>
            <w:shd w:val="clear" w:color="auto" w:fill="auto"/>
            <w:noWrap/>
            <w:vAlign w:val="center"/>
          </w:tcPr>
          <w:p w14:paraId="0E2CA5A1"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5 528,34</w:t>
            </w:r>
          </w:p>
        </w:tc>
        <w:tc>
          <w:tcPr>
            <w:tcW w:w="1418" w:type="dxa"/>
            <w:tcBorders>
              <w:top w:val="nil"/>
              <w:left w:val="nil"/>
              <w:bottom w:val="single" w:sz="8" w:space="0" w:color="auto"/>
              <w:right w:val="single" w:sz="4" w:space="0" w:color="auto"/>
            </w:tcBorders>
            <w:shd w:val="clear" w:color="auto" w:fill="auto"/>
            <w:vAlign w:val="center"/>
          </w:tcPr>
          <w:p w14:paraId="61DABC45"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5 526,94</w:t>
            </w:r>
          </w:p>
        </w:tc>
        <w:tc>
          <w:tcPr>
            <w:tcW w:w="1221" w:type="dxa"/>
            <w:tcBorders>
              <w:top w:val="nil"/>
              <w:left w:val="nil"/>
              <w:bottom w:val="single" w:sz="4" w:space="0" w:color="auto"/>
              <w:right w:val="single" w:sz="4" w:space="0" w:color="auto"/>
            </w:tcBorders>
            <w:shd w:val="clear" w:color="auto" w:fill="auto"/>
            <w:vAlign w:val="center"/>
          </w:tcPr>
          <w:p w14:paraId="1F759868" w14:textId="77777777" w:rsidR="005F0CDA" w:rsidRPr="002B7A44" w:rsidRDefault="005F0CDA" w:rsidP="005F0CDA">
            <w:pPr>
              <w:spacing w:after="0"/>
              <w:contextualSpacing/>
              <w:jc w:val="center"/>
              <w:rPr>
                <w:rFonts w:ascii="Times New Roman" w:eastAsia="Times New Roman" w:hAnsi="Times New Roman" w:cs="Times New Roman"/>
                <w:sz w:val="20"/>
                <w:szCs w:val="20"/>
                <w:lang w:eastAsia="ru-RU"/>
              </w:rPr>
            </w:pPr>
            <w:r w:rsidRPr="002B7A44">
              <w:rPr>
                <w:rFonts w:ascii="Times New Roman" w:hAnsi="Times New Roman" w:cs="Times New Roman"/>
                <w:color w:val="000000"/>
                <w:sz w:val="20"/>
                <w:szCs w:val="20"/>
              </w:rPr>
              <w:t>99,97</w:t>
            </w:r>
          </w:p>
        </w:tc>
      </w:tr>
    </w:tbl>
    <w:p w14:paraId="2EB0433E" w14:textId="77777777" w:rsidR="000D2792" w:rsidRPr="002B7A44" w:rsidRDefault="000D2792" w:rsidP="005F0CDA">
      <w:pPr>
        <w:spacing w:after="0"/>
        <w:ind w:firstLine="708"/>
        <w:jc w:val="both"/>
        <w:rPr>
          <w:rFonts w:ascii="Times New Roman" w:hAnsi="Times New Roman" w:cs="Times New Roman"/>
          <w:sz w:val="24"/>
          <w:szCs w:val="24"/>
        </w:rPr>
      </w:pPr>
    </w:p>
    <w:p w14:paraId="1654B4E8" w14:textId="47449FB8" w:rsidR="005F0CDA" w:rsidRPr="002B7A44" w:rsidRDefault="005F0CDA" w:rsidP="005F0CDA">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Информация по реализации каждой муниципальной программы города Радужный представлена ниже по тексту.</w:t>
      </w:r>
    </w:p>
    <w:p w14:paraId="5E205952" w14:textId="77777777" w:rsidR="00F143BD" w:rsidRPr="002B7A44" w:rsidRDefault="00F143BD" w:rsidP="00037417">
      <w:pPr>
        <w:spacing w:after="0"/>
        <w:contextualSpacing/>
        <w:jc w:val="center"/>
        <w:rPr>
          <w:rFonts w:ascii="Times New Roman" w:hAnsi="Times New Roman" w:cs="Times New Roman"/>
          <w:b/>
          <w:sz w:val="25"/>
          <w:szCs w:val="25"/>
        </w:rPr>
      </w:pPr>
    </w:p>
    <w:p w14:paraId="1A0F7E07" w14:textId="3B105C7E" w:rsidR="00F143BD" w:rsidRPr="002B7A44" w:rsidRDefault="00F143BD" w:rsidP="00037417">
      <w:pPr>
        <w:spacing w:after="0"/>
        <w:contextualSpacing/>
        <w:jc w:val="center"/>
        <w:rPr>
          <w:rFonts w:ascii="Times New Roman" w:hAnsi="Times New Roman" w:cs="Times New Roman"/>
          <w:b/>
          <w:sz w:val="25"/>
          <w:szCs w:val="25"/>
        </w:rPr>
      </w:pPr>
    </w:p>
    <w:p w14:paraId="7DB925BC" w14:textId="42E9A6F1" w:rsidR="000D2792" w:rsidRPr="002B7A44" w:rsidRDefault="000D2792" w:rsidP="00037417">
      <w:pPr>
        <w:spacing w:after="0"/>
        <w:contextualSpacing/>
        <w:jc w:val="center"/>
        <w:rPr>
          <w:rFonts w:ascii="Times New Roman" w:hAnsi="Times New Roman" w:cs="Times New Roman"/>
          <w:b/>
          <w:sz w:val="25"/>
          <w:szCs w:val="25"/>
        </w:rPr>
      </w:pPr>
    </w:p>
    <w:p w14:paraId="18B638F4" w14:textId="21B3B478" w:rsidR="000D2792" w:rsidRPr="002B7A44" w:rsidRDefault="000D2792" w:rsidP="00037417">
      <w:pPr>
        <w:spacing w:after="0"/>
        <w:contextualSpacing/>
        <w:jc w:val="center"/>
        <w:rPr>
          <w:rFonts w:ascii="Times New Roman" w:hAnsi="Times New Roman" w:cs="Times New Roman"/>
          <w:b/>
          <w:sz w:val="25"/>
          <w:szCs w:val="25"/>
        </w:rPr>
      </w:pPr>
    </w:p>
    <w:p w14:paraId="061F328B" w14:textId="75E2B4E4" w:rsidR="000D2792" w:rsidRPr="002B7A44" w:rsidRDefault="000D2792" w:rsidP="00037417">
      <w:pPr>
        <w:spacing w:after="0"/>
        <w:contextualSpacing/>
        <w:jc w:val="center"/>
        <w:rPr>
          <w:rFonts w:ascii="Times New Roman" w:hAnsi="Times New Roman" w:cs="Times New Roman"/>
          <w:b/>
          <w:sz w:val="25"/>
          <w:szCs w:val="25"/>
        </w:rPr>
      </w:pPr>
    </w:p>
    <w:p w14:paraId="5F6280D9" w14:textId="77777777" w:rsidR="00A70CE0" w:rsidRPr="002B7A44" w:rsidRDefault="00A70CE0" w:rsidP="00037417">
      <w:pPr>
        <w:spacing w:after="0"/>
        <w:contextualSpacing/>
        <w:jc w:val="center"/>
        <w:rPr>
          <w:rFonts w:ascii="Times New Roman" w:hAnsi="Times New Roman" w:cs="Times New Roman"/>
          <w:b/>
          <w:sz w:val="25"/>
          <w:szCs w:val="25"/>
        </w:rPr>
      </w:pPr>
      <w:r w:rsidRPr="002B7A44">
        <w:rPr>
          <w:rFonts w:ascii="Times New Roman" w:hAnsi="Times New Roman" w:cs="Times New Roman"/>
          <w:b/>
          <w:sz w:val="25"/>
          <w:szCs w:val="25"/>
        </w:rPr>
        <w:lastRenderedPageBreak/>
        <w:t>Направление социально-культурного развития, в том числе:</w:t>
      </w:r>
    </w:p>
    <w:p w14:paraId="60F5E869" w14:textId="77777777" w:rsidR="00610722" w:rsidRPr="002B7A44" w:rsidRDefault="00A70CE0" w:rsidP="002F489F">
      <w:pPr>
        <w:pStyle w:val="a3"/>
        <w:numPr>
          <w:ilvl w:val="0"/>
          <w:numId w:val="3"/>
        </w:numPr>
        <w:spacing w:after="0"/>
        <w:jc w:val="center"/>
        <w:rPr>
          <w:rFonts w:ascii="Times New Roman" w:hAnsi="Times New Roman" w:cs="Times New Roman"/>
          <w:b/>
          <w:sz w:val="25"/>
          <w:szCs w:val="25"/>
        </w:rPr>
      </w:pPr>
      <w:r w:rsidRPr="002B7A44">
        <w:rPr>
          <w:rFonts w:ascii="Times New Roman" w:hAnsi="Times New Roman" w:cs="Times New Roman"/>
          <w:b/>
          <w:sz w:val="25"/>
          <w:szCs w:val="25"/>
        </w:rPr>
        <w:t>Муниципальная программа «Развитие образ</w:t>
      </w:r>
      <w:r w:rsidR="00FB5B8D" w:rsidRPr="002B7A44">
        <w:rPr>
          <w:rFonts w:ascii="Times New Roman" w:hAnsi="Times New Roman" w:cs="Times New Roman"/>
          <w:b/>
          <w:sz w:val="25"/>
          <w:szCs w:val="25"/>
        </w:rPr>
        <w:t>ования в городе Радужный на 2019 – 2025</w:t>
      </w:r>
      <w:r w:rsidRPr="002B7A44">
        <w:rPr>
          <w:rFonts w:ascii="Times New Roman" w:hAnsi="Times New Roman" w:cs="Times New Roman"/>
          <w:b/>
          <w:sz w:val="25"/>
          <w:szCs w:val="25"/>
        </w:rPr>
        <w:t xml:space="preserve"> годы</w:t>
      </w:r>
      <w:r w:rsidR="00FB5B8D" w:rsidRPr="002B7A44">
        <w:rPr>
          <w:rFonts w:ascii="Times New Roman" w:hAnsi="Times New Roman" w:cs="Times New Roman"/>
          <w:b/>
          <w:sz w:val="25"/>
          <w:szCs w:val="25"/>
        </w:rPr>
        <w:t xml:space="preserve"> и на период до 2030 года</w:t>
      </w:r>
      <w:r w:rsidRPr="002B7A44">
        <w:rPr>
          <w:rFonts w:ascii="Times New Roman" w:hAnsi="Times New Roman" w:cs="Times New Roman"/>
          <w:b/>
          <w:sz w:val="25"/>
          <w:szCs w:val="25"/>
        </w:rPr>
        <w:t>»</w:t>
      </w:r>
    </w:p>
    <w:p w14:paraId="54E1ED58" w14:textId="77777777" w:rsidR="00E878BD" w:rsidRPr="002B7A44" w:rsidRDefault="00E878BD" w:rsidP="00E878BD">
      <w:pPr>
        <w:spacing w:after="0"/>
        <w:ind w:firstLine="567"/>
        <w:jc w:val="both"/>
        <w:rPr>
          <w:rFonts w:ascii="Times New Roman" w:hAnsi="Times New Roman" w:cs="Times New Roman"/>
          <w:sz w:val="24"/>
          <w:szCs w:val="24"/>
        </w:rPr>
      </w:pPr>
      <w:r w:rsidRPr="002B7A44">
        <w:rPr>
          <w:rFonts w:ascii="Times New Roman" w:hAnsi="Times New Roman" w:cs="Times New Roman"/>
          <w:sz w:val="24"/>
          <w:szCs w:val="24"/>
        </w:rPr>
        <w:t>Муниципальная программа «Развитие образования в городе Радужный на 2019 – 2025 годы и на период до 2030 года» утверждена постановлением администрации города Радужный от 24.12.2018 года № 2224 (далее – муниципальная программа).</w:t>
      </w:r>
    </w:p>
    <w:p w14:paraId="7A5B23B4" w14:textId="77777777" w:rsidR="00E878BD" w:rsidRPr="002B7A44" w:rsidRDefault="00E878BD" w:rsidP="00E878BD">
      <w:pPr>
        <w:spacing w:after="0"/>
        <w:ind w:firstLine="567"/>
        <w:jc w:val="both"/>
        <w:rPr>
          <w:rFonts w:ascii="Times New Roman" w:hAnsi="Times New Roman" w:cs="Times New Roman"/>
          <w:sz w:val="24"/>
          <w:szCs w:val="24"/>
        </w:rPr>
      </w:pPr>
      <w:r w:rsidRPr="002B7A44">
        <w:rPr>
          <w:rFonts w:ascii="Times New Roman" w:hAnsi="Times New Roman" w:cs="Times New Roman"/>
          <w:sz w:val="24"/>
          <w:szCs w:val="24"/>
        </w:rPr>
        <w:t xml:space="preserve">Ответственный исполнитель муниципальной программы – управление образования администрации города Радужный (далее – УО), соисполнители – управление культуры, спорта и молодежной политики администрации города Радужный, казённое учреждение «Дирекция единого заказчика по городскому хозяйству» города Радужный, Комитет по управлению муниципальным имуществом администрации города Радужный. </w:t>
      </w:r>
    </w:p>
    <w:p w14:paraId="1575AF52" w14:textId="77777777" w:rsidR="00E878BD" w:rsidRPr="002B7A44" w:rsidRDefault="00E878BD" w:rsidP="00E878BD">
      <w:pPr>
        <w:spacing w:after="0"/>
        <w:ind w:firstLine="567"/>
        <w:jc w:val="both"/>
        <w:rPr>
          <w:rFonts w:ascii="Times New Roman" w:hAnsi="Times New Roman" w:cs="Times New Roman"/>
          <w:sz w:val="24"/>
          <w:szCs w:val="24"/>
        </w:rPr>
      </w:pPr>
      <w:r w:rsidRPr="002B7A44">
        <w:rPr>
          <w:rFonts w:ascii="Times New Roman" w:hAnsi="Times New Roman" w:cs="Times New Roman"/>
          <w:sz w:val="24"/>
          <w:szCs w:val="24"/>
        </w:rPr>
        <w:t xml:space="preserve">Целями муниципальной программы являются: </w:t>
      </w:r>
    </w:p>
    <w:p w14:paraId="5ED3AB3D" w14:textId="77777777" w:rsidR="00E878BD" w:rsidRPr="002B7A44" w:rsidRDefault="00E878BD" w:rsidP="00E878BD">
      <w:pPr>
        <w:spacing w:after="0"/>
        <w:ind w:firstLine="567"/>
        <w:jc w:val="both"/>
        <w:rPr>
          <w:rFonts w:ascii="Times New Roman" w:hAnsi="Times New Roman" w:cs="Times New Roman"/>
          <w:sz w:val="24"/>
          <w:szCs w:val="24"/>
        </w:rPr>
      </w:pPr>
      <w:r w:rsidRPr="002B7A44">
        <w:rPr>
          <w:rFonts w:ascii="Times New Roman" w:eastAsia="Calibri" w:hAnsi="Times New Roman" w:cs="Times New Roman"/>
          <w:sz w:val="24"/>
          <w:szCs w:val="24"/>
        </w:rPr>
        <w:t>- 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города Радужный</w:t>
      </w:r>
      <w:r w:rsidRPr="002B7A44">
        <w:rPr>
          <w:rFonts w:ascii="Times New Roman" w:hAnsi="Times New Roman" w:cs="Times New Roman"/>
          <w:sz w:val="24"/>
          <w:szCs w:val="24"/>
        </w:rPr>
        <w:t>;</w:t>
      </w:r>
    </w:p>
    <w:p w14:paraId="795D23D1" w14:textId="77777777" w:rsidR="00E878BD" w:rsidRPr="002B7A44" w:rsidRDefault="00E878BD" w:rsidP="00E878BD">
      <w:pPr>
        <w:spacing w:after="0"/>
        <w:ind w:firstLine="567"/>
        <w:jc w:val="both"/>
        <w:rPr>
          <w:rFonts w:ascii="Times New Roman" w:hAnsi="Times New Roman" w:cs="Times New Roman"/>
          <w:sz w:val="24"/>
          <w:szCs w:val="24"/>
        </w:rPr>
      </w:pPr>
      <w:r w:rsidRPr="002B7A44">
        <w:rPr>
          <w:rFonts w:ascii="Times New Roman" w:eastAsia="Calibri" w:hAnsi="Times New Roman" w:cs="Times New Roman"/>
          <w:sz w:val="24"/>
          <w:szCs w:val="24"/>
        </w:rPr>
        <w:t>- обеспечение эффективной системы социализации и самореализации молодежи, развития потенциала молодежи</w:t>
      </w:r>
      <w:r w:rsidRPr="002B7A44">
        <w:rPr>
          <w:rFonts w:ascii="Times New Roman" w:hAnsi="Times New Roman" w:cs="Times New Roman"/>
          <w:sz w:val="24"/>
          <w:szCs w:val="24"/>
        </w:rPr>
        <w:t>.</w:t>
      </w:r>
    </w:p>
    <w:p w14:paraId="0533EEE8" w14:textId="77777777" w:rsidR="00E878BD" w:rsidRPr="002B7A44" w:rsidRDefault="00E878BD" w:rsidP="00E878BD">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На реализацию муниципальной программы запланировано в 2020 году – 1 614 443,16 тыс. рублей, исполнено за отчетный период – 1</w:t>
      </w:r>
      <w:r w:rsidRPr="002B7A44">
        <w:rPr>
          <w:rFonts w:ascii="Times New Roman" w:hAnsi="Times New Roman" w:cs="Times New Roman"/>
          <w:sz w:val="24"/>
          <w:szCs w:val="24"/>
          <w:lang w:val="en-US"/>
        </w:rPr>
        <w:t> </w:t>
      </w:r>
      <w:r w:rsidRPr="002B7A44">
        <w:rPr>
          <w:rFonts w:ascii="Times New Roman" w:hAnsi="Times New Roman" w:cs="Times New Roman"/>
          <w:sz w:val="24"/>
          <w:szCs w:val="24"/>
        </w:rPr>
        <w:t xml:space="preserve">608 916,99 тыс. рублей, или 99,66%. </w:t>
      </w:r>
    </w:p>
    <w:p w14:paraId="3460F600" w14:textId="77777777" w:rsidR="00E878BD" w:rsidRPr="002B7A44" w:rsidRDefault="00E878BD" w:rsidP="00E878BD">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Объемы бюджетных ассигнований распределены следующим образом:</w:t>
      </w:r>
    </w:p>
    <w:p w14:paraId="5535FD98" w14:textId="77777777" w:rsidR="0052112B" w:rsidRDefault="0052112B" w:rsidP="00E878BD">
      <w:pPr>
        <w:pStyle w:val="a7"/>
        <w:tabs>
          <w:tab w:val="left" w:pos="459"/>
        </w:tabs>
        <w:suppressAutoHyphens/>
        <w:spacing w:before="0" w:beforeAutospacing="0" w:after="240" w:afterAutospacing="0" w:line="276" w:lineRule="auto"/>
        <w:contextualSpacing/>
        <w:jc w:val="center"/>
        <w:rPr>
          <w:b/>
        </w:rPr>
      </w:pPr>
    </w:p>
    <w:p w14:paraId="1576F42C" w14:textId="39282C3D" w:rsidR="00E878BD" w:rsidRPr="002B7A44" w:rsidRDefault="00E878BD" w:rsidP="00E878BD">
      <w:pPr>
        <w:pStyle w:val="a7"/>
        <w:tabs>
          <w:tab w:val="left" w:pos="459"/>
        </w:tabs>
        <w:suppressAutoHyphens/>
        <w:spacing w:before="0" w:beforeAutospacing="0" w:after="240" w:afterAutospacing="0" w:line="276" w:lineRule="auto"/>
        <w:contextualSpacing/>
        <w:jc w:val="center"/>
        <w:rPr>
          <w:b/>
        </w:rPr>
      </w:pPr>
      <w:r w:rsidRPr="002B7A44">
        <w:rPr>
          <w:b/>
        </w:rPr>
        <w:t>Объем бюджетных ассигнований и исполнение бюджета за 2020 год по исполнителям муниципальной программы «Развитие образования в городе Радужный на 2019 – 2025 годы и на период до 2030 года»</w:t>
      </w:r>
    </w:p>
    <w:p w14:paraId="057C02AD" w14:textId="77777777" w:rsidR="00E878BD" w:rsidRPr="002B7A44" w:rsidRDefault="00E878BD" w:rsidP="00E878BD">
      <w:pPr>
        <w:pStyle w:val="a7"/>
        <w:tabs>
          <w:tab w:val="left" w:pos="459"/>
        </w:tabs>
        <w:suppressAutoHyphens/>
        <w:spacing w:before="0" w:beforeAutospacing="0" w:after="0" w:afterAutospacing="0" w:line="276" w:lineRule="auto"/>
        <w:contextualSpacing/>
        <w:jc w:val="center"/>
        <w:rPr>
          <w:b/>
          <w:sz w:val="20"/>
          <w:szCs w:val="20"/>
        </w:rPr>
      </w:pPr>
      <w:r w:rsidRPr="002B7A44">
        <w:rPr>
          <w:b/>
          <w:sz w:val="28"/>
          <w:szCs w:val="28"/>
        </w:rPr>
        <w:tab/>
      </w:r>
      <w:r w:rsidRPr="002B7A44">
        <w:rPr>
          <w:b/>
          <w:sz w:val="28"/>
          <w:szCs w:val="28"/>
        </w:rPr>
        <w:tab/>
      </w:r>
      <w:r w:rsidRPr="002B7A44">
        <w:rPr>
          <w:b/>
          <w:sz w:val="28"/>
          <w:szCs w:val="28"/>
        </w:rPr>
        <w:tab/>
      </w:r>
      <w:r w:rsidRPr="002B7A44">
        <w:rPr>
          <w:b/>
          <w:sz w:val="28"/>
          <w:szCs w:val="28"/>
        </w:rPr>
        <w:tab/>
      </w:r>
      <w:r w:rsidRPr="002B7A44">
        <w:rPr>
          <w:b/>
          <w:sz w:val="28"/>
          <w:szCs w:val="28"/>
        </w:rPr>
        <w:tab/>
      </w:r>
      <w:r w:rsidRPr="002B7A44">
        <w:rPr>
          <w:b/>
          <w:sz w:val="28"/>
          <w:szCs w:val="28"/>
        </w:rPr>
        <w:tab/>
      </w:r>
      <w:r w:rsidRPr="002B7A44">
        <w:rPr>
          <w:b/>
          <w:sz w:val="28"/>
          <w:szCs w:val="28"/>
        </w:rPr>
        <w:tab/>
      </w:r>
      <w:r w:rsidRPr="002B7A44">
        <w:rPr>
          <w:b/>
          <w:sz w:val="28"/>
          <w:szCs w:val="28"/>
        </w:rPr>
        <w:tab/>
      </w:r>
      <w:r w:rsidRPr="002B7A44">
        <w:rPr>
          <w:b/>
          <w:sz w:val="28"/>
          <w:szCs w:val="28"/>
        </w:rPr>
        <w:tab/>
      </w:r>
      <w:r w:rsidRPr="002B7A44">
        <w:rPr>
          <w:b/>
          <w:sz w:val="28"/>
          <w:szCs w:val="28"/>
        </w:rPr>
        <w:tab/>
      </w:r>
      <w:r w:rsidRPr="002B7A44">
        <w:rPr>
          <w:b/>
          <w:sz w:val="28"/>
          <w:szCs w:val="28"/>
        </w:rPr>
        <w:tab/>
      </w:r>
      <w:r w:rsidRPr="002B7A44">
        <w:rPr>
          <w:b/>
        </w:rPr>
        <w:tab/>
        <w:t xml:space="preserve">                </w:t>
      </w:r>
      <w:r w:rsidRPr="002B7A44">
        <w:t xml:space="preserve"> </w:t>
      </w:r>
      <w:r w:rsidRPr="002B7A44">
        <w:rPr>
          <w:sz w:val="20"/>
          <w:szCs w:val="20"/>
        </w:rPr>
        <w:t>(тыс. рублей)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4790"/>
        <w:gridCol w:w="1490"/>
        <w:gridCol w:w="1701"/>
        <w:gridCol w:w="1417"/>
      </w:tblGrid>
      <w:tr w:rsidR="00E878BD" w:rsidRPr="002B7A44" w14:paraId="2A8E223C" w14:textId="77777777" w:rsidTr="008C6708">
        <w:tc>
          <w:tcPr>
            <w:tcW w:w="666" w:type="dxa"/>
            <w:vAlign w:val="center"/>
          </w:tcPr>
          <w:p w14:paraId="017F4952" w14:textId="77777777" w:rsidR="00E878BD" w:rsidRPr="002B7A44" w:rsidRDefault="00E878BD" w:rsidP="008C6708">
            <w:pPr>
              <w:spacing w:after="0"/>
              <w:jc w:val="center"/>
              <w:rPr>
                <w:rFonts w:ascii="Times New Roman" w:hAnsi="Times New Roman" w:cs="Times New Roman"/>
                <w:sz w:val="20"/>
                <w:szCs w:val="20"/>
              </w:rPr>
            </w:pPr>
            <w:r w:rsidRPr="002B7A44">
              <w:rPr>
                <w:rFonts w:ascii="Times New Roman" w:hAnsi="Times New Roman" w:cs="Times New Roman"/>
                <w:sz w:val="20"/>
                <w:szCs w:val="20"/>
              </w:rPr>
              <w:t>№ п/п</w:t>
            </w:r>
          </w:p>
        </w:tc>
        <w:tc>
          <w:tcPr>
            <w:tcW w:w="4790" w:type="dxa"/>
            <w:vAlign w:val="center"/>
          </w:tcPr>
          <w:p w14:paraId="0B2C712F" w14:textId="77777777" w:rsidR="00E878BD" w:rsidRPr="002B7A44" w:rsidRDefault="00E878BD" w:rsidP="008C6708">
            <w:pPr>
              <w:spacing w:after="0"/>
              <w:jc w:val="center"/>
              <w:rPr>
                <w:rFonts w:ascii="Times New Roman" w:hAnsi="Times New Roman" w:cs="Times New Roman"/>
                <w:sz w:val="20"/>
                <w:szCs w:val="20"/>
              </w:rPr>
            </w:pPr>
            <w:r w:rsidRPr="002B7A44">
              <w:rPr>
                <w:rFonts w:ascii="Times New Roman" w:hAnsi="Times New Roman" w:cs="Times New Roman"/>
                <w:sz w:val="20"/>
                <w:szCs w:val="20"/>
              </w:rPr>
              <w:t>Наименование основного исполнителя, соисполнителя муниципальной программы</w:t>
            </w:r>
          </w:p>
        </w:tc>
        <w:tc>
          <w:tcPr>
            <w:tcW w:w="1490" w:type="dxa"/>
            <w:vAlign w:val="center"/>
          </w:tcPr>
          <w:p w14:paraId="42FED9DD" w14:textId="77777777" w:rsidR="00E878BD" w:rsidRPr="002B7A44" w:rsidRDefault="00E878BD" w:rsidP="008C6708">
            <w:pPr>
              <w:spacing w:after="0"/>
              <w:jc w:val="center"/>
              <w:rPr>
                <w:rFonts w:ascii="Times New Roman" w:hAnsi="Times New Roman" w:cs="Times New Roman"/>
                <w:sz w:val="20"/>
                <w:szCs w:val="20"/>
              </w:rPr>
            </w:pPr>
            <w:r w:rsidRPr="002B7A44">
              <w:rPr>
                <w:rFonts w:ascii="Times New Roman" w:hAnsi="Times New Roman" w:cs="Times New Roman"/>
                <w:sz w:val="20"/>
                <w:szCs w:val="20"/>
              </w:rPr>
              <w:t>Назначено на 2020 год</w:t>
            </w:r>
          </w:p>
        </w:tc>
        <w:tc>
          <w:tcPr>
            <w:tcW w:w="1701" w:type="dxa"/>
            <w:vAlign w:val="center"/>
          </w:tcPr>
          <w:p w14:paraId="45F8C4B2" w14:textId="77777777" w:rsidR="00E878BD" w:rsidRPr="002B7A44" w:rsidRDefault="00E878BD" w:rsidP="008C6708">
            <w:pPr>
              <w:spacing w:after="0"/>
              <w:jc w:val="center"/>
              <w:rPr>
                <w:rFonts w:ascii="Times New Roman" w:hAnsi="Times New Roman" w:cs="Times New Roman"/>
                <w:sz w:val="20"/>
                <w:szCs w:val="20"/>
              </w:rPr>
            </w:pPr>
            <w:r w:rsidRPr="002B7A44">
              <w:rPr>
                <w:rFonts w:ascii="Times New Roman" w:hAnsi="Times New Roman" w:cs="Times New Roman"/>
                <w:sz w:val="20"/>
                <w:szCs w:val="20"/>
              </w:rPr>
              <w:t>Исполнено за 2020 год</w:t>
            </w:r>
          </w:p>
        </w:tc>
        <w:tc>
          <w:tcPr>
            <w:tcW w:w="1417" w:type="dxa"/>
            <w:vAlign w:val="center"/>
          </w:tcPr>
          <w:p w14:paraId="739EB4E1" w14:textId="77777777" w:rsidR="00E878BD" w:rsidRPr="002B7A44" w:rsidRDefault="00E878BD" w:rsidP="008C6708">
            <w:pPr>
              <w:spacing w:after="0"/>
              <w:jc w:val="center"/>
              <w:rPr>
                <w:rFonts w:ascii="Times New Roman" w:hAnsi="Times New Roman" w:cs="Times New Roman"/>
                <w:sz w:val="20"/>
                <w:szCs w:val="20"/>
              </w:rPr>
            </w:pPr>
            <w:r w:rsidRPr="002B7A44">
              <w:rPr>
                <w:rFonts w:ascii="Times New Roman" w:hAnsi="Times New Roman" w:cs="Times New Roman"/>
                <w:sz w:val="20"/>
                <w:szCs w:val="20"/>
              </w:rPr>
              <w:t>% исполнения</w:t>
            </w:r>
          </w:p>
        </w:tc>
      </w:tr>
      <w:tr w:rsidR="00E878BD" w:rsidRPr="002B7A44" w14:paraId="05D1E2AA" w14:textId="77777777" w:rsidTr="008C6708">
        <w:tc>
          <w:tcPr>
            <w:tcW w:w="666" w:type="dxa"/>
            <w:vAlign w:val="center"/>
          </w:tcPr>
          <w:p w14:paraId="29C43370" w14:textId="77777777" w:rsidR="00E878BD" w:rsidRPr="002B7A44" w:rsidRDefault="00E878BD" w:rsidP="008C6708">
            <w:pPr>
              <w:spacing w:after="0"/>
              <w:jc w:val="center"/>
              <w:rPr>
                <w:rFonts w:ascii="Times New Roman" w:hAnsi="Times New Roman" w:cs="Times New Roman"/>
                <w:bCs/>
                <w:sz w:val="18"/>
                <w:szCs w:val="18"/>
              </w:rPr>
            </w:pPr>
            <w:r w:rsidRPr="002B7A44">
              <w:rPr>
                <w:rFonts w:ascii="Times New Roman" w:hAnsi="Times New Roman" w:cs="Times New Roman"/>
                <w:bCs/>
                <w:sz w:val="18"/>
                <w:szCs w:val="18"/>
              </w:rPr>
              <w:t>1</w:t>
            </w:r>
          </w:p>
        </w:tc>
        <w:tc>
          <w:tcPr>
            <w:tcW w:w="4790" w:type="dxa"/>
            <w:vAlign w:val="center"/>
          </w:tcPr>
          <w:p w14:paraId="66F608C8" w14:textId="77777777" w:rsidR="00E878BD" w:rsidRPr="002B7A44" w:rsidRDefault="00E878BD" w:rsidP="008C6708">
            <w:pPr>
              <w:spacing w:after="0"/>
              <w:jc w:val="center"/>
              <w:rPr>
                <w:rFonts w:ascii="Times New Roman" w:hAnsi="Times New Roman" w:cs="Times New Roman"/>
                <w:bCs/>
                <w:sz w:val="18"/>
                <w:szCs w:val="18"/>
              </w:rPr>
            </w:pPr>
            <w:r w:rsidRPr="002B7A44">
              <w:rPr>
                <w:rFonts w:ascii="Times New Roman" w:hAnsi="Times New Roman" w:cs="Times New Roman"/>
                <w:bCs/>
                <w:sz w:val="18"/>
                <w:szCs w:val="18"/>
              </w:rPr>
              <w:t>2</w:t>
            </w:r>
          </w:p>
        </w:tc>
        <w:tc>
          <w:tcPr>
            <w:tcW w:w="1490" w:type="dxa"/>
            <w:vAlign w:val="center"/>
          </w:tcPr>
          <w:p w14:paraId="07BBCA3C" w14:textId="77777777" w:rsidR="00E878BD" w:rsidRPr="002B7A44" w:rsidRDefault="00E878BD" w:rsidP="008C6708">
            <w:pPr>
              <w:spacing w:after="0"/>
              <w:jc w:val="center"/>
              <w:rPr>
                <w:rFonts w:ascii="Times New Roman" w:hAnsi="Times New Roman" w:cs="Times New Roman"/>
                <w:bCs/>
                <w:sz w:val="18"/>
                <w:szCs w:val="18"/>
              </w:rPr>
            </w:pPr>
            <w:r w:rsidRPr="002B7A44">
              <w:rPr>
                <w:rFonts w:ascii="Times New Roman" w:hAnsi="Times New Roman" w:cs="Times New Roman"/>
                <w:bCs/>
                <w:sz w:val="18"/>
                <w:szCs w:val="18"/>
              </w:rPr>
              <w:t>3</w:t>
            </w:r>
          </w:p>
        </w:tc>
        <w:tc>
          <w:tcPr>
            <w:tcW w:w="1701" w:type="dxa"/>
            <w:vAlign w:val="center"/>
          </w:tcPr>
          <w:p w14:paraId="4A4A10A6" w14:textId="77777777" w:rsidR="00E878BD" w:rsidRPr="002B7A44" w:rsidRDefault="00E878BD" w:rsidP="008C6708">
            <w:pPr>
              <w:spacing w:after="0"/>
              <w:jc w:val="center"/>
              <w:rPr>
                <w:rFonts w:ascii="Times New Roman" w:hAnsi="Times New Roman" w:cs="Times New Roman"/>
                <w:bCs/>
                <w:sz w:val="18"/>
                <w:szCs w:val="18"/>
              </w:rPr>
            </w:pPr>
            <w:r w:rsidRPr="002B7A44">
              <w:rPr>
                <w:rFonts w:ascii="Times New Roman" w:hAnsi="Times New Roman" w:cs="Times New Roman"/>
                <w:bCs/>
                <w:sz w:val="18"/>
                <w:szCs w:val="18"/>
              </w:rPr>
              <w:t>4</w:t>
            </w:r>
          </w:p>
        </w:tc>
        <w:tc>
          <w:tcPr>
            <w:tcW w:w="1417" w:type="dxa"/>
            <w:vAlign w:val="center"/>
          </w:tcPr>
          <w:p w14:paraId="166D9AA1" w14:textId="77777777" w:rsidR="00E878BD" w:rsidRPr="002B7A44" w:rsidRDefault="00E878BD" w:rsidP="008C6708">
            <w:pPr>
              <w:spacing w:after="0"/>
              <w:jc w:val="center"/>
              <w:rPr>
                <w:rFonts w:ascii="Times New Roman" w:hAnsi="Times New Roman" w:cs="Times New Roman"/>
                <w:bCs/>
                <w:sz w:val="18"/>
                <w:szCs w:val="18"/>
              </w:rPr>
            </w:pPr>
            <w:r w:rsidRPr="002B7A44">
              <w:rPr>
                <w:rFonts w:ascii="Times New Roman" w:hAnsi="Times New Roman" w:cs="Times New Roman"/>
                <w:bCs/>
                <w:sz w:val="18"/>
                <w:szCs w:val="18"/>
              </w:rPr>
              <w:t>5</w:t>
            </w:r>
          </w:p>
        </w:tc>
      </w:tr>
      <w:tr w:rsidR="00E878BD" w:rsidRPr="002B7A44" w14:paraId="44DB7968" w14:textId="77777777" w:rsidTr="00D742E8">
        <w:trPr>
          <w:trHeight w:val="609"/>
        </w:trPr>
        <w:tc>
          <w:tcPr>
            <w:tcW w:w="666" w:type="dxa"/>
            <w:vAlign w:val="center"/>
          </w:tcPr>
          <w:p w14:paraId="5FF154DE" w14:textId="77777777" w:rsidR="00E878BD" w:rsidRPr="002B7A44" w:rsidRDefault="00E878BD" w:rsidP="008C6708">
            <w:pPr>
              <w:spacing w:after="0"/>
              <w:jc w:val="both"/>
              <w:rPr>
                <w:rFonts w:ascii="Times New Roman" w:hAnsi="Times New Roman" w:cs="Times New Roman"/>
                <w:bCs/>
                <w:sz w:val="20"/>
                <w:szCs w:val="20"/>
              </w:rPr>
            </w:pPr>
          </w:p>
        </w:tc>
        <w:tc>
          <w:tcPr>
            <w:tcW w:w="4790" w:type="dxa"/>
            <w:vAlign w:val="center"/>
          </w:tcPr>
          <w:p w14:paraId="143F84AE" w14:textId="53766D16" w:rsidR="00E878BD" w:rsidRPr="002B7A44" w:rsidRDefault="00E878BD" w:rsidP="003D0471">
            <w:pPr>
              <w:spacing w:after="0" w:line="240" w:lineRule="auto"/>
              <w:jc w:val="both"/>
              <w:rPr>
                <w:rFonts w:ascii="Times New Roman" w:hAnsi="Times New Roman" w:cs="Times New Roman"/>
                <w:bCs/>
                <w:sz w:val="20"/>
                <w:szCs w:val="20"/>
              </w:rPr>
            </w:pPr>
            <w:r w:rsidRPr="002B7A44">
              <w:rPr>
                <w:rFonts w:ascii="Times New Roman" w:hAnsi="Times New Roman" w:cs="Times New Roman"/>
                <w:bCs/>
                <w:sz w:val="20"/>
                <w:szCs w:val="20"/>
              </w:rPr>
              <w:t xml:space="preserve">Всего по </w:t>
            </w:r>
            <w:r w:rsidRPr="002B7A44">
              <w:rPr>
                <w:rFonts w:ascii="Times New Roman" w:hAnsi="Times New Roman" w:cs="Times New Roman"/>
                <w:sz w:val="20"/>
                <w:szCs w:val="20"/>
              </w:rPr>
              <w:t>муниципальной</w:t>
            </w:r>
            <w:r w:rsidRPr="002B7A44">
              <w:rPr>
                <w:rFonts w:ascii="Times New Roman" w:hAnsi="Times New Roman" w:cs="Times New Roman"/>
                <w:bCs/>
                <w:sz w:val="20"/>
                <w:szCs w:val="20"/>
              </w:rPr>
              <w:t xml:space="preserve"> программе</w:t>
            </w:r>
          </w:p>
        </w:tc>
        <w:tc>
          <w:tcPr>
            <w:tcW w:w="1490" w:type="dxa"/>
            <w:vAlign w:val="center"/>
          </w:tcPr>
          <w:p w14:paraId="63D1B7D6" w14:textId="77777777" w:rsidR="00E878BD" w:rsidRPr="002B7A44" w:rsidRDefault="00E878BD" w:rsidP="008C6708">
            <w:pPr>
              <w:spacing w:after="0"/>
              <w:jc w:val="right"/>
              <w:rPr>
                <w:rFonts w:ascii="Times New Roman" w:hAnsi="Times New Roman" w:cs="Times New Roman"/>
                <w:bCs/>
                <w:sz w:val="20"/>
                <w:szCs w:val="20"/>
                <w:lang w:val="en-US"/>
              </w:rPr>
            </w:pPr>
            <w:r w:rsidRPr="002B7A44">
              <w:rPr>
                <w:rFonts w:ascii="Times New Roman" w:hAnsi="Times New Roman" w:cs="Times New Roman"/>
                <w:bCs/>
                <w:sz w:val="20"/>
                <w:szCs w:val="20"/>
              </w:rPr>
              <w:t>1 614 443,16</w:t>
            </w:r>
          </w:p>
        </w:tc>
        <w:tc>
          <w:tcPr>
            <w:tcW w:w="1701" w:type="dxa"/>
            <w:vAlign w:val="center"/>
          </w:tcPr>
          <w:p w14:paraId="7F868885" w14:textId="77777777" w:rsidR="00E878BD" w:rsidRPr="002B7A44" w:rsidRDefault="00E878BD" w:rsidP="008C6708">
            <w:pPr>
              <w:spacing w:after="0"/>
              <w:jc w:val="right"/>
              <w:rPr>
                <w:rFonts w:ascii="Times New Roman" w:hAnsi="Times New Roman" w:cs="Times New Roman"/>
                <w:bCs/>
                <w:sz w:val="20"/>
                <w:szCs w:val="20"/>
              </w:rPr>
            </w:pPr>
            <w:r w:rsidRPr="002B7A44">
              <w:rPr>
                <w:rFonts w:ascii="Times New Roman" w:hAnsi="Times New Roman" w:cs="Times New Roman"/>
                <w:bCs/>
                <w:sz w:val="20"/>
                <w:szCs w:val="20"/>
                <w:lang w:val="en-US"/>
              </w:rPr>
              <w:t>1 </w:t>
            </w:r>
            <w:r w:rsidRPr="002B7A44">
              <w:rPr>
                <w:rFonts w:ascii="Times New Roman" w:hAnsi="Times New Roman" w:cs="Times New Roman"/>
                <w:bCs/>
                <w:sz w:val="20"/>
                <w:szCs w:val="20"/>
              </w:rPr>
              <w:t>608 916,99</w:t>
            </w:r>
          </w:p>
        </w:tc>
        <w:tc>
          <w:tcPr>
            <w:tcW w:w="1417" w:type="dxa"/>
            <w:vAlign w:val="center"/>
          </w:tcPr>
          <w:p w14:paraId="67305937" w14:textId="77777777" w:rsidR="00E878BD" w:rsidRPr="002B7A44" w:rsidRDefault="00E878BD" w:rsidP="008C6708">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99,66</w:t>
            </w:r>
          </w:p>
        </w:tc>
      </w:tr>
      <w:tr w:rsidR="00E878BD" w:rsidRPr="002B7A44" w14:paraId="546362B4" w14:textId="77777777" w:rsidTr="0052112B">
        <w:trPr>
          <w:trHeight w:val="270"/>
        </w:trPr>
        <w:tc>
          <w:tcPr>
            <w:tcW w:w="666" w:type="dxa"/>
            <w:vAlign w:val="center"/>
          </w:tcPr>
          <w:p w14:paraId="32CD703C" w14:textId="77777777" w:rsidR="00E878BD" w:rsidRPr="002B7A44" w:rsidRDefault="00E878BD" w:rsidP="008C6708">
            <w:pPr>
              <w:spacing w:after="0"/>
              <w:jc w:val="both"/>
              <w:rPr>
                <w:rFonts w:ascii="Times New Roman" w:hAnsi="Times New Roman" w:cs="Times New Roman"/>
                <w:bCs/>
                <w:sz w:val="20"/>
                <w:szCs w:val="20"/>
              </w:rPr>
            </w:pPr>
          </w:p>
        </w:tc>
        <w:tc>
          <w:tcPr>
            <w:tcW w:w="4790" w:type="dxa"/>
            <w:vAlign w:val="center"/>
          </w:tcPr>
          <w:p w14:paraId="0E578564" w14:textId="77777777" w:rsidR="00E878BD" w:rsidRPr="002B7A44" w:rsidRDefault="00E878BD" w:rsidP="008C6708">
            <w:pPr>
              <w:spacing w:after="0"/>
              <w:jc w:val="both"/>
              <w:rPr>
                <w:rFonts w:ascii="Times New Roman" w:hAnsi="Times New Roman" w:cs="Times New Roman"/>
                <w:bCs/>
                <w:sz w:val="20"/>
                <w:szCs w:val="20"/>
              </w:rPr>
            </w:pPr>
            <w:r w:rsidRPr="002B7A44">
              <w:rPr>
                <w:rFonts w:ascii="Times New Roman" w:hAnsi="Times New Roman" w:cs="Times New Roman"/>
                <w:bCs/>
                <w:sz w:val="20"/>
                <w:szCs w:val="20"/>
              </w:rPr>
              <w:t>в том числе:</w:t>
            </w:r>
          </w:p>
        </w:tc>
        <w:tc>
          <w:tcPr>
            <w:tcW w:w="1490" w:type="dxa"/>
            <w:vAlign w:val="center"/>
          </w:tcPr>
          <w:p w14:paraId="4EA50DC4" w14:textId="77777777" w:rsidR="00E878BD" w:rsidRPr="002B7A44" w:rsidRDefault="00E878BD" w:rsidP="008C6708">
            <w:pPr>
              <w:spacing w:after="0"/>
              <w:jc w:val="right"/>
              <w:rPr>
                <w:rFonts w:ascii="Times New Roman" w:hAnsi="Times New Roman" w:cs="Times New Roman"/>
                <w:bCs/>
                <w:sz w:val="20"/>
                <w:szCs w:val="20"/>
              </w:rPr>
            </w:pPr>
          </w:p>
        </w:tc>
        <w:tc>
          <w:tcPr>
            <w:tcW w:w="1701" w:type="dxa"/>
            <w:vAlign w:val="center"/>
          </w:tcPr>
          <w:p w14:paraId="2D0DFA23" w14:textId="77777777" w:rsidR="00E878BD" w:rsidRPr="002B7A44" w:rsidRDefault="00E878BD" w:rsidP="008C6708">
            <w:pPr>
              <w:spacing w:after="0"/>
              <w:jc w:val="right"/>
              <w:rPr>
                <w:rFonts w:ascii="Times New Roman" w:hAnsi="Times New Roman" w:cs="Times New Roman"/>
                <w:bCs/>
                <w:sz w:val="20"/>
                <w:szCs w:val="20"/>
              </w:rPr>
            </w:pPr>
          </w:p>
        </w:tc>
        <w:tc>
          <w:tcPr>
            <w:tcW w:w="1417" w:type="dxa"/>
            <w:vAlign w:val="center"/>
          </w:tcPr>
          <w:p w14:paraId="0C41D3B4" w14:textId="77777777" w:rsidR="00E878BD" w:rsidRPr="002B7A44" w:rsidRDefault="00E878BD" w:rsidP="008C6708">
            <w:pPr>
              <w:spacing w:after="0"/>
              <w:jc w:val="right"/>
              <w:rPr>
                <w:rFonts w:ascii="Times New Roman" w:hAnsi="Times New Roman" w:cs="Times New Roman"/>
                <w:bCs/>
                <w:sz w:val="20"/>
                <w:szCs w:val="20"/>
              </w:rPr>
            </w:pPr>
          </w:p>
        </w:tc>
      </w:tr>
      <w:tr w:rsidR="00E878BD" w:rsidRPr="002B7A44" w14:paraId="4A0D3782" w14:textId="77777777" w:rsidTr="0052112B">
        <w:trPr>
          <w:trHeight w:val="519"/>
        </w:trPr>
        <w:tc>
          <w:tcPr>
            <w:tcW w:w="666" w:type="dxa"/>
            <w:vAlign w:val="center"/>
          </w:tcPr>
          <w:p w14:paraId="03CE63B8" w14:textId="77777777" w:rsidR="00E878BD" w:rsidRPr="002B7A44" w:rsidRDefault="00E878BD" w:rsidP="008C6708">
            <w:pPr>
              <w:spacing w:after="0"/>
              <w:jc w:val="both"/>
              <w:rPr>
                <w:rFonts w:ascii="Times New Roman" w:hAnsi="Times New Roman" w:cs="Times New Roman"/>
                <w:bCs/>
                <w:sz w:val="20"/>
                <w:szCs w:val="20"/>
              </w:rPr>
            </w:pPr>
            <w:r w:rsidRPr="002B7A44">
              <w:rPr>
                <w:rFonts w:ascii="Times New Roman" w:hAnsi="Times New Roman" w:cs="Times New Roman"/>
                <w:bCs/>
                <w:sz w:val="20"/>
                <w:szCs w:val="20"/>
              </w:rPr>
              <w:t>1</w:t>
            </w:r>
          </w:p>
        </w:tc>
        <w:tc>
          <w:tcPr>
            <w:tcW w:w="4790" w:type="dxa"/>
            <w:vAlign w:val="center"/>
          </w:tcPr>
          <w:p w14:paraId="1FD43288" w14:textId="77777777" w:rsidR="00E878BD" w:rsidRPr="002B7A44" w:rsidRDefault="00E878BD" w:rsidP="008C6708">
            <w:pPr>
              <w:spacing w:after="0"/>
              <w:jc w:val="both"/>
              <w:rPr>
                <w:rFonts w:ascii="Times New Roman" w:hAnsi="Times New Roman" w:cs="Times New Roman"/>
                <w:bCs/>
                <w:sz w:val="20"/>
                <w:szCs w:val="20"/>
              </w:rPr>
            </w:pPr>
            <w:r w:rsidRPr="002B7A44">
              <w:rPr>
                <w:rFonts w:ascii="Times New Roman" w:hAnsi="Times New Roman" w:cs="Times New Roman"/>
                <w:bCs/>
                <w:sz w:val="20"/>
                <w:szCs w:val="20"/>
              </w:rPr>
              <w:t>Управление образования администрации города</w:t>
            </w:r>
          </w:p>
        </w:tc>
        <w:tc>
          <w:tcPr>
            <w:tcW w:w="1490" w:type="dxa"/>
            <w:vAlign w:val="center"/>
          </w:tcPr>
          <w:p w14:paraId="2AA35716" w14:textId="77777777" w:rsidR="00E878BD" w:rsidRPr="002B7A44" w:rsidRDefault="00E878BD" w:rsidP="008C6708">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1 563 681,06</w:t>
            </w:r>
          </w:p>
        </w:tc>
        <w:tc>
          <w:tcPr>
            <w:tcW w:w="1701" w:type="dxa"/>
            <w:vAlign w:val="center"/>
          </w:tcPr>
          <w:p w14:paraId="5750AC00" w14:textId="77777777" w:rsidR="00E878BD" w:rsidRPr="002B7A44" w:rsidRDefault="00E878BD" w:rsidP="008C6708">
            <w:pPr>
              <w:spacing w:after="0"/>
              <w:jc w:val="right"/>
              <w:rPr>
                <w:rFonts w:ascii="Times New Roman" w:hAnsi="Times New Roman" w:cs="Times New Roman"/>
                <w:bCs/>
                <w:sz w:val="20"/>
                <w:szCs w:val="20"/>
              </w:rPr>
            </w:pPr>
            <w:r w:rsidRPr="002B7A44">
              <w:rPr>
                <w:rFonts w:ascii="Times New Roman" w:hAnsi="Times New Roman" w:cs="Times New Roman"/>
                <w:bCs/>
                <w:sz w:val="20"/>
                <w:szCs w:val="20"/>
                <w:lang w:val="en-US"/>
              </w:rPr>
              <w:t>1 </w:t>
            </w:r>
            <w:r w:rsidRPr="002B7A44">
              <w:rPr>
                <w:rFonts w:ascii="Times New Roman" w:hAnsi="Times New Roman" w:cs="Times New Roman"/>
                <w:bCs/>
                <w:sz w:val="20"/>
                <w:szCs w:val="20"/>
              </w:rPr>
              <w:t>558 394,09</w:t>
            </w:r>
          </w:p>
        </w:tc>
        <w:tc>
          <w:tcPr>
            <w:tcW w:w="1417" w:type="dxa"/>
            <w:vAlign w:val="center"/>
          </w:tcPr>
          <w:p w14:paraId="4CE36101" w14:textId="77777777" w:rsidR="00E878BD" w:rsidRPr="002B7A44" w:rsidRDefault="00E878BD" w:rsidP="008C6708">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99,66</w:t>
            </w:r>
          </w:p>
        </w:tc>
      </w:tr>
      <w:tr w:rsidR="00E878BD" w:rsidRPr="002B7A44" w14:paraId="5DFF86C9" w14:textId="77777777" w:rsidTr="0052112B">
        <w:trPr>
          <w:trHeight w:val="697"/>
        </w:trPr>
        <w:tc>
          <w:tcPr>
            <w:tcW w:w="666" w:type="dxa"/>
            <w:vAlign w:val="center"/>
          </w:tcPr>
          <w:p w14:paraId="78174F63" w14:textId="77777777" w:rsidR="00E878BD" w:rsidRPr="002B7A44" w:rsidRDefault="00E878BD" w:rsidP="008C6708">
            <w:pPr>
              <w:spacing w:after="0"/>
              <w:jc w:val="both"/>
              <w:rPr>
                <w:rFonts w:ascii="Times New Roman" w:hAnsi="Times New Roman" w:cs="Times New Roman"/>
                <w:bCs/>
                <w:sz w:val="20"/>
                <w:szCs w:val="20"/>
              </w:rPr>
            </w:pPr>
            <w:r w:rsidRPr="002B7A44">
              <w:rPr>
                <w:rFonts w:ascii="Times New Roman" w:hAnsi="Times New Roman" w:cs="Times New Roman"/>
                <w:bCs/>
                <w:sz w:val="20"/>
                <w:szCs w:val="20"/>
              </w:rPr>
              <w:t>2</w:t>
            </w:r>
          </w:p>
        </w:tc>
        <w:tc>
          <w:tcPr>
            <w:tcW w:w="4790" w:type="dxa"/>
            <w:vAlign w:val="center"/>
          </w:tcPr>
          <w:p w14:paraId="314D8F03" w14:textId="0143BE3C" w:rsidR="00E878BD" w:rsidRPr="002B7A44" w:rsidRDefault="00E878BD" w:rsidP="008C6708">
            <w:pPr>
              <w:spacing w:after="0"/>
              <w:jc w:val="both"/>
              <w:rPr>
                <w:rFonts w:ascii="Times New Roman" w:hAnsi="Times New Roman" w:cs="Times New Roman"/>
                <w:bCs/>
                <w:sz w:val="20"/>
                <w:szCs w:val="20"/>
              </w:rPr>
            </w:pPr>
            <w:r w:rsidRPr="002B7A44">
              <w:rPr>
                <w:rFonts w:ascii="Times New Roman" w:hAnsi="Times New Roman" w:cs="Times New Roman"/>
                <w:bCs/>
                <w:sz w:val="20"/>
                <w:szCs w:val="20"/>
              </w:rPr>
              <w:t>Казённое учреждение «Дирекция единого заказчика по городскому хозяйству» города Радужный</w:t>
            </w:r>
          </w:p>
        </w:tc>
        <w:tc>
          <w:tcPr>
            <w:tcW w:w="1490" w:type="dxa"/>
            <w:vAlign w:val="center"/>
          </w:tcPr>
          <w:p w14:paraId="07743E49" w14:textId="77777777" w:rsidR="00E878BD" w:rsidRPr="002B7A44" w:rsidRDefault="00E878BD" w:rsidP="008C6708">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15 743,26</w:t>
            </w:r>
          </w:p>
        </w:tc>
        <w:tc>
          <w:tcPr>
            <w:tcW w:w="1701" w:type="dxa"/>
            <w:vAlign w:val="center"/>
          </w:tcPr>
          <w:p w14:paraId="118621FB" w14:textId="77777777" w:rsidR="00E878BD" w:rsidRPr="002B7A44" w:rsidRDefault="00E878BD" w:rsidP="008C6708">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15 504,06</w:t>
            </w:r>
          </w:p>
        </w:tc>
        <w:tc>
          <w:tcPr>
            <w:tcW w:w="1417" w:type="dxa"/>
            <w:vAlign w:val="center"/>
          </w:tcPr>
          <w:p w14:paraId="61D25B25" w14:textId="77777777" w:rsidR="00E878BD" w:rsidRPr="002B7A44" w:rsidRDefault="00E878BD" w:rsidP="008C6708">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98,48</w:t>
            </w:r>
          </w:p>
        </w:tc>
      </w:tr>
      <w:tr w:rsidR="00E878BD" w:rsidRPr="002B7A44" w14:paraId="72AD4980" w14:textId="77777777" w:rsidTr="0052112B">
        <w:trPr>
          <w:trHeight w:val="693"/>
        </w:trPr>
        <w:tc>
          <w:tcPr>
            <w:tcW w:w="666" w:type="dxa"/>
            <w:vAlign w:val="center"/>
          </w:tcPr>
          <w:p w14:paraId="2EE2BFE3" w14:textId="77777777" w:rsidR="00E878BD" w:rsidRPr="002B7A44" w:rsidRDefault="00E878BD" w:rsidP="008C6708">
            <w:pPr>
              <w:spacing w:after="0"/>
              <w:jc w:val="both"/>
              <w:rPr>
                <w:rFonts w:ascii="Times New Roman" w:hAnsi="Times New Roman" w:cs="Times New Roman"/>
                <w:bCs/>
                <w:sz w:val="20"/>
                <w:szCs w:val="20"/>
              </w:rPr>
            </w:pPr>
            <w:r w:rsidRPr="002B7A44">
              <w:rPr>
                <w:rFonts w:ascii="Times New Roman" w:hAnsi="Times New Roman" w:cs="Times New Roman"/>
                <w:bCs/>
                <w:sz w:val="20"/>
                <w:szCs w:val="20"/>
              </w:rPr>
              <w:t>3</w:t>
            </w:r>
          </w:p>
        </w:tc>
        <w:tc>
          <w:tcPr>
            <w:tcW w:w="4790" w:type="dxa"/>
            <w:vAlign w:val="center"/>
          </w:tcPr>
          <w:p w14:paraId="4BE82C66" w14:textId="77777777" w:rsidR="00E878BD" w:rsidRPr="002B7A44" w:rsidRDefault="00E878BD" w:rsidP="008C6708">
            <w:pPr>
              <w:spacing w:after="0"/>
              <w:jc w:val="both"/>
              <w:rPr>
                <w:rFonts w:ascii="Times New Roman" w:hAnsi="Times New Roman" w:cs="Times New Roman"/>
                <w:bCs/>
                <w:sz w:val="20"/>
                <w:szCs w:val="20"/>
              </w:rPr>
            </w:pPr>
            <w:r w:rsidRPr="002B7A44">
              <w:rPr>
                <w:rFonts w:ascii="Times New Roman" w:hAnsi="Times New Roman" w:cs="Times New Roman"/>
                <w:bCs/>
                <w:sz w:val="20"/>
                <w:szCs w:val="20"/>
              </w:rPr>
              <w:t>Управление культуры, спорта и молодежной политики администрации города Радужный</w:t>
            </w:r>
          </w:p>
        </w:tc>
        <w:tc>
          <w:tcPr>
            <w:tcW w:w="1490" w:type="dxa"/>
            <w:vAlign w:val="center"/>
          </w:tcPr>
          <w:p w14:paraId="24FC2317" w14:textId="77777777" w:rsidR="00E878BD" w:rsidRPr="002B7A44" w:rsidRDefault="00E878BD" w:rsidP="008C6708">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31 696,56</w:t>
            </w:r>
          </w:p>
        </w:tc>
        <w:tc>
          <w:tcPr>
            <w:tcW w:w="1701" w:type="dxa"/>
            <w:vAlign w:val="center"/>
          </w:tcPr>
          <w:p w14:paraId="77DB019E" w14:textId="77777777" w:rsidR="00E878BD" w:rsidRPr="002B7A44" w:rsidRDefault="00E878BD" w:rsidP="008C6708">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31 696,56</w:t>
            </w:r>
          </w:p>
        </w:tc>
        <w:tc>
          <w:tcPr>
            <w:tcW w:w="1417" w:type="dxa"/>
            <w:vAlign w:val="center"/>
          </w:tcPr>
          <w:p w14:paraId="27DA098E" w14:textId="77777777" w:rsidR="00E878BD" w:rsidRPr="002B7A44" w:rsidRDefault="00E878BD" w:rsidP="008C6708">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r>
      <w:tr w:rsidR="00E878BD" w:rsidRPr="002B7A44" w14:paraId="429E2D79" w14:textId="77777777" w:rsidTr="0052112B">
        <w:trPr>
          <w:trHeight w:val="702"/>
        </w:trPr>
        <w:tc>
          <w:tcPr>
            <w:tcW w:w="666" w:type="dxa"/>
            <w:vAlign w:val="center"/>
          </w:tcPr>
          <w:p w14:paraId="7CE9A730" w14:textId="77777777" w:rsidR="00E878BD" w:rsidRPr="002B7A44" w:rsidRDefault="00E878BD" w:rsidP="008C6708">
            <w:pPr>
              <w:spacing w:after="0"/>
              <w:jc w:val="both"/>
              <w:rPr>
                <w:rFonts w:ascii="Times New Roman" w:hAnsi="Times New Roman" w:cs="Times New Roman"/>
                <w:bCs/>
                <w:sz w:val="20"/>
                <w:szCs w:val="20"/>
              </w:rPr>
            </w:pPr>
            <w:r w:rsidRPr="002B7A44">
              <w:rPr>
                <w:rFonts w:ascii="Times New Roman" w:hAnsi="Times New Roman" w:cs="Times New Roman"/>
                <w:bCs/>
                <w:sz w:val="20"/>
                <w:szCs w:val="20"/>
              </w:rPr>
              <w:t>4</w:t>
            </w:r>
          </w:p>
        </w:tc>
        <w:tc>
          <w:tcPr>
            <w:tcW w:w="4790" w:type="dxa"/>
            <w:vAlign w:val="center"/>
          </w:tcPr>
          <w:p w14:paraId="2ABFC7A9" w14:textId="77777777" w:rsidR="00E878BD" w:rsidRPr="002B7A44" w:rsidRDefault="00E878BD" w:rsidP="008C6708">
            <w:pPr>
              <w:spacing w:after="0"/>
              <w:jc w:val="both"/>
              <w:rPr>
                <w:rFonts w:ascii="Times New Roman" w:hAnsi="Times New Roman" w:cs="Times New Roman"/>
                <w:bCs/>
                <w:sz w:val="20"/>
                <w:szCs w:val="20"/>
              </w:rPr>
            </w:pPr>
            <w:r w:rsidRPr="002B7A44">
              <w:rPr>
                <w:rFonts w:ascii="Times New Roman" w:hAnsi="Times New Roman" w:cs="Times New Roman"/>
                <w:sz w:val="20"/>
                <w:szCs w:val="20"/>
              </w:rPr>
              <w:t>Комитет по управлению муниципальным имуществом администрации города Радужный</w:t>
            </w:r>
          </w:p>
        </w:tc>
        <w:tc>
          <w:tcPr>
            <w:tcW w:w="1490" w:type="dxa"/>
            <w:vAlign w:val="center"/>
          </w:tcPr>
          <w:p w14:paraId="1A5B758A" w14:textId="77777777" w:rsidR="00E878BD" w:rsidRPr="002B7A44" w:rsidRDefault="00E878BD" w:rsidP="008C6708">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3 322,28</w:t>
            </w:r>
          </w:p>
        </w:tc>
        <w:tc>
          <w:tcPr>
            <w:tcW w:w="1701" w:type="dxa"/>
            <w:vAlign w:val="center"/>
          </w:tcPr>
          <w:p w14:paraId="41B8EC20" w14:textId="77777777" w:rsidR="00E878BD" w:rsidRPr="002B7A44" w:rsidRDefault="00E878BD" w:rsidP="008C6708">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3 322,28</w:t>
            </w:r>
          </w:p>
        </w:tc>
        <w:tc>
          <w:tcPr>
            <w:tcW w:w="1417" w:type="dxa"/>
            <w:vAlign w:val="center"/>
          </w:tcPr>
          <w:p w14:paraId="6E475BEB" w14:textId="77777777" w:rsidR="00E878BD" w:rsidRPr="002B7A44" w:rsidRDefault="00E878BD" w:rsidP="008C6708">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r>
    </w:tbl>
    <w:p w14:paraId="36BCEBEC" w14:textId="44E196F8" w:rsidR="00E878BD" w:rsidRPr="002B7A44" w:rsidRDefault="00E878BD" w:rsidP="00E878BD">
      <w:pPr>
        <w:pStyle w:val="a7"/>
        <w:tabs>
          <w:tab w:val="left" w:pos="0"/>
        </w:tabs>
        <w:suppressAutoHyphens/>
        <w:spacing w:before="0" w:beforeAutospacing="0" w:after="0" w:afterAutospacing="0" w:line="276" w:lineRule="auto"/>
        <w:jc w:val="both"/>
      </w:pPr>
      <w:r w:rsidRPr="002B7A44">
        <w:tab/>
        <w:t>В состав муниципальной программы входят 9 подпрограмм.</w:t>
      </w:r>
    </w:p>
    <w:p w14:paraId="77082E9C" w14:textId="77777777" w:rsidR="0052112B" w:rsidRDefault="0052112B" w:rsidP="00E878BD">
      <w:pPr>
        <w:pStyle w:val="a7"/>
        <w:tabs>
          <w:tab w:val="left" w:pos="459"/>
        </w:tabs>
        <w:suppressAutoHyphens/>
        <w:spacing w:before="0" w:beforeAutospacing="0" w:after="0" w:afterAutospacing="0" w:line="276" w:lineRule="auto"/>
        <w:jc w:val="center"/>
        <w:rPr>
          <w:b/>
        </w:rPr>
      </w:pPr>
    </w:p>
    <w:p w14:paraId="2D161792" w14:textId="77777777" w:rsidR="0052112B" w:rsidRDefault="0052112B" w:rsidP="00E878BD">
      <w:pPr>
        <w:pStyle w:val="a7"/>
        <w:tabs>
          <w:tab w:val="left" w:pos="459"/>
        </w:tabs>
        <w:suppressAutoHyphens/>
        <w:spacing w:before="0" w:beforeAutospacing="0" w:after="0" w:afterAutospacing="0" w:line="276" w:lineRule="auto"/>
        <w:jc w:val="center"/>
        <w:rPr>
          <w:b/>
        </w:rPr>
      </w:pPr>
    </w:p>
    <w:p w14:paraId="7C5C4EAD" w14:textId="77777777" w:rsidR="0052112B" w:rsidRDefault="0052112B" w:rsidP="00E878BD">
      <w:pPr>
        <w:pStyle w:val="a7"/>
        <w:tabs>
          <w:tab w:val="left" w:pos="459"/>
        </w:tabs>
        <w:suppressAutoHyphens/>
        <w:spacing w:before="0" w:beforeAutospacing="0" w:after="0" w:afterAutospacing="0" w:line="276" w:lineRule="auto"/>
        <w:jc w:val="center"/>
        <w:rPr>
          <w:b/>
        </w:rPr>
      </w:pPr>
    </w:p>
    <w:p w14:paraId="38C11A4E" w14:textId="77777777" w:rsidR="0052112B" w:rsidRDefault="0052112B" w:rsidP="00E878BD">
      <w:pPr>
        <w:pStyle w:val="a7"/>
        <w:tabs>
          <w:tab w:val="left" w:pos="459"/>
        </w:tabs>
        <w:suppressAutoHyphens/>
        <w:spacing w:before="0" w:beforeAutospacing="0" w:after="0" w:afterAutospacing="0" w:line="276" w:lineRule="auto"/>
        <w:jc w:val="center"/>
        <w:rPr>
          <w:b/>
        </w:rPr>
      </w:pPr>
    </w:p>
    <w:p w14:paraId="1B5AB244" w14:textId="77777777" w:rsidR="0052112B" w:rsidRDefault="0052112B" w:rsidP="00E878BD">
      <w:pPr>
        <w:pStyle w:val="a7"/>
        <w:tabs>
          <w:tab w:val="left" w:pos="459"/>
        </w:tabs>
        <w:suppressAutoHyphens/>
        <w:spacing w:before="0" w:beforeAutospacing="0" w:after="0" w:afterAutospacing="0" w:line="276" w:lineRule="auto"/>
        <w:jc w:val="center"/>
        <w:rPr>
          <w:b/>
        </w:rPr>
      </w:pPr>
    </w:p>
    <w:p w14:paraId="18886D9B" w14:textId="77777777" w:rsidR="0052112B" w:rsidRDefault="0052112B" w:rsidP="00E878BD">
      <w:pPr>
        <w:pStyle w:val="a7"/>
        <w:tabs>
          <w:tab w:val="left" w:pos="459"/>
        </w:tabs>
        <w:suppressAutoHyphens/>
        <w:spacing w:before="0" w:beforeAutospacing="0" w:after="0" w:afterAutospacing="0" w:line="276" w:lineRule="auto"/>
        <w:jc w:val="center"/>
        <w:rPr>
          <w:b/>
        </w:rPr>
      </w:pPr>
    </w:p>
    <w:p w14:paraId="43B00B3A" w14:textId="0175A004" w:rsidR="00E878BD" w:rsidRPr="002B7A44" w:rsidRDefault="00E878BD" w:rsidP="00E878BD">
      <w:pPr>
        <w:pStyle w:val="a7"/>
        <w:tabs>
          <w:tab w:val="left" w:pos="459"/>
        </w:tabs>
        <w:suppressAutoHyphens/>
        <w:spacing w:before="0" w:beforeAutospacing="0" w:after="0" w:afterAutospacing="0" w:line="276" w:lineRule="auto"/>
        <w:jc w:val="center"/>
        <w:rPr>
          <w:b/>
        </w:rPr>
      </w:pPr>
      <w:r w:rsidRPr="002B7A44">
        <w:rPr>
          <w:b/>
        </w:rPr>
        <w:lastRenderedPageBreak/>
        <w:t>Структура расходов муниципальной программы «Развитие образования в городе Радужный на 2019 – 2025 годы и на период до 2030 года» за 2020 год</w:t>
      </w:r>
    </w:p>
    <w:tbl>
      <w:tblP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2601"/>
        <w:gridCol w:w="1296"/>
        <w:gridCol w:w="1048"/>
        <w:gridCol w:w="1296"/>
        <w:gridCol w:w="1048"/>
        <w:gridCol w:w="1221"/>
        <w:gridCol w:w="1294"/>
      </w:tblGrid>
      <w:tr w:rsidR="00E878BD" w:rsidRPr="002B7A44" w14:paraId="3E2E2106" w14:textId="77777777" w:rsidTr="002918B5">
        <w:trPr>
          <w:trHeight w:val="705"/>
          <w:tblHeader/>
        </w:trPr>
        <w:tc>
          <w:tcPr>
            <w:tcW w:w="676" w:type="dxa"/>
            <w:vMerge w:val="restart"/>
            <w:shd w:val="clear" w:color="000000" w:fill="FFFFFF"/>
            <w:vAlign w:val="center"/>
            <w:hideMark/>
          </w:tcPr>
          <w:p w14:paraId="743E7F30"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п/п</w:t>
            </w:r>
          </w:p>
        </w:tc>
        <w:tc>
          <w:tcPr>
            <w:tcW w:w="2601" w:type="dxa"/>
            <w:vMerge w:val="restart"/>
            <w:shd w:val="clear" w:color="000000" w:fill="FFFFFF"/>
            <w:vAlign w:val="center"/>
            <w:hideMark/>
          </w:tcPr>
          <w:p w14:paraId="1CA24D13"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Наименование муниципальной программы, подпрограммы муниципальной программы</w:t>
            </w:r>
          </w:p>
        </w:tc>
        <w:tc>
          <w:tcPr>
            <w:tcW w:w="2344" w:type="dxa"/>
            <w:gridSpan w:val="2"/>
            <w:shd w:val="clear" w:color="000000" w:fill="FFFFFF"/>
            <w:vAlign w:val="center"/>
            <w:hideMark/>
          </w:tcPr>
          <w:p w14:paraId="19739677"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Назначено на 2020 год</w:t>
            </w:r>
          </w:p>
        </w:tc>
        <w:tc>
          <w:tcPr>
            <w:tcW w:w="2344" w:type="dxa"/>
            <w:gridSpan w:val="2"/>
            <w:shd w:val="clear" w:color="000000" w:fill="FFFFFF"/>
            <w:vAlign w:val="center"/>
            <w:hideMark/>
          </w:tcPr>
          <w:p w14:paraId="02600E6E"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Исполнено за 2020 год</w:t>
            </w:r>
          </w:p>
        </w:tc>
        <w:tc>
          <w:tcPr>
            <w:tcW w:w="1221" w:type="dxa"/>
            <w:vMerge w:val="restart"/>
            <w:shd w:val="clear" w:color="000000" w:fill="FFFFFF"/>
            <w:vAlign w:val="center"/>
            <w:hideMark/>
          </w:tcPr>
          <w:p w14:paraId="3A16321B"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исполнения</w:t>
            </w:r>
          </w:p>
        </w:tc>
        <w:tc>
          <w:tcPr>
            <w:tcW w:w="1294" w:type="dxa"/>
            <w:vMerge w:val="restart"/>
            <w:shd w:val="clear" w:color="000000" w:fill="FFFFFF"/>
            <w:vAlign w:val="center"/>
            <w:hideMark/>
          </w:tcPr>
          <w:p w14:paraId="008D0CBB"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Отклонение, тыс. рублей</w:t>
            </w:r>
          </w:p>
        </w:tc>
      </w:tr>
      <w:tr w:rsidR="00E878BD" w:rsidRPr="002B7A44" w14:paraId="550B47DE" w14:textId="77777777" w:rsidTr="002918B5">
        <w:trPr>
          <w:trHeight w:val="780"/>
          <w:tblHeader/>
        </w:trPr>
        <w:tc>
          <w:tcPr>
            <w:tcW w:w="676" w:type="dxa"/>
            <w:vMerge/>
            <w:vAlign w:val="center"/>
            <w:hideMark/>
          </w:tcPr>
          <w:p w14:paraId="0AB5BAC7"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p>
        </w:tc>
        <w:tc>
          <w:tcPr>
            <w:tcW w:w="2601" w:type="dxa"/>
            <w:vMerge/>
            <w:vAlign w:val="center"/>
            <w:hideMark/>
          </w:tcPr>
          <w:p w14:paraId="78CB09D4"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p>
        </w:tc>
        <w:tc>
          <w:tcPr>
            <w:tcW w:w="1296" w:type="dxa"/>
            <w:shd w:val="clear" w:color="000000" w:fill="FFFFFF"/>
            <w:vAlign w:val="center"/>
            <w:hideMark/>
          </w:tcPr>
          <w:p w14:paraId="20450A4C"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Сумма, тыс. рублей</w:t>
            </w:r>
          </w:p>
        </w:tc>
        <w:tc>
          <w:tcPr>
            <w:tcW w:w="1048" w:type="dxa"/>
            <w:shd w:val="clear" w:color="000000" w:fill="FFFFFF"/>
            <w:vAlign w:val="center"/>
            <w:hideMark/>
          </w:tcPr>
          <w:p w14:paraId="13A8B7E4"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к общему объему расходов</w:t>
            </w:r>
          </w:p>
        </w:tc>
        <w:tc>
          <w:tcPr>
            <w:tcW w:w="1296" w:type="dxa"/>
            <w:shd w:val="clear" w:color="000000" w:fill="FFFFFF"/>
            <w:vAlign w:val="center"/>
            <w:hideMark/>
          </w:tcPr>
          <w:p w14:paraId="4AA354BC"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Сумма, тыс. рублей</w:t>
            </w:r>
          </w:p>
        </w:tc>
        <w:tc>
          <w:tcPr>
            <w:tcW w:w="1048" w:type="dxa"/>
            <w:shd w:val="clear" w:color="000000" w:fill="FFFFFF"/>
            <w:vAlign w:val="center"/>
            <w:hideMark/>
          </w:tcPr>
          <w:p w14:paraId="76F67EE5"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к общему объему расходов</w:t>
            </w:r>
          </w:p>
        </w:tc>
        <w:tc>
          <w:tcPr>
            <w:tcW w:w="1221" w:type="dxa"/>
            <w:vMerge/>
            <w:vAlign w:val="center"/>
            <w:hideMark/>
          </w:tcPr>
          <w:p w14:paraId="696F05C9"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p>
        </w:tc>
        <w:tc>
          <w:tcPr>
            <w:tcW w:w="1294" w:type="dxa"/>
            <w:vMerge/>
            <w:vAlign w:val="center"/>
            <w:hideMark/>
          </w:tcPr>
          <w:p w14:paraId="633DCDC1"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p>
        </w:tc>
      </w:tr>
      <w:tr w:rsidR="00E878BD" w:rsidRPr="002B7A44" w14:paraId="4CA7DE43" w14:textId="77777777" w:rsidTr="002918B5">
        <w:trPr>
          <w:trHeight w:val="255"/>
          <w:tblHeader/>
        </w:trPr>
        <w:tc>
          <w:tcPr>
            <w:tcW w:w="676" w:type="dxa"/>
            <w:shd w:val="clear" w:color="000000" w:fill="FFFFFF"/>
            <w:vAlign w:val="center"/>
            <w:hideMark/>
          </w:tcPr>
          <w:p w14:paraId="2CD0F8ED" w14:textId="77777777" w:rsidR="00E878BD" w:rsidRPr="002B7A44" w:rsidRDefault="00E878BD" w:rsidP="008C6708">
            <w:pPr>
              <w:spacing w:after="0" w:line="240" w:lineRule="auto"/>
              <w:jc w:val="center"/>
              <w:rPr>
                <w:rFonts w:ascii="Times New Roman" w:eastAsia="Times New Roman" w:hAnsi="Times New Roman" w:cs="Times New Roman"/>
                <w:sz w:val="16"/>
                <w:szCs w:val="16"/>
                <w:lang w:eastAsia="ru-RU"/>
              </w:rPr>
            </w:pPr>
            <w:r w:rsidRPr="002B7A44">
              <w:rPr>
                <w:rFonts w:ascii="Times New Roman" w:eastAsia="Times New Roman" w:hAnsi="Times New Roman" w:cs="Times New Roman"/>
                <w:sz w:val="16"/>
                <w:szCs w:val="16"/>
                <w:lang w:eastAsia="ru-RU"/>
              </w:rPr>
              <w:t>1</w:t>
            </w:r>
          </w:p>
        </w:tc>
        <w:tc>
          <w:tcPr>
            <w:tcW w:w="2601" w:type="dxa"/>
            <w:shd w:val="clear" w:color="000000" w:fill="FFFFFF"/>
            <w:vAlign w:val="center"/>
            <w:hideMark/>
          </w:tcPr>
          <w:p w14:paraId="67EA5770" w14:textId="77777777" w:rsidR="00E878BD" w:rsidRPr="002B7A44" w:rsidRDefault="00E878BD" w:rsidP="008C6708">
            <w:pPr>
              <w:spacing w:after="0" w:line="240" w:lineRule="auto"/>
              <w:jc w:val="center"/>
              <w:rPr>
                <w:rFonts w:ascii="Times New Roman" w:eastAsia="Times New Roman" w:hAnsi="Times New Roman" w:cs="Times New Roman"/>
                <w:sz w:val="16"/>
                <w:szCs w:val="16"/>
                <w:lang w:eastAsia="ru-RU"/>
              </w:rPr>
            </w:pPr>
            <w:r w:rsidRPr="002B7A44">
              <w:rPr>
                <w:rFonts w:ascii="Times New Roman" w:eastAsia="Times New Roman" w:hAnsi="Times New Roman" w:cs="Times New Roman"/>
                <w:sz w:val="16"/>
                <w:szCs w:val="16"/>
                <w:lang w:eastAsia="ru-RU"/>
              </w:rPr>
              <w:t>2</w:t>
            </w:r>
          </w:p>
        </w:tc>
        <w:tc>
          <w:tcPr>
            <w:tcW w:w="1296" w:type="dxa"/>
            <w:shd w:val="clear" w:color="000000" w:fill="FFFFFF"/>
            <w:vAlign w:val="center"/>
            <w:hideMark/>
          </w:tcPr>
          <w:p w14:paraId="24295E7F" w14:textId="77777777" w:rsidR="00E878BD" w:rsidRPr="002B7A44" w:rsidRDefault="00E878BD" w:rsidP="008C6708">
            <w:pPr>
              <w:spacing w:after="0" w:line="240" w:lineRule="auto"/>
              <w:jc w:val="center"/>
              <w:rPr>
                <w:rFonts w:ascii="Times New Roman" w:eastAsia="Times New Roman" w:hAnsi="Times New Roman" w:cs="Times New Roman"/>
                <w:sz w:val="16"/>
                <w:szCs w:val="16"/>
                <w:lang w:eastAsia="ru-RU"/>
              </w:rPr>
            </w:pPr>
            <w:r w:rsidRPr="002B7A44">
              <w:rPr>
                <w:rFonts w:ascii="Times New Roman" w:eastAsia="Times New Roman" w:hAnsi="Times New Roman" w:cs="Times New Roman"/>
                <w:sz w:val="16"/>
                <w:szCs w:val="16"/>
                <w:lang w:eastAsia="ru-RU"/>
              </w:rPr>
              <w:t>3</w:t>
            </w:r>
          </w:p>
        </w:tc>
        <w:tc>
          <w:tcPr>
            <w:tcW w:w="1048" w:type="dxa"/>
            <w:shd w:val="clear" w:color="000000" w:fill="FFFFFF"/>
            <w:vAlign w:val="center"/>
            <w:hideMark/>
          </w:tcPr>
          <w:p w14:paraId="621AFCCF" w14:textId="77777777" w:rsidR="00E878BD" w:rsidRPr="002B7A44" w:rsidRDefault="00E878BD" w:rsidP="008C6708">
            <w:pPr>
              <w:spacing w:after="0" w:line="240" w:lineRule="auto"/>
              <w:jc w:val="center"/>
              <w:rPr>
                <w:rFonts w:ascii="Times New Roman" w:eastAsia="Times New Roman" w:hAnsi="Times New Roman" w:cs="Times New Roman"/>
                <w:sz w:val="16"/>
                <w:szCs w:val="16"/>
                <w:lang w:eastAsia="ru-RU"/>
              </w:rPr>
            </w:pPr>
            <w:r w:rsidRPr="002B7A44">
              <w:rPr>
                <w:rFonts w:ascii="Times New Roman" w:eastAsia="Times New Roman" w:hAnsi="Times New Roman" w:cs="Times New Roman"/>
                <w:sz w:val="16"/>
                <w:szCs w:val="16"/>
                <w:lang w:eastAsia="ru-RU"/>
              </w:rPr>
              <w:t>4</w:t>
            </w:r>
          </w:p>
        </w:tc>
        <w:tc>
          <w:tcPr>
            <w:tcW w:w="1296" w:type="dxa"/>
            <w:shd w:val="clear" w:color="000000" w:fill="FFFFFF"/>
            <w:vAlign w:val="center"/>
            <w:hideMark/>
          </w:tcPr>
          <w:p w14:paraId="406186C3" w14:textId="77777777" w:rsidR="00E878BD" w:rsidRPr="002B7A44" w:rsidRDefault="00E878BD" w:rsidP="008C6708">
            <w:pPr>
              <w:spacing w:after="0" w:line="240" w:lineRule="auto"/>
              <w:jc w:val="center"/>
              <w:rPr>
                <w:rFonts w:ascii="Times New Roman" w:eastAsia="Times New Roman" w:hAnsi="Times New Roman" w:cs="Times New Roman"/>
                <w:sz w:val="16"/>
                <w:szCs w:val="16"/>
                <w:lang w:eastAsia="ru-RU"/>
              </w:rPr>
            </w:pPr>
            <w:r w:rsidRPr="002B7A44">
              <w:rPr>
                <w:rFonts w:ascii="Times New Roman" w:eastAsia="Times New Roman" w:hAnsi="Times New Roman" w:cs="Times New Roman"/>
                <w:sz w:val="16"/>
                <w:szCs w:val="16"/>
                <w:lang w:eastAsia="ru-RU"/>
              </w:rPr>
              <w:t>5</w:t>
            </w:r>
          </w:p>
        </w:tc>
        <w:tc>
          <w:tcPr>
            <w:tcW w:w="1048" w:type="dxa"/>
            <w:shd w:val="clear" w:color="000000" w:fill="FFFFFF"/>
            <w:vAlign w:val="center"/>
            <w:hideMark/>
          </w:tcPr>
          <w:p w14:paraId="787BC073" w14:textId="77777777" w:rsidR="00E878BD" w:rsidRPr="002B7A44" w:rsidRDefault="00E878BD" w:rsidP="008C6708">
            <w:pPr>
              <w:spacing w:after="0" w:line="240" w:lineRule="auto"/>
              <w:jc w:val="center"/>
              <w:rPr>
                <w:rFonts w:ascii="Times New Roman" w:eastAsia="Times New Roman" w:hAnsi="Times New Roman" w:cs="Times New Roman"/>
                <w:sz w:val="16"/>
                <w:szCs w:val="16"/>
                <w:lang w:eastAsia="ru-RU"/>
              </w:rPr>
            </w:pPr>
            <w:r w:rsidRPr="002B7A44">
              <w:rPr>
                <w:rFonts w:ascii="Times New Roman" w:eastAsia="Times New Roman" w:hAnsi="Times New Roman" w:cs="Times New Roman"/>
                <w:sz w:val="16"/>
                <w:szCs w:val="16"/>
                <w:lang w:eastAsia="ru-RU"/>
              </w:rPr>
              <w:t>6</w:t>
            </w:r>
          </w:p>
        </w:tc>
        <w:tc>
          <w:tcPr>
            <w:tcW w:w="1221" w:type="dxa"/>
            <w:shd w:val="clear" w:color="000000" w:fill="FFFFFF"/>
            <w:vAlign w:val="center"/>
            <w:hideMark/>
          </w:tcPr>
          <w:p w14:paraId="3E930545" w14:textId="77777777" w:rsidR="00E878BD" w:rsidRPr="002B7A44" w:rsidRDefault="00E878BD" w:rsidP="008C6708">
            <w:pPr>
              <w:spacing w:after="0" w:line="240" w:lineRule="auto"/>
              <w:jc w:val="center"/>
              <w:rPr>
                <w:rFonts w:ascii="Times New Roman" w:eastAsia="Times New Roman" w:hAnsi="Times New Roman" w:cs="Times New Roman"/>
                <w:sz w:val="16"/>
                <w:szCs w:val="16"/>
                <w:lang w:eastAsia="ru-RU"/>
              </w:rPr>
            </w:pPr>
            <w:r w:rsidRPr="002B7A44">
              <w:rPr>
                <w:rFonts w:ascii="Times New Roman" w:eastAsia="Times New Roman" w:hAnsi="Times New Roman" w:cs="Times New Roman"/>
                <w:sz w:val="16"/>
                <w:szCs w:val="16"/>
                <w:lang w:eastAsia="ru-RU"/>
              </w:rPr>
              <w:t>7</w:t>
            </w:r>
          </w:p>
        </w:tc>
        <w:tc>
          <w:tcPr>
            <w:tcW w:w="1294" w:type="dxa"/>
            <w:shd w:val="clear" w:color="000000" w:fill="FFFFFF"/>
            <w:vAlign w:val="center"/>
            <w:hideMark/>
          </w:tcPr>
          <w:p w14:paraId="293E0DE5" w14:textId="77777777" w:rsidR="00E878BD" w:rsidRPr="002B7A44" w:rsidRDefault="00E878BD" w:rsidP="008C6708">
            <w:pPr>
              <w:spacing w:after="0" w:line="240" w:lineRule="auto"/>
              <w:jc w:val="center"/>
              <w:rPr>
                <w:rFonts w:ascii="Times New Roman" w:eastAsia="Times New Roman" w:hAnsi="Times New Roman" w:cs="Times New Roman"/>
                <w:sz w:val="16"/>
                <w:szCs w:val="16"/>
                <w:lang w:eastAsia="ru-RU"/>
              </w:rPr>
            </w:pPr>
            <w:r w:rsidRPr="002B7A44">
              <w:rPr>
                <w:rFonts w:ascii="Times New Roman" w:eastAsia="Times New Roman" w:hAnsi="Times New Roman" w:cs="Times New Roman"/>
                <w:sz w:val="16"/>
                <w:szCs w:val="16"/>
                <w:lang w:eastAsia="ru-RU"/>
              </w:rPr>
              <w:t>8</w:t>
            </w:r>
          </w:p>
        </w:tc>
      </w:tr>
      <w:tr w:rsidR="00E878BD" w:rsidRPr="002B7A44" w14:paraId="1CB8EBFA" w14:textId="77777777" w:rsidTr="002918B5">
        <w:trPr>
          <w:trHeight w:val="510"/>
        </w:trPr>
        <w:tc>
          <w:tcPr>
            <w:tcW w:w="676" w:type="dxa"/>
            <w:shd w:val="clear" w:color="000000" w:fill="FFFFFF"/>
            <w:vAlign w:val="center"/>
            <w:hideMark/>
          </w:tcPr>
          <w:p w14:paraId="5F068289"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w:t>
            </w:r>
          </w:p>
        </w:tc>
        <w:tc>
          <w:tcPr>
            <w:tcW w:w="2601" w:type="dxa"/>
            <w:shd w:val="clear" w:color="000000" w:fill="FFFFFF"/>
            <w:vAlign w:val="center"/>
            <w:hideMark/>
          </w:tcPr>
          <w:p w14:paraId="17CAA594"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Всего по муниципальной программе, в т.ч:</w:t>
            </w:r>
          </w:p>
        </w:tc>
        <w:tc>
          <w:tcPr>
            <w:tcW w:w="1296" w:type="dxa"/>
            <w:shd w:val="clear" w:color="000000" w:fill="FFFFFF"/>
            <w:vAlign w:val="center"/>
            <w:hideMark/>
          </w:tcPr>
          <w:p w14:paraId="543ED024"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1 614 443,16</w:t>
            </w:r>
          </w:p>
        </w:tc>
        <w:tc>
          <w:tcPr>
            <w:tcW w:w="1048" w:type="dxa"/>
            <w:shd w:val="clear" w:color="000000" w:fill="FFFFFF"/>
            <w:vAlign w:val="center"/>
            <w:hideMark/>
          </w:tcPr>
          <w:p w14:paraId="08C3E9D2"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100,00</w:t>
            </w:r>
          </w:p>
        </w:tc>
        <w:tc>
          <w:tcPr>
            <w:tcW w:w="1296" w:type="dxa"/>
            <w:shd w:val="clear" w:color="000000" w:fill="FFFFFF"/>
            <w:vAlign w:val="center"/>
            <w:hideMark/>
          </w:tcPr>
          <w:p w14:paraId="5EEDD09D"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1 608 916,99</w:t>
            </w:r>
          </w:p>
        </w:tc>
        <w:tc>
          <w:tcPr>
            <w:tcW w:w="1048" w:type="dxa"/>
            <w:shd w:val="clear" w:color="000000" w:fill="FFFFFF"/>
            <w:vAlign w:val="center"/>
            <w:hideMark/>
          </w:tcPr>
          <w:p w14:paraId="64690122"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100,00</w:t>
            </w:r>
          </w:p>
        </w:tc>
        <w:tc>
          <w:tcPr>
            <w:tcW w:w="1221" w:type="dxa"/>
            <w:shd w:val="clear" w:color="000000" w:fill="FFFFFF"/>
            <w:vAlign w:val="center"/>
            <w:hideMark/>
          </w:tcPr>
          <w:p w14:paraId="2B5D56FC"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99,66</w:t>
            </w:r>
          </w:p>
        </w:tc>
        <w:tc>
          <w:tcPr>
            <w:tcW w:w="1294" w:type="dxa"/>
            <w:shd w:val="clear" w:color="000000" w:fill="FFFFFF"/>
            <w:vAlign w:val="center"/>
            <w:hideMark/>
          </w:tcPr>
          <w:p w14:paraId="36DECF06"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-5 526,17</w:t>
            </w:r>
          </w:p>
        </w:tc>
      </w:tr>
      <w:tr w:rsidR="00E878BD" w:rsidRPr="002B7A44" w14:paraId="270EA196" w14:textId="77777777" w:rsidTr="002918B5">
        <w:trPr>
          <w:trHeight w:val="255"/>
        </w:trPr>
        <w:tc>
          <w:tcPr>
            <w:tcW w:w="676" w:type="dxa"/>
            <w:shd w:val="clear" w:color="000000" w:fill="FFFFFF"/>
            <w:vAlign w:val="center"/>
            <w:hideMark/>
          </w:tcPr>
          <w:p w14:paraId="7D41A4A4"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w:t>
            </w:r>
          </w:p>
        </w:tc>
        <w:tc>
          <w:tcPr>
            <w:tcW w:w="2601" w:type="dxa"/>
            <w:shd w:val="clear" w:color="000000" w:fill="FFFFFF"/>
            <w:vAlign w:val="center"/>
            <w:hideMark/>
          </w:tcPr>
          <w:p w14:paraId="5A562B13"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средства бюджета города</w:t>
            </w:r>
          </w:p>
        </w:tc>
        <w:tc>
          <w:tcPr>
            <w:tcW w:w="1296" w:type="dxa"/>
            <w:shd w:val="clear" w:color="000000" w:fill="FFFFFF"/>
            <w:vAlign w:val="center"/>
            <w:hideMark/>
          </w:tcPr>
          <w:p w14:paraId="36BF6FB7"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349 538,09</w:t>
            </w:r>
          </w:p>
        </w:tc>
        <w:tc>
          <w:tcPr>
            <w:tcW w:w="1048" w:type="dxa"/>
            <w:shd w:val="clear" w:color="000000" w:fill="FFFFFF"/>
            <w:hideMark/>
          </w:tcPr>
          <w:p w14:paraId="692D83F6"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21,65</w:t>
            </w:r>
          </w:p>
        </w:tc>
        <w:tc>
          <w:tcPr>
            <w:tcW w:w="1296" w:type="dxa"/>
            <w:shd w:val="clear" w:color="000000" w:fill="FFFFFF"/>
            <w:vAlign w:val="center"/>
            <w:hideMark/>
          </w:tcPr>
          <w:p w14:paraId="122C7552"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347 034,67</w:t>
            </w:r>
          </w:p>
        </w:tc>
        <w:tc>
          <w:tcPr>
            <w:tcW w:w="1048" w:type="dxa"/>
            <w:shd w:val="clear" w:color="000000" w:fill="FFFFFF"/>
            <w:hideMark/>
          </w:tcPr>
          <w:p w14:paraId="4E9D956B"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21,57</w:t>
            </w:r>
          </w:p>
        </w:tc>
        <w:tc>
          <w:tcPr>
            <w:tcW w:w="1221" w:type="dxa"/>
            <w:shd w:val="clear" w:color="000000" w:fill="FFFFFF"/>
            <w:vAlign w:val="center"/>
            <w:hideMark/>
          </w:tcPr>
          <w:p w14:paraId="0E7A006B"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99,28</w:t>
            </w:r>
          </w:p>
        </w:tc>
        <w:tc>
          <w:tcPr>
            <w:tcW w:w="1294" w:type="dxa"/>
            <w:shd w:val="clear" w:color="000000" w:fill="FFFFFF"/>
            <w:vAlign w:val="center"/>
            <w:hideMark/>
          </w:tcPr>
          <w:p w14:paraId="796EB47A"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-2 503,42</w:t>
            </w:r>
          </w:p>
        </w:tc>
      </w:tr>
      <w:tr w:rsidR="00E878BD" w:rsidRPr="002B7A44" w14:paraId="3FFC6AA5" w14:textId="77777777" w:rsidTr="002918B5">
        <w:trPr>
          <w:trHeight w:val="255"/>
        </w:trPr>
        <w:tc>
          <w:tcPr>
            <w:tcW w:w="676" w:type="dxa"/>
            <w:shd w:val="clear" w:color="000000" w:fill="FFFFFF"/>
            <w:vAlign w:val="center"/>
            <w:hideMark/>
          </w:tcPr>
          <w:p w14:paraId="7759B54E"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w:t>
            </w:r>
          </w:p>
        </w:tc>
        <w:tc>
          <w:tcPr>
            <w:tcW w:w="2601" w:type="dxa"/>
            <w:shd w:val="clear" w:color="000000" w:fill="FFFFFF"/>
            <w:vAlign w:val="center"/>
            <w:hideMark/>
          </w:tcPr>
          <w:p w14:paraId="478D6BEB"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бюджет автономного округа</w:t>
            </w:r>
          </w:p>
        </w:tc>
        <w:tc>
          <w:tcPr>
            <w:tcW w:w="1296" w:type="dxa"/>
            <w:shd w:val="clear" w:color="000000" w:fill="FFFFFF"/>
            <w:vAlign w:val="center"/>
            <w:hideMark/>
          </w:tcPr>
          <w:p w14:paraId="1771F682"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1 249 394,57</w:t>
            </w:r>
          </w:p>
        </w:tc>
        <w:tc>
          <w:tcPr>
            <w:tcW w:w="1048" w:type="dxa"/>
            <w:shd w:val="clear" w:color="000000" w:fill="FFFFFF"/>
            <w:hideMark/>
          </w:tcPr>
          <w:p w14:paraId="0A0A8E6E"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77,39</w:t>
            </w:r>
          </w:p>
        </w:tc>
        <w:tc>
          <w:tcPr>
            <w:tcW w:w="1296" w:type="dxa"/>
            <w:shd w:val="clear" w:color="000000" w:fill="FFFFFF"/>
            <w:vAlign w:val="center"/>
            <w:hideMark/>
          </w:tcPr>
          <w:p w14:paraId="5206C416"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1 247 482,26</w:t>
            </w:r>
          </w:p>
        </w:tc>
        <w:tc>
          <w:tcPr>
            <w:tcW w:w="1048" w:type="dxa"/>
            <w:shd w:val="clear" w:color="000000" w:fill="FFFFFF"/>
            <w:hideMark/>
          </w:tcPr>
          <w:p w14:paraId="689D6DAF"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77,54</w:t>
            </w:r>
          </w:p>
        </w:tc>
        <w:tc>
          <w:tcPr>
            <w:tcW w:w="1221" w:type="dxa"/>
            <w:shd w:val="clear" w:color="000000" w:fill="FFFFFF"/>
            <w:vAlign w:val="center"/>
            <w:hideMark/>
          </w:tcPr>
          <w:p w14:paraId="7A85CFC7"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99,85</w:t>
            </w:r>
          </w:p>
        </w:tc>
        <w:tc>
          <w:tcPr>
            <w:tcW w:w="1294" w:type="dxa"/>
            <w:shd w:val="clear" w:color="000000" w:fill="FFFFFF"/>
            <w:vAlign w:val="center"/>
            <w:hideMark/>
          </w:tcPr>
          <w:p w14:paraId="7A80F322"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-1 912,31</w:t>
            </w:r>
          </w:p>
        </w:tc>
      </w:tr>
      <w:tr w:rsidR="00E878BD" w:rsidRPr="002B7A44" w14:paraId="74BA5831" w14:textId="77777777" w:rsidTr="002918B5">
        <w:trPr>
          <w:trHeight w:val="300"/>
        </w:trPr>
        <w:tc>
          <w:tcPr>
            <w:tcW w:w="676" w:type="dxa"/>
            <w:shd w:val="clear" w:color="000000" w:fill="FFFFFF"/>
            <w:vAlign w:val="center"/>
            <w:hideMark/>
          </w:tcPr>
          <w:p w14:paraId="51940931" w14:textId="77777777" w:rsidR="00E878BD" w:rsidRPr="002B7A44" w:rsidRDefault="00E878BD" w:rsidP="008C6708">
            <w:pPr>
              <w:spacing w:after="0" w:line="240" w:lineRule="auto"/>
              <w:rPr>
                <w:rFonts w:ascii="Calibri" w:eastAsia="Times New Roman" w:hAnsi="Calibri" w:cs="Calibri"/>
                <w:lang w:eastAsia="ru-RU"/>
              </w:rPr>
            </w:pPr>
            <w:r w:rsidRPr="002B7A44">
              <w:rPr>
                <w:rFonts w:ascii="Calibri" w:eastAsia="Times New Roman" w:hAnsi="Calibri" w:cs="Calibri"/>
                <w:lang w:eastAsia="ru-RU"/>
              </w:rPr>
              <w:t> </w:t>
            </w:r>
          </w:p>
        </w:tc>
        <w:tc>
          <w:tcPr>
            <w:tcW w:w="2601" w:type="dxa"/>
            <w:shd w:val="clear" w:color="000000" w:fill="FFFFFF"/>
            <w:vAlign w:val="center"/>
            <w:hideMark/>
          </w:tcPr>
          <w:p w14:paraId="3731810E"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федеральный бюджет</w:t>
            </w:r>
          </w:p>
        </w:tc>
        <w:tc>
          <w:tcPr>
            <w:tcW w:w="1296" w:type="dxa"/>
            <w:shd w:val="clear" w:color="000000" w:fill="FFFFFF"/>
            <w:vAlign w:val="center"/>
            <w:hideMark/>
          </w:tcPr>
          <w:p w14:paraId="0130D147"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15 510,50</w:t>
            </w:r>
          </w:p>
        </w:tc>
        <w:tc>
          <w:tcPr>
            <w:tcW w:w="1048" w:type="dxa"/>
            <w:shd w:val="clear" w:color="000000" w:fill="FFFFFF"/>
            <w:hideMark/>
          </w:tcPr>
          <w:p w14:paraId="48D94671"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0,96</w:t>
            </w:r>
          </w:p>
        </w:tc>
        <w:tc>
          <w:tcPr>
            <w:tcW w:w="1296" w:type="dxa"/>
            <w:shd w:val="clear" w:color="000000" w:fill="FFFFFF"/>
            <w:vAlign w:val="center"/>
            <w:hideMark/>
          </w:tcPr>
          <w:p w14:paraId="527038FD"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14 400,06</w:t>
            </w:r>
          </w:p>
        </w:tc>
        <w:tc>
          <w:tcPr>
            <w:tcW w:w="1048" w:type="dxa"/>
            <w:shd w:val="clear" w:color="000000" w:fill="FFFFFF"/>
            <w:hideMark/>
          </w:tcPr>
          <w:p w14:paraId="36472258"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0,89</w:t>
            </w:r>
          </w:p>
        </w:tc>
        <w:tc>
          <w:tcPr>
            <w:tcW w:w="1221" w:type="dxa"/>
            <w:shd w:val="clear" w:color="000000" w:fill="FFFFFF"/>
            <w:vAlign w:val="center"/>
            <w:hideMark/>
          </w:tcPr>
          <w:p w14:paraId="61FD5B0A"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92,84</w:t>
            </w:r>
          </w:p>
        </w:tc>
        <w:tc>
          <w:tcPr>
            <w:tcW w:w="1294" w:type="dxa"/>
            <w:shd w:val="clear" w:color="000000" w:fill="FFFFFF"/>
            <w:vAlign w:val="center"/>
            <w:hideMark/>
          </w:tcPr>
          <w:p w14:paraId="4F9A7D00"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-1 110,44</w:t>
            </w:r>
          </w:p>
        </w:tc>
      </w:tr>
      <w:tr w:rsidR="00E878BD" w:rsidRPr="002B7A44" w14:paraId="61A0DE6F" w14:textId="77777777" w:rsidTr="002918B5">
        <w:trPr>
          <w:trHeight w:val="510"/>
        </w:trPr>
        <w:tc>
          <w:tcPr>
            <w:tcW w:w="676" w:type="dxa"/>
            <w:shd w:val="clear" w:color="000000" w:fill="FFFFFF"/>
            <w:vAlign w:val="center"/>
            <w:hideMark/>
          </w:tcPr>
          <w:p w14:paraId="2BD63EEC"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w:t>
            </w:r>
          </w:p>
        </w:tc>
        <w:tc>
          <w:tcPr>
            <w:tcW w:w="2601" w:type="dxa"/>
            <w:shd w:val="clear" w:color="000000" w:fill="FFFFFF"/>
            <w:vAlign w:val="center"/>
            <w:hideMark/>
          </w:tcPr>
          <w:p w14:paraId="5538A598"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Подпрограмма «Современная школа»</w:t>
            </w:r>
          </w:p>
        </w:tc>
        <w:tc>
          <w:tcPr>
            <w:tcW w:w="1296" w:type="dxa"/>
            <w:shd w:val="clear" w:color="000000" w:fill="FFFFFF"/>
            <w:vAlign w:val="center"/>
            <w:hideMark/>
          </w:tcPr>
          <w:p w14:paraId="7935AB75"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1 442 973,75</w:t>
            </w:r>
          </w:p>
        </w:tc>
        <w:tc>
          <w:tcPr>
            <w:tcW w:w="1048" w:type="dxa"/>
            <w:shd w:val="clear" w:color="000000" w:fill="FFFFFF"/>
            <w:vAlign w:val="center"/>
            <w:hideMark/>
          </w:tcPr>
          <w:p w14:paraId="1AFF8F48"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89,38</w:t>
            </w:r>
          </w:p>
        </w:tc>
        <w:tc>
          <w:tcPr>
            <w:tcW w:w="1296" w:type="dxa"/>
            <w:shd w:val="clear" w:color="000000" w:fill="FFFFFF"/>
            <w:vAlign w:val="center"/>
            <w:hideMark/>
          </w:tcPr>
          <w:p w14:paraId="592886A9"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1 439 638,83</w:t>
            </w:r>
          </w:p>
        </w:tc>
        <w:tc>
          <w:tcPr>
            <w:tcW w:w="1048" w:type="dxa"/>
            <w:shd w:val="clear" w:color="000000" w:fill="FFFFFF"/>
            <w:vAlign w:val="center"/>
            <w:hideMark/>
          </w:tcPr>
          <w:p w14:paraId="02C2E281"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89,17</w:t>
            </w:r>
          </w:p>
        </w:tc>
        <w:tc>
          <w:tcPr>
            <w:tcW w:w="1221" w:type="dxa"/>
            <w:shd w:val="clear" w:color="000000" w:fill="FFFFFF"/>
            <w:vAlign w:val="center"/>
            <w:hideMark/>
          </w:tcPr>
          <w:p w14:paraId="097831EE"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99,77</w:t>
            </w:r>
          </w:p>
        </w:tc>
        <w:tc>
          <w:tcPr>
            <w:tcW w:w="1294" w:type="dxa"/>
            <w:shd w:val="clear" w:color="000000" w:fill="FFFFFF"/>
            <w:vAlign w:val="center"/>
            <w:hideMark/>
          </w:tcPr>
          <w:p w14:paraId="63201A61"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-3 334,92</w:t>
            </w:r>
          </w:p>
        </w:tc>
      </w:tr>
      <w:tr w:rsidR="00E878BD" w:rsidRPr="002B7A44" w14:paraId="7D1E3597" w14:textId="77777777" w:rsidTr="002918B5">
        <w:trPr>
          <w:trHeight w:val="255"/>
        </w:trPr>
        <w:tc>
          <w:tcPr>
            <w:tcW w:w="676" w:type="dxa"/>
            <w:shd w:val="clear" w:color="000000" w:fill="FFFFFF"/>
            <w:vAlign w:val="center"/>
            <w:hideMark/>
          </w:tcPr>
          <w:p w14:paraId="738225C2"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w:t>
            </w:r>
          </w:p>
        </w:tc>
        <w:tc>
          <w:tcPr>
            <w:tcW w:w="2601" w:type="dxa"/>
            <w:shd w:val="clear" w:color="000000" w:fill="FFFFFF"/>
            <w:vAlign w:val="center"/>
            <w:hideMark/>
          </w:tcPr>
          <w:p w14:paraId="62EF70B8"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средства бюджета города</w:t>
            </w:r>
          </w:p>
        </w:tc>
        <w:tc>
          <w:tcPr>
            <w:tcW w:w="1296" w:type="dxa"/>
            <w:shd w:val="clear" w:color="000000" w:fill="FFFFFF"/>
            <w:vAlign w:val="center"/>
            <w:hideMark/>
          </w:tcPr>
          <w:p w14:paraId="16C43CC1"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184 442,35</w:t>
            </w:r>
          </w:p>
        </w:tc>
        <w:tc>
          <w:tcPr>
            <w:tcW w:w="1048" w:type="dxa"/>
            <w:shd w:val="clear" w:color="000000" w:fill="FFFFFF"/>
            <w:vAlign w:val="center"/>
            <w:hideMark/>
          </w:tcPr>
          <w:p w14:paraId="015B7FE6" w14:textId="77777777" w:rsidR="00E878BD" w:rsidRPr="002B7A44" w:rsidRDefault="00E878BD" w:rsidP="008C6708">
            <w:pPr>
              <w:spacing w:after="0" w:line="240" w:lineRule="auto"/>
              <w:jc w:val="center"/>
              <w:rPr>
                <w:rFonts w:ascii="Times New Roman" w:eastAsia="Times New Roman" w:hAnsi="Times New Roman" w:cs="Times New Roman"/>
                <w:sz w:val="16"/>
                <w:szCs w:val="16"/>
                <w:lang w:eastAsia="ru-RU"/>
              </w:rPr>
            </w:pPr>
            <w:r w:rsidRPr="002B7A44">
              <w:rPr>
                <w:rFonts w:ascii="Times New Roman" w:eastAsia="Times New Roman" w:hAnsi="Times New Roman" w:cs="Times New Roman"/>
                <w:sz w:val="16"/>
                <w:szCs w:val="16"/>
                <w:lang w:eastAsia="ru-RU"/>
              </w:rPr>
              <w:t>Х</w:t>
            </w:r>
          </w:p>
        </w:tc>
        <w:tc>
          <w:tcPr>
            <w:tcW w:w="1296" w:type="dxa"/>
            <w:shd w:val="clear" w:color="000000" w:fill="FFFFFF"/>
            <w:vAlign w:val="center"/>
            <w:hideMark/>
          </w:tcPr>
          <w:p w14:paraId="2E464E7B"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184 130,18</w:t>
            </w:r>
          </w:p>
        </w:tc>
        <w:tc>
          <w:tcPr>
            <w:tcW w:w="1048" w:type="dxa"/>
            <w:shd w:val="clear" w:color="000000" w:fill="FFFFFF"/>
            <w:vAlign w:val="center"/>
            <w:hideMark/>
          </w:tcPr>
          <w:p w14:paraId="5A3D99CD"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21" w:type="dxa"/>
            <w:shd w:val="clear" w:color="000000" w:fill="FFFFFF"/>
            <w:vAlign w:val="center"/>
            <w:hideMark/>
          </w:tcPr>
          <w:p w14:paraId="08424001"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99,83</w:t>
            </w:r>
          </w:p>
        </w:tc>
        <w:tc>
          <w:tcPr>
            <w:tcW w:w="1294" w:type="dxa"/>
            <w:shd w:val="clear" w:color="000000" w:fill="FFFFFF"/>
            <w:vAlign w:val="center"/>
            <w:hideMark/>
          </w:tcPr>
          <w:p w14:paraId="709E1F28"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-312,17</w:t>
            </w:r>
          </w:p>
        </w:tc>
      </w:tr>
      <w:tr w:rsidR="00E878BD" w:rsidRPr="002B7A44" w14:paraId="6B553B2D" w14:textId="77777777" w:rsidTr="002918B5">
        <w:trPr>
          <w:trHeight w:val="255"/>
        </w:trPr>
        <w:tc>
          <w:tcPr>
            <w:tcW w:w="676" w:type="dxa"/>
            <w:shd w:val="clear" w:color="000000" w:fill="FFFFFF"/>
            <w:vAlign w:val="center"/>
            <w:hideMark/>
          </w:tcPr>
          <w:p w14:paraId="0AFAEFFF"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w:t>
            </w:r>
          </w:p>
        </w:tc>
        <w:tc>
          <w:tcPr>
            <w:tcW w:w="2601" w:type="dxa"/>
            <w:shd w:val="clear" w:color="000000" w:fill="FFFFFF"/>
            <w:vAlign w:val="center"/>
            <w:hideMark/>
          </w:tcPr>
          <w:p w14:paraId="57D5D324"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-бюджет автономного округа</w:t>
            </w:r>
          </w:p>
        </w:tc>
        <w:tc>
          <w:tcPr>
            <w:tcW w:w="1296" w:type="dxa"/>
            <w:shd w:val="clear" w:color="000000" w:fill="FFFFFF"/>
            <w:vAlign w:val="center"/>
            <w:hideMark/>
          </w:tcPr>
          <w:p w14:paraId="4111ED2F"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1 244 597,15</w:t>
            </w:r>
          </w:p>
        </w:tc>
        <w:tc>
          <w:tcPr>
            <w:tcW w:w="1048" w:type="dxa"/>
            <w:shd w:val="clear" w:color="000000" w:fill="FFFFFF"/>
            <w:vAlign w:val="center"/>
            <w:hideMark/>
          </w:tcPr>
          <w:p w14:paraId="67C50D7F" w14:textId="77777777" w:rsidR="00E878BD" w:rsidRPr="002B7A44" w:rsidRDefault="00E878BD" w:rsidP="008C6708">
            <w:pPr>
              <w:spacing w:after="0" w:line="240" w:lineRule="auto"/>
              <w:jc w:val="center"/>
              <w:rPr>
                <w:rFonts w:ascii="Times New Roman" w:eastAsia="Times New Roman" w:hAnsi="Times New Roman" w:cs="Times New Roman"/>
                <w:sz w:val="16"/>
                <w:szCs w:val="16"/>
                <w:lang w:eastAsia="ru-RU"/>
              </w:rPr>
            </w:pPr>
            <w:r w:rsidRPr="002B7A44">
              <w:rPr>
                <w:rFonts w:ascii="Times New Roman" w:eastAsia="Times New Roman" w:hAnsi="Times New Roman" w:cs="Times New Roman"/>
                <w:sz w:val="16"/>
                <w:szCs w:val="16"/>
                <w:lang w:eastAsia="ru-RU"/>
              </w:rPr>
              <w:t>Х</w:t>
            </w:r>
          </w:p>
        </w:tc>
        <w:tc>
          <w:tcPr>
            <w:tcW w:w="1296" w:type="dxa"/>
            <w:shd w:val="clear" w:color="000000" w:fill="FFFFFF"/>
            <w:vAlign w:val="center"/>
            <w:hideMark/>
          </w:tcPr>
          <w:p w14:paraId="0DA3B0C9"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1 242 684,84</w:t>
            </w:r>
          </w:p>
        </w:tc>
        <w:tc>
          <w:tcPr>
            <w:tcW w:w="1048" w:type="dxa"/>
            <w:shd w:val="clear" w:color="000000" w:fill="FFFFFF"/>
            <w:vAlign w:val="center"/>
            <w:hideMark/>
          </w:tcPr>
          <w:p w14:paraId="5BC1B4DB"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21" w:type="dxa"/>
            <w:shd w:val="clear" w:color="000000" w:fill="FFFFFF"/>
            <w:vAlign w:val="center"/>
            <w:hideMark/>
          </w:tcPr>
          <w:p w14:paraId="31442B59"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99,85</w:t>
            </w:r>
          </w:p>
        </w:tc>
        <w:tc>
          <w:tcPr>
            <w:tcW w:w="1294" w:type="dxa"/>
            <w:shd w:val="clear" w:color="000000" w:fill="FFFFFF"/>
            <w:vAlign w:val="center"/>
            <w:hideMark/>
          </w:tcPr>
          <w:p w14:paraId="1F3FBD7E"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-1 912,31</w:t>
            </w:r>
          </w:p>
        </w:tc>
      </w:tr>
      <w:tr w:rsidR="00E878BD" w:rsidRPr="002B7A44" w14:paraId="5D4FA75B" w14:textId="77777777" w:rsidTr="002918B5">
        <w:trPr>
          <w:trHeight w:val="300"/>
        </w:trPr>
        <w:tc>
          <w:tcPr>
            <w:tcW w:w="676" w:type="dxa"/>
            <w:shd w:val="clear" w:color="000000" w:fill="FFFFFF"/>
            <w:vAlign w:val="center"/>
            <w:hideMark/>
          </w:tcPr>
          <w:p w14:paraId="3FCC1439" w14:textId="77777777" w:rsidR="00E878BD" w:rsidRPr="002B7A44" w:rsidRDefault="00E878BD" w:rsidP="008C6708">
            <w:pPr>
              <w:spacing w:after="0" w:line="240" w:lineRule="auto"/>
              <w:rPr>
                <w:rFonts w:ascii="Calibri" w:eastAsia="Times New Roman" w:hAnsi="Calibri" w:cs="Calibri"/>
                <w:lang w:eastAsia="ru-RU"/>
              </w:rPr>
            </w:pPr>
            <w:r w:rsidRPr="002B7A44">
              <w:rPr>
                <w:rFonts w:ascii="Calibri" w:eastAsia="Times New Roman" w:hAnsi="Calibri" w:cs="Calibri"/>
                <w:lang w:eastAsia="ru-RU"/>
              </w:rPr>
              <w:t> </w:t>
            </w:r>
          </w:p>
        </w:tc>
        <w:tc>
          <w:tcPr>
            <w:tcW w:w="2601" w:type="dxa"/>
            <w:shd w:val="clear" w:color="000000" w:fill="FFFFFF"/>
            <w:vAlign w:val="center"/>
            <w:hideMark/>
          </w:tcPr>
          <w:p w14:paraId="1330B7AF"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федеральный бюджет</w:t>
            </w:r>
          </w:p>
        </w:tc>
        <w:tc>
          <w:tcPr>
            <w:tcW w:w="1296" w:type="dxa"/>
            <w:shd w:val="clear" w:color="000000" w:fill="FFFFFF"/>
            <w:vAlign w:val="center"/>
            <w:hideMark/>
          </w:tcPr>
          <w:p w14:paraId="4F037A68"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13 934,25</w:t>
            </w:r>
          </w:p>
        </w:tc>
        <w:tc>
          <w:tcPr>
            <w:tcW w:w="1048" w:type="dxa"/>
            <w:shd w:val="clear" w:color="000000" w:fill="FFFFFF"/>
            <w:vAlign w:val="center"/>
            <w:hideMark/>
          </w:tcPr>
          <w:p w14:paraId="537BCCB5" w14:textId="77777777" w:rsidR="00E878BD" w:rsidRPr="002B7A44" w:rsidRDefault="00E878BD" w:rsidP="008C6708">
            <w:pPr>
              <w:spacing w:after="0" w:line="240" w:lineRule="auto"/>
              <w:jc w:val="center"/>
              <w:rPr>
                <w:rFonts w:ascii="Times New Roman" w:eastAsia="Times New Roman" w:hAnsi="Times New Roman" w:cs="Times New Roman"/>
                <w:sz w:val="16"/>
                <w:szCs w:val="16"/>
                <w:lang w:eastAsia="ru-RU"/>
              </w:rPr>
            </w:pPr>
            <w:r w:rsidRPr="002B7A44">
              <w:rPr>
                <w:rFonts w:ascii="Times New Roman" w:eastAsia="Times New Roman" w:hAnsi="Times New Roman" w:cs="Times New Roman"/>
                <w:sz w:val="16"/>
                <w:szCs w:val="16"/>
                <w:lang w:eastAsia="ru-RU"/>
              </w:rPr>
              <w:t>Х</w:t>
            </w:r>
          </w:p>
        </w:tc>
        <w:tc>
          <w:tcPr>
            <w:tcW w:w="1296" w:type="dxa"/>
            <w:shd w:val="clear" w:color="000000" w:fill="FFFFFF"/>
            <w:vAlign w:val="center"/>
            <w:hideMark/>
          </w:tcPr>
          <w:p w14:paraId="4F692F4B"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12 823,81</w:t>
            </w:r>
          </w:p>
        </w:tc>
        <w:tc>
          <w:tcPr>
            <w:tcW w:w="1048" w:type="dxa"/>
            <w:shd w:val="clear" w:color="000000" w:fill="FFFFFF"/>
            <w:vAlign w:val="center"/>
            <w:hideMark/>
          </w:tcPr>
          <w:p w14:paraId="11482D89"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21" w:type="dxa"/>
            <w:shd w:val="clear" w:color="000000" w:fill="FFFFFF"/>
            <w:vAlign w:val="center"/>
            <w:hideMark/>
          </w:tcPr>
          <w:p w14:paraId="190799B8"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92,03</w:t>
            </w:r>
          </w:p>
        </w:tc>
        <w:tc>
          <w:tcPr>
            <w:tcW w:w="1294" w:type="dxa"/>
            <w:shd w:val="clear" w:color="000000" w:fill="FFFFFF"/>
            <w:vAlign w:val="center"/>
            <w:hideMark/>
          </w:tcPr>
          <w:p w14:paraId="53A0DD1E"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-1 110,44</w:t>
            </w:r>
          </w:p>
        </w:tc>
      </w:tr>
      <w:tr w:rsidR="00E878BD" w:rsidRPr="002B7A44" w14:paraId="606B4FCB" w14:textId="77777777" w:rsidTr="002918B5">
        <w:trPr>
          <w:trHeight w:val="510"/>
        </w:trPr>
        <w:tc>
          <w:tcPr>
            <w:tcW w:w="676" w:type="dxa"/>
            <w:shd w:val="clear" w:color="000000" w:fill="FFFFFF"/>
            <w:vAlign w:val="center"/>
            <w:hideMark/>
          </w:tcPr>
          <w:p w14:paraId="53D437A2"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w:t>
            </w:r>
          </w:p>
        </w:tc>
        <w:tc>
          <w:tcPr>
            <w:tcW w:w="2601" w:type="dxa"/>
            <w:shd w:val="clear" w:color="000000" w:fill="FFFFFF"/>
            <w:vAlign w:val="center"/>
            <w:hideMark/>
          </w:tcPr>
          <w:p w14:paraId="0F671912"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Подпрограмма «Успех каждого ребенка»</w:t>
            </w:r>
          </w:p>
        </w:tc>
        <w:tc>
          <w:tcPr>
            <w:tcW w:w="1296" w:type="dxa"/>
            <w:shd w:val="clear" w:color="000000" w:fill="FFFFFF"/>
            <w:vAlign w:val="center"/>
            <w:hideMark/>
          </w:tcPr>
          <w:p w14:paraId="01398B81"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57 882,87</w:t>
            </w:r>
          </w:p>
        </w:tc>
        <w:tc>
          <w:tcPr>
            <w:tcW w:w="1048" w:type="dxa"/>
            <w:shd w:val="clear" w:color="000000" w:fill="FFFFFF"/>
            <w:vAlign w:val="center"/>
            <w:hideMark/>
          </w:tcPr>
          <w:p w14:paraId="17A97DAD"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3,59</w:t>
            </w:r>
          </w:p>
        </w:tc>
        <w:tc>
          <w:tcPr>
            <w:tcW w:w="1296" w:type="dxa"/>
            <w:shd w:val="clear" w:color="000000" w:fill="FFFFFF"/>
            <w:vAlign w:val="center"/>
            <w:hideMark/>
          </w:tcPr>
          <w:p w14:paraId="5C4716F6"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57 877,19</w:t>
            </w:r>
          </w:p>
        </w:tc>
        <w:tc>
          <w:tcPr>
            <w:tcW w:w="1048" w:type="dxa"/>
            <w:shd w:val="clear" w:color="000000" w:fill="FFFFFF"/>
            <w:vAlign w:val="center"/>
            <w:hideMark/>
          </w:tcPr>
          <w:p w14:paraId="2E48BACA"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3,58</w:t>
            </w:r>
          </w:p>
        </w:tc>
        <w:tc>
          <w:tcPr>
            <w:tcW w:w="1221" w:type="dxa"/>
            <w:shd w:val="clear" w:color="000000" w:fill="FFFFFF"/>
            <w:vAlign w:val="center"/>
            <w:hideMark/>
          </w:tcPr>
          <w:p w14:paraId="3732AA41"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99,99</w:t>
            </w:r>
          </w:p>
        </w:tc>
        <w:tc>
          <w:tcPr>
            <w:tcW w:w="1294" w:type="dxa"/>
            <w:shd w:val="clear" w:color="000000" w:fill="FFFFFF"/>
            <w:vAlign w:val="center"/>
            <w:hideMark/>
          </w:tcPr>
          <w:p w14:paraId="2DBA5568"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-5,68</w:t>
            </w:r>
          </w:p>
        </w:tc>
      </w:tr>
      <w:tr w:rsidR="00E878BD" w:rsidRPr="002B7A44" w14:paraId="21932504" w14:textId="77777777" w:rsidTr="002918B5">
        <w:trPr>
          <w:trHeight w:val="255"/>
        </w:trPr>
        <w:tc>
          <w:tcPr>
            <w:tcW w:w="676" w:type="dxa"/>
            <w:shd w:val="clear" w:color="000000" w:fill="FFFFFF"/>
            <w:vAlign w:val="center"/>
            <w:hideMark/>
          </w:tcPr>
          <w:p w14:paraId="0FE116DC"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w:t>
            </w:r>
          </w:p>
        </w:tc>
        <w:tc>
          <w:tcPr>
            <w:tcW w:w="2601" w:type="dxa"/>
            <w:shd w:val="clear" w:color="000000" w:fill="FFFFFF"/>
            <w:vAlign w:val="center"/>
            <w:hideMark/>
          </w:tcPr>
          <w:p w14:paraId="4936AFEB"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средства бюджета города</w:t>
            </w:r>
          </w:p>
        </w:tc>
        <w:tc>
          <w:tcPr>
            <w:tcW w:w="1296" w:type="dxa"/>
            <w:shd w:val="clear" w:color="000000" w:fill="FFFFFF"/>
            <w:vAlign w:val="center"/>
            <w:hideMark/>
          </w:tcPr>
          <w:p w14:paraId="52079479"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53 841,20</w:t>
            </w:r>
          </w:p>
        </w:tc>
        <w:tc>
          <w:tcPr>
            <w:tcW w:w="1048" w:type="dxa"/>
            <w:shd w:val="clear" w:color="000000" w:fill="FFFFFF"/>
            <w:vAlign w:val="center"/>
            <w:hideMark/>
          </w:tcPr>
          <w:p w14:paraId="07D7D874"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96" w:type="dxa"/>
            <w:shd w:val="clear" w:color="000000" w:fill="FFFFFF"/>
            <w:vAlign w:val="center"/>
            <w:hideMark/>
          </w:tcPr>
          <w:p w14:paraId="7E977C3B"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53 835,52</w:t>
            </w:r>
          </w:p>
        </w:tc>
        <w:tc>
          <w:tcPr>
            <w:tcW w:w="1048" w:type="dxa"/>
            <w:shd w:val="clear" w:color="000000" w:fill="FFFFFF"/>
            <w:vAlign w:val="center"/>
            <w:hideMark/>
          </w:tcPr>
          <w:p w14:paraId="1485D614"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21" w:type="dxa"/>
            <w:shd w:val="clear" w:color="000000" w:fill="FFFFFF"/>
            <w:vAlign w:val="center"/>
            <w:hideMark/>
          </w:tcPr>
          <w:p w14:paraId="6D726D71"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99,99</w:t>
            </w:r>
          </w:p>
        </w:tc>
        <w:tc>
          <w:tcPr>
            <w:tcW w:w="1294" w:type="dxa"/>
            <w:shd w:val="clear" w:color="000000" w:fill="FFFFFF"/>
            <w:vAlign w:val="center"/>
            <w:hideMark/>
          </w:tcPr>
          <w:p w14:paraId="59DD8062"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-5,68</w:t>
            </w:r>
          </w:p>
        </w:tc>
      </w:tr>
      <w:tr w:rsidR="00E878BD" w:rsidRPr="002B7A44" w14:paraId="1215F7CE" w14:textId="77777777" w:rsidTr="002918B5">
        <w:trPr>
          <w:trHeight w:val="255"/>
        </w:trPr>
        <w:tc>
          <w:tcPr>
            <w:tcW w:w="676" w:type="dxa"/>
            <w:shd w:val="clear" w:color="000000" w:fill="FFFFFF"/>
            <w:vAlign w:val="center"/>
            <w:hideMark/>
          </w:tcPr>
          <w:p w14:paraId="24FFD622"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w:t>
            </w:r>
          </w:p>
        </w:tc>
        <w:tc>
          <w:tcPr>
            <w:tcW w:w="2601" w:type="dxa"/>
            <w:shd w:val="clear" w:color="000000" w:fill="FFFFFF"/>
            <w:vAlign w:val="center"/>
            <w:hideMark/>
          </w:tcPr>
          <w:p w14:paraId="05C69B5D"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-бюджет автономного округа</w:t>
            </w:r>
          </w:p>
        </w:tc>
        <w:tc>
          <w:tcPr>
            <w:tcW w:w="1296" w:type="dxa"/>
            <w:shd w:val="clear" w:color="000000" w:fill="FFFFFF"/>
            <w:vAlign w:val="center"/>
            <w:hideMark/>
          </w:tcPr>
          <w:p w14:paraId="2F42FD6D"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2 465,42</w:t>
            </w:r>
          </w:p>
        </w:tc>
        <w:tc>
          <w:tcPr>
            <w:tcW w:w="1048" w:type="dxa"/>
            <w:shd w:val="clear" w:color="000000" w:fill="FFFFFF"/>
            <w:vAlign w:val="center"/>
            <w:hideMark/>
          </w:tcPr>
          <w:p w14:paraId="380112BE"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96" w:type="dxa"/>
            <w:shd w:val="clear" w:color="000000" w:fill="FFFFFF"/>
            <w:vAlign w:val="center"/>
            <w:hideMark/>
          </w:tcPr>
          <w:p w14:paraId="1C38DC31"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2 465,42</w:t>
            </w:r>
          </w:p>
        </w:tc>
        <w:tc>
          <w:tcPr>
            <w:tcW w:w="1048" w:type="dxa"/>
            <w:shd w:val="clear" w:color="000000" w:fill="FFFFFF"/>
            <w:vAlign w:val="center"/>
            <w:hideMark/>
          </w:tcPr>
          <w:p w14:paraId="4C63FD1F"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21" w:type="dxa"/>
            <w:shd w:val="clear" w:color="000000" w:fill="FFFFFF"/>
            <w:vAlign w:val="center"/>
            <w:hideMark/>
          </w:tcPr>
          <w:p w14:paraId="32F26661"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100,00</w:t>
            </w:r>
          </w:p>
        </w:tc>
        <w:tc>
          <w:tcPr>
            <w:tcW w:w="1294" w:type="dxa"/>
            <w:shd w:val="clear" w:color="000000" w:fill="FFFFFF"/>
            <w:vAlign w:val="center"/>
            <w:hideMark/>
          </w:tcPr>
          <w:p w14:paraId="184E6218"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0,00</w:t>
            </w:r>
          </w:p>
        </w:tc>
      </w:tr>
      <w:tr w:rsidR="00E878BD" w:rsidRPr="002B7A44" w14:paraId="19E81ED0" w14:textId="77777777" w:rsidTr="002918B5">
        <w:trPr>
          <w:trHeight w:val="300"/>
        </w:trPr>
        <w:tc>
          <w:tcPr>
            <w:tcW w:w="676" w:type="dxa"/>
            <w:shd w:val="clear" w:color="000000" w:fill="FFFFFF"/>
            <w:vAlign w:val="center"/>
            <w:hideMark/>
          </w:tcPr>
          <w:p w14:paraId="6FD05F71" w14:textId="77777777" w:rsidR="00E878BD" w:rsidRPr="002B7A44" w:rsidRDefault="00E878BD" w:rsidP="008C6708">
            <w:pPr>
              <w:spacing w:after="0" w:line="240" w:lineRule="auto"/>
              <w:rPr>
                <w:rFonts w:ascii="Calibri" w:eastAsia="Times New Roman" w:hAnsi="Calibri" w:cs="Calibri"/>
                <w:lang w:eastAsia="ru-RU"/>
              </w:rPr>
            </w:pPr>
            <w:r w:rsidRPr="002B7A44">
              <w:rPr>
                <w:rFonts w:ascii="Calibri" w:eastAsia="Times New Roman" w:hAnsi="Calibri" w:cs="Calibri"/>
                <w:lang w:eastAsia="ru-RU"/>
              </w:rPr>
              <w:t> </w:t>
            </w:r>
          </w:p>
        </w:tc>
        <w:tc>
          <w:tcPr>
            <w:tcW w:w="2601" w:type="dxa"/>
            <w:shd w:val="clear" w:color="000000" w:fill="FFFFFF"/>
            <w:vAlign w:val="center"/>
            <w:hideMark/>
          </w:tcPr>
          <w:p w14:paraId="27EA6870"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федеральный бюджет</w:t>
            </w:r>
          </w:p>
        </w:tc>
        <w:tc>
          <w:tcPr>
            <w:tcW w:w="1296" w:type="dxa"/>
            <w:shd w:val="clear" w:color="000000" w:fill="FFFFFF"/>
            <w:vAlign w:val="center"/>
            <w:hideMark/>
          </w:tcPr>
          <w:p w14:paraId="66B56A3A"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1 576,25</w:t>
            </w:r>
          </w:p>
        </w:tc>
        <w:tc>
          <w:tcPr>
            <w:tcW w:w="1048" w:type="dxa"/>
            <w:shd w:val="clear" w:color="000000" w:fill="FFFFFF"/>
            <w:vAlign w:val="center"/>
            <w:hideMark/>
          </w:tcPr>
          <w:p w14:paraId="58B90F3B"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96" w:type="dxa"/>
            <w:shd w:val="clear" w:color="000000" w:fill="FFFFFF"/>
            <w:vAlign w:val="center"/>
            <w:hideMark/>
          </w:tcPr>
          <w:p w14:paraId="4E8A344F"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1 576,25</w:t>
            </w:r>
          </w:p>
        </w:tc>
        <w:tc>
          <w:tcPr>
            <w:tcW w:w="1048" w:type="dxa"/>
            <w:shd w:val="clear" w:color="000000" w:fill="FFFFFF"/>
            <w:vAlign w:val="center"/>
            <w:hideMark/>
          </w:tcPr>
          <w:p w14:paraId="2705876D"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21" w:type="dxa"/>
            <w:shd w:val="clear" w:color="000000" w:fill="FFFFFF"/>
            <w:vAlign w:val="center"/>
            <w:hideMark/>
          </w:tcPr>
          <w:p w14:paraId="1A293A70"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100,00</w:t>
            </w:r>
          </w:p>
        </w:tc>
        <w:tc>
          <w:tcPr>
            <w:tcW w:w="1294" w:type="dxa"/>
            <w:shd w:val="clear" w:color="000000" w:fill="FFFFFF"/>
            <w:vAlign w:val="center"/>
            <w:hideMark/>
          </w:tcPr>
          <w:p w14:paraId="3AB3AC5C"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0,00</w:t>
            </w:r>
          </w:p>
        </w:tc>
      </w:tr>
      <w:tr w:rsidR="00E878BD" w:rsidRPr="002B7A44" w14:paraId="001455B2" w14:textId="77777777" w:rsidTr="002918B5">
        <w:trPr>
          <w:trHeight w:val="510"/>
        </w:trPr>
        <w:tc>
          <w:tcPr>
            <w:tcW w:w="676" w:type="dxa"/>
            <w:shd w:val="clear" w:color="000000" w:fill="FFFFFF"/>
            <w:vAlign w:val="center"/>
            <w:hideMark/>
          </w:tcPr>
          <w:p w14:paraId="78F2DFC9"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3</w:t>
            </w:r>
          </w:p>
        </w:tc>
        <w:tc>
          <w:tcPr>
            <w:tcW w:w="2601" w:type="dxa"/>
            <w:shd w:val="clear" w:color="000000" w:fill="FFFFFF"/>
            <w:vAlign w:val="center"/>
            <w:hideMark/>
          </w:tcPr>
          <w:p w14:paraId="18801423"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Подпрограмма «Современные родители»</w:t>
            </w:r>
          </w:p>
        </w:tc>
        <w:tc>
          <w:tcPr>
            <w:tcW w:w="1296" w:type="dxa"/>
            <w:shd w:val="clear" w:color="000000" w:fill="FFFFFF"/>
            <w:vAlign w:val="center"/>
            <w:hideMark/>
          </w:tcPr>
          <w:p w14:paraId="04914EC5"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300,00</w:t>
            </w:r>
          </w:p>
        </w:tc>
        <w:tc>
          <w:tcPr>
            <w:tcW w:w="1048" w:type="dxa"/>
            <w:shd w:val="clear" w:color="000000" w:fill="FFFFFF"/>
            <w:vAlign w:val="center"/>
            <w:hideMark/>
          </w:tcPr>
          <w:p w14:paraId="55879D0E"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0,02</w:t>
            </w:r>
          </w:p>
        </w:tc>
        <w:tc>
          <w:tcPr>
            <w:tcW w:w="1296" w:type="dxa"/>
            <w:shd w:val="clear" w:color="000000" w:fill="FFFFFF"/>
            <w:vAlign w:val="center"/>
            <w:hideMark/>
          </w:tcPr>
          <w:p w14:paraId="4EA0F27C"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300,00</w:t>
            </w:r>
          </w:p>
        </w:tc>
        <w:tc>
          <w:tcPr>
            <w:tcW w:w="1048" w:type="dxa"/>
            <w:shd w:val="clear" w:color="000000" w:fill="FFFFFF"/>
            <w:vAlign w:val="center"/>
            <w:hideMark/>
          </w:tcPr>
          <w:p w14:paraId="0F835511"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0,02</w:t>
            </w:r>
          </w:p>
        </w:tc>
        <w:tc>
          <w:tcPr>
            <w:tcW w:w="1221" w:type="dxa"/>
            <w:shd w:val="clear" w:color="000000" w:fill="FFFFFF"/>
            <w:vAlign w:val="center"/>
            <w:hideMark/>
          </w:tcPr>
          <w:p w14:paraId="3C6334BC"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100,00</w:t>
            </w:r>
          </w:p>
        </w:tc>
        <w:tc>
          <w:tcPr>
            <w:tcW w:w="1294" w:type="dxa"/>
            <w:shd w:val="clear" w:color="000000" w:fill="FFFFFF"/>
            <w:vAlign w:val="center"/>
            <w:hideMark/>
          </w:tcPr>
          <w:p w14:paraId="44EAD5AE"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0,00</w:t>
            </w:r>
          </w:p>
        </w:tc>
      </w:tr>
      <w:tr w:rsidR="00E878BD" w:rsidRPr="002B7A44" w14:paraId="0D5E5B32" w14:textId="77777777" w:rsidTr="002918B5">
        <w:trPr>
          <w:trHeight w:val="255"/>
        </w:trPr>
        <w:tc>
          <w:tcPr>
            <w:tcW w:w="676" w:type="dxa"/>
            <w:shd w:val="clear" w:color="000000" w:fill="FFFFFF"/>
            <w:vAlign w:val="center"/>
            <w:hideMark/>
          </w:tcPr>
          <w:p w14:paraId="27284D35"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w:t>
            </w:r>
          </w:p>
        </w:tc>
        <w:tc>
          <w:tcPr>
            <w:tcW w:w="2601" w:type="dxa"/>
            <w:shd w:val="clear" w:color="000000" w:fill="FFFFFF"/>
            <w:vAlign w:val="center"/>
            <w:hideMark/>
          </w:tcPr>
          <w:p w14:paraId="50269EEE"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средства бюджета города</w:t>
            </w:r>
          </w:p>
        </w:tc>
        <w:tc>
          <w:tcPr>
            <w:tcW w:w="1296" w:type="dxa"/>
            <w:shd w:val="clear" w:color="000000" w:fill="FFFFFF"/>
            <w:vAlign w:val="center"/>
            <w:hideMark/>
          </w:tcPr>
          <w:p w14:paraId="74ABEC2C"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300,00</w:t>
            </w:r>
          </w:p>
        </w:tc>
        <w:tc>
          <w:tcPr>
            <w:tcW w:w="1048" w:type="dxa"/>
            <w:shd w:val="clear" w:color="000000" w:fill="FFFFFF"/>
            <w:vAlign w:val="center"/>
            <w:hideMark/>
          </w:tcPr>
          <w:p w14:paraId="02903A6A"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96" w:type="dxa"/>
            <w:shd w:val="clear" w:color="000000" w:fill="FFFFFF"/>
            <w:vAlign w:val="center"/>
            <w:hideMark/>
          </w:tcPr>
          <w:p w14:paraId="721DB3AB"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300,00</w:t>
            </w:r>
          </w:p>
        </w:tc>
        <w:tc>
          <w:tcPr>
            <w:tcW w:w="1048" w:type="dxa"/>
            <w:shd w:val="clear" w:color="000000" w:fill="FFFFFF"/>
            <w:vAlign w:val="center"/>
            <w:hideMark/>
          </w:tcPr>
          <w:p w14:paraId="7882AC0B"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21" w:type="dxa"/>
            <w:shd w:val="clear" w:color="000000" w:fill="FFFFFF"/>
            <w:vAlign w:val="center"/>
            <w:hideMark/>
          </w:tcPr>
          <w:p w14:paraId="480F1BC1"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100,00</w:t>
            </w:r>
          </w:p>
        </w:tc>
        <w:tc>
          <w:tcPr>
            <w:tcW w:w="1294" w:type="dxa"/>
            <w:shd w:val="clear" w:color="000000" w:fill="FFFFFF"/>
            <w:vAlign w:val="center"/>
            <w:hideMark/>
          </w:tcPr>
          <w:p w14:paraId="06A89B66"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0,00</w:t>
            </w:r>
          </w:p>
        </w:tc>
      </w:tr>
      <w:tr w:rsidR="00E878BD" w:rsidRPr="002B7A44" w14:paraId="63DBA8BB" w14:textId="77777777" w:rsidTr="002918B5">
        <w:trPr>
          <w:trHeight w:val="255"/>
        </w:trPr>
        <w:tc>
          <w:tcPr>
            <w:tcW w:w="676" w:type="dxa"/>
            <w:shd w:val="clear" w:color="000000" w:fill="FFFFFF"/>
            <w:vAlign w:val="center"/>
            <w:hideMark/>
          </w:tcPr>
          <w:p w14:paraId="77DD370C"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w:t>
            </w:r>
          </w:p>
        </w:tc>
        <w:tc>
          <w:tcPr>
            <w:tcW w:w="2601" w:type="dxa"/>
            <w:shd w:val="clear" w:color="000000" w:fill="FFFFFF"/>
            <w:vAlign w:val="center"/>
            <w:hideMark/>
          </w:tcPr>
          <w:p w14:paraId="7C95B5CD"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-бюджет автономного округа</w:t>
            </w:r>
          </w:p>
        </w:tc>
        <w:tc>
          <w:tcPr>
            <w:tcW w:w="1296" w:type="dxa"/>
            <w:shd w:val="clear" w:color="000000" w:fill="FFFFFF"/>
            <w:vAlign w:val="center"/>
            <w:hideMark/>
          </w:tcPr>
          <w:p w14:paraId="166C6FCA"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0,00</w:t>
            </w:r>
          </w:p>
        </w:tc>
        <w:tc>
          <w:tcPr>
            <w:tcW w:w="1048" w:type="dxa"/>
            <w:shd w:val="clear" w:color="000000" w:fill="FFFFFF"/>
            <w:vAlign w:val="center"/>
            <w:hideMark/>
          </w:tcPr>
          <w:p w14:paraId="590944AA"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96" w:type="dxa"/>
            <w:shd w:val="clear" w:color="000000" w:fill="FFFFFF"/>
            <w:vAlign w:val="center"/>
            <w:hideMark/>
          </w:tcPr>
          <w:p w14:paraId="539C1502"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0,00</w:t>
            </w:r>
          </w:p>
        </w:tc>
        <w:tc>
          <w:tcPr>
            <w:tcW w:w="1048" w:type="dxa"/>
            <w:shd w:val="clear" w:color="000000" w:fill="FFFFFF"/>
            <w:vAlign w:val="center"/>
            <w:hideMark/>
          </w:tcPr>
          <w:p w14:paraId="25DED31B"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21" w:type="dxa"/>
            <w:shd w:val="clear" w:color="000000" w:fill="FFFFFF"/>
            <w:vAlign w:val="center"/>
            <w:hideMark/>
          </w:tcPr>
          <w:p w14:paraId="7055836E"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#ДЕЛ/0!</w:t>
            </w:r>
          </w:p>
        </w:tc>
        <w:tc>
          <w:tcPr>
            <w:tcW w:w="1294" w:type="dxa"/>
            <w:shd w:val="clear" w:color="000000" w:fill="FFFFFF"/>
            <w:vAlign w:val="center"/>
            <w:hideMark/>
          </w:tcPr>
          <w:p w14:paraId="1B9FFDE3"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0,00</w:t>
            </w:r>
          </w:p>
        </w:tc>
      </w:tr>
      <w:tr w:rsidR="00E878BD" w:rsidRPr="002B7A44" w14:paraId="74D1D6AB" w14:textId="77777777" w:rsidTr="002918B5">
        <w:trPr>
          <w:trHeight w:val="510"/>
        </w:trPr>
        <w:tc>
          <w:tcPr>
            <w:tcW w:w="676" w:type="dxa"/>
            <w:shd w:val="clear" w:color="000000" w:fill="FFFFFF"/>
            <w:vAlign w:val="center"/>
            <w:hideMark/>
          </w:tcPr>
          <w:p w14:paraId="7CE501C5"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4</w:t>
            </w:r>
          </w:p>
        </w:tc>
        <w:tc>
          <w:tcPr>
            <w:tcW w:w="2601" w:type="dxa"/>
            <w:shd w:val="clear" w:color="000000" w:fill="FFFFFF"/>
            <w:vAlign w:val="center"/>
            <w:hideMark/>
          </w:tcPr>
          <w:p w14:paraId="7881DBB9"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Подпрограмма «Цифровая школа»</w:t>
            </w:r>
          </w:p>
        </w:tc>
        <w:tc>
          <w:tcPr>
            <w:tcW w:w="1296" w:type="dxa"/>
            <w:shd w:val="clear" w:color="000000" w:fill="FFFFFF"/>
            <w:vAlign w:val="center"/>
            <w:hideMark/>
          </w:tcPr>
          <w:p w14:paraId="28D73D79"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556,18</w:t>
            </w:r>
          </w:p>
        </w:tc>
        <w:tc>
          <w:tcPr>
            <w:tcW w:w="1048" w:type="dxa"/>
            <w:shd w:val="clear" w:color="000000" w:fill="FFFFFF"/>
            <w:vAlign w:val="center"/>
            <w:hideMark/>
          </w:tcPr>
          <w:p w14:paraId="645E08C5"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0,03</w:t>
            </w:r>
          </w:p>
        </w:tc>
        <w:tc>
          <w:tcPr>
            <w:tcW w:w="1296" w:type="dxa"/>
            <w:shd w:val="clear" w:color="000000" w:fill="FFFFFF"/>
            <w:vAlign w:val="center"/>
            <w:hideMark/>
          </w:tcPr>
          <w:p w14:paraId="06836827"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510,70</w:t>
            </w:r>
          </w:p>
        </w:tc>
        <w:tc>
          <w:tcPr>
            <w:tcW w:w="1048" w:type="dxa"/>
            <w:shd w:val="clear" w:color="000000" w:fill="FFFFFF"/>
            <w:vAlign w:val="center"/>
            <w:hideMark/>
          </w:tcPr>
          <w:p w14:paraId="7A3F59EF"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0,03</w:t>
            </w:r>
          </w:p>
        </w:tc>
        <w:tc>
          <w:tcPr>
            <w:tcW w:w="1221" w:type="dxa"/>
            <w:shd w:val="clear" w:color="000000" w:fill="FFFFFF"/>
            <w:vAlign w:val="center"/>
            <w:hideMark/>
          </w:tcPr>
          <w:p w14:paraId="6B6A27BF"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91,82</w:t>
            </w:r>
          </w:p>
        </w:tc>
        <w:tc>
          <w:tcPr>
            <w:tcW w:w="1294" w:type="dxa"/>
            <w:shd w:val="clear" w:color="000000" w:fill="FFFFFF"/>
            <w:vAlign w:val="center"/>
            <w:hideMark/>
          </w:tcPr>
          <w:p w14:paraId="6283C963"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-45,48</w:t>
            </w:r>
          </w:p>
        </w:tc>
      </w:tr>
      <w:tr w:rsidR="00E878BD" w:rsidRPr="002B7A44" w14:paraId="62D1940F" w14:textId="77777777" w:rsidTr="002918B5">
        <w:trPr>
          <w:trHeight w:val="255"/>
        </w:trPr>
        <w:tc>
          <w:tcPr>
            <w:tcW w:w="676" w:type="dxa"/>
            <w:shd w:val="clear" w:color="000000" w:fill="FFFFFF"/>
            <w:vAlign w:val="center"/>
            <w:hideMark/>
          </w:tcPr>
          <w:p w14:paraId="31255A0E"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w:t>
            </w:r>
          </w:p>
        </w:tc>
        <w:tc>
          <w:tcPr>
            <w:tcW w:w="2601" w:type="dxa"/>
            <w:shd w:val="clear" w:color="000000" w:fill="FFFFFF"/>
            <w:vAlign w:val="center"/>
            <w:hideMark/>
          </w:tcPr>
          <w:p w14:paraId="00FC8F5A"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средства бюджета города</w:t>
            </w:r>
          </w:p>
        </w:tc>
        <w:tc>
          <w:tcPr>
            <w:tcW w:w="1296" w:type="dxa"/>
            <w:shd w:val="clear" w:color="000000" w:fill="FFFFFF"/>
            <w:vAlign w:val="center"/>
            <w:hideMark/>
          </w:tcPr>
          <w:p w14:paraId="74140F03"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556,18</w:t>
            </w:r>
          </w:p>
        </w:tc>
        <w:tc>
          <w:tcPr>
            <w:tcW w:w="1048" w:type="dxa"/>
            <w:shd w:val="clear" w:color="000000" w:fill="FFFFFF"/>
            <w:vAlign w:val="center"/>
            <w:hideMark/>
          </w:tcPr>
          <w:p w14:paraId="4090E372"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96" w:type="dxa"/>
            <w:shd w:val="clear" w:color="000000" w:fill="FFFFFF"/>
            <w:vAlign w:val="center"/>
            <w:hideMark/>
          </w:tcPr>
          <w:p w14:paraId="11726D73"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510,70</w:t>
            </w:r>
          </w:p>
        </w:tc>
        <w:tc>
          <w:tcPr>
            <w:tcW w:w="1048" w:type="dxa"/>
            <w:shd w:val="clear" w:color="000000" w:fill="FFFFFF"/>
            <w:vAlign w:val="center"/>
            <w:hideMark/>
          </w:tcPr>
          <w:p w14:paraId="6DDD90DE"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21" w:type="dxa"/>
            <w:shd w:val="clear" w:color="000000" w:fill="FFFFFF"/>
            <w:vAlign w:val="center"/>
            <w:hideMark/>
          </w:tcPr>
          <w:p w14:paraId="680B8869"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91,82</w:t>
            </w:r>
          </w:p>
        </w:tc>
        <w:tc>
          <w:tcPr>
            <w:tcW w:w="1294" w:type="dxa"/>
            <w:shd w:val="clear" w:color="000000" w:fill="FFFFFF"/>
            <w:vAlign w:val="center"/>
            <w:hideMark/>
          </w:tcPr>
          <w:p w14:paraId="1D7D166A"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-45,48</w:t>
            </w:r>
          </w:p>
        </w:tc>
      </w:tr>
      <w:tr w:rsidR="00E878BD" w:rsidRPr="002B7A44" w14:paraId="77010332" w14:textId="77777777" w:rsidTr="002918B5">
        <w:trPr>
          <w:trHeight w:val="255"/>
        </w:trPr>
        <w:tc>
          <w:tcPr>
            <w:tcW w:w="676" w:type="dxa"/>
            <w:shd w:val="clear" w:color="000000" w:fill="FFFFFF"/>
            <w:vAlign w:val="center"/>
            <w:hideMark/>
          </w:tcPr>
          <w:p w14:paraId="1D29DC18"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w:t>
            </w:r>
          </w:p>
        </w:tc>
        <w:tc>
          <w:tcPr>
            <w:tcW w:w="2601" w:type="dxa"/>
            <w:shd w:val="clear" w:color="000000" w:fill="FFFFFF"/>
            <w:vAlign w:val="center"/>
            <w:hideMark/>
          </w:tcPr>
          <w:p w14:paraId="69ED339F"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-бюджет автономного округа</w:t>
            </w:r>
          </w:p>
        </w:tc>
        <w:tc>
          <w:tcPr>
            <w:tcW w:w="1296" w:type="dxa"/>
            <w:shd w:val="clear" w:color="000000" w:fill="FFFFFF"/>
            <w:vAlign w:val="center"/>
            <w:hideMark/>
          </w:tcPr>
          <w:p w14:paraId="4BE24FB9"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0,00</w:t>
            </w:r>
          </w:p>
        </w:tc>
        <w:tc>
          <w:tcPr>
            <w:tcW w:w="1048" w:type="dxa"/>
            <w:shd w:val="clear" w:color="000000" w:fill="FFFFFF"/>
            <w:vAlign w:val="center"/>
            <w:hideMark/>
          </w:tcPr>
          <w:p w14:paraId="44195ACD"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96" w:type="dxa"/>
            <w:shd w:val="clear" w:color="000000" w:fill="FFFFFF"/>
            <w:vAlign w:val="center"/>
            <w:hideMark/>
          </w:tcPr>
          <w:p w14:paraId="1BBD4836"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0,00</w:t>
            </w:r>
          </w:p>
        </w:tc>
        <w:tc>
          <w:tcPr>
            <w:tcW w:w="1048" w:type="dxa"/>
            <w:shd w:val="clear" w:color="000000" w:fill="FFFFFF"/>
            <w:vAlign w:val="center"/>
            <w:hideMark/>
          </w:tcPr>
          <w:p w14:paraId="4787FC02"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21" w:type="dxa"/>
            <w:shd w:val="clear" w:color="000000" w:fill="FFFFFF"/>
            <w:vAlign w:val="center"/>
            <w:hideMark/>
          </w:tcPr>
          <w:p w14:paraId="46DBC200"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#ДЕЛ/0!</w:t>
            </w:r>
          </w:p>
        </w:tc>
        <w:tc>
          <w:tcPr>
            <w:tcW w:w="1294" w:type="dxa"/>
            <w:shd w:val="clear" w:color="000000" w:fill="FFFFFF"/>
            <w:vAlign w:val="center"/>
            <w:hideMark/>
          </w:tcPr>
          <w:p w14:paraId="77AE5BB4"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0,00</w:t>
            </w:r>
          </w:p>
        </w:tc>
      </w:tr>
      <w:tr w:rsidR="00E878BD" w:rsidRPr="002B7A44" w14:paraId="57F47769" w14:textId="77777777" w:rsidTr="002918B5">
        <w:trPr>
          <w:trHeight w:val="510"/>
        </w:trPr>
        <w:tc>
          <w:tcPr>
            <w:tcW w:w="676" w:type="dxa"/>
            <w:shd w:val="clear" w:color="000000" w:fill="FFFFFF"/>
            <w:vAlign w:val="center"/>
            <w:hideMark/>
          </w:tcPr>
          <w:p w14:paraId="7CE48A46"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5</w:t>
            </w:r>
          </w:p>
        </w:tc>
        <w:tc>
          <w:tcPr>
            <w:tcW w:w="2601" w:type="dxa"/>
            <w:shd w:val="clear" w:color="000000" w:fill="FFFFFF"/>
            <w:vAlign w:val="center"/>
            <w:hideMark/>
          </w:tcPr>
          <w:p w14:paraId="66999C09"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Подпрограмма «Учитель будущего»</w:t>
            </w:r>
          </w:p>
        </w:tc>
        <w:tc>
          <w:tcPr>
            <w:tcW w:w="1296" w:type="dxa"/>
            <w:shd w:val="clear" w:color="000000" w:fill="FFFFFF"/>
            <w:vAlign w:val="center"/>
            <w:hideMark/>
          </w:tcPr>
          <w:p w14:paraId="2E03E1CF"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64,37</w:t>
            </w:r>
          </w:p>
        </w:tc>
        <w:tc>
          <w:tcPr>
            <w:tcW w:w="1048" w:type="dxa"/>
            <w:shd w:val="clear" w:color="000000" w:fill="FFFFFF"/>
            <w:vAlign w:val="center"/>
            <w:hideMark/>
          </w:tcPr>
          <w:p w14:paraId="65FA8230"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0,004</w:t>
            </w:r>
          </w:p>
        </w:tc>
        <w:tc>
          <w:tcPr>
            <w:tcW w:w="1296" w:type="dxa"/>
            <w:shd w:val="clear" w:color="000000" w:fill="FFFFFF"/>
            <w:vAlign w:val="center"/>
            <w:hideMark/>
          </w:tcPr>
          <w:p w14:paraId="566149EC"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64,37</w:t>
            </w:r>
          </w:p>
        </w:tc>
        <w:tc>
          <w:tcPr>
            <w:tcW w:w="1048" w:type="dxa"/>
            <w:shd w:val="clear" w:color="000000" w:fill="FFFFFF"/>
            <w:vAlign w:val="center"/>
            <w:hideMark/>
          </w:tcPr>
          <w:p w14:paraId="6D5DBE72"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0,004</w:t>
            </w:r>
          </w:p>
        </w:tc>
        <w:tc>
          <w:tcPr>
            <w:tcW w:w="1221" w:type="dxa"/>
            <w:shd w:val="clear" w:color="000000" w:fill="FFFFFF"/>
            <w:vAlign w:val="center"/>
            <w:hideMark/>
          </w:tcPr>
          <w:p w14:paraId="406001D7"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100,00</w:t>
            </w:r>
          </w:p>
        </w:tc>
        <w:tc>
          <w:tcPr>
            <w:tcW w:w="1294" w:type="dxa"/>
            <w:shd w:val="clear" w:color="000000" w:fill="FFFFFF"/>
            <w:vAlign w:val="center"/>
            <w:hideMark/>
          </w:tcPr>
          <w:p w14:paraId="3E337AA2"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0,00</w:t>
            </w:r>
          </w:p>
        </w:tc>
      </w:tr>
      <w:tr w:rsidR="00E878BD" w:rsidRPr="002B7A44" w14:paraId="7305BF0D" w14:textId="77777777" w:rsidTr="002918B5">
        <w:trPr>
          <w:trHeight w:val="255"/>
        </w:trPr>
        <w:tc>
          <w:tcPr>
            <w:tcW w:w="676" w:type="dxa"/>
            <w:shd w:val="clear" w:color="000000" w:fill="FFFFFF"/>
            <w:vAlign w:val="center"/>
            <w:hideMark/>
          </w:tcPr>
          <w:p w14:paraId="5895D9D3"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w:t>
            </w:r>
          </w:p>
        </w:tc>
        <w:tc>
          <w:tcPr>
            <w:tcW w:w="2601" w:type="dxa"/>
            <w:shd w:val="clear" w:color="000000" w:fill="FFFFFF"/>
            <w:vAlign w:val="center"/>
            <w:hideMark/>
          </w:tcPr>
          <w:p w14:paraId="07D255F6"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средства бюджета города</w:t>
            </w:r>
          </w:p>
        </w:tc>
        <w:tc>
          <w:tcPr>
            <w:tcW w:w="1296" w:type="dxa"/>
            <w:shd w:val="clear" w:color="000000" w:fill="FFFFFF"/>
            <w:vAlign w:val="center"/>
            <w:hideMark/>
          </w:tcPr>
          <w:p w14:paraId="2B387DD5"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64,37</w:t>
            </w:r>
          </w:p>
        </w:tc>
        <w:tc>
          <w:tcPr>
            <w:tcW w:w="1048" w:type="dxa"/>
            <w:shd w:val="clear" w:color="000000" w:fill="FFFFFF"/>
            <w:vAlign w:val="center"/>
            <w:hideMark/>
          </w:tcPr>
          <w:p w14:paraId="31402873"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96" w:type="dxa"/>
            <w:shd w:val="clear" w:color="000000" w:fill="FFFFFF"/>
            <w:vAlign w:val="center"/>
            <w:hideMark/>
          </w:tcPr>
          <w:p w14:paraId="055C95FA"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64,37</w:t>
            </w:r>
          </w:p>
        </w:tc>
        <w:tc>
          <w:tcPr>
            <w:tcW w:w="1048" w:type="dxa"/>
            <w:shd w:val="clear" w:color="000000" w:fill="FFFFFF"/>
            <w:vAlign w:val="center"/>
            <w:hideMark/>
          </w:tcPr>
          <w:p w14:paraId="4BF25543"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21" w:type="dxa"/>
            <w:shd w:val="clear" w:color="000000" w:fill="FFFFFF"/>
            <w:vAlign w:val="center"/>
            <w:hideMark/>
          </w:tcPr>
          <w:p w14:paraId="2ABDC315"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100,00</w:t>
            </w:r>
          </w:p>
        </w:tc>
        <w:tc>
          <w:tcPr>
            <w:tcW w:w="1294" w:type="dxa"/>
            <w:shd w:val="clear" w:color="000000" w:fill="FFFFFF"/>
            <w:vAlign w:val="center"/>
            <w:hideMark/>
          </w:tcPr>
          <w:p w14:paraId="4CF1CB01"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0,00</w:t>
            </w:r>
          </w:p>
        </w:tc>
      </w:tr>
      <w:tr w:rsidR="00E878BD" w:rsidRPr="002B7A44" w14:paraId="2BF7F81E" w14:textId="77777777" w:rsidTr="002918B5">
        <w:trPr>
          <w:trHeight w:val="255"/>
        </w:trPr>
        <w:tc>
          <w:tcPr>
            <w:tcW w:w="676" w:type="dxa"/>
            <w:shd w:val="clear" w:color="000000" w:fill="FFFFFF"/>
            <w:vAlign w:val="center"/>
            <w:hideMark/>
          </w:tcPr>
          <w:p w14:paraId="3E7F3FD2"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w:t>
            </w:r>
          </w:p>
        </w:tc>
        <w:tc>
          <w:tcPr>
            <w:tcW w:w="2601" w:type="dxa"/>
            <w:shd w:val="clear" w:color="000000" w:fill="FFFFFF"/>
            <w:vAlign w:val="center"/>
            <w:hideMark/>
          </w:tcPr>
          <w:p w14:paraId="32C03CEC"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-бюджет автономного округа</w:t>
            </w:r>
          </w:p>
        </w:tc>
        <w:tc>
          <w:tcPr>
            <w:tcW w:w="1296" w:type="dxa"/>
            <w:shd w:val="clear" w:color="000000" w:fill="FFFFFF"/>
            <w:vAlign w:val="center"/>
            <w:hideMark/>
          </w:tcPr>
          <w:p w14:paraId="13EDF737"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0,00</w:t>
            </w:r>
          </w:p>
        </w:tc>
        <w:tc>
          <w:tcPr>
            <w:tcW w:w="1048" w:type="dxa"/>
            <w:shd w:val="clear" w:color="000000" w:fill="FFFFFF"/>
            <w:vAlign w:val="center"/>
            <w:hideMark/>
          </w:tcPr>
          <w:p w14:paraId="2B31A56A"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96" w:type="dxa"/>
            <w:shd w:val="clear" w:color="000000" w:fill="FFFFFF"/>
            <w:vAlign w:val="center"/>
            <w:hideMark/>
          </w:tcPr>
          <w:p w14:paraId="2AA3A256"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0,00</w:t>
            </w:r>
          </w:p>
        </w:tc>
        <w:tc>
          <w:tcPr>
            <w:tcW w:w="1048" w:type="dxa"/>
            <w:shd w:val="clear" w:color="000000" w:fill="FFFFFF"/>
            <w:vAlign w:val="center"/>
            <w:hideMark/>
          </w:tcPr>
          <w:p w14:paraId="62977403"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21" w:type="dxa"/>
            <w:shd w:val="clear" w:color="000000" w:fill="FFFFFF"/>
            <w:vAlign w:val="center"/>
            <w:hideMark/>
          </w:tcPr>
          <w:p w14:paraId="674A8ED3"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#ДЕЛ/0!</w:t>
            </w:r>
          </w:p>
        </w:tc>
        <w:tc>
          <w:tcPr>
            <w:tcW w:w="1294" w:type="dxa"/>
            <w:shd w:val="clear" w:color="000000" w:fill="FFFFFF"/>
            <w:vAlign w:val="center"/>
            <w:hideMark/>
          </w:tcPr>
          <w:p w14:paraId="32561888"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0,00</w:t>
            </w:r>
          </w:p>
        </w:tc>
      </w:tr>
      <w:tr w:rsidR="00E878BD" w:rsidRPr="002B7A44" w14:paraId="63616D56" w14:textId="77777777" w:rsidTr="002918B5">
        <w:trPr>
          <w:trHeight w:val="510"/>
        </w:trPr>
        <w:tc>
          <w:tcPr>
            <w:tcW w:w="676" w:type="dxa"/>
            <w:shd w:val="clear" w:color="000000" w:fill="FFFFFF"/>
            <w:vAlign w:val="center"/>
            <w:hideMark/>
          </w:tcPr>
          <w:p w14:paraId="62F66127"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6</w:t>
            </w:r>
          </w:p>
        </w:tc>
        <w:tc>
          <w:tcPr>
            <w:tcW w:w="2601" w:type="dxa"/>
            <w:shd w:val="clear" w:color="000000" w:fill="FFFFFF"/>
            <w:vAlign w:val="center"/>
            <w:hideMark/>
          </w:tcPr>
          <w:p w14:paraId="20F9EF3C"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Подпрограмма «Социальная активность»</w:t>
            </w:r>
          </w:p>
        </w:tc>
        <w:tc>
          <w:tcPr>
            <w:tcW w:w="1296" w:type="dxa"/>
            <w:shd w:val="clear" w:color="000000" w:fill="FFFFFF"/>
            <w:vAlign w:val="center"/>
            <w:hideMark/>
          </w:tcPr>
          <w:p w14:paraId="2F5B9103"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270,27</w:t>
            </w:r>
          </w:p>
        </w:tc>
        <w:tc>
          <w:tcPr>
            <w:tcW w:w="1048" w:type="dxa"/>
            <w:shd w:val="clear" w:color="000000" w:fill="FFFFFF"/>
            <w:vAlign w:val="center"/>
            <w:hideMark/>
          </w:tcPr>
          <w:p w14:paraId="66D6ED1D"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0,02</w:t>
            </w:r>
          </w:p>
        </w:tc>
        <w:tc>
          <w:tcPr>
            <w:tcW w:w="1296" w:type="dxa"/>
            <w:shd w:val="clear" w:color="000000" w:fill="FFFFFF"/>
            <w:vAlign w:val="center"/>
            <w:hideMark/>
          </w:tcPr>
          <w:p w14:paraId="5E53673F"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270,27</w:t>
            </w:r>
          </w:p>
        </w:tc>
        <w:tc>
          <w:tcPr>
            <w:tcW w:w="1048" w:type="dxa"/>
            <w:shd w:val="clear" w:color="000000" w:fill="FFFFFF"/>
            <w:vAlign w:val="center"/>
            <w:hideMark/>
          </w:tcPr>
          <w:p w14:paraId="40ACC370"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0,02</w:t>
            </w:r>
          </w:p>
        </w:tc>
        <w:tc>
          <w:tcPr>
            <w:tcW w:w="1221" w:type="dxa"/>
            <w:shd w:val="clear" w:color="000000" w:fill="FFFFFF"/>
            <w:vAlign w:val="center"/>
            <w:hideMark/>
          </w:tcPr>
          <w:p w14:paraId="3ED27A93"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100,00</w:t>
            </w:r>
          </w:p>
        </w:tc>
        <w:tc>
          <w:tcPr>
            <w:tcW w:w="1294" w:type="dxa"/>
            <w:shd w:val="clear" w:color="000000" w:fill="FFFFFF"/>
            <w:vAlign w:val="center"/>
            <w:hideMark/>
          </w:tcPr>
          <w:p w14:paraId="2BB53FE8"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0,00</w:t>
            </w:r>
          </w:p>
        </w:tc>
      </w:tr>
      <w:tr w:rsidR="00E878BD" w:rsidRPr="002B7A44" w14:paraId="4C7F7653" w14:textId="77777777" w:rsidTr="002918B5">
        <w:trPr>
          <w:trHeight w:val="255"/>
        </w:trPr>
        <w:tc>
          <w:tcPr>
            <w:tcW w:w="676" w:type="dxa"/>
            <w:shd w:val="clear" w:color="000000" w:fill="FFFFFF"/>
            <w:vAlign w:val="center"/>
            <w:hideMark/>
          </w:tcPr>
          <w:p w14:paraId="2BAC7614"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w:t>
            </w:r>
          </w:p>
        </w:tc>
        <w:tc>
          <w:tcPr>
            <w:tcW w:w="2601" w:type="dxa"/>
            <w:shd w:val="clear" w:color="000000" w:fill="FFFFFF"/>
            <w:vAlign w:val="center"/>
            <w:hideMark/>
          </w:tcPr>
          <w:p w14:paraId="123A9E15"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средства бюджета города</w:t>
            </w:r>
          </w:p>
        </w:tc>
        <w:tc>
          <w:tcPr>
            <w:tcW w:w="1296" w:type="dxa"/>
            <w:shd w:val="clear" w:color="000000" w:fill="FFFFFF"/>
            <w:vAlign w:val="center"/>
            <w:hideMark/>
          </w:tcPr>
          <w:p w14:paraId="6DCF43AC"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20,27</w:t>
            </w:r>
          </w:p>
        </w:tc>
        <w:tc>
          <w:tcPr>
            <w:tcW w:w="1048" w:type="dxa"/>
            <w:shd w:val="clear" w:color="000000" w:fill="FFFFFF"/>
            <w:vAlign w:val="center"/>
            <w:hideMark/>
          </w:tcPr>
          <w:p w14:paraId="43641897"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96" w:type="dxa"/>
            <w:shd w:val="clear" w:color="000000" w:fill="FFFFFF"/>
            <w:vAlign w:val="center"/>
            <w:hideMark/>
          </w:tcPr>
          <w:p w14:paraId="7210437A"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20,27</w:t>
            </w:r>
          </w:p>
        </w:tc>
        <w:tc>
          <w:tcPr>
            <w:tcW w:w="1048" w:type="dxa"/>
            <w:shd w:val="clear" w:color="000000" w:fill="FFFFFF"/>
            <w:vAlign w:val="center"/>
            <w:hideMark/>
          </w:tcPr>
          <w:p w14:paraId="74F98B5D"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21" w:type="dxa"/>
            <w:shd w:val="clear" w:color="000000" w:fill="FFFFFF"/>
            <w:vAlign w:val="center"/>
            <w:hideMark/>
          </w:tcPr>
          <w:p w14:paraId="24646C4B"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100,00</w:t>
            </w:r>
          </w:p>
        </w:tc>
        <w:tc>
          <w:tcPr>
            <w:tcW w:w="1294" w:type="dxa"/>
            <w:shd w:val="clear" w:color="000000" w:fill="FFFFFF"/>
            <w:vAlign w:val="center"/>
            <w:hideMark/>
          </w:tcPr>
          <w:p w14:paraId="3B9B3650"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0,00</w:t>
            </w:r>
          </w:p>
        </w:tc>
      </w:tr>
      <w:tr w:rsidR="00E878BD" w:rsidRPr="002B7A44" w14:paraId="0140BEA8" w14:textId="77777777" w:rsidTr="002918B5">
        <w:trPr>
          <w:trHeight w:val="255"/>
        </w:trPr>
        <w:tc>
          <w:tcPr>
            <w:tcW w:w="676" w:type="dxa"/>
            <w:shd w:val="clear" w:color="000000" w:fill="FFFFFF"/>
            <w:vAlign w:val="center"/>
            <w:hideMark/>
          </w:tcPr>
          <w:p w14:paraId="50EB3122"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w:t>
            </w:r>
          </w:p>
        </w:tc>
        <w:tc>
          <w:tcPr>
            <w:tcW w:w="2601" w:type="dxa"/>
            <w:shd w:val="clear" w:color="000000" w:fill="FFFFFF"/>
            <w:vAlign w:val="center"/>
            <w:hideMark/>
          </w:tcPr>
          <w:p w14:paraId="69C8BD2A"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-бюджет автономного округа</w:t>
            </w:r>
          </w:p>
        </w:tc>
        <w:tc>
          <w:tcPr>
            <w:tcW w:w="1296" w:type="dxa"/>
            <w:shd w:val="clear" w:color="000000" w:fill="FFFFFF"/>
            <w:vAlign w:val="center"/>
            <w:hideMark/>
          </w:tcPr>
          <w:p w14:paraId="550DEFF7"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250,00</w:t>
            </w:r>
          </w:p>
        </w:tc>
        <w:tc>
          <w:tcPr>
            <w:tcW w:w="1048" w:type="dxa"/>
            <w:shd w:val="clear" w:color="000000" w:fill="FFFFFF"/>
            <w:vAlign w:val="center"/>
            <w:hideMark/>
          </w:tcPr>
          <w:p w14:paraId="12BBAC4D"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96" w:type="dxa"/>
            <w:shd w:val="clear" w:color="000000" w:fill="FFFFFF"/>
            <w:vAlign w:val="center"/>
            <w:hideMark/>
          </w:tcPr>
          <w:p w14:paraId="44CDCA15"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250,00</w:t>
            </w:r>
          </w:p>
        </w:tc>
        <w:tc>
          <w:tcPr>
            <w:tcW w:w="1048" w:type="dxa"/>
            <w:shd w:val="clear" w:color="000000" w:fill="FFFFFF"/>
            <w:vAlign w:val="center"/>
            <w:hideMark/>
          </w:tcPr>
          <w:p w14:paraId="25CE65BE"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21" w:type="dxa"/>
            <w:shd w:val="clear" w:color="000000" w:fill="FFFFFF"/>
            <w:vAlign w:val="center"/>
            <w:hideMark/>
          </w:tcPr>
          <w:p w14:paraId="7A21E2E4"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100,00</w:t>
            </w:r>
          </w:p>
        </w:tc>
        <w:tc>
          <w:tcPr>
            <w:tcW w:w="1294" w:type="dxa"/>
            <w:shd w:val="clear" w:color="000000" w:fill="FFFFFF"/>
            <w:vAlign w:val="center"/>
            <w:hideMark/>
          </w:tcPr>
          <w:p w14:paraId="010A3FDD"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0,00</w:t>
            </w:r>
          </w:p>
        </w:tc>
      </w:tr>
      <w:tr w:rsidR="00E878BD" w:rsidRPr="002B7A44" w14:paraId="204CC3B9" w14:textId="77777777" w:rsidTr="002918B5">
        <w:trPr>
          <w:trHeight w:val="510"/>
        </w:trPr>
        <w:tc>
          <w:tcPr>
            <w:tcW w:w="676" w:type="dxa"/>
            <w:shd w:val="clear" w:color="000000" w:fill="FFFFFF"/>
            <w:vAlign w:val="center"/>
            <w:hideMark/>
          </w:tcPr>
          <w:p w14:paraId="2BDEDD72"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7</w:t>
            </w:r>
          </w:p>
        </w:tc>
        <w:tc>
          <w:tcPr>
            <w:tcW w:w="2601" w:type="dxa"/>
            <w:shd w:val="clear" w:color="000000" w:fill="FFFFFF"/>
            <w:vAlign w:val="center"/>
            <w:hideMark/>
          </w:tcPr>
          <w:p w14:paraId="1FE2160C"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Подпрограмма «Молодежь Радужного»</w:t>
            </w:r>
          </w:p>
        </w:tc>
        <w:tc>
          <w:tcPr>
            <w:tcW w:w="1296" w:type="dxa"/>
            <w:shd w:val="clear" w:color="000000" w:fill="FFFFFF"/>
            <w:vAlign w:val="center"/>
            <w:hideMark/>
          </w:tcPr>
          <w:p w14:paraId="3F749B52"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17 580,78</w:t>
            </w:r>
          </w:p>
        </w:tc>
        <w:tc>
          <w:tcPr>
            <w:tcW w:w="1048" w:type="dxa"/>
            <w:shd w:val="clear" w:color="000000" w:fill="FFFFFF"/>
            <w:vAlign w:val="center"/>
            <w:hideMark/>
          </w:tcPr>
          <w:p w14:paraId="77776985"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1,09</w:t>
            </w:r>
          </w:p>
        </w:tc>
        <w:tc>
          <w:tcPr>
            <w:tcW w:w="1296" w:type="dxa"/>
            <w:shd w:val="clear" w:color="000000" w:fill="FFFFFF"/>
            <w:vAlign w:val="center"/>
            <w:hideMark/>
          </w:tcPr>
          <w:p w14:paraId="3B181BD6"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17 580,78</w:t>
            </w:r>
          </w:p>
        </w:tc>
        <w:tc>
          <w:tcPr>
            <w:tcW w:w="1048" w:type="dxa"/>
            <w:shd w:val="clear" w:color="000000" w:fill="FFFFFF"/>
            <w:vAlign w:val="center"/>
            <w:hideMark/>
          </w:tcPr>
          <w:p w14:paraId="26F0B8C9"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1,09</w:t>
            </w:r>
          </w:p>
        </w:tc>
        <w:tc>
          <w:tcPr>
            <w:tcW w:w="1221" w:type="dxa"/>
            <w:shd w:val="clear" w:color="000000" w:fill="FFFFFF"/>
            <w:vAlign w:val="center"/>
            <w:hideMark/>
          </w:tcPr>
          <w:p w14:paraId="7BEDBAE7"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100,00</w:t>
            </w:r>
          </w:p>
        </w:tc>
        <w:tc>
          <w:tcPr>
            <w:tcW w:w="1294" w:type="dxa"/>
            <w:shd w:val="clear" w:color="000000" w:fill="FFFFFF"/>
            <w:vAlign w:val="center"/>
            <w:hideMark/>
          </w:tcPr>
          <w:p w14:paraId="6A281F7C"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0,00</w:t>
            </w:r>
          </w:p>
        </w:tc>
      </w:tr>
      <w:tr w:rsidR="00E878BD" w:rsidRPr="002B7A44" w14:paraId="7334A1C5" w14:textId="77777777" w:rsidTr="002918B5">
        <w:trPr>
          <w:trHeight w:val="255"/>
        </w:trPr>
        <w:tc>
          <w:tcPr>
            <w:tcW w:w="676" w:type="dxa"/>
            <w:shd w:val="clear" w:color="000000" w:fill="FFFFFF"/>
            <w:vAlign w:val="center"/>
            <w:hideMark/>
          </w:tcPr>
          <w:p w14:paraId="3BFD445C"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w:t>
            </w:r>
          </w:p>
        </w:tc>
        <w:tc>
          <w:tcPr>
            <w:tcW w:w="2601" w:type="dxa"/>
            <w:shd w:val="clear" w:color="000000" w:fill="FFFFFF"/>
            <w:vAlign w:val="center"/>
            <w:hideMark/>
          </w:tcPr>
          <w:p w14:paraId="7E344114"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средства бюджета города</w:t>
            </w:r>
          </w:p>
        </w:tc>
        <w:tc>
          <w:tcPr>
            <w:tcW w:w="1296" w:type="dxa"/>
            <w:shd w:val="clear" w:color="000000" w:fill="FFFFFF"/>
            <w:vAlign w:val="center"/>
            <w:hideMark/>
          </w:tcPr>
          <w:p w14:paraId="35B19D4B"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17 580,78</w:t>
            </w:r>
          </w:p>
        </w:tc>
        <w:tc>
          <w:tcPr>
            <w:tcW w:w="1048" w:type="dxa"/>
            <w:shd w:val="clear" w:color="000000" w:fill="FFFFFF"/>
            <w:vAlign w:val="center"/>
            <w:hideMark/>
          </w:tcPr>
          <w:p w14:paraId="79EC17FD"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96" w:type="dxa"/>
            <w:shd w:val="clear" w:color="000000" w:fill="FFFFFF"/>
            <w:vAlign w:val="center"/>
            <w:hideMark/>
          </w:tcPr>
          <w:p w14:paraId="71614BA1"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17 580,78</w:t>
            </w:r>
          </w:p>
        </w:tc>
        <w:tc>
          <w:tcPr>
            <w:tcW w:w="1048" w:type="dxa"/>
            <w:shd w:val="clear" w:color="000000" w:fill="FFFFFF"/>
            <w:vAlign w:val="center"/>
            <w:hideMark/>
          </w:tcPr>
          <w:p w14:paraId="3C9F501B"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21" w:type="dxa"/>
            <w:shd w:val="clear" w:color="000000" w:fill="FFFFFF"/>
            <w:vAlign w:val="center"/>
            <w:hideMark/>
          </w:tcPr>
          <w:p w14:paraId="46D0F5F2"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100,00</w:t>
            </w:r>
          </w:p>
        </w:tc>
        <w:tc>
          <w:tcPr>
            <w:tcW w:w="1294" w:type="dxa"/>
            <w:shd w:val="clear" w:color="000000" w:fill="FFFFFF"/>
            <w:vAlign w:val="center"/>
            <w:hideMark/>
          </w:tcPr>
          <w:p w14:paraId="59783275"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0,00</w:t>
            </w:r>
          </w:p>
        </w:tc>
      </w:tr>
      <w:tr w:rsidR="00E878BD" w:rsidRPr="002B7A44" w14:paraId="13718B9D" w14:textId="77777777" w:rsidTr="002918B5">
        <w:trPr>
          <w:trHeight w:val="255"/>
        </w:trPr>
        <w:tc>
          <w:tcPr>
            <w:tcW w:w="676" w:type="dxa"/>
            <w:shd w:val="clear" w:color="000000" w:fill="FFFFFF"/>
            <w:vAlign w:val="center"/>
            <w:hideMark/>
          </w:tcPr>
          <w:p w14:paraId="452EF8A7"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w:t>
            </w:r>
          </w:p>
        </w:tc>
        <w:tc>
          <w:tcPr>
            <w:tcW w:w="2601" w:type="dxa"/>
            <w:shd w:val="clear" w:color="000000" w:fill="FFFFFF"/>
            <w:vAlign w:val="center"/>
            <w:hideMark/>
          </w:tcPr>
          <w:p w14:paraId="360602B3"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-бюджет автономного округа</w:t>
            </w:r>
          </w:p>
        </w:tc>
        <w:tc>
          <w:tcPr>
            <w:tcW w:w="1296" w:type="dxa"/>
            <w:shd w:val="clear" w:color="000000" w:fill="FFFFFF"/>
            <w:vAlign w:val="center"/>
            <w:hideMark/>
          </w:tcPr>
          <w:p w14:paraId="1FA25350"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0,00</w:t>
            </w:r>
          </w:p>
        </w:tc>
        <w:tc>
          <w:tcPr>
            <w:tcW w:w="1048" w:type="dxa"/>
            <w:shd w:val="clear" w:color="000000" w:fill="FFFFFF"/>
            <w:vAlign w:val="center"/>
            <w:hideMark/>
          </w:tcPr>
          <w:p w14:paraId="3162E613"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96" w:type="dxa"/>
            <w:shd w:val="clear" w:color="000000" w:fill="FFFFFF"/>
            <w:vAlign w:val="center"/>
            <w:hideMark/>
          </w:tcPr>
          <w:p w14:paraId="3A2141B7"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0,00</w:t>
            </w:r>
          </w:p>
        </w:tc>
        <w:tc>
          <w:tcPr>
            <w:tcW w:w="1048" w:type="dxa"/>
            <w:shd w:val="clear" w:color="000000" w:fill="FFFFFF"/>
            <w:vAlign w:val="center"/>
            <w:hideMark/>
          </w:tcPr>
          <w:p w14:paraId="28E2E904"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21" w:type="dxa"/>
            <w:shd w:val="clear" w:color="000000" w:fill="FFFFFF"/>
            <w:vAlign w:val="center"/>
            <w:hideMark/>
          </w:tcPr>
          <w:p w14:paraId="241208A2"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#ДЕЛ/0!</w:t>
            </w:r>
          </w:p>
        </w:tc>
        <w:tc>
          <w:tcPr>
            <w:tcW w:w="1294" w:type="dxa"/>
            <w:shd w:val="clear" w:color="000000" w:fill="FFFFFF"/>
            <w:vAlign w:val="center"/>
            <w:hideMark/>
          </w:tcPr>
          <w:p w14:paraId="62E201F2"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0,00</w:t>
            </w:r>
          </w:p>
        </w:tc>
      </w:tr>
      <w:tr w:rsidR="00E878BD" w:rsidRPr="002B7A44" w14:paraId="61A393E1" w14:textId="77777777" w:rsidTr="002918B5">
        <w:trPr>
          <w:trHeight w:val="1590"/>
        </w:trPr>
        <w:tc>
          <w:tcPr>
            <w:tcW w:w="676" w:type="dxa"/>
            <w:shd w:val="clear" w:color="000000" w:fill="FFFFFF"/>
            <w:vAlign w:val="center"/>
            <w:hideMark/>
          </w:tcPr>
          <w:p w14:paraId="0605D2B1"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lastRenderedPageBreak/>
              <w:t>8</w:t>
            </w:r>
          </w:p>
        </w:tc>
        <w:tc>
          <w:tcPr>
            <w:tcW w:w="2601" w:type="dxa"/>
            <w:shd w:val="clear" w:color="000000" w:fill="FFFFFF"/>
            <w:vAlign w:val="center"/>
            <w:hideMark/>
          </w:tcPr>
          <w:p w14:paraId="28707CCF"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Подпрограмма «Обеспечение комплексной безопасности и комфортных условий в организациях подведомственных управлению образования»</w:t>
            </w:r>
          </w:p>
        </w:tc>
        <w:tc>
          <w:tcPr>
            <w:tcW w:w="1296" w:type="dxa"/>
            <w:shd w:val="clear" w:color="000000" w:fill="FFFFFF"/>
            <w:vAlign w:val="center"/>
            <w:hideMark/>
          </w:tcPr>
          <w:p w14:paraId="7E70E6FD"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52 928,94</w:t>
            </w:r>
          </w:p>
        </w:tc>
        <w:tc>
          <w:tcPr>
            <w:tcW w:w="1048" w:type="dxa"/>
            <w:shd w:val="clear" w:color="000000" w:fill="FFFFFF"/>
            <w:vAlign w:val="center"/>
            <w:hideMark/>
          </w:tcPr>
          <w:p w14:paraId="4C5A774A"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3,28</w:t>
            </w:r>
          </w:p>
        </w:tc>
        <w:tc>
          <w:tcPr>
            <w:tcW w:w="1296" w:type="dxa"/>
            <w:shd w:val="clear" w:color="000000" w:fill="FFFFFF"/>
            <w:vAlign w:val="center"/>
            <w:hideMark/>
          </w:tcPr>
          <w:p w14:paraId="459F23A1"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52 057,09</w:t>
            </w:r>
          </w:p>
        </w:tc>
        <w:tc>
          <w:tcPr>
            <w:tcW w:w="1048" w:type="dxa"/>
            <w:shd w:val="clear" w:color="000000" w:fill="FFFFFF"/>
            <w:vAlign w:val="center"/>
            <w:hideMark/>
          </w:tcPr>
          <w:p w14:paraId="0526B7DA"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3,22</w:t>
            </w:r>
          </w:p>
        </w:tc>
        <w:tc>
          <w:tcPr>
            <w:tcW w:w="1221" w:type="dxa"/>
            <w:shd w:val="clear" w:color="000000" w:fill="FFFFFF"/>
            <w:vAlign w:val="center"/>
            <w:hideMark/>
          </w:tcPr>
          <w:p w14:paraId="3967C9F0"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98,35</w:t>
            </w:r>
          </w:p>
        </w:tc>
        <w:tc>
          <w:tcPr>
            <w:tcW w:w="1294" w:type="dxa"/>
            <w:shd w:val="clear" w:color="000000" w:fill="FFFFFF"/>
            <w:vAlign w:val="center"/>
            <w:hideMark/>
          </w:tcPr>
          <w:p w14:paraId="5DBAC850"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-871,85</w:t>
            </w:r>
          </w:p>
        </w:tc>
      </w:tr>
      <w:tr w:rsidR="00E878BD" w:rsidRPr="002B7A44" w14:paraId="36657D3C" w14:textId="77777777" w:rsidTr="002918B5">
        <w:trPr>
          <w:trHeight w:val="255"/>
        </w:trPr>
        <w:tc>
          <w:tcPr>
            <w:tcW w:w="676" w:type="dxa"/>
            <w:shd w:val="clear" w:color="000000" w:fill="FFFFFF"/>
            <w:vAlign w:val="center"/>
            <w:hideMark/>
          </w:tcPr>
          <w:p w14:paraId="5B6D1161"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w:t>
            </w:r>
          </w:p>
        </w:tc>
        <w:tc>
          <w:tcPr>
            <w:tcW w:w="2601" w:type="dxa"/>
            <w:shd w:val="clear" w:color="000000" w:fill="FFFFFF"/>
            <w:vAlign w:val="center"/>
            <w:hideMark/>
          </w:tcPr>
          <w:p w14:paraId="02408CA2"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средства бюджета города</w:t>
            </w:r>
          </w:p>
        </w:tc>
        <w:tc>
          <w:tcPr>
            <w:tcW w:w="1296" w:type="dxa"/>
            <w:shd w:val="clear" w:color="000000" w:fill="FFFFFF"/>
            <w:vAlign w:val="center"/>
            <w:hideMark/>
          </w:tcPr>
          <w:p w14:paraId="015FE6E4"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50 846,94</w:t>
            </w:r>
          </w:p>
        </w:tc>
        <w:tc>
          <w:tcPr>
            <w:tcW w:w="1048" w:type="dxa"/>
            <w:shd w:val="clear" w:color="000000" w:fill="FFFFFF"/>
            <w:vAlign w:val="center"/>
            <w:hideMark/>
          </w:tcPr>
          <w:p w14:paraId="5729699C"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96" w:type="dxa"/>
            <w:shd w:val="clear" w:color="000000" w:fill="FFFFFF"/>
            <w:vAlign w:val="center"/>
            <w:hideMark/>
          </w:tcPr>
          <w:p w14:paraId="6AC559A9"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49 975,09</w:t>
            </w:r>
          </w:p>
        </w:tc>
        <w:tc>
          <w:tcPr>
            <w:tcW w:w="1048" w:type="dxa"/>
            <w:shd w:val="clear" w:color="000000" w:fill="FFFFFF"/>
            <w:vAlign w:val="center"/>
            <w:hideMark/>
          </w:tcPr>
          <w:p w14:paraId="300D86E1"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21" w:type="dxa"/>
            <w:shd w:val="clear" w:color="000000" w:fill="FFFFFF"/>
            <w:vAlign w:val="center"/>
            <w:hideMark/>
          </w:tcPr>
          <w:p w14:paraId="11FC4187"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98,29</w:t>
            </w:r>
          </w:p>
        </w:tc>
        <w:tc>
          <w:tcPr>
            <w:tcW w:w="1294" w:type="dxa"/>
            <w:shd w:val="clear" w:color="000000" w:fill="FFFFFF"/>
            <w:vAlign w:val="center"/>
            <w:hideMark/>
          </w:tcPr>
          <w:p w14:paraId="156A9F14"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-871,85</w:t>
            </w:r>
          </w:p>
        </w:tc>
      </w:tr>
      <w:tr w:rsidR="00E878BD" w:rsidRPr="002B7A44" w14:paraId="242C4226" w14:textId="77777777" w:rsidTr="002918B5">
        <w:trPr>
          <w:trHeight w:val="255"/>
        </w:trPr>
        <w:tc>
          <w:tcPr>
            <w:tcW w:w="676" w:type="dxa"/>
            <w:shd w:val="clear" w:color="000000" w:fill="FFFFFF"/>
            <w:vAlign w:val="center"/>
            <w:hideMark/>
          </w:tcPr>
          <w:p w14:paraId="6E823EC3"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w:t>
            </w:r>
          </w:p>
        </w:tc>
        <w:tc>
          <w:tcPr>
            <w:tcW w:w="2601" w:type="dxa"/>
            <w:shd w:val="clear" w:color="000000" w:fill="FFFFFF"/>
            <w:vAlign w:val="center"/>
            <w:hideMark/>
          </w:tcPr>
          <w:p w14:paraId="15AEA21F"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-бюджет автономного округа</w:t>
            </w:r>
          </w:p>
        </w:tc>
        <w:tc>
          <w:tcPr>
            <w:tcW w:w="1296" w:type="dxa"/>
            <w:shd w:val="clear" w:color="000000" w:fill="FFFFFF"/>
            <w:vAlign w:val="center"/>
            <w:hideMark/>
          </w:tcPr>
          <w:p w14:paraId="678E4CA9"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2 082,00</w:t>
            </w:r>
          </w:p>
        </w:tc>
        <w:tc>
          <w:tcPr>
            <w:tcW w:w="1048" w:type="dxa"/>
            <w:shd w:val="clear" w:color="000000" w:fill="FFFFFF"/>
            <w:vAlign w:val="center"/>
            <w:hideMark/>
          </w:tcPr>
          <w:p w14:paraId="591FE196"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96" w:type="dxa"/>
            <w:shd w:val="clear" w:color="000000" w:fill="FFFFFF"/>
            <w:vAlign w:val="center"/>
            <w:hideMark/>
          </w:tcPr>
          <w:p w14:paraId="371E0A70"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2 082,00</w:t>
            </w:r>
          </w:p>
        </w:tc>
        <w:tc>
          <w:tcPr>
            <w:tcW w:w="1048" w:type="dxa"/>
            <w:shd w:val="clear" w:color="000000" w:fill="FFFFFF"/>
            <w:vAlign w:val="center"/>
            <w:hideMark/>
          </w:tcPr>
          <w:p w14:paraId="16834774"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21" w:type="dxa"/>
            <w:shd w:val="clear" w:color="000000" w:fill="FFFFFF"/>
            <w:vAlign w:val="center"/>
            <w:hideMark/>
          </w:tcPr>
          <w:p w14:paraId="4558DBAC"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100,00</w:t>
            </w:r>
          </w:p>
        </w:tc>
        <w:tc>
          <w:tcPr>
            <w:tcW w:w="1294" w:type="dxa"/>
            <w:shd w:val="clear" w:color="000000" w:fill="FFFFFF"/>
            <w:vAlign w:val="center"/>
            <w:hideMark/>
          </w:tcPr>
          <w:p w14:paraId="7CF0279A"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0,00</w:t>
            </w:r>
          </w:p>
        </w:tc>
      </w:tr>
      <w:tr w:rsidR="00E878BD" w:rsidRPr="002B7A44" w14:paraId="2174D5F4" w14:textId="77777777" w:rsidTr="002918B5">
        <w:trPr>
          <w:trHeight w:val="1950"/>
        </w:trPr>
        <w:tc>
          <w:tcPr>
            <w:tcW w:w="676" w:type="dxa"/>
            <w:shd w:val="clear" w:color="000000" w:fill="FFFFFF"/>
            <w:vAlign w:val="center"/>
            <w:hideMark/>
          </w:tcPr>
          <w:p w14:paraId="50F26161"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9</w:t>
            </w:r>
          </w:p>
        </w:tc>
        <w:tc>
          <w:tcPr>
            <w:tcW w:w="2601" w:type="dxa"/>
            <w:shd w:val="clear" w:color="000000" w:fill="FFFFFF"/>
            <w:vAlign w:val="center"/>
            <w:hideMark/>
          </w:tcPr>
          <w:p w14:paraId="7D8E9B34"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Подпрограмма «Обеспечение современных условий организации образовательного процесса и функционирования системы образования (ресурсное обеспечение системы общего образования)»</w:t>
            </w:r>
          </w:p>
        </w:tc>
        <w:tc>
          <w:tcPr>
            <w:tcW w:w="1296" w:type="dxa"/>
            <w:shd w:val="clear" w:color="000000" w:fill="FFFFFF"/>
            <w:vAlign w:val="center"/>
            <w:hideMark/>
          </w:tcPr>
          <w:p w14:paraId="62E51958"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41 886,00</w:t>
            </w:r>
          </w:p>
        </w:tc>
        <w:tc>
          <w:tcPr>
            <w:tcW w:w="1048" w:type="dxa"/>
            <w:shd w:val="clear" w:color="000000" w:fill="FFFFFF"/>
            <w:vAlign w:val="center"/>
            <w:hideMark/>
          </w:tcPr>
          <w:p w14:paraId="0A0A1DC3"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2,59</w:t>
            </w:r>
          </w:p>
        </w:tc>
        <w:tc>
          <w:tcPr>
            <w:tcW w:w="1296" w:type="dxa"/>
            <w:shd w:val="clear" w:color="000000" w:fill="FFFFFF"/>
            <w:vAlign w:val="center"/>
            <w:hideMark/>
          </w:tcPr>
          <w:p w14:paraId="41247EAF"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40 617,76</w:t>
            </w:r>
          </w:p>
        </w:tc>
        <w:tc>
          <w:tcPr>
            <w:tcW w:w="1048" w:type="dxa"/>
            <w:shd w:val="clear" w:color="000000" w:fill="FFFFFF"/>
            <w:vAlign w:val="center"/>
            <w:hideMark/>
          </w:tcPr>
          <w:p w14:paraId="301CC5EF"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2,52</w:t>
            </w:r>
          </w:p>
        </w:tc>
        <w:tc>
          <w:tcPr>
            <w:tcW w:w="1221" w:type="dxa"/>
            <w:shd w:val="clear" w:color="000000" w:fill="FFFFFF"/>
            <w:vAlign w:val="center"/>
            <w:hideMark/>
          </w:tcPr>
          <w:p w14:paraId="5AE22ACE"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96,97</w:t>
            </w:r>
          </w:p>
        </w:tc>
        <w:tc>
          <w:tcPr>
            <w:tcW w:w="1294" w:type="dxa"/>
            <w:shd w:val="clear" w:color="000000" w:fill="FFFFFF"/>
            <w:vAlign w:val="center"/>
            <w:hideMark/>
          </w:tcPr>
          <w:p w14:paraId="3190F787"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-1 268,24</w:t>
            </w:r>
          </w:p>
        </w:tc>
      </w:tr>
      <w:tr w:rsidR="00E878BD" w:rsidRPr="002B7A44" w14:paraId="6257B889" w14:textId="77777777" w:rsidTr="002918B5">
        <w:trPr>
          <w:trHeight w:val="255"/>
        </w:trPr>
        <w:tc>
          <w:tcPr>
            <w:tcW w:w="676" w:type="dxa"/>
            <w:shd w:val="clear" w:color="000000" w:fill="FFFFFF"/>
            <w:vAlign w:val="center"/>
            <w:hideMark/>
          </w:tcPr>
          <w:p w14:paraId="1A40B84D"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w:t>
            </w:r>
          </w:p>
        </w:tc>
        <w:tc>
          <w:tcPr>
            <w:tcW w:w="2601" w:type="dxa"/>
            <w:shd w:val="clear" w:color="000000" w:fill="FFFFFF"/>
            <w:vAlign w:val="center"/>
            <w:hideMark/>
          </w:tcPr>
          <w:p w14:paraId="3FEB2077"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средства бюджета города</w:t>
            </w:r>
          </w:p>
        </w:tc>
        <w:tc>
          <w:tcPr>
            <w:tcW w:w="1296" w:type="dxa"/>
            <w:shd w:val="clear" w:color="000000" w:fill="FFFFFF"/>
            <w:vAlign w:val="center"/>
            <w:hideMark/>
          </w:tcPr>
          <w:p w14:paraId="3A493B70"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41 886,00</w:t>
            </w:r>
          </w:p>
        </w:tc>
        <w:tc>
          <w:tcPr>
            <w:tcW w:w="1048" w:type="dxa"/>
            <w:shd w:val="clear" w:color="000000" w:fill="FFFFFF"/>
            <w:vAlign w:val="center"/>
            <w:hideMark/>
          </w:tcPr>
          <w:p w14:paraId="267A1919"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96" w:type="dxa"/>
            <w:shd w:val="clear" w:color="000000" w:fill="FFFFFF"/>
            <w:vAlign w:val="center"/>
            <w:hideMark/>
          </w:tcPr>
          <w:p w14:paraId="35218CA7"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40 617,76</w:t>
            </w:r>
          </w:p>
        </w:tc>
        <w:tc>
          <w:tcPr>
            <w:tcW w:w="1048" w:type="dxa"/>
            <w:shd w:val="clear" w:color="000000" w:fill="FFFFFF"/>
            <w:vAlign w:val="center"/>
            <w:hideMark/>
          </w:tcPr>
          <w:p w14:paraId="631DC1D3"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21" w:type="dxa"/>
            <w:shd w:val="clear" w:color="000000" w:fill="FFFFFF"/>
            <w:vAlign w:val="center"/>
            <w:hideMark/>
          </w:tcPr>
          <w:p w14:paraId="07A1AFB8"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96,97</w:t>
            </w:r>
          </w:p>
        </w:tc>
        <w:tc>
          <w:tcPr>
            <w:tcW w:w="1294" w:type="dxa"/>
            <w:shd w:val="clear" w:color="000000" w:fill="FFFFFF"/>
            <w:vAlign w:val="center"/>
            <w:hideMark/>
          </w:tcPr>
          <w:p w14:paraId="60DEE72E"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-1 268,24</w:t>
            </w:r>
          </w:p>
        </w:tc>
      </w:tr>
      <w:tr w:rsidR="00E878BD" w:rsidRPr="002B7A44" w14:paraId="1B1E95AF" w14:textId="77777777" w:rsidTr="002918B5">
        <w:trPr>
          <w:trHeight w:val="255"/>
        </w:trPr>
        <w:tc>
          <w:tcPr>
            <w:tcW w:w="676" w:type="dxa"/>
            <w:shd w:val="clear" w:color="000000" w:fill="FFFFFF"/>
            <w:vAlign w:val="center"/>
            <w:hideMark/>
          </w:tcPr>
          <w:p w14:paraId="5A4F3E07"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w:t>
            </w:r>
          </w:p>
        </w:tc>
        <w:tc>
          <w:tcPr>
            <w:tcW w:w="2601" w:type="dxa"/>
            <w:shd w:val="clear" w:color="000000" w:fill="FFFFFF"/>
            <w:vAlign w:val="center"/>
            <w:hideMark/>
          </w:tcPr>
          <w:p w14:paraId="2D0B7FB7" w14:textId="77777777" w:rsidR="00E878BD" w:rsidRPr="002B7A44" w:rsidRDefault="00E878BD"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-бюджет автономного округа</w:t>
            </w:r>
          </w:p>
        </w:tc>
        <w:tc>
          <w:tcPr>
            <w:tcW w:w="1296" w:type="dxa"/>
            <w:shd w:val="clear" w:color="000000" w:fill="FFFFFF"/>
            <w:vAlign w:val="center"/>
            <w:hideMark/>
          </w:tcPr>
          <w:p w14:paraId="2D2F5BE9" w14:textId="77777777" w:rsidR="00E878BD" w:rsidRPr="002B7A44" w:rsidRDefault="00E878BD" w:rsidP="008C6708">
            <w:pPr>
              <w:spacing w:after="0" w:line="240" w:lineRule="auto"/>
              <w:jc w:val="right"/>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0,00</w:t>
            </w:r>
          </w:p>
        </w:tc>
        <w:tc>
          <w:tcPr>
            <w:tcW w:w="1048" w:type="dxa"/>
            <w:shd w:val="clear" w:color="000000" w:fill="FFFFFF"/>
            <w:vAlign w:val="center"/>
            <w:hideMark/>
          </w:tcPr>
          <w:p w14:paraId="0CE5B79D"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96" w:type="dxa"/>
            <w:shd w:val="clear" w:color="000000" w:fill="FFFFFF"/>
            <w:vAlign w:val="center"/>
            <w:hideMark/>
          </w:tcPr>
          <w:p w14:paraId="63C1BDD3"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0,00</w:t>
            </w:r>
          </w:p>
        </w:tc>
        <w:tc>
          <w:tcPr>
            <w:tcW w:w="1048" w:type="dxa"/>
            <w:shd w:val="clear" w:color="000000" w:fill="FFFFFF"/>
            <w:vAlign w:val="center"/>
            <w:hideMark/>
          </w:tcPr>
          <w:p w14:paraId="1A9C45E9"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Х</w:t>
            </w:r>
          </w:p>
        </w:tc>
        <w:tc>
          <w:tcPr>
            <w:tcW w:w="1221" w:type="dxa"/>
            <w:shd w:val="clear" w:color="000000" w:fill="FFFFFF"/>
            <w:vAlign w:val="center"/>
            <w:hideMark/>
          </w:tcPr>
          <w:p w14:paraId="7832B197"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#ДЕЛ/0!</w:t>
            </w:r>
          </w:p>
        </w:tc>
        <w:tc>
          <w:tcPr>
            <w:tcW w:w="1294" w:type="dxa"/>
            <w:shd w:val="clear" w:color="000000" w:fill="FFFFFF"/>
            <w:vAlign w:val="center"/>
            <w:hideMark/>
          </w:tcPr>
          <w:p w14:paraId="4BD3E5AA" w14:textId="77777777" w:rsidR="00E878BD" w:rsidRPr="002B7A44" w:rsidRDefault="00E878BD"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0,00</w:t>
            </w:r>
          </w:p>
        </w:tc>
      </w:tr>
    </w:tbl>
    <w:p w14:paraId="7F6115C4" w14:textId="77777777" w:rsidR="00E878BD" w:rsidRPr="002B7A44" w:rsidRDefault="00E878BD" w:rsidP="00E878BD">
      <w:pPr>
        <w:spacing w:after="0"/>
        <w:ind w:firstLine="567"/>
        <w:jc w:val="both"/>
        <w:rPr>
          <w:rFonts w:ascii="Times New Roman" w:hAnsi="Times New Roman" w:cs="Times New Roman"/>
          <w:sz w:val="24"/>
          <w:szCs w:val="24"/>
        </w:rPr>
      </w:pPr>
    </w:p>
    <w:p w14:paraId="4A8CED13" w14:textId="77777777" w:rsidR="00E878BD" w:rsidRPr="002B7A44" w:rsidRDefault="00E878BD" w:rsidP="00E878BD">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Наибольшую долю 77,39% в объёме расходов по программе составляют межбюджетные трансферты, предоставляемые из бюджета автономного округа.</w:t>
      </w:r>
    </w:p>
    <w:p w14:paraId="1B6FC8E6" w14:textId="77777777" w:rsidR="00E878BD" w:rsidRPr="002B7A44" w:rsidRDefault="00E878BD" w:rsidP="00E878BD">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За счет средств данной программы за отчетный период осуществлялось финансирование муниципальных учреждений дошкольного, общего и дополнительного образования, учреждение молодежной политики, органа местного самоуправления в сфере образования.</w:t>
      </w:r>
    </w:p>
    <w:p w14:paraId="2A7ACE9C" w14:textId="77777777" w:rsidR="00E878BD" w:rsidRPr="002B7A44" w:rsidRDefault="00E878BD" w:rsidP="00E878BD">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Весомую часть в расходах программы 89,06% занимают субсидии бюджетным и автономным учреждениям на финансовое обеспечение выполнения муниципального задания по оказанию муниципальных услуг (выполнению работ).</w:t>
      </w:r>
    </w:p>
    <w:p w14:paraId="44551335" w14:textId="77777777" w:rsidR="00E878BD" w:rsidRPr="002B7A44" w:rsidRDefault="00E878BD" w:rsidP="00E878BD">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 xml:space="preserve">Предоставление муниципальных услуг (выполнение работ) в сфере образования по данной программе осуществляли 18 муниципальных учреждения, в том числе 12 автономных и 6 бюджетных. </w:t>
      </w:r>
    </w:p>
    <w:p w14:paraId="0ECEBE9C" w14:textId="77777777" w:rsidR="00E878BD" w:rsidRPr="002B7A44" w:rsidRDefault="00E878BD" w:rsidP="00E878BD">
      <w:pPr>
        <w:spacing w:after="0"/>
        <w:ind w:firstLine="567"/>
        <w:jc w:val="both"/>
        <w:rPr>
          <w:rFonts w:ascii="Times New Roman" w:hAnsi="Times New Roman" w:cs="Times New Roman"/>
          <w:sz w:val="24"/>
          <w:szCs w:val="24"/>
        </w:rPr>
      </w:pPr>
      <w:r w:rsidRPr="002B7A44">
        <w:rPr>
          <w:rFonts w:ascii="Times New Roman" w:hAnsi="Times New Roman" w:cs="Times New Roman"/>
          <w:sz w:val="24"/>
          <w:szCs w:val="24"/>
        </w:rPr>
        <w:t xml:space="preserve">Наибольший удельный вес в объеме ресурсного обеспечения муниципальной программы составляют расходы на реализацию подпрограммы «Современная школа» - 89,38%, при годовых назначениях </w:t>
      </w:r>
      <w:r w:rsidRPr="002B7A44">
        <w:rPr>
          <w:rFonts w:ascii="Times New Roman" w:eastAsia="Times New Roman" w:hAnsi="Times New Roman" w:cs="Times New Roman"/>
          <w:sz w:val="24"/>
          <w:szCs w:val="24"/>
          <w:lang w:eastAsia="ru-RU"/>
        </w:rPr>
        <w:t>1 442 973,75</w:t>
      </w:r>
      <w:r w:rsidRPr="002B7A44">
        <w:rPr>
          <w:rFonts w:ascii="Times New Roman" w:hAnsi="Times New Roman" w:cs="Times New Roman"/>
          <w:sz w:val="24"/>
          <w:szCs w:val="24"/>
        </w:rPr>
        <w:t xml:space="preserve"> тыс. рублей, кассовое исполнение составило </w:t>
      </w:r>
      <w:r w:rsidRPr="002B7A44">
        <w:rPr>
          <w:rFonts w:ascii="Times New Roman" w:eastAsia="Times New Roman" w:hAnsi="Times New Roman" w:cs="Times New Roman"/>
          <w:sz w:val="24"/>
          <w:szCs w:val="24"/>
          <w:lang w:eastAsia="ru-RU"/>
        </w:rPr>
        <w:t>1 439 638,83</w:t>
      </w:r>
      <w:r w:rsidRPr="002B7A44">
        <w:rPr>
          <w:rFonts w:ascii="Times New Roman" w:hAnsi="Times New Roman" w:cs="Times New Roman"/>
          <w:sz w:val="24"/>
          <w:szCs w:val="24"/>
        </w:rPr>
        <w:t xml:space="preserve"> тыс. рублей, или 99,77%.</w:t>
      </w:r>
    </w:p>
    <w:p w14:paraId="2C731ECB" w14:textId="77777777" w:rsidR="00E878BD" w:rsidRPr="002B7A44" w:rsidRDefault="00E878BD" w:rsidP="00E878BD">
      <w:pPr>
        <w:spacing w:after="0"/>
        <w:ind w:firstLine="567"/>
        <w:jc w:val="both"/>
        <w:rPr>
          <w:rFonts w:ascii="Times New Roman" w:hAnsi="Times New Roman" w:cs="Times New Roman"/>
          <w:sz w:val="24"/>
          <w:szCs w:val="24"/>
        </w:rPr>
      </w:pPr>
      <w:r w:rsidRPr="002B7A44">
        <w:rPr>
          <w:rFonts w:ascii="Times New Roman" w:hAnsi="Times New Roman" w:cs="Times New Roman"/>
          <w:sz w:val="24"/>
          <w:szCs w:val="24"/>
        </w:rPr>
        <w:t>На реализацию подпрограммы «Современная школа»:</w:t>
      </w:r>
    </w:p>
    <w:p w14:paraId="57712D75" w14:textId="77777777" w:rsidR="00E878BD" w:rsidRPr="002B7A44" w:rsidRDefault="00E878BD" w:rsidP="00E878BD">
      <w:pPr>
        <w:spacing w:after="0"/>
        <w:ind w:firstLine="567"/>
        <w:jc w:val="both"/>
        <w:rPr>
          <w:rFonts w:ascii="Times New Roman" w:hAnsi="Times New Roman" w:cs="Times New Roman"/>
          <w:sz w:val="24"/>
          <w:szCs w:val="24"/>
        </w:rPr>
      </w:pPr>
      <w:r w:rsidRPr="002B7A44">
        <w:rPr>
          <w:rFonts w:ascii="Times New Roman" w:hAnsi="Times New Roman" w:cs="Times New Roman"/>
          <w:sz w:val="24"/>
          <w:szCs w:val="24"/>
        </w:rPr>
        <w:t xml:space="preserve">* за счет средств бюджета города предусмотрено в 2020 году – 184 442,34 тыс. рублей, кассовое исполнение на отчетную дату составило </w:t>
      </w:r>
      <w:r w:rsidRPr="002B7A44">
        <w:rPr>
          <w:rFonts w:ascii="Times New Roman" w:eastAsia="Times New Roman" w:hAnsi="Times New Roman" w:cs="Times New Roman"/>
          <w:sz w:val="24"/>
          <w:szCs w:val="24"/>
          <w:lang w:eastAsia="ru-RU"/>
        </w:rPr>
        <w:t>184 130,18</w:t>
      </w:r>
      <w:r w:rsidRPr="002B7A44">
        <w:rPr>
          <w:rFonts w:ascii="Times New Roman" w:hAnsi="Times New Roman" w:cs="Times New Roman"/>
          <w:sz w:val="24"/>
          <w:szCs w:val="24"/>
        </w:rPr>
        <w:t xml:space="preserve"> тыс. рублей, или 99,83%;</w:t>
      </w:r>
    </w:p>
    <w:p w14:paraId="2BE9C7EF" w14:textId="77777777" w:rsidR="00E878BD" w:rsidRPr="002B7A44" w:rsidRDefault="00E878BD" w:rsidP="00E878BD">
      <w:pPr>
        <w:spacing w:after="0"/>
        <w:ind w:firstLine="567"/>
        <w:jc w:val="both"/>
        <w:rPr>
          <w:rFonts w:ascii="Times New Roman" w:hAnsi="Times New Roman" w:cs="Times New Roman"/>
          <w:sz w:val="24"/>
          <w:szCs w:val="24"/>
        </w:rPr>
      </w:pPr>
      <w:r w:rsidRPr="002B7A44">
        <w:rPr>
          <w:rFonts w:ascii="Times New Roman" w:hAnsi="Times New Roman" w:cs="Times New Roman"/>
          <w:sz w:val="24"/>
          <w:szCs w:val="24"/>
        </w:rPr>
        <w:t xml:space="preserve">* за счет средств бюджета округа предусмотрено в 2020 году – </w:t>
      </w:r>
      <w:r w:rsidRPr="002B7A44">
        <w:rPr>
          <w:rFonts w:ascii="Times New Roman" w:eastAsia="Times New Roman" w:hAnsi="Times New Roman" w:cs="Times New Roman"/>
          <w:sz w:val="24"/>
          <w:szCs w:val="24"/>
          <w:lang w:eastAsia="ru-RU"/>
        </w:rPr>
        <w:t>1 244 597,15</w:t>
      </w:r>
      <w:r w:rsidRPr="002B7A44">
        <w:rPr>
          <w:rFonts w:ascii="Times New Roman" w:hAnsi="Times New Roman" w:cs="Times New Roman"/>
          <w:sz w:val="24"/>
          <w:szCs w:val="24"/>
        </w:rPr>
        <w:t xml:space="preserve"> тыс. рублей, кассовое исполнение на отчетную дату составило </w:t>
      </w:r>
      <w:r w:rsidRPr="002B7A44">
        <w:rPr>
          <w:rFonts w:ascii="Times New Roman" w:eastAsia="Times New Roman" w:hAnsi="Times New Roman" w:cs="Times New Roman"/>
          <w:sz w:val="24"/>
          <w:szCs w:val="24"/>
          <w:lang w:eastAsia="ru-RU"/>
        </w:rPr>
        <w:t>1 242 684,84</w:t>
      </w:r>
      <w:r w:rsidRPr="002B7A44">
        <w:rPr>
          <w:rFonts w:ascii="Times New Roman" w:hAnsi="Times New Roman" w:cs="Times New Roman"/>
          <w:sz w:val="24"/>
          <w:szCs w:val="24"/>
        </w:rPr>
        <w:t xml:space="preserve"> тыс. рублей, или 99,85%;</w:t>
      </w:r>
    </w:p>
    <w:p w14:paraId="42A7DAEA" w14:textId="77777777" w:rsidR="00E878BD" w:rsidRPr="002B7A44" w:rsidRDefault="00E878BD" w:rsidP="00E878BD">
      <w:pPr>
        <w:spacing w:after="0"/>
        <w:ind w:firstLine="567"/>
        <w:jc w:val="both"/>
        <w:rPr>
          <w:rFonts w:ascii="Times New Roman" w:eastAsia="Times New Roman" w:hAnsi="Times New Roman" w:cs="Times New Roman"/>
          <w:sz w:val="24"/>
          <w:szCs w:val="24"/>
          <w:lang w:eastAsia="ru-RU"/>
        </w:rPr>
      </w:pPr>
      <w:r w:rsidRPr="002B7A44">
        <w:rPr>
          <w:rFonts w:ascii="Times New Roman" w:hAnsi="Times New Roman" w:cs="Times New Roman"/>
          <w:sz w:val="24"/>
          <w:szCs w:val="24"/>
        </w:rPr>
        <w:lastRenderedPageBreak/>
        <w:t xml:space="preserve">* за счет средств федерального бюджета предусмотрено в 2020 году – </w:t>
      </w:r>
      <w:r w:rsidRPr="002B7A44">
        <w:rPr>
          <w:rFonts w:ascii="Times New Roman" w:eastAsia="Times New Roman" w:hAnsi="Times New Roman" w:cs="Times New Roman"/>
          <w:sz w:val="24"/>
          <w:szCs w:val="24"/>
          <w:lang w:eastAsia="ru-RU"/>
        </w:rPr>
        <w:t>13 934,25</w:t>
      </w:r>
      <w:r w:rsidRPr="002B7A44">
        <w:rPr>
          <w:rFonts w:ascii="Times New Roman" w:hAnsi="Times New Roman" w:cs="Times New Roman"/>
          <w:sz w:val="24"/>
          <w:szCs w:val="24"/>
        </w:rPr>
        <w:t xml:space="preserve"> тыс. рублей, кассовое исполнение на отчетную дату составило </w:t>
      </w:r>
      <w:r w:rsidRPr="002B7A44">
        <w:rPr>
          <w:rFonts w:ascii="Times New Roman" w:eastAsia="Times New Roman" w:hAnsi="Times New Roman" w:cs="Times New Roman"/>
          <w:sz w:val="24"/>
          <w:szCs w:val="24"/>
          <w:lang w:eastAsia="ru-RU"/>
        </w:rPr>
        <w:t>12 823,81</w:t>
      </w:r>
      <w:r w:rsidRPr="002B7A44">
        <w:rPr>
          <w:rFonts w:ascii="Times New Roman" w:hAnsi="Times New Roman" w:cs="Times New Roman"/>
          <w:sz w:val="24"/>
          <w:szCs w:val="24"/>
        </w:rPr>
        <w:t xml:space="preserve"> тыс. рублей, или 92,03%.</w:t>
      </w:r>
    </w:p>
    <w:p w14:paraId="3C861A99" w14:textId="77777777" w:rsidR="00E878BD" w:rsidRPr="002B7A44" w:rsidRDefault="00E878BD" w:rsidP="00E878BD">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В рамках данной подпрограммы реализуется 4 основных мероприятия:</w:t>
      </w:r>
    </w:p>
    <w:p w14:paraId="7FB74661" w14:textId="77777777" w:rsidR="00E878BD" w:rsidRPr="002B7A44" w:rsidRDefault="00E878BD" w:rsidP="001A4491">
      <w:pPr>
        <w:pStyle w:val="a3"/>
        <w:numPr>
          <w:ilvl w:val="0"/>
          <w:numId w:val="6"/>
        </w:numPr>
        <w:spacing w:after="0"/>
        <w:jc w:val="both"/>
        <w:rPr>
          <w:rFonts w:ascii="Times New Roman" w:hAnsi="Times New Roman" w:cs="Times New Roman"/>
          <w:sz w:val="24"/>
          <w:szCs w:val="24"/>
        </w:rPr>
      </w:pPr>
      <w:r w:rsidRPr="002B7A44">
        <w:rPr>
          <w:rFonts w:ascii="Times New Roman" w:hAnsi="Times New Roman" w:cs="Times New Roman"/>
          <w:sz w:val="24"/>
          <w:szCs w:val="24"/>
        </w:rPr>
        <w:t>Основное мероприятие «Обеспечение реализации основных общеобразовательных программ в дошкольных образовательных организациях»;</w:t>
      </w:r>
    </w:p>
    <w:p w14:paraId="3513FF89" w14:textId="77777777" w:rsidR="00E878BD" w:rsidRPr="002B7A44" w:rsidRDefault="00E878BD" w:rsidP="001A4491">
      <w:pPr>
        <w:pStyle w:val="a3"/>
        <w:numPr>
          <w:ilvl w:val="0"/>
          <w:numId w:val="6"/>
        </w:numPr>
        <w:spacing w:after="0"/>
        <w:jc w:val="both"/>
        <w:rPr>
          <w:rFonts w:ascii="Times New Roman" w:hAnsi="Times New Roman" w:cs="Times New Roman"/>
          <w:sz w:val="24"/>
          <w:szCs w:val="24"/>
        </w:rPr>
      </w:pPr>
      <w:r w:rsidRPr="002B7A44">
        <w:rPr>
          <w:rFonts w:ascii="Times New Roman" w:hAnsi="Times New Roman" w:cs="Times New Roman"/>
          <w:sz w:val="24"/>
          <w:szCs w:val="24"/>
        </w:rPr>
        <w:t>Основное мероприятие «Обеспечение реализации основных общеобразовательных программ в образовательных организациях»;</w:t>
      </w:r>
    </w:p>
    <w:p w14:paraId="5B3EEDD4" w14:textId="77777777" w:rsidR="00E878BD" w:rsidRPr="002B7A44" w:rsidRDefault="00E878BD" w:rsidP="001A4491">
      <w:pPr>
        <w:pStyle w:val="a3"/>
        <w:numPr>
          <w:ilvl w:val="0"/>
          <w:numId w:val="6"/>
        </w:numPr>
        <w:spacing w:after="0"/>
        <w:jc w:val="both"/>
        <w:rPr>
          <w:rFonts w:ascii="Times New Roman" w:hAnsi="Times New Roman" w:cs="Times New Roman"/>
          <w:sz w:val="24"/>
          <w:szCs w:val="24"/>
        </w:rPr>
      </w:pPr>
      <w:r w:rsidRPr="002B7A44">
        <w:rPr>
          <w:rFonts w:ascii="Times New Roman" w:hAnsi="Times New Roman" w:cs="Times New Roman"/>
          <w:sz w:val="24"/>
          <w:szCs w:val="24"/>
        </w:rPr>
        <w:t>Основное мероприятие «Предоставление питания»;</w:t>
      </w:r>
    </w:p>
    <w:p w14:paraId="1836CDA9" w14:textId="77777777" w:rsidR="00E878BD" w:rsidRPr="002B7A44" w:rsidRDefault="00E878BD" w:rsidP="001A4491">
      <w:pPr>
        <w:pStyle w:val="a3"/>
        <w:numPr>
          <w:ilvl w:val="0"/>
          <w:numId w:val="6"/>
        </w:numPr>
        <w:spacing w:after="0"/>
        <w:jc w:val="both"/>
        <w:rPr>
          <w:rFonts w:ascii="Times New Roman" w:hAnsi="Times New Roman" w:cs="Times New Roman"/>
          <w:sz w:val="24"/>
          <w:szCs w:val="24"/>
        </w:rPr>
      </w:pPr>
      <w:r w:rsidRPr="002B7A44">
        <w:rPr>
          <w:rFonts w:ascii="Times New Roman" w:hAnsi="Times New Roman" w:cs="Times New Roman"/>
          <w:sz w:val="24"/>
          <w:szCs w:val="24"/>
        </w:rPr>
        <w:t>Основное мероприятие «Обеспечение социальных гарантий работникам дошкольных образовательных и общеобразовательных учреждений».</w:t>
      </w:r>
    </w:p>
    <w:p w14:paraId="097C989A" w14:textId="77777777" w:rsidR="00E878BD" w:rsidRPr="002B7A44" w:rsidRDefault="00E878BD" w:rsidP="00E878BD">
      <w:pPr>
        <w:pStyle w:val="a3"/>
        <w:spacing w:after="0"/>
        <w:ind w:left="0" w:firstLine="709"/>
        <w:jc w:val="both"/>
        <w:rPr>
          <w:rFonts w:ascii="Times New Roman" w:hAnsi="Times New Roman" w:cs="Times New Roman"/>
          <w:sz w:val="24"/>
          <w:szCs w:val="24"/>
        </w:rPr>
      </w:pPr>
      <w:r w:rsidRPr="002B7A44">
        <w:rPr>
          <w:rFonts w:ascii="Times New Roman" w:hAnsi="Times New Roman" w:cs="Times New Roman"/>
          <w:sz w:val="24"/>
          <w:szCs w:val="24"/>
        </w:rPr>
        <w:t>Средства, предусмотренные на реализацию основного мероприятия «Обеспечение реализации основных общеобразовательных программ в дошкольных образовательных организациях» в сумме 634 036,70 тыс. рублей направлены на:</w:t>
      </w:r>
    </w:p>
    <w:p w14:paraId="0BF6F502" w14:textId="77777777" w:rsidR="00E878BD" w:rsidRPr="002B7A44" w:rsidRDefault="00E878BD" w:rsidP="00E878BD">
      <w:pPr>
        <w:tabs>
          <w:tab w:val="left" w:pos="851"/>
        </w:tabs>
        <w:spacing w:after="0"/>
        <w:jc w:val="both"/>
        <w:rPr>
          <w:rFonts w:ascii="Times New Roman" w:hAnsi="Times New Roman" w:cs="Times New Roman"/>
          <w:sz w:val="24"/>
          <w:szCs w:val="24"/>
        </w:rPr>
      </w:pPr>
      <w:r w:rsidRPr="002B7A44">
        <w:rPr>
          <w:rFonts w:ascii="Times New Roman" w:hAnsi="Times New Roman" w:cs="Times New Roman"/>
          <w:sz w:val="24"/>
          <w:szCs w:val="24"/>
        </w:rPr>
        <w:tab/>
        <w:t>- выполнение муниципального задания на оказание муниципальных услуг (выполнение работ) муниципальными автономными дошкольными образовательными учреждениями (10 детских садов) в сумме 96 575,10 тыс.</w:t>
      </w:r>
      <w:r w:rsidRPr="002B7A44">
        <w:rPr>
          <w:rFonts w:ascii="Times New Roman" w:eastAsia="Times New Roman" w:hAnsi="Times New Roman"/>
          <w:sz w:val="24"/>
          <w:szCs w:val="24"/>
          <w:lang w:eastAsia="ru-RU"/>
        </w:rPr>
        <w:t xml:space="preserve"> </w:t>
      </w:r>
      <w:r w:rsidRPr="002B7A44">
        <w:rPr>
          <w:rFonts w:ascii="Times New Roman" w:hAnsi="Times New Roman" w:cs="Times New Roman"/>
          <w:sz w:val="24"/>
          <w:szCs w:val="24"/>
        </w:rPr>
        <w:t>рублей;</w:t>
      </w:r>
    </w:p>
    <w:p w14:paraId="1C2215E3" w14:textId="77777777" w:rsidR="00E878BD" w:rsidRPr="002B7A44" w:rsidRDefault="00E878BD" w:rsidP="00E878BD">
      <w:pPr>
        <w:tabs>
          <w:tab w:val="left" w:pos="851"/>
        </w:tabs>
        <w:spacing w:after="0"/>
        <w:jc w:val="both"/>
        <w:rPr>
          <w:rFonts w:ascii="Times New Roman" w:hAnsi="Times New Roman" w:cs="Times New Roman"/>
          <w:sz w:val="24"/>
          <w:szCs w:val="24"/>
        </w:rPr>
      </w:pPr>
      <w:r w:rsidRPr="002B7A44">
        <w:rPr>
          <w:rFonts w:ascii="Times New Roman" w:hAnsi="Times New Roman" w:cs="Times New Roman"/>
          <w:sz w:val="24"/>
          <w:szCs w:val="24"/>
        </w:rPr>
        <w:tab/>
        <w:t>-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 (на выплату компенсации) в сумме 25 705,70 тыс. руб.;</w:t>
      </w:r>
    </w:p>
    <w:p w14:paraId="62AE55DE" w14:textId="77777777" w:rsidR="00E878BD" w:rsidRPr="002B7A44" w:rsidRDefault="00E878BD" w:rsidP="00E878BD">
      <w:pPr>
        <w:tabs>
          <w:tab w:val="left" w:pos="851"/>
        </w:tabs>
        <w:spacing w:after="0"/>
        <w:jc w:val="both"/>
        <w:rPr>
          <w:rFonts w:ascii="Times New Roman" w:hAnsi="Times New Roman" w:cs="Times New Roman"/>
          <w:sz w:val="24"/>
          <w:szCs w:val="24"/>
        </w:rPr>
      </w:pPr>
      <w:r w:rsidRPr="002B7A44">
        <w:rPr>
          <w:rFonts w:ascii="Times New Roman" w:hAnsi="Times New Roman" w:cs="Times New Roman"/>
          <w:sz w:val="24"/>
          <w:szCs w:val="24"/>
        </w:rPr>
        <w:tab/>
        <w:t xml:space="preserve"> - по 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в сумме 510 036,90 тыс. руб.;</w:t>
      </w:r>
    </w:p>
    <w:p w14:paraId="55210C86" w14:textId="77777777" w:rsidR="00E878BD" w:rsidRPr="002B7A44" w:rsidRDefault="00E878BD" w:rsidP="00E878BD">
      <w:pPr>
        <w:tabs>
          <w:tab w:val="left" w:pos="851"/>
        </w:tabs>
        <w:spacing w:after="0"/>
        <w:jc w:val="both"/>
        <w:rPr>
          <w:rFonts w:ascii="Times New Roman" w:hAnsi="Times New Roman" w:cs="Times New Roman"/>
          <w:sz w:val="24"/>
          <w:szCs w:val="24"/>
        </w:rPr>
      </w:pPr>
      <w:r w:rsidRPr="002B7A44">
        <w:rPr>
          <w:rFonts w:ascii="Times New Roman" w:hAnsi="Times New Roman" w:cs="Times New Roman"/>
          <w:sz w:val="24"/>
          <w:szCs w:val="24"/>
        </w:rPr>
        <w:tab/>
        <w:t>- субсидии на иные цели в сумме 1</w:t>
      </w:r>
      <w:r w:rsidRPr="002B7A44">
        <w:rPr>
          <w:rFonts w:ascii="Times New Roman" w:hAnsi="Times New Roman" w:cs="Times New Roman"/>
          <w:sz w:val="24"/>
          <w:szCs w:val="24"/>
          <w:lang w:val="en-US"/>
        </w:rPr>
        <w:t> </w:t>
      </w:r>
      <w:r w:rsidRPr="002B7A44">
        <w:rPr>
          <w:rFonts w:ascii="Times New Roman" w:hAnsi="Times New Roman" w:cs="Times New Roman"/>
          <w:sz w:val="24"/>
          <w:szCs w:val="24"/>
        </w:rPr>
        <w:t>719,00 тыс. рублей направлены на администрирование полномочий по выплате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p w14:paraId="6FEA5994" w14:textId="77777777" w:rsidR="00E878BD" w:rsidRPr="002B7A44" w:rsidRDefault="00E878BD" w:rsidP="00E878BD">
      <w:pPr>
        <w:pStyle w:val="a3"/>
        <w:spacing w:after="0"/>
        <w:ind w:left="0" w:firstLine="709"/>
        <w:jc w:val="both"/>
        <w:rPr>
          <w:rFonts w:ascii="Times New Roman" w:hAnsi="Times New Roman" w:cs="Times New Roman"/>
          <w:sz w:val="24"/>
          <w:szCs w:val="24"/>
        </w:rPr>
      </w:pPr>
      <w:r w:rsidRPr="002B7A44">
        <w:rPr>
          <w:rFonts w:ascii="Times New Roman" w:hAnsi="Times New Roman" w:cs="Times New Roman"/>
          <w:sz w:val="24"/>
          <w:szCs w:val="24"/>
        </w:rPr>
        <w:t>Средства, предусмотренные на реализацию основного мероприятия «Обеспечение реализации основных общеобразовательных программ в образовательных организациях» в сумме 700 421,41 тыс. рублей направлены на:</w:t>
      </w:r>
    </w:p>
    <w:p w14:paraId="0C7B67FF" w14:textId="77777777" w:rsidR="00E878BD" w:rsidRPr="002B7A44" w:rsidRDefault="00E878BD" w:rsidP="00E878BD">
      <w:pPr>
        <w:pStyle w:val="a3"/>
        <w:spacing w:after="0"/>
        <w:ind w:left="0" w:firstLine="709"/>
        <w:jc w:val="both"/>
        <w:rPr>
          <w:rFonts w:ascii="Times New Roman" w:hAnsi="Times New Roman" w:cs="Times New Roman"/>
          <w:sz w:val="24"/>
          <w:szCs w:val="24"/>
        </w:rPr>
      </w:pPr>
      <w:r w:rsidRPr="002B7A44">
        <w:rPr>
          <w:rFonts w:ascii="Times New Roman" w:hAnsi="Times New Roman" w:cs="Times New Roman"/>
          <w:sz w:val="24"/>
          <w:szCs w:val="24"/>
        </w:rPr>
        <w:t>- выполнение муниципального задания на оказание муниципальных услуг (выполнение работ) муниципальными бюджетными общеобразовательными учреждениями (6 школ) в сумме 50 967,49 тыс.</w:t>
      </w:r>
      <w:r w:rsidRPr="002B7A44">
        <w:rPr>
          <w:rFonts w:ascii="Times New Roman" w:eastAsia="Times New Roman" w:hAnsi="Times New Roman"/>
          <w:sz w:val="24"/>
          <w:szCs w:val="24"/>
          <w:lang w:eastAsia="ru-RU"/>
        </w:rPr>
        <w:t xml:space="preserve"> </w:t>
      </w:r>
      <w:r w:rsidRPr="002B7A44">
        <w:rPr>
          <w:rFonts w:ascii="Times New Roman" w:hAnsi="Times New Roman" w:cs="Times New Roman"/>
          <w:sz w:val="24"/>
          <w:szCs w:val="24"/>
        </w:rPr>
        <w:t>рублей;</w:t>
      </w:r>
    </w:p>
    <w:p w14:paraId="75516465" w14:textId="77777777" w:rsidR="00E878BD" w:rsidRPr="002B7A44" w:rsidRDefault="00E878BD" w:rsidP="00E878BD">
      <w:pPr>
        <w:pStyle w:val="a3"/>
        <w:spacing w:after="0"/>
        <w:ind w:left="0" w:firstLine="709"/>
        <w:jc w:val="both"/>
        <w:rPr>
          <w:rFonts w:ascii="Times New Roman" w:hAnsi="Times New Roman" w:cs="Times New Roman"/>
          <w:sz w:val="24"/>
          <w:szCs w:val="24"/>
        </w:rPr>
      </w:pPr>
      <w:r w:rsidRPr="002B7A44">
        <w:rPr>
          <w:rFonts w:ascii="Times New Roman" w:hAnsi="Times New Roman" w:cs="Times New Roman"/>
          <w:sz w:val="24"/>
          <w:szCs w:val="24"/>
        </w:rPr>
        <w:t>- на укрепление и развитие кадрового потенциала в системе образования, стимулирование высокого качества работы в сумме 24,44 тыс. рублей;</w:t>
      </w:r>
    </w:p>
    <w:p w14:paraId="4E8570D3" w14:textId="77777777" w:rsidR="00E878BD" w:rsidRPr="002B7A44" w:rsidRDefault="00E878BD" w:rsidP="00E878BD">
      <w:pPr>
        <w:pStyle w:val="a3"/>
        <w:spacing w:after="0"/>
        <w:ind w:left="0" w:firstLine="709"/>
        <w:jc w:val="both"/>
        <w:rPr>
          <w:rFonts w:ascii="Times New Roman" w:hAnsi="Times New Roman" w:cs="Times New Roman"/>
          <w:sz w:val="24"/>
          <w:szCs w:val="24"/>
        </w:rPr>
      </w:pPr>
      <w:r w:rsidRPr="002B7A44">
        <w:rPr>
          <w:rFonts w:ascii="Times New Roman" w:hAnsi="Times New Roman" w:cs="Times New Roman"/>
          <w:sz w:val="24"/>
          <w:szCs w:val="24"/>
        </w:rPr>
        <w:t>- на обеспечение информационных, организационно-методических условий для развития системы образования в сумме 185,00 тыс. рублей;</w:t>
      </w:r>
    </w:p>
    <w:p w14:paraId="70462B7C" w14:textId="77777777" w:rsidR="00E878BD" w:rsidRPr="002B7A44" w:rsidRDefault="00E878BD" w:rsidP="00E878BD">
      <w:pPr>
        <w:pStyle w:val="a3"/>
        <w:spacing w:after="0"/>
        <w:ind w:left="0" w:firstLine="709"/>
        <w:jc w:val="both"/>
        <w:rPr>
          <w:rFonts w:ascii="Times New Roman" w:hAnsi="Times New Roman" w:cs="Times New Roman"/>
          <w:sz w:val="24"/>
          <w:szCs w:val="24"/>
        </w:rPr>
      </w:pPr>
      <w:r w:rsidRPr="002B7A44">
        <w:rPr>
          <w:rFonts w:ascii="Times New Roman" w:hAnsi="Times New Roman" w:cs="Times New Roman"/>
          <w:sz w:val="24"/>
          <w:szCs w:val="24"/>
        </w:rPr>
        <w:t xml:space="preserve">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11 151,00 тыс. рублей;</w:t>
      </w:r>
    </w:p>
    <w:p w14:paraId="4EFF3646" w14:textId="77777777" w:rsidR="00E878BD" w:rsidRPr="002B7A44" w:rsidRDefault="00E878BD" w:rsidP="00E878BD">
      <w:pPr>
        <w:pStyle w:val="a3"/>
        <w:spacing w:after="0"/>
        <w:ind w:left="0" w:firstLine="709"/>
        <w:jc w:val="both"/>
        <w:rPr>
          <w:rFonts w:ascii="Times New Roman" w:hAnsi="Times New Roman" w:cs="Times New Roman"/>
          <w:sz w:val="24"/>
          <w:szCs w:val="24"/>
        </w:rPr>
      </w:pPr>
      <w:r w:rsidRPr="002B7A44">
        <w:rPr>
          <w:rFonts w:ascii="Times New Roman" w:hAnsi="Times New Roman" w:cs="Times New Roman"/>
          <w:sz w:val="24"/>
          <w:szCs w:val="24"/>
        </w:rPr>
        <w:t>- по 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в сумме 635 317,82 тыс. рублей;</w:t>
      </w:r>
    </w:p>
    <w:p w14:paraId="2FD1E995" w14:textId="77777777" w:rsidR="00E878BD" w:rsidRPr="002B7A44" w:rsidRDefault="00E878BD" w:rsidP="00E878BD">
      <w:pPr>
        <w:pStyle w:val="a3"/>
        <w:spacing w:after="0"/>
        <w:ind w:left="0" w:firstLine="709"/>
        <w:jc w:val="both"/>
        <w:rPr>
          <w:rFonts w:ascii="Times New Roman" w:hAnsi="Times New Roman" w:cs="Times New Roman"/>
          <w:sz w:val="24"/>
          <w:szCs w:val="24"/>
        </w:rPr>
      </w:pPr>
      <w:r w:rsidRPr="002B7A44">
        <w:rPr>
          <w:rFonts w:ascii="Times New Roman" w:hAnsi="Times New Roman" w:cs="Times New Roman"/>
          <w:sz w:val="24"/>
          <w:szCs w:val="24"/>
        </w:rPr>
        <w:lastRenderedPageBreak/>
        <w:t>- по субвенции на выплату компенсации педагогическим работникам за работу по подготовке и проведению единого государственного экзамена,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 – в сумме 1 675,58 тыс. рублей;</w:t>
      </w:r>
    </w:p>
    <w:p w14:paraId="22FABDEA" w14:textId="77777777" w:rsidR="00E878BD" w:rsidRPr="002B7A44" w:rsidRDefault="00E878BD" w:rsidP="00E878BD">
      <w:pPr>
        <w:pStyle w:val="a3"/>
        <w:spacing w:after="0"/>
        <w:ind w:left="0" w:firstLine="709"/>
        <w:jc w:val="both"/>
        <w:rPr>
          <w:rFonts w:ascii="Times New Roman" w:hAnsi="Times New Roman" w:cs="Times New Roman"/>
          <w:sz w:val="24"/>
          <w:szCs w:val="24"/>
        </w:rPr>
      </w:pPr>
      <w:r w:rsidRPr="002B7A44">
        <w:rPr>
          <w:rFonts w:ascii="Times New Roman" w:hAnsi="Times New Roman" w:cs="Times New Roman"/>
          <w:sz w:val="24"/>
          <w:szCs w:val="24"/>
        </w:rPr>
        <w:t>- по иным межбюджетным трансфертам на обеспечение начисления районного коэффициента до размера 70 процентов, установленного в Ханты-Мансийском автономном округе-Югре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представляемого за счет средств федерального бюджета – в сумме 1 100,08 тыс. рублей.</w:t>
      </w:r>
    </w:p>
    <w:p w14:paraId="08548A1C" w14:textId="77777777" w:rsidR="00E878BD" w:rsidRPr="002B7A44" w:rsidRDefault="00E878BD" w:rsidP="00E878BD">
      <w:pPr>
        <w:pStyle w:val="a3"/>
        <w:spacing w:after="0"/>
        <w:ind w:left="0" w:firstLine="709"/>
        <w:jc w:val="both"/>
        <w:rPr>
          <w:rFonts w:ascii="Times New Roman" w:hAnsi="Times New Roman" w:cs="Times New Roman"/>
          <w:sz w:val="24"/>
          <w:szCs w:val="24"/>
        </w:rPr>
      </w:pPr>
      <w:r w:rsidRPr="002B7A44">
        <w:rPr>
          <w:rFonts w:ascii="Times New Roman" w:hAnsi="Times New Roman" w:cs="Times New Roman"/>
          <w:sz w:val="24"/>
          <w:szCs w:val="24"/>
        </w:rPr>
        <w:t>Средства, предусмотренные на реализацию основного мероприятия «Предоставление питания» в сумме 89 079,10 тыс. рублей направлены на:</w:t>
      </w:r>
    </w:p>
    <w:p w14:paraId="2E430E51" w14:textId="77777777" w:rsidR="00E878BD" w:rsidRPr="002B7A44" w:rsidRDefault="00E878BD" w:rsidP="00E878BD">
      <w:pPr>
        <w:pStyle w:val="a3"/>
        <w:spacing w:after="0"/>
        <w:ind w:left="0" w:firstLine="709"/>
        <w:jc w:val="both"/>
        <w:rPr>
          <w:rFonts w:ascii="Times New Roman" w:hAnsi="Times New Roman" w:cs="Times New Roman"/>
          <w:sz w:val="24"/>
          <w:szCs w:val="24"/>
        </w:rPr>
      </w:pPr>
      <w:r w:rsidRPr="002B7A44">
        <w:rPr>
          <w:rFonts w:ascii="Times New Roman" w:hAnsi="Times New Roman" w:cs="Times New Roman"/>
          <w:sz w:val="24"/>
          <w:szCs w:val="24"/>
        </w:rPr>
        <w:t>- выполнение муниципального задания на оказание муниципальных услуг (выполнение работ) муниципальными бюджетными общеобразовательными учреждениями (6 школ) в сумме 18 825,14 тыс.</w:t>
      </w:r>
      <w:r w:rsidRPr="002B7A44">
        <w:rPr>
          <w:rFonts w:ascii="Times New Roman" w:eastAsia="Times New Roman" w:hAnsi="Times New Roman"/>
          <w:sz w:val="24"/>
          <w:szCs w:val="24"/>
          <w:lang w:eastAsia="ru-RU"/>
        </w:rPr>
        <w:t xml:space="preserve"> </w:t>
      </w:r>
      <w:r w:rsidRPr="002B7A44">
        <w:rPr>
          <w:rFonts w:ascii="Times New Roman" w:hAnsi="Times New Roman" w:cs="Times New Roman"/>
          <w:sz w:val="24"/>
          <w:szCs w:val="24"/>
        </w:rPr>
        <w:t>рублей;</w:t>
      </w:r>
    </w:p>
    <w:p w14:paraId="5D891177" w14:textId="77777777" w:rsidR="00E878BD" w:rsidRPr="002B7A44" w:rsidRDefault="00E878BD" w:rsidP="00E878BD">
      <w:pPr>
        <w:pStyle w:val="a3"/>
        <w:spacing w:after="0"/>
        <w:ind w:left="0" w:firstLine="709"/>
        <w:jc w:val="both"/>
        <w:rPr>
          <w:rFonts w:ascii="Times New Roman" w:hAnsi="Times New Roman" w:cs="Times New Roman"/>
          <w:sz w:val="24"/>
          <w:szCs w:val="24"/>
        </w:rPr>
      </w:pPr>
      <w:r w:rsidRPr="002B7A44">
        <w:rPr>
          <w:rFonts w:ascii="Times New Roman" w:hAnsi="Times New Roman" w:cs="Times New Roman"/>
          <w:sz w:val="24"/>
          <w:szCs w:val="24"/>
        </w:rPr>
        <w:t>- по 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сумме 60 578,17 тыс. рублей;</w:t>
      </w:r>
    </w:p>
    <w:p w14:paraId="6E6FEC7A" w14:textId="77777777" w:rsidR="00E878BD" w:rsidRPr="002B7A44" w:rsidRDefault="00E878BD" w:rsidP="00E878BD">
      <w:pPr>
        <w:pStyle w:val="a3"/>
        <w:spacing w:after="0"/>
        <w:ind w:left="0" w:firstLine="709"/>
        <w:jc w:val="both"/>
        <w:rPr>
          <w:rFonts w:ascii="Times New Roman" w:hAnsi="Times New Roman" w:cs="Times New Roman"/>
          <w:sz w:val="24"/>
          <w:szCs w:val="24"/>
        </w:rPr>
      </w:pPr>
      <w:r w:rsidRPr="002B7A44">
        <w:rPr>
          <w:rFonts w:ascii="Times New Roman" w:hAnsi="Times New Roman" w:cs="Times New Roman"/>
          <w:sz w:val="24"/>
          <w:szCs w:val="24"/>
        </w:rPr>
        <w:t>-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в сумме 9 675,79 тыс. рублей, в том числе: за счет средств федерального бюджета в сумме 1 672,81 тыс. рублей; за счет средств бюджета автономного округа в сумме 6 551,59 тыс. рублей; за счет средств бюджета города в сумме 1 451,39 тыс. рублей.</w:t>
      </w:r>
    </w:p>
    <w:p w14:paraId="56CFF3E3" w14:textId="77777777" w:rsidR="00E878BD" w:rsidRPr="002B7A44" w:rsidRDefault="00E878BD" w:rsidP="00E878BD">
      <w:pPr>
        <w:tabs>
          <w:tab w:val="left" w:pos="851"/>
        </w:tabs>
        <w:spacing w:after="0"/>
        <w:jc w:val="both"/>
        <w:rPr>
          <w:rFonts w:ascii="Times New Roman" w:hAnsi="Times New Roman" w:cs="Times New Roman"/>
          <w:sz w:val="24"/>
          <w:szCs w:val="24"/>
        </w:rPr>
      </w:pPr>
      <w:r w:rsidRPr="002B7A44">
        <w:rPr>
          <w:rFonts w:ascii="Times New Roman" w:hAnsi="Times New Roman" w:cs="Times New Roman"/>
          <w:sz w:val="24"/>
          <w:szCs w:val="24"/>
        </w:rPr>
        <w:tab/>
        <w:t>Средства, предусмотренные на реализацию основного мероприятия «Обеспечение социальных гарантий работникам дошкольных образовательных и общеобразовательных учреждений» направлены на иные цели в сумме 13 878,88 тыс. рублей. Субсидии на иные цели в основном направлены на:</w:t>
      </w:r>
    </w:p>
    <w:p w14:paraId="02CC3724" w14:textId="77777777" w:rsidR="00E878BD" w:rsidRPr="002B7A44" w:rsidRDefault="00E878BD" w:rsidP="00E878BD">
      <w:pPr>
        <w:pStyle w:val="a3"/>
        <w:spacing w:after="0"/>
        <w:ind w:left="0" w:firstLine="709"/>
        <w:jc w:val="both"/>
        <w:rPr>
          <w:rFonts w:ascii="Times New Roman" w:hAnsi="Times New Roman" w:cs="Times New Roman"/>
          <w:sz w:val="24"/>
          <w:szCs w:val="24"/>
        </w:rPr>
      </w:pPr>
      <w:r w:rsidRPr="002B7A44">
        <w:rPr>
          <w:rFonts w:ascii="Times New Roman" w:hAnsi="Times New Roman" w:cs="Times New Roman"/>
          <w:sz w:val="24"/>
          <w:szCs w:val="24"/>
        </w:rPr>
        <w:t>- компенсацию расходов по оплате стоимости проезда к месту использования отпуска и обратно и стоимости провоза багажа работника учреждения и неработающих членов его семьи в дошкольных образовательных учреждениях и образовательных организациях в сумме 12 221,35 тыс. рублей;</w:t>
      </w:r>
    </w:p>
    <w:p w14:paraId="6F6C143A" w14:textId="77777777" w:rsidR="00E878BD" w:rsidRPr="002B7A44" w:rsidRDefault="00E878BD" w:rsidP="00E878BD">
      <w:pPr>
        <w:pStyle w:val="a3"/>
        <w:spacing w:after="0"/>
        <w:ind w:left="0" w:firstLine="709"/>
        <w:jc w:val="both"/>
        <w:rPr>
          <w:rFonts w:ascii="Times New Roman" w:hAnsi="Times New Roman" w:cs="Times New Roman"/>
          <w:sz w:val="24"/>
          <w:szCs w:val="24"/>
        </w:rPr>
      </w:pPr>
      <w:r w:rsidRPr="002B7A44">
        <w:rPr>
          <w:rFonts w:ascii="Times New Roman" w:hAnsi="Times New Roman" w:cs="Times New Roman"/>
          <w:sz w:val="24"/>
          <w:szCs w:val="24"/>
        </w:rPr>
        <w:t xml:space="preserve">- компенсацию расходов, связанных с переездом работника учреждения и членов его семьи к новому месту жительства в другую местность в общеобразовательных учреждениях в сумме 1 657,53 тыс. рублей. </w:t>
      </w:r>
    </w:p>
    <w:p w14:paraId="2050DF19" w14:textId="77777777" w:rsidR="00E878BD" w:rsidRPr="002B7A44" w:rsidRDefault="00E878BD" w:rsidP="00E878BD">
      <w:pPr>
        <w:pStyle w:val="ConsPlusNormal"/>
        <w:spacing w:line="276" w:lineRule="auto"/>
        <w:ind w:firstLine="709"/>
        <w:jc w:val="both"/>
        <w:rPr>
          <w:rFonts w:ascii="Times New Roman" w:hAnsi="Times New Roman" w:cs="Times New Roman"/>
          <w:sz w:val="24"/>
          <w:szCs w:val="24"/>
        </w:rPr>
      </w:pPr>
      <w:r w:rsidRPr="002B7A44">
        <w:rPr>
          <w:rFonts w:ascii="Times New Roman" w:hAnsi="Times New Roman" w:cs="Times New Roman"/>
          <w:sz w:val="24"/>
          <w:szCs w:val="24"/>
        </w:rPr>
        <w:t xml:space="preserve">В рамках регионального проекта «Современная школа» в сумме 2 222,74 тыс. рублей, в том числе: за счет средств бюджета города Радужный в сумме 1 604,32 тыс. рублей; в целях реализации договора пожертвования денежных средств юридическому лицу – резиденту РФ от 04.12.2019 № 2142019/2560Д с ООО «РН – Юганскнефтегаз» в сумме 618,42 тыс. рублей. Указанные средства направлены на предоставление иных целевых субсидий образовательным учреждениям на проведение текущего ремонта кабинетов в образовательных учреждениях. </w:t>
      </w:r>
    </w:p>
    <w:p w14:paraId="598B8D62" w14:textId="77777777" w:rsidR="00E878BD" w:rsidRPr="002B7A44" w:rsidRDefault="00E878BD" w:rsidP="00E878BD">
      <w:pPr>
        <w:pStyle w:val="a3"/>
        <w:spacing w:after="0"/>
        <w:ind w:left="0" w:firstLine="709"/>
        <w:jc w:val="both"/>
        <w:rPr>
          <w:rFonts w:ascii="Times New Roman" w:hAnsi="Times New Roman" w:cs="Times New Roman"/>
          <w:sz w:val="24"/>
          <w:szCs w:val="24"/>
        </w:rPr>
      </w:pPr>
      <w:r w:rsidRPr="002B7A44">
        <w:rPr>
          <w:rFonts w:ascii="Times New Roman" w:hAnsi="Times New Roman" w:cs="Times New Roman"/>
          <w:b/>
          <w:sz w:val="24"/>
          <w:szCs w:val="24"/>
        </w:rPr>
        <w:t xml:space="preserve">На реализацию подпрограммы «Успех каждого ребенка» при годовых назначениях 57 882,87 тыс. рублей, кассовое исполнение составило 57 877,19 тыс. рублей, или 99,99%, </w:t>
      </w:r>
      <w:r w:rsidRPr="002B7A44">
        <w:rPr>
          <w:rFonts w:ascii="Times New Roman" w:hAnsi="Times New Roman" w:cs="Times New Roman"/>
          <w:sz w:val="24"/>
          <w:szCs w:val="24"/>
        </w:rPr>
        <w:t>в том числе:</w:t>
      </w:r>
    </w:p>
    <w:p w14:paraId="59BBD77F" w14:textId="77777777" w:rsidR="00E878BD" w:rsidRPr="002B7A44" w:rsidRDefault="00E878BD" w:rsidP="00E878BD">
      <w:pPr>
        <w:spacing w:after="0"/>
        <w:ind w:firstLine="567"/>
        <w:jc w:val="both"/>
        <w:rPr>
          <w:rFonts w:ascii="Times New Roman" w:hAnsi="Times New Roman" w:cs="Times New Roman"/>
          <w:sz w:val="24"/>
          <w:szCs w:val="24"/>
        </w:rPr>
      </w:pPr>
      <w:r w:rsidRPr="002B7A44">
        <w:rPr>
          <w:rFonts w:ascii="Times New Roman" w:hAnsi="Times New Roman" w:cs="Times New Roman"/>
          <w:sz w:val="24"/>
          <w:szCs w:val="24"/>
        </w:rPr>
        <w:lastRenderedPageBreak/>
        <w:t>* за счет средств бюджета города предусмотрено в 2020 году – 53 841,20 тыс. рублей, кассовое исполнение на отчетную дату составило 53 835,52 тыс. рублей, или 99,99%;</w:t>
      </w:r>
    </w:p>
    <w:p w14:paraId="1646F663" w14:textId="77777777" w:rsidR="00E878BD" w:rsidRPr="002B7A44" w:rsidRDefault="00E878BD" w:rsidP="00E878BD">
      <w:pPr>
        <w:spacing w:after="0"/>
        <w:ind w:firstLine="567"/>
        <w:jc w:val="both"/>
        <w:rPr>
          <w:rFonts w:ascii="Times New Roman" w:hAnsi="Times New Roman" w:cs="Times New Roman"/>
          <w:sz w:val="24"/>
          <w:szCs w:val="24"/>
        </w:rPr>
      </w:pPr>
      <w:r w:rsidRPr="002B7A44">
        <w:rPr>
          <w:rFonts w:ascii="Times New Roman" w:hAnsi="Times New Roman" w:cs="Times New Roman"/>
          <w:sz w:val="24"/>
          <w:szCs w:val="24"/>
        </w:rPr>
        <w:t>* за счет средств бюджета автономного округа предусмотрено в 2020 году – 2 465,42 тыс. рублей, кассовое исполнение на отчетную дату составило 2 465,42 тыс. рублей, или 100,00%;</w:t>
      </w:r>
    </w:p>
    <w:p w14:paraId="3B66DFE0" w14:textId="77777777" w:rsidR="00E878BD" w:rsidRPr="002B7A44" w:rsidRDefault="00E878BD" w:rsidP="00E878BD">
      <w:pPr>
        <w:spacing w:after="0"/>
        <w:ind w:firstLine="567"/>
        <w:jc w:val="both"/>
        <w:rPr>
          <w:rFonts w:ascii="Times New Roman" w:hAnsi="Times New Roman" w:cs="Times New Roman"/>
          <w:b/>
          <w:sz w:val="24"/>
          <w:szCs w:val="24"/>
        </w:rPr>
      </w:pPr>
      <w:r w:rsidRPr="002B7A44">
        <w:rPr>
          <w:rFonts w:ascii="Times New Roman" w:hAnsi="Times New Roman" w:cs="Times New Roman"/>
          <w:sz w:val="24"/>
          <w:szCs w:val="24"/>
        </w:rPr>
        <w:t>* за счет средств федерального бюджета предусмотрено в 2020 году – 1 576,25 тыс. рублей, кассовое исполнение на отчетную дату составило 1 576,25 тыс. рублей, или 100,00%.</w:t>
      </w:r>
    </w:p>
    <w:p w14:paraId="74A758C8" w14:textId="77777777" w:rsidR="00E878BD" w:rsidRPr="002B7A44" w:rsidRDefault="00E878BD" w:rsidP="00E878BD">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В рамках данной подпрограммы реализуется 3 основных мероприятия:</w:t>
      </w:r>
    </w:p>
    <w:p w14:paraId="5305EAA3" w14:textId="77777777" w:rsidR="00E878BD" w:rsidRPr="002B7A44" w:rsidRDefault="00E878BD" w:rsidP="001A4491">
      <w:pPr>
        <w:pStyle w:val="a3"/>
        <w:numPr>
          <w:ilvl w:val="0"/>
          <w:numId w:val="7"/>
        </w:numPr>
        <w:spacing w:after="0"/>
        <w:jc w:val="both"/>
        <w:rPr>
          <w:rFonts w:ascii="Times New Roman" w:hAnsi="Times New Roman" w:cs="Times New Roman"/>
          <w:sz w:val="24"/>
          <w:szCs w:val="24"/>
        </w:rPr>
      </w:pPr>
      <w:r w:rsidRPr="002B7A44">
        <w:rPr>
          <w:rFonts w:ascii="Times New Roman" w:hAnsi="Times New Roman" w:cs="Times New Roman"/>
          <w:sz w:val="24"/>
          <w:szCs w:val="24"/>
        </w:rPr>
        <w:t>Основное мероприятие «Совершенствование системы выявления, поддержки и развития способностей и талантов у детей»;</w:t>
      </w:r>
    </w:p>
    <w:p w14:paraId="25076454" w14:textId="77777777" w:rsidR="00E878BD" w:rsidRPr="002B7A44" w:rsidRDefault="00E878BD" w:rsidP="001A4491">
      <w:pPr>
        <w:pStyle w:val="a3"/>
        <w:numPr>
          <w:ilvl w:val="0"/>
          <w:numId w:val="7"/>
        </w:numPr>
        <w:spacing w:after="0"/>
        <w:jc w:val="both"/>
        <w:rPr>
          <w:rFonts w:ascii="Times New Roman" w:hAnsi="Times New Roman" w:cs="Times New Roman"/>
          <w:sz w:val="24"/>
          <w:szCs w:val="24"/>
        </w:rPr>
      </w:pPr>
      <w:r w:rsidRPr="002B7A44">
        <w:rPr>
          <w:rFonts w:ascii="Times New Roman" w:hAnsi="Times New Roman" w:cs="Times New Roman"/>
          <w:sz w:val="24"/>
          <w:szCs w:val="24"/>
        </w:rPr>
        <w:t>Основное мероприятие «Расходы на финансовое обеспечение получения дополнительного образования детьми - участниками системы персонифицированного финансирования»;</w:t>
      </w:r>
    </w:p>
    <w:p w14:paraId="27A0C0AF" w14:textId="77777777" w:rsidR="00E878BD" w:rsidRPr="002B7A44" w:rsidRDefault="00E878BD" w:rsidP="001A4491">
      <w:pPr>
        <w:pStyle w:val="a3"/>
        <w:numPr>
          <w:ilvl w:val="0"/>
          <w:numId w:val="7"/>
        </w:numPr>
        <w:spacing w:after="0"/>
        <w:jc w:val="both"/>
        <w:rPr>
          <w:rFonts w:ascii="Times New Roman" w:hAnsi="Times New Roman" w:cs="Times New Roman"/>
          <w:sz w:val="24"/>
          <w:szCs w:val="24"/>
        </w:rPr>
      </w:pPr>
      <w:r w:rsidRPr="002B7A44">
        <w:rPr>
          <w:rFonts w:ascii="Times New Roman" w:hAnsi="Times New Roman" w:cs="Times New Roman"/>
          <w:sz w:val="24"/>
          <w:szCs w:val="24"/>
        </w:rPr>
        <w:t>Основное мероприятие «Обеспечение социальных гарантий работникам организаций дополнительного образования».</w:t>
      </w:r>
    </w:p>
    <w:p w14:paraId="5D0CCF11" w14:textId="77777777" w:rsidR="00E878BD" w:rsidRPr="002B7A44" w:rsidRDefault="00E878BD" w:rsidP="00E878BD">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Средства, предусмотренные на реализацию основного мероприятия «Совершенствование системы выявления, поддержки и развития способностей и талантов у детей» в сумме 37 165,61 тыс. рублей направлены на:</w:t>
      </w:r>
    </w:p>
    <w:p w14:paraId="4F70A2AE" w14:textId="77777777" w:rsidR="00E878BD" w:rsidRPr="002B7A44" w:rsidRDefault="00E878BD" w:rsidP="00E878BD">
      <w:pPr>
        <w:tabs>
          <w:tab w:val="left" w:pos="851"/>
        </w:tabs>
        <w:spacing w:after="0"/>
        <w:jc w:val="both"/>
        <w:rPr>
          <w:rFonts w:ascii="Times New Roman" w:hAnsi="Times New Roman" w:cs="Times New Roman"/>
          <w:sz w:val="24"/>
          <w:szCs w:val="24"/>
        </w:rPr>
      </w:pPr>
      <w:r w:rsidRPr="002B7A44">
        <w:rPr>
          <w:rFonts w:ascii="Times New Roman" w:hAnsi="Times New Roman" w:cs="Times New Roman"/>
          <w:sz w:val="24"/>
          <w:szCs w:val="24"/>
        </w:rPr>
        <w:tab/>
        <w:t>- выполнение муниципального задания по оказанию муниципальных услуг (выполнению работ) муниципальными автономными учреждениями дополнительного образования (2 учреждения) в сумме 36 655,37 тыс.</w:t>
      </w:r>
      <w:r w:rsidRPr="002B7A44">
        <w:rPr>
          <w:rFonts w:ascii="Times New Roman" w:eastAsia="Times New Roman" w:hAnsi="Times New Roman"/>
          <w:sz w:val="24"/>
          <w:szCs w:val="24"/>
          <w:lang w:eastAsia="ru-RU"/>
        </w:rPr>
        <w:t xml:space="preserve"> </w:t>
      </w:r>
      <w:r w:rsidRPr="002B7A44">
        <w:rPr>
          <w:rFonts w:ascii="Times New Roman" w:hAnsi="Times New Roman" w:cs="Times New Roman"/>
          <w:sz w:val="24"/>
          <w:szCs w:val="24"/>
        </w:rPr>
        <w:t>рублей;</w:t>
      </w:r>
    </w:p>
    <w:p w14:paraId="2F1DCF71" w14:textId="77777777" w:rsidR="00E878BD" w:rsidRPr="002B7A44" w:rsidRDefault="00E878BD" w:rsidP="00E878BD">
      <w:pPr>
        <w:tabs>
          <w:tab w:val="left" w:pos="851"/>
        </w:tabs>
        <w:spacing w:after="0"/>
        <w:jc w:val="both"/>
        <w:rPr>
          <w:rFonts w:ascii="Times New Roman" w:hAnsi="Times New Roman" w:cs="Times New Roman"/>
          <w:sz w:val="24"/>
          <w:szCs w:val="24"/>
        </w:rPr>
      </w:pPr>
      <w:r w:rsidRPr="002B7A44">
        <w:rPr>
          <w:rFonts w:ascii="Times New Roman" w:hAnsi="Times New Roman" w:cs="Times New Roman"/>
          <w:sz w:val="24"/>
          <w:szCs w:val="24"/>
        </w:rPr>
        <w:tab/>
        <w:t>- на укрепление и развитие кадрового потенциала в системе образования, стимулирование высокого качества работы в сумме 6,20 тыс. рублей;</w:t>
      </w:r>
    </w:p>
    <w:p w14:paraId="25AC00E9" w14:textId="77777777" w:rsidR="00E878BD" w:rsidRPr="002B7A44" w:rsidRDefault="00E878BD" w:rsidP="00E878BD">
      <w:pPr>
        <w:tabs>
          <w:tab w:val="left" w:pos="851"/>
        </w:tabs>
        <w:spacing w:after="0"/>
        <w:jc w:val="both"/>
        <w:rPr>
          <w:rFonts w:ascii="Times New Roman" w:hAnsi="Times New Roman" w:cs="Times New Roman"/>
          <w:sz w:val="24"/>
          <w:szCs w:val="24"/>
        </w:rPr>
      </w:pPr>
      <w:r w:rsidRPr="002B7A44">
        <w:rPr>
          <w:rFonts w:ascii="Times New Roman" w:hAnsi="Times New Roman" w:cs="Times New Roman"/>
          <w:sz w:val="24"/>
          <w:szCs w:val="24"/>
        </w:rPr>
        <w:tab/>
        <w:t>- на развитие системы дополнительного образования и воспитательной работы в сумме 504,04 тыс. рублей.</w:t>
      </w:r>
    </w:p>
    <w:p w14:paraId="52ABC2D6" w14:textId="77777777" w:rsidR="00E878BD" w:rsidRPr="002B7A44" w:rsidRDefault="00E878BD" w:rsidP="00E878BD">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Средства, предусмотренные на реализацию основного мероприятия «Расходы на финансовое обеспечение получения дополнительного образования детьми - участниками системы персонифицированного финансирования» в сумме 13 294,189 тыс. рублей направлены на финансовое обеспечение получения дополнительного образования детьми-участниками системы персонифицированного финансирования города Радужный.</w:t>
      </w:r>
    </w:p>
    <w:p w14:paraId="225E5D91" w14:textId="77777777" w:rsidR="00E878BD" w:rsidRPr="002B7A44" w:rsidRDefault="00E878BD" w:rsidP="00E878BD">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Средства, предусмотренные на реализацию основного мероприятия «Обеспечение социальных гарантий работникам организаций дополнительного образования» в сумме 333,00 тыс. рублей направлены компенсацию расходов на оплату стоимости проезда к месту использования отпуска и обратно и стоимости провоза багажа работника учреждения и неработающих членов его семьи в организациях дополнительного образования.</w:t>
      </w:r>
    </w:p>
    <w:p w14:paraId="193844A4" w14:textId="09288B7E" w:rsidR="00E878BD" w:rsidRPr="002B7A44" w:rsidRDefault="00E878BD" w:rsidP="00E878BD">
      <w:pPr>
        <w:pStyle w:val="ConsPlusNormal"/>
        <w:spacing w:line="276" w:lineRule="auto"/>
        <w:jc w:val="both"/>
        <w:rPr>
          <w:rFonts w:ascii="Times New Roman" w:hAnsi="Times New Roman" w:cs="Times New Roman"/>
          <w:sz w:val="24"/>
          <w:szCs w:val="24"/>
        </w:rPr>
      </w:pPr>
      <w:r w:rsidRPr="002B7A44">
        <w:rPr>
          <w:rFonts w:ascii="Times New Roman" w:hAnsi="Times New Roman" w:cs="Times New Roman"/>
          <w:sz w:val="24"/>
          <w:szCs w:val="24"/>
        </w:rPr>
        <w:t>В рамках регионального проекта «Успех каждого ребенка» выделены бюджетные ассигнования на создание новых мест в образовательных организациях различных типов для реализации дополнительных общеразвивающих программ всех направленностей  в сумме 7 084,40 тыс. рублей, в том числе: за счет средств федерального бюджета в сумме 1 576,25 тыс. рублей; за счет средств округа 2 465,43 тыс. рублей; за счет средств бюджета города Радужный по субсидии на софинансирование 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 в сумме 1 659,6</w:t>
      </w:r>
      <w:r w:rsidR="00207E48">
        <w:rPr>
          <w:rFonts w:ascii="Times New Roman" w:hAnsi="Times New Roman" w:cs="Times New Roman"/>
          <w:sz w:val="24"/>
          <w:szCs w:val="24"/>
        </w:rPr>
        <w:t>4</w:t>
      </w:r>
      <w:r w:rsidRPr="002B7A44">
        <w:rPr>
          <w:rFonts w:ascii="Times New Roman" w:hAnsi="Times New Roman" w:cs="Times New Roman"/>
          <w:sz w:val="24"/>
          <w:szCs w:val="24"/>
        </w:rPr>
        <w:t xml:space="preserve"> тыс. рублей; в целях реализации договора пожертвования денежных средств юридическому лицу – резиденту РФ от 04.12.2019 № 2142019/2560Д с ООО «РН – Юганскнефтегаз» в сумме 1 383,0</w:t>
      </w:r>
      <w:r w:rsidR="00207E48">
        <w:rPr>
          <w:rFonts w:ascii="Times New Roman" w:hAnsi="Times New Roman" w:cs="Times New Roman"/>
          <w:sz w:val="24"/>
          <w:szCs w:val="24"/>
        </w:rPr>
        <w:t>8</w:t>
      </w:r>
      <w:r w:rsidRPr="002B7A44">
        <w:rPr>
          <w:rFonts w:ascii="Times New Roman" w:hAnsi="Times New Roman" w:cs="Times New Roman"/>
          <w:sz w:val="24"/>
          <w:szCs w:val="24"/>
        </w:rPr>
        <w:t xml:space="preserve"> тыс. рублей.  Указанные средства направлены на проведение текущего ремонта кабинетов в образовательных учреждениях, на приобретение </w:t>
      </w:r>
      <w:r w:rsidRPr="002B7A44">
        <w:rPr>
          <w:rFonts w:ascii="Times New Roman" w:hAnsi="Times New Roman" w:cs="Times New Roman"/>
          <w:sz w:val="24"/>
          <w:szCs w:val="24"/>
        </w:rPr>
        <w:lastRenderedPageBreak/>
        <w:t xml:space="preserve">средств обучения и воспитания в целях создания новых мест для реализации дополнительных общеразвивающих программ. </w:t>
      </w:r>
    </w:p>
    <w:p w14:paraId="1EAE0D90" w14:textId="77777777" w:rsidR="00E878BD" w:rsidRPr="002B7A44" w:rsidRDefault="00E878BD" w:rsidP="00E878BD">
      <w:pPr>
        <w:tabs>
          <w:tab w:val="left" w:pos="851"/>
        </w:tabs>
        <w:spacing w:after="0"/>
        <w:jc w:val="both"/>
        <w:rPr>
          <w:rFonts w:ascii="Times New Roman" w:hAnsi="Times New Roman" w:cs="Times New Roman"/>
          <w:b/>
          <w:sz w:val="24"/>
          <w:szCs w:val="24"/>
        </w:rPr>
      </w:pPr>
      <w:r w:rsidRPr="002B7A44">
        <w:rPr>
          <w:rFonts w:ascii="Times New Roman" w:hAnsi="Times New Roman" w:cs="Times New Roman"/>
          <w:b/>
          <w:sz w:val="24"/>
          <w:szCs w:val="24"/>
        </w:rPr>
        <w:t xml:space="preserve">   На реализацию подпрограммы «Современные родители» при годовых назначениях 300,00 тыс. рублей, кассовое исполнение составило 300,00 тыс. рублей, или 100,00%. Бюджетные ассигнования запланированы за счет средств бюджета города.</w:t>
      </w:r>
    </w:p>
    <w:p w14:paraId="164B19D1" w14:textId="77777777" w:rsidR="00E878BD" w:rsidRPr="002B7A44" w:rsidRDefault="00E878BD" w:rsidP="00E878BD">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В рамках данной подпрограммы реализуется 1 основное мероприятие:</w:t>
      </w:r>
    </w:p>
    <w:p w14:paraId="5A2A2BDC" w14:textId="77777777" w:rsidR="00E878BD" w:rsidRPr="002B7A44" w:rsidRDefault="00E878BD" w:rsidP="001A4491">
      <w:pPr>
        <w:pStyle w:val="a3"/>
        <w:numPr>
          <w:ilvl w:val="0"/>
          <w:numId w:val="8"/>
        </w:numPr>
        <w:spacing w:after="0"/>
        <w:jc w:val="both"/>
        <w:rPr>
          <w:rFonts w:ascii="Times New Roman" w:hAnsi="Times New Roman" w:cs="Times New Roman"/>
          <w:sz w:val="24"/>
          <w:szCs w:val="24"/>
        </w:rPr>
      </w:pPr>
      <w:r w:rsidRPr="002B7A44">
        <w:rPr>
          <w:rFonts w:ascii="Times New Roman" w:hAnsi="Times New Roman" w:cs="Times New Roman"/>
          <w:sz w:val="24"/>
          <w:szCs w:val="24"/>
        </w:rPr>
        <w:t>Основное мероприятие «Создание условий для реализации программ психолого-педагогической, методической и консультативной помощи родителям детей, получающим общее образование».</w:t>
      </w:r>
    </w:p>
    <w:p w14:paraId="1EE174F6" w14:textId="77777777" w:rsidR="00E878BD" w:rsidRPr="002B7A44" w:rsidRDefault="00E878BD" w:rsidP="00E878BD">
      <w:pPr>
        <w:spacing w:after="0"/>
        <w:ind w:firstLine="360"/>
        <w:jc w:val="both"/>
        <w:rPr>
          <w:rFonts w:ascii="Times New Roman" w:hAnsi="Times New Roman" w:cs="Times New Roman"/>
          <w:sz w:val="24"/>
          <w:szCs w:val="24"/>
        </w:rPr>
      </w:pPr>
      <w:r w:rsidRPr="002B7A44">
        <w:rPr>
          <w:rFonts w:ascii="Times New Roman" w:hAnsi="Times New Roman" w:cs="Times New Roman"/>
          <w:sz w:val="24"/>
          <w:szCs w:val="24"/>
        </w:rPr>
        <w:t xml:space="preserve">Средства, предусмотренные на реализацию основного мероприятия «Создание условий для реализации программ психолого-педагогической, методической и консультативной помощи родителям детей, получающим общее образование» направлены на организацию деятельности психолого-медико-педагогической комиссии в сумме 300,00 тыс. рублей. </w:t>
      </w:r>
    </w:p>
    <w:p w14:paraId="4A50B345" w14:textId="77777777" w:rsidR="00E878BD" w:rsidRPr="002B7A44" w:rsidRDefault="00E878BD" w:rsidP="00E878BD">
      <w:pPr>
        <w:spacing w:after="0"/>
        <w:ind w:firstLine="567"/>
        <w:jc w:val="both"/>
        <w:rPr>
          <w:rFonts w:ascii="Times New Roman" w:hAnsi="Times New Roman" w:cs="Times New Roman"/>
          <w:b/>
          <w:sz w:val="24"/>
          <w:szCs w:val="24"/>
        </w:rPr>
      </w:pPr>
      <w:r w:rsidRPr="002B7A44">
        <w:rPr>
          <w:rFonts w:ascii="Times New Roman" w:hAnsi="Times New Roman" w:cs="Times New Roman"/>
          <w:b/>
          <w:sz w:val="24"/>
          <w:szCs w:val="24"/>
        </w:rPr>
        <w:t>На реализацию подпрограммы «Цифровая школа» при годовых назначениях 556,18 тыс. рублей, кассовое исполнение составило 510,70 тыс. рублей, или 91,82%. Бюджетные ассигнования запланированы за счет средств бюджета города.</w:t>
      </w:r>
    </w:p>
    <w:p w14:paraId="14FA36DC" w14:textId="77777777" w:rsidR="00E878BD" w:rsidRPr="002B7A44" w:rsidRDefault="00E878BD" w:rsidP="00E878BD">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В рамках данной подпрограммы реализуется 1 основное мероприятие «Создание современной и безопасной цифровой образовательной среды, обеспечивающей высокое качество и доступность образования».</w:t>
      </w:r>
    </w:p>
    <w:p w14:paraId="5E1752C3" w14:textId="77777777" w:rsidR="00E878BD" w:rsidRPr="002B7A44" w:rsidRDefault="00E878BD" w:rsidP="00E878BD">
      <w:pPr>
        <w:spacing w:after="0"/>
        <w:ind w:firstLine="360"/>
        <w:jc w:val="both"/>
        <w:rPr>
          <w:rFonts w:ascii="Times New Roman" w:hAnsi="Times New Roman" w:cs="Times New Roman"/>
          <w:b/>
          <w:sz w:val="24"/>
          <w:szCs w:val="24"/>
        </w:rPr>
      </w:pPr>
      <w:r w:rsidRPr="002B7A44">
        <w:rPr>
          <w:rFonts w:ascii="Times New Roman" w:hAnsi="Times New Roman" w:cs="Times New Roman"/>
          <w:sz w:val="24"/>
          <w:szCs w:val="24"/>
        </w:rPr>
        <w:t>Средства, предусмотренные на реализацию основного мероприятия «Создание современной и безопасной цифровой образовательной среды, обеспечивающей высокое качество и доступность образования» направлены на обеспечение информационных, организационно-методических условий для развития системы образования в сумме 510,70 тыс. рублей.</w:t>
      </w:r>
    </w:p>
    <w:p w14:paraId="3FCEEF90" w14:textId="77777777" w:rsidR="00E878BD" w:rsidRPr="002B7A44" w:rsidRDefault="00E878BD" w:rsidP="00E878BD">
      <w:pPr>
        <w:spacing w:after="0"/>
        <w:ind w:firstLine="567"/>
        <w:jc w:val="both"/>
        <w:rPr>
          <w:rFonts w:ascii="Times New Roman" w:hAnsi="Times New Roman" w:cs="Times New Roman"/>
          <w:b/>
          <w:sz w:val="24"/>
          <w:szCs w:val="24"/>
        </w:rPr>
      </w:pPr>
      <w:r w:rsidRPr="002B7A44">
        <w:rPr>
          <w:rFonts w:ascii="Times New Roman" w:hAnsi="Times New Roman" w:cs="Times New Roman"/>
          <w:b/>
          <w:sz w:val="24"/>
          <w:szCs w:val="24"/>
        </w:rPr>
        <w:t>На реализацию подпрограммы «Учитель будущего» при годовых назначениях 64,37 тыс. рублей, кассовое исполнение составило 64,37 тыс. рублей, или 100,00 %. Бюджетные ассигнования запланированы за счет средств бюджета города.</w:t>
      </w:r>
    </w:p>
    <w:p w14:paraId="00C9304C" w14:textId="77777777" w:rsidR="00E878BD" w:rsidRPr="002B7A44" w:rsidRDefault="00E878BD" w:rsidP="00E878BD">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В рамках данной подпрограммы реализуется 1 основное мероприятие «Учитель будущего». Средства, в сумме 64,37 тыс. рублей направлены на укрепление и развитие кадрового потенциала в системе образования, стимулирование высокого качества работы.</w:t>
      </w:r>
    </w:p>
    <w:p w14:paraId="414E83F0" w14:textId="77777777" w:rsidR="00E878BD" w:rsidRPr="002B7A44" w:rsidRDefault="00E878BD" w:rsidP="00E878BD">
      <w:pPr>
        <w:spacing w:after="0"/>
        <w:ind w:firstLine="567"/>
        <w:jc w:val="both"/>
        <w:rPr>
          <w:rFonts w:ascii="Times New Roman" w:hAnsi="Times New Roman" w:cs="Times New Roman"/>
          <w:b/>
          <w:sz w:val="24"/>
          <w:szCs w:val="24"/>
        </w:rPr>
      </w:pPr>
      <w:r w:rsidRPr="002B7A44">
        <w:rPr>
          <w:rFonts w:ascii="Times New Roman" w:hAnsi="Times New Roman" w:cs="Times New Roman"/>
          <w:b/>
          <w:sz w:val="24"/>
          <w:szCs w:val="24"/>
        </w:rPr>
        <w:t xml:space="preserve">На реализацию подпрограммы «Социальная активность» при годовых назначениях 270,27 тыс. рублей, кассовое исполнение составило 270,27 тыс. рублей, или 100,00%. </w:t>
      </w:r>
    </w:p>
    <w:p w14:paraId="7C286E18" w14:textId="77777777" w:rsidR="00E878BD" w:rsidRPr="002B7A44" w:rsidRDefault="00E878BD" w:rsidP="00E878BD">
      <w:pPr>
        <w:spacing w:after="0"/>
        <w:ind w:firstLine="567"/>
        <w:jc w:val="both"/>
        <w:rPr>
          <w:rFonts w:ascii="Times New Roman" w:hAnsi="Times New Roman" w:cs="Times New Roman"/>
          <w:sz w:val="24"/>
          <w:szCs w:val="24"/>
        </w:rPr>
      </w:pPr>
      <w:r w:rsidRPr="002B7A44">
        <w:rPr>
          <w:rFonts w:ascii="Times New Roman" w:hAnsi="Times New Roman" w:cs="Times New Roman"/>
          <w:sz w:val="24"/>
          <w:szCs w:val="24"/>
        </w:rPr>
        <w:t>На реализацию подпрограммы «Социальная активность» за счет средств бюджета города предусмотрено в 2020 году – 20,27 тыс. рублей, кассовое исполнение на отчетную дату составило 20,27 тыс. рублей, или 100,00%, за счет средств бюджета округа предусмотрено в 2020 году – 250,00 тыс. рублей, кассовое исполнение на отчетную дату составило 250,00 тыс. рублей, или 100,00%.</w:t>
      </w:r>
    </w:p>
    <w:p w14:paraId="36148734" w14:textId="77777777" w:rsidR="00E878BD" w:rsidRPr="002B7A44" w:rsidRDefault="00E878BD" w:rsidP="00E878BD">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В рамках данной подпрограммы реализуется 3 основных мероприятия:</w:t>
      </w:r>
    </w:p>
    <w:p w14:paraId="4C93B2BA" w14:textId="77777777" w:rsidR="00E878BD" w:rsidRPr="002B7A44" w:rsidRDefault="00E878BD" w:rsidP="001A4491">
      <w:pPr>
        <w:pStyle w:val="a3"/>
        <w:numPr>
          <w:ilvl w:val="0"/>
          <w:numId w:val="12"/>
        </w:numPr>
        <w:spacing w:after="0"/>
        <w:jc w:val="both"/>
        <w:rPr>
          <w:rFonts w:ascii="Times New Roman" w:hAnsi="Times New Roman" w:cs="Times New Roman"/>
          <w:sz w:val="24"/>
          <w:szCs w:val="24"/>
        </w:rPr>
      </w:pPr>
      <w:r w:rsidRPr="002B7A44">
        <w:rPr>
          <w:rFonts w:ascii="Times New Roman" w:hAnsi="Times New Roman" w:cs="Times New Roman"/>
          <w:sz w:val="24"/>
          <w:szCs w:val="24"/>
        </w:rPr>
        <w:t xml:space="preserve"> Основное мероприятие «Оказание финансовой поддержки негосударственным организациям, предоставляющим услуги в сфере образования и молодежной политики»;</w:t>
      </w:r>
    </w:p>
    <w:p w14:paraId="593C656E" w14:textId="77777777" w:rsidR="00E878BD" w:rsidRPr="002B7A44" w:rsidRDefault="00E878BD" w:rsidP="001A4491">
      <w:pPr>
        <w:pStyle w:val="a3"/>
        <w:numPr>
          <w:ilvl w:val="0"/>
          <w:numId w:val="12"/>
        </w:numPr>
        <w:spacing w:after="0"/>
        <w:jc w:val="both"/>
        <w:rPr>
          <w:rFonts w:ascii="Times New Roman" w:hAnsi="Times New Roman" w:cs="Times New Roman"/>
          <w:sz w:val="24"/>
          <w:szCs w:val="24"/>
        </w:rPr>
      </w:pPr>
      <w:r w:rsidRPr="002B7A44">
        <w:rPr>
          <w:rFonts w:ascii="Times New Roman" w:hAnsi="Times New Roman" w:cs="Times New Roman"/>
          <w:sz w:val="24"/>
          <w:szCs w:val="24"/>
        </w:rPr>
        <w:t>Основное мероприятие «Расходы на выявление и поддержку одаренных детей, лидеров в сфере образования»;</w:t>
      </w:r>
    </w:p>
    <w:p w14:paraId="7D0C2152" w14:textId="77777777" w:rsidR="00E878BD" w:rsidRPr="002B7A44" w:rsidRDefault="00E878BD" w:rsidP="001A4491">
      <w:pPr>
        <w:pStyle w:val="a3"/>
        <w:numPr>
          <w:ilvl w:val="0"/>
          <w:numId w:val="12"/>
        </w:numPr>
        <w:spacing w:after="0"/>
        <w:jc w:val="both"/>
        <w:rPr>
          <w:rFonts w:ascii="Times New Roman" w:hAnsi="Times New Roman" w:cs="Times New Roman"/>
          <w:sz w:val="24"/>
          <w:szCs w:val="24"/>
        </w:rPr>
      </w:pPr>
      <w:r w:rsidRPr="002B7A44">
        <w:rPr>
          <w:rFonts w:ascii="Times New Roman" w:hAnsi="Times New Roman" w:cs="Times New Roman"/>
          <w:sz w:val="24"/>
          <w:szCs w:val="24"/>
        </w:rPr>
        <w:t>Основное мероприятие «Субсидии на финансовое обеспечение выполнения муниципального задания учреждениями молодежной политики».</w:t>
      </w:r>
    </w:p>
    <w:p w14:paraId="55674A5D" w14:textId="77777777" w:rsidR="00E878BD" w:rsidRPr="002B7A44" w:rsidRDefault="00E878BD" w:rsidP="00E878BD">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Средства, предусмотренные на реализацию основного мероприятия «Содействие в развитии талантов и способностей у детей и молодежи, поддержка общественных инициатив и </w:t>
      </w:r>
      <w:r w:rsidRPr="002B7A44">
        <w:rPr>
          <w:rFonts w:ascii="Times New Roman" w:hAnsi="Times New Roman" w:cs="Times New Roman"/>
          <w:sz w:val="24"/>
          <w:szCs w:val="24"/>
        </w:rPr>
        <w:lastRenderedPageBreak/>
        <w:t xml:space="preserve">проектов» направлены на реализацию отдельных мероприятий, направленных на создание современных моделей дополнительного образования, организацию деятельности молодежных трудовых отрядов, допризывной подготовки молодежи в сумме 270,27 тыс. рублей. </w:t>
      </w:r>
    </w:p>
    <w:p w14:paraId="769CAA1F" w14:textId="77777777" w:rsidR="00E878BD" w:rsidRPr="002B7A44" w:rsidRDefault="00E878BD" w:rsidP="00E878BD">
      <w:pPr>
        <w:spacing w:after="0"/>
        <w:ind w:firstLine="567"/>
        <w:jc w:val="both"/>
        <w:rPr>
          <w:rFonts w:ascii="Times New Roman" w:hAnsi="Times New Roman" w:cs="Times New Roman"/>
          <w:b/>
          <w:sz w:val="24"/>
          <w:szCs w:val="24"/>
        </w:rPr>
      </w:pPr>
      <w:r w:rsidRPr="002B7A44">
        <w:rPr>
          <w:rFonts w:ascii="Times New Roman" w:hAnsi="Times New Roman" w:cs="Times New Roman"/>
          <w:b/>
          <w:sz w:val="24"/>
          <w:szCs w:val="24"/>
        </w:rPr>
        <w:t>На реализацию подпрограммы «Молодежь Радужного» при годовых назначениях 17 858,78 тыс. рублей, кассовое исполнение составило 17 580,78 тыс. рублей, или 100,00%. Бюджетные ассигнования запланированы за счет средств бюджета города.</w:t>
      </w:r>
    </w:p>
    <w:p w14:paraId="73376D61" w14:textId="77777777" w:rsidR="00E878BD" w:rsidRPr="002B7A44" w:rsidRDefault="00E878BD" w:rsidP="00E878BD">
      <w:pPr>
        <w:spacing w:after="0"/>
        <w:ind w:firstLine="567"/>
        <w:jc w:val="both"/>
        <w:rPr>
          <w:rFonts w:ascii="Times New Roman" w:hAnsi="Times New Roman" w:cs="Times New Roman"/>
          <w:sz w:val="24"/>
          <w:szCs w:val="24"/>
        </w:rPr>
      </w:pPr>
      <w:r w:rsidRPr="002B7A44">
        <w:rPr>
          <w:rFonts w:ascii="Times New Roman" w:hAnsi="Times New Roman" w:cs="Times New Roman"/>
          <w:sz w:val="24"/>
          <w:szCs w:val="24"/>
        </w:rPr>
        <w:t>В рамках данной подпрограммы реализуется 2 основных мероприятия:</w:t>
      </w:r>
    </w:p>
    <w:p w14:paraId="306C27D6" w14:textId="77777777" w:rsidR="00E878BD" w:rsidRPr="002B7A44" w:rsidRDefault="00E878BD" w:rsidP="001A4491">
      <w:pPr>
        <w:pStyle w:val="a3"/>
        <w:numPr>
          <w:ilvl w:val="0"/>
          <w:numId w:val="9"/>
        </w:numPr>
        <w:spacing w:after="0"/>
        <w:jc w:val="both"/>
        <w:rPr>
          <w:rFonts w:ascii="Times New Roman" w:hAnsi="Times New Roman" w:cs="Times New Roman"/>
          <w:sz w:val="24"/>
          <w:szCs w:val="24"/>
        </w:rPr>
      </w:pPr>
      <w:r w:rsidRPr="002B7A44">
        <w:rPr>
          <w:rFonts w:ascii="Times New Roman" w:hAnsi="Times New Roman" w:cs="Times New Roman"/>
          <w:sz w:val="24"/>
          <w:szCs w:val="24"/>
        </w:rPr>
        <w:t>Основное мероприятие «Повышение эффективности реализации молодежной политики в интересах молодежи города Радужный»;</w:t>
      </w:r>
    </w:p>
    <w:p w14:paraId="4041117D" w14:textId="77777777" w:rsidR="00E878BD" w:rsidRPr="002B7A44" w:rsidRDefault="00E878BD" w:rsidP="001A4491">
      <w:pPr>
        <w:pStyle w:val="a3"/>
        <w:numPr>
          <w:ilvl w:val="0"/>
          <w:numId w:val="9"/>
        </w:numPr>
        <w:spacing w:after="0"/>
        <w:jc w:val="both"/>
        <w:rPr>
          <w:rFonts w:ascii="Times New Roman" w:hAnsi="Times New Roman" w:cs="Times New Roman"/>
          <w:sz w:val="24"/>
          <w:szCs w:val="24"/>
        </w:rPr>
      </w:pPr>
      <w:r w:rsidRPr="002B7A44">
        <w:rPr>
          <w:rFonts w:ascii="Times New Roman" w:hAnsi="Times New Roman" w:cs="Times New Roman"/>
          <w:sz w:val="24"/>
          <w:szCs w:val="24"/>
        </w:rPr>
        <w:t>Основное мероприятие «Обеспечение социальных гарантий работникам учреждений молодежной политики».</w:t>
      </w:r>
    </w:p>
    <w:p w14:paraId="1B48AC99" w14:textId="77777777" w:rsidR="00E878BD" w:rsidRPr="002B7A44" w:rsidRDefault="00E878BD" w:rsidP="00E878BD">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Средства, предусмотренные на реализацию основного мероприятия «Повышение эффективности реализации молодежной политики в интересах молодежи города Радужный» направлены на выполнение муниципального задания на оказание муниципальных услуг (выполнение работ) муниципальным автономным учреждением молодежной политики (1 учреждение) в сумме 17 372,35 тыс.</w:t>
      </w:r>
      <w:r w:rsidRPr="002B7A44">
        <w:rPr>
          <w:rFonts w:ascii="Times New Roman" w:eastAsia="Times New Roman" w:hAnsi="Times New Roman"/>
          <w:sz w:val="24"/>
          <w:szCs w:val="24"/>
          <w:lang w:eastAsia="ru-RU"/>
        </w:rPr>
        <w:t xml:space="preserve"> </w:t>
      </w:r>
      <w:r w:rsidRPr="002B7A44">
        <w:rPr>
          <w:rFonts w:ascii="Times New Roman" w:hAnsi="Times New Roman" w:cs="Times New Roman"/>
          <w:sz w:val="24"/>
          <w:szCs w:val="24"/>
        </w:rPr>
        <w:t>рублей.</w:t>
      </w:r>
    </w:p>
    <w:p w14:paraId="4E12284C" w14:textId="77777777" w:rsidR="00E878BD" w:rsidRPr="002B7A44" w:rsidRDefault="00E878BD" w:rsidP="00E878BD">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Средства, предусмотренные на реализацию основного мероприятия «Обеспечение социальных гарантий работникам учреждений молодежной политики» направлены на компенсацию расходов на оплату стоимости проезда к месту использования отпуска и обратно и стоимости провоза багажа работника учреждения и неработающих членов его семьи в учреждениях молодежной политики в сумме 208,43 тыс.</w:t>
      </w:r>
      <w:r w:rsidRPr="002B7A44">
        <w:rPr>
          <w:rFonts w:ascii="Times New Roman" w:eastAsia="Times New Roman" w:hAnsi="Times New Roman"/>
          <w:sz w:val="24"/>
          <w:szCs w:val="24"/>
          <w:lang w:eastAsia="ru-RU"/>
        </w:rPr>
        <w:t xml:space="preserve"> </w:t>
      </w:r>
      <w:r w:rsidRPr="002B7A44">
        <w:rPr>
          <w:rFonts w:ascii="Times New Roman" w:hAnsi="Times New Roman" w:cs="Times New Roman"/>
          <w:sz w:val="24"/>
          <w:szCs w:val="24"/>
        </w:rPr>
        <w:t>рублей.</w:t>
      </w:r>
    </w:p>
    <w:p w14:paraId="29A0C6B9" w14:textId="77777777" w:rsidR="00E878BD" w:rsidRPr="002B7A44" w:rsidRDefault="00E878BD" w:rsidP="00E878BD">
      <w:pPr>
        <w:spacing w:after="0"/>
        <w:ind w:firstLine="567"/>
        <w:jc w:val="both"/>
        <w:rPr>
          <w:rFonts w:ascii="Times New Roman" w:hAnsi="Times New Roman" w:cs="Times New Roman"/>
          <w:b/>
          <w:sz w:val="24"/>
          <w:szCs w:val="24"/>
        </w:rPr>
      </w:pPr>
      <w:r w:rsidRPr="002B7A44">
        <w:rPr>
          <w:rFonts w:ascii="Times New Roman" w:hAnsi="Times New Roman" w:cs="Times New Roman"/>
          <w:b/>
          <w:sz w:val="24"/>
          <w:szCs w:val="24"/>
        </w:rPr>
        <w:t xml:space="preserve">На реализацию подпрограммы «Обеспечение комплексной безопасности и комфортных условий в организациях подведомственных управлению образования» при годовых назначениях 52 928,94 тыс. рублей, кассовое исполнение составило 52 057,09 тыс. рублей, или 98,35%. </w:t>
      </w:r>
    </w:p>
    <w:p w14:paraId="17F47C41" w14:textId="77777777" w:rsidR="00E878BD" w:rsidRPr="002B7A44" w:rsidRDefault="00E878BD" w:rsidP="00E878BD">
      <w:pPr>
        <w:spacing w:after="0"/>
        <w:ind w:firstLine="567"/>
        <w:jc w:val="both"/>
        <w:rPr>
          <w:rFonts w:ascii="Times New Roman" w:hAnsi="Times New Roman" w:cs="Times New Roman"/>
          <w:sz w:val="24"/>
          <w:szCs w:val="24"/>
        </w:rPr>
      </w:pPr>
      <w:r w:rsidRPr="002B7A44">
        <w:rPr>
          <w:rFonts w:ascii="Times New Roman" w:hAnsi="Times New Roman" w:cs="Times New Roman"/>
          <w:sz w:val="24"/>
          <w:szCs w:val="24"/>
        </w:rPr>
        <w:t>На реализацию подпрограммы «Обеспечение комплексной безопасности и комфортных условий в организациях подведомственных управлению образования» за счет средств бюджета города предусмотрено в 2020 году – 50 846,94 тыс. рублей, кассовое исполнение на отчетную дату составило 49 975,09 тыс. рублей, или 98,29%, за счет средств бюджета округа предусмотрено в 2020 году – 2 082,00 тыс. рублей, кассовое исполнение на отчетную дату составило 2 082,00 тыс. рублей, или 100%.</w:t>
      </w:r>
    </w:p>
    <w:p w14:paraId="194F8350" w14:textId="77777777" w:rsidR="00E878BD" w:rsidRPr="002B7A44" w:rsidRDefault="00E878BD" w:rsidP="00E878BD">
      <w:pPr>
        <w:spacing w:after="0"/>
        <w:ind w:firstLine="567"/>
        <w:jc w:val="both"/>
        <w:rPr>
          <w:rFonts w:ascii="Times New Roman" w:hAnsi="Times New Roman" w:cs="Times New Roman"/>
          <w:sz w:val="24"/>
          <w:szCs w:val="24"/>
        </w:rPr>
      </w:pPr>
      <w:r w:rsidRPr="002B7A44">
        <w:rPr>
          <w:rFonts w:ascii="Times New Roman" w:hAnsi="Times New Roman" w:cs="Times New Roman"/>
          <w:sz w:val="24"/>
          <w:szCs w:val="24"/>
        </w:rPr>
        <w:t>В рамках данной подпрограммы реализуется 2 основных мероприятия:</w:t>
      </w:r>
    </w:p>
    <w:p w14:paraId="1A6D424C" w14:textId="77777777" w:rsidR="00E878BD" w:rsidRPr="002B7A44" w:rsidRDefault="00E878BD" w:rsidP="001A4491">
      <w:pPr>
        <w:pStyle w:val="a3"/>
        <w:numPr>
          <w:ilvl w:val="0"/>
          <w:numId w:val="10"/>
        </w:numPr>
        <w:spacing w:after="0"/>
        <w:jc w:val="both"/>
        <w:rPr>
          <w:rFonts w:ascii="Times New Roman" w:hAnsi="Times New Roman" w:cs="Times New Roman"/>
          <w:sz w:val="24"/>
          <w:szCs w:val="24"/>
        </w:rPr>
      </w:pPr>
      <w:r w:rsidRPr="002B7A44">
        <w:rPr>
          <w:rFonts w:ascii="Times New Roman" w:hAnsi="Times New Roman" w:cs="Times New Roman"/>
          <w:sz w:val="24"/>
          <w:szCs w:val="24"/>
        </w:rPr>
        <w:t>Основное мероприятие «Принятие мер по обеспечению комплексной безопасности и комфортных условий в организациях подведомственных управлению образования»;</w:t>
      </w:r>
    </w:p>
    <w:p w14:paraId="6C9513DB" w14:textId="77777777" w:rsidR="00E878BD" w:rsidRPr="002B7A44" w:rsidRDefault="00E878BD" w:rsidP="001A4491">
      <w:pPr>
        <w:pStyle w:val="a3"/>
        <w:numPr>
          <w:ilvl w:val="0"/>
          <w:numId w:val="10"/>
        </w:numPr>
        <w:spacing w:after="0"/>
        <w:jc w:val="both"/>
        <w:rPr>
          <w:rFonts w:ascii="Times New Roman" w:hAnsi="Times New Roman" w:cs="Times New Roman"/>
          <w:sz w:val="24"/>
          <w:szCs w:val="24"/>
        </w:rPr>
      </w:pPr>
      <w:r w:rsidRPr="002B7A44">
        <w:rPr>
          <w:rFonts w:ascii="Times New Roman" w:hAnsi="Times New Roman" w:cs="Times New Roman"/>
          <w:sz w:val="24"/>
          <w:szCs w:val="24"/>
        </w:rPr>
        <w:t>Основное мероприятие «Укрепление материально-технической базы в организациях, подведомственных управлению образования».</w:t>
      </w:r>
    </w:p>
    <w:p w14:paraId="2E27A5E1" w14:textId="77777777" w:rsidR="00E878BD" w:rsidRPr="002B7A44" w:rsidRDefault="00E878BD" w:rsidP="00E878BD">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Средства, предусмотренные на реализацию основного мероприятия «Принятие мер по обеспечению комплексной безопасности и комфортных условий в организациях подведомственных управлению образования» в сумме 40 685,34 тыс. рублей направлены на:</w:t>
      </w:r>
    </w:p>
    <w:p w14:paraId="4213832D" w14:textId="77777777" w:rsidR="00E878BD" w:rsidRPr="002B7A44" w:rsidRDefault="00E878BD" w:rsidP="00E878BD">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 - на проведение капитального ремонта зданий и сооружений в сумме 15 504,07 тыс. рублей, в том числе:</w:t>
      </w:r>
    </w:p>
    <w:p w14:paraId="019C3868" w14:textId="4B8D6F9D" w:rsidR="00E878BD" w:rsidRPr="002B7A44" w:rsidRDefault="00E878BD" w:rsidP="00E878BD">
      <w:pPr>
        <w:spacing w:after="0"/>
        <w:ind w:firstLine="708"/>
        <w:jc w:val="both"/>
        <w:rPr>
          <w:rFonts w:ascii="Times New Roman" w:hAnsi="Times New Roman" w:cs="Times New Roman"/>
          <w:i/>
          <w:sz w:val="24"/>
          <w:szCs w:val="24"/>
        </w:rPr>
      </w:pPr>
      <w:r w:rsidRPr="002B7A44">
        <w:rPr>
          <w:rFonts w:ascii="Times New Roman" w:hAnsi="Times New Roman" w:cs="Times New Roman"/>
          <w:i/>
          <w:sz w:val="25"/>
          <w:szCs w:val="25"/>
        </w:rPr>
        <w:t xml:space="preserve"> </w:t>
      </w:r>
      <w:r w:rsidRPr="002B7A44">
        <w:rPr>
          <w:rFonts w:ascii="Times New Roman" w:hAnsi="Times New Roman" w:cs="Times New Roman"/>
          <w:i/>
          <w:sz w:val="24"/>
          <w:szCs w:val="24"/>
        </w:rPr>
        <w:t>на капитальный ремонт санузлов в общеобразовательных учреждениях города Радужный за счет дотации в соответствии с постановлением Правительства ХМАО-Югры от 06.12.2019 № 483-п</w:t>
      </w:r>
      <w:r w:rsidRPr="002B7A44">
        <w:rPr>
          <w:rFonts w:ascii="Times New Roman" w:hAnsi="Times New Roman" w:cs="Times New Roman"/>
          <w:i/>
          <w:sz w:val="25"/>
          <w:szCs w:val="25"/>
        </w:rPr>
        <w:t xml:space="preserve"> </w:t>
      </w:r>
      <w:r w:rsidRPr="002B7A44">
        <w:rPr>
          <w:rFonts w:ascii="Times New Roman" w:hAnsi="Times New Roman" w:cs="Times New Roman"/>
          <w:i/>
          <w:sz w:val="24"/>
          <w:szCs w:val="24"/>
        </w:rPr>
        <w:t>в сумме 15 185,59 тыс. рубле</w:t>
      </w:r>
      <w:r w:rsidR="00413427">
        <w:rPr>
          <w:rFonts w:ascii="Times New Roman" w:hAnsi="Times New Roman" w:cs="Times New Roman"/>
          <w:i/>
          <w:sz w:val="24"/>
          <w:szCs w:val="24"/>
        </w:rPr>
        <w:t>й (</w:t>
      </w:r>
      <w:r w:rsidRPr="002B7A44">
        <w:rPr>
          <w:rFonts w:ascii="Times New Roman" w:hAnsi="Times New Roman" w:cs="Times New Roman"/>
          <w:i/>
          <w:sz w:val="24"/>
          <w:szCs w:val="24"/>
        </w:rPr>
        <w:t>МБОУ СОШ №№2,3,5,6,8</w:t>
      </w:r>
      <w:r w:rsidR="00413427">
        <w:rPr>
          <w:rFonts w:ascii="Times New Roman" w:hAnsi="Times New Roman" w:cs="Times New Roman"/>
          <w:i/>
          <w:sz w:val="24"/>
          <w:szCs w:val="24"/>
        </w:rPr>
        <w:t>)</w:t>
      </w:r>
      <w:r w:rsidRPr="002B7A44">
        <w:rPr>
          <w:rFonts w:ascii="Times New Roman" w:hAnsi="Times New Roman" w:cs="Times New Roman"/>
          <w:i/>
          <w:sz w:val="24"/>
          <w:szCs w:val="24"/>
        </w:rPr>
        <w:t>;</w:t>
      </w:r>
    </w:p>
    <w:p w14:paraId="612CA633" w14:textId="2A9FC29B" w:rsidR="00E878BD" w:rsidRPr="002B7A44" w:rsidRDefault="00E878BD" w:rsidP="00E878BD">
      <w:pPr>
        <w:spacing w:after="0"/>
        <w:ind w:firstLine="708"/>
        <w:jc w:val="both"/>
        <w:rPr>
          <w:rFonts w:ascii="Times New Roman" w:hAnsi="Times New Roman" w:cs="Times New Roman"/>
          <w:i/>
          <w:sz w:val="25"/>
          <w:szCs w:val="25"/>
        </w:rPr>
      </w:pPr>
      <w:r w:rsidRPr="002B7A44">
        <w:rPr>
          <w:rFonts w:ascii="Times New Roman" w:hAnsi="Times New Roman" w:cs="Times New Roman"/>
          <w:i/>
          <w:sz w:val="24"/>
          <w:szCs w:val="24"/>
        </w:rPr>
        <w:lastRenderedPageBreak/>
        <w:t xml:space="preserve">на разработку проектно-сметной документации на реконструкцию и усиление наружных эвакуационных лестниц при капитальном ремонте здания МАДОУ ДС №18 "Северяночка" </w:t>
      </w:r>
      <w:r w:rsidRPr="002B7A44">
        <w:rPr>
          <w:rFonts w:ascii="Times New Roman" w:hAnsi="Times New Roman" w:cs="Times New Roman"/>
          <w:i/>
          <w:sz w:val="25"/>
          <w:szCs w:val="25"/>
        </w:rPr>
        <w:t xml:space="preserve">в сумме 100,19 тыс. рублей, из них: </w:t>
      </w:r>
      <w:r w:rsidRPr="002B7A44">
        <w:rPr>
          <w:rFonts w:ascii="Times New Roman" w:hAnsi="Times New Roman" w:cs="Times New Roman"/>
          <w:i/>
          <w:sz w:val="24"/>
          <w:szCs w:val="24"/>
        </w:rPr>
        <w:t xml:space="preserve">в целях реализации договора пожертвования денежных средств юридическому лицу – резиденту РФ </w:t>
      </w:r>
      <w:r w:rsidRPr="002B7A44">
        <w:rPr>
          <w:rFonts w:ascii="Times New Roman" w:hAnsi="Times New Roman" w:cs="Times New Roman"/>
          <w:i/>
          <w:sz w:val="25"/>
          <w:szCs w:val="25"/>
        </w:rPr>
        <w:t xml:space="preserve">от 01.10.2018 №38 с ПАО НК "Роснефть" (ООО "РН-Юганскнефтегаз") в сумме 0,9 тыс. рублей; </w:t>
      </w:r>
      <w:r w:rsidRPr="002B7A44">
        <w:rPr>
          <w:rFonts w:ascii="Times New Roman" w:hAnsi="Times New Roman" w:cs="Times New Roman"/>
          <w:i/>
          <w:sz w:val="24"/>
          <w:szCs w:val="24"/>
        </w:rPr>
        <w:t>в целях реализации договора пожертвования денежных средств юридическому лицу – резиденту РФ от 04.12.2019 № 2142019/2560Д с ООО «РН – Юганскнефтегаз» в сумме 99,2</w:t>
      </w:r>
      <w:r w:rsidR="003C75C1">
        <w:rPr>
          <w:rFonts w:ascii="Times New Roman" w:hAnsi="Times New Roman" w:cs="Times New Roman"/>
          <w:i/>
          <w:sz w:val="24"/>
          <w:szCs w:val="24"/>
        </w:rPr>
        <w:t>8</w:t>
      </w:r>
      <w:r w:rsidRPr="002B7A44">
        <w:rPr>
          <w:rFonts w:ascii="Times New Roman" w:hAnsi="Times New Roman" w:cs="Times New Roman"/>
          <w:i/>
          <w:sz w:val="24"/>
          <w:szCs w:val="24"/>
        </w:rPr>
        <w:t xml:space="preserve"> тыс. рублей;</w:t>
      </w:r>
    </w:p>
    <w:p w14:paraId="08F0EA1E" w14:textId="77777777" w:rsidR="00E878BD" w:rsidRPr="002B7A44" w:rsidRDefault="00E878BD" w:rsidP="00E878BD">
      <w:pPr>
        <w:spacing w:after="0"/>
        <w:ind w:firstLine="708"/>
        <w:jc w:val="both"/>
        <w:rPr>
          <w:rFonts w:ascii="Times New Roman" w:hAnsi="Times New Roman" w:cs="Times New Roman"/>
          <w:i/>
          <w:sz w:val="24"/>
          <w:szCs w:val="24"/>
        </w:rPr>
      </w:pPr>
      <w:r w:rsidRPr="002B7A44">
        <w:rPr>
          <w:rFonts w:ascii="Times New Roman" w:hAnsi="Times New Roman" w:cs="Times New Roman"/>
          <w:i/>
          <w:sz w:val="24"/>
          <w:szCs w:val="24"/>
        </w:rPr>
        <w:t>на выполнение работ в рамках проектно-сметной документации по общестроительным работам объекта: "Капитальный ремонт здания детского сада №18 "Северяночка", по адресу: ХМАО-Югра, г. Радужный, микрорайон 7, строение 31. Устройство ограждение пандусов в сумме 218,29 тыс. рублей в целях реализации договора пожертвования денежных средств юридическому лицу – резиденту РФ от 04.12.2019 № 2142019/2560Д с ООО «РН – Юганскнефтегаз».</w:t>
      </w:r>
    </w:p>
    <w:p w14:paraId="1D523BF2" w14:textId="77777777" w:rsidR="00E878BD" w:rsidRPr="002B7A44" w:rsidRDefault="00E878BD" w:rsidP="00E878BD">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на укрепление антитеррористической безопасности в сумме 13 451,73 тыс. рублей, в том числе:</w:t>
      </w:r>
    </w:p>
    <w:p w14:paraId="76D26B7B" w14:textId="77777777" w:rsidR="00E878BD" w:rsidRPr="002B7A44" w:rsidRDefault="00E878BD" w:rsidP="00E878BD">
      <w:pPr>
        <w:spacing w:after="0"/>
        <w:ind w:firstLine="708"/>
        <w:jc w:val="both"/>
        <w:rPr>
          <w:rFonts w:ascii="Times New Roman" w:hAnsi="Times New Roman" w:cs="Times New Roman"/>
          <w:i/>
          <w:sz w:val="24"/>
          <w:szCs w:val="24"/>
        </w:rPr>
      </w:pPr>
      <w:r w:rsidRPr="002B7A44">
        <w:rPr>
          <w:rFonts w:ascii="Times New Roman" w:hAnsi="Times New Roman" w:cs="Times New Roman"/>
          <w:i/>
          <w:sz w:val="24"/>
          <w:szCs w:val="24"/>
        </w:rPr>
        <w:t>обеспечение физической охраны в организациях, подведомственных управлению образования и молодежной политики в сумме 12 378,00 тыс. рублей;</w:t>
      </w:r>
    </w:p>
    <w:p w14:paraId="01725336" w14:textId="77777777" w:rsidR="00E878BD" w:rsidRPr="002B7A44" w:rsidRDefault="00E878BD" w:rsidP="00E878BD">
      <w:pPr>
        <w:spacing w:after="0"/>
        <w:ind w:firstLine="708"/>
        <w:jc w:val="both"/>
        <w:rPr>
          <w:rFonts w:ascii="Times New Roman" w:hAnsi="Times New Roman" w:cs="Times New Roman"/>
          <w:i/>
          <w:sz w:val="24"/>
          <w:szCs w:val="24"/>
        </w:rPr>
      </w:pPr>
      <w:r w:rsidRPr="002B7A44">
        <w:rPr>
          <w:rFonts w:ascii="Times New Roman" w:hAnsi="Times New Roman" w:cs="Times New Roman"/>
          <w:i/>
          <w:sz w:val="24"/>
          <w:szCs w:val="24"/>
        </w:rPr>
        <w:t>работы по замене камер видеонаблюдения в образовательных организациях в сумме 1 073,73 тыс. рублей;</w:t>
      </w:r>
    </w:p>
    <w:p w14:paraId="19EEE61B" w14:textId="4F8782E6" w:rsidR="00E878BD" w:rsidRPr="002B7A44" w:rsidRDefault="00E878BD" w:rsidP="00E878BD">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на проведение текущего ремонта зданий и учреждений в сумме 6 800,09 тыс. рублей, в том числе в целях реализации договора пожертвования денежных средств юридическому лицу – резиденту РФ от 04.12.2019 № 2142019/2560Д с ООО «РН – Юганскнефтегаз» в сумме 5 290,0</w:t>
      </w:r>
      <w:r w:rsidR="00D55C2C">
        <w:rPr>
          <w:rFonts w:ascii="Times New Roman" w:hAnsi="Times New Roman" w:cs="Times New Roman"/>
          <w:sz w:val="24"/>
          <w:szCs w:val="24"/>
        </w:rPr>
        <w:t>1</w:t>
      </w:r>
      <w:r w:rsidRPr="002B7A44">
        <w:rPr>
          <w:rFonts w:ascii="Times New Roman" w:hAnsi="Times New Roman" w:cs="Times New Roman"/>
          <w:sz w:val="24"/>
          <w:szCs w:val="24"/>
        </w:rPr>
        <w:t xml:space="preserve"> тыс. рублей на текущий ремонт образовательных учреждений и учреждению молодежной политики; за счет средств местного бюджета в сумме 1 510,0</w:t>
      </w:r>
      <w:r w:rsidR="003F42B1">
        <w:rPr>
          <w:rFonts w:ascii="Times New Roman" w:hAnsi="Times New Roman" w:cs="Times New Roman"/>
          <w:sz w:val="24"/>
          <w:szCs w:val="24"/>
        </w:rPr>
        <w:t>8</w:t>
      </w:r>
      <w:r w:rsidRPr="002B7A44">
        <w:rPr>
          <w:rFonts w:ascii="Times New Roman" w:hAnsi="Times New Roman" w:cs="Times New Roman"/>
          <w:sz w:val="24"/>
          <w:szCs w:val="24"/>
        </w:rPr>
        <w:t xml:space="preserve"> тыс. рублей;</w:t>
      </w:r>
    </w:p>
    <w:p w14:paraId="7CFE6915" w14:textId="77777777" w:rsidR="00E878BD" w:rsidRPr="002B7A44" w:rsidRDefault="00E878BD" w:rsidP="00E878BD">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на обследование технического состояния зданий в образовательных организациях в сумме 753,52 тыс. рублей, в том числе в целях реализации договора пожертвования денежных средств юридическому лицу – резиденту РФ от 04.12.2019 № 2142019/2560Д с ООО «РН – Юганскнефтегаз» в сумме 665,77 тыс. рублей, за счет средств местного бюджета в сумме 87,75 тыс. рублей;</w:t>
      </w:r>
    </w:p>
    <w:p w14:paraId="471236B6" w14:textId="77777777" w:rsidR="00E878BD" w:rsidRPr="002B7A44" w:rsidRDefault="00E878BD" w:rsidP="00E878BD">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на обеспечение комплекса мер, направленных на профилактику и устранение последствий новой коронавирусной инфекции (COVID -19) в сумме 4 175,93 тыс. рублей. Расходы направлены на приобретение облучателей, дозаторов локтевых, масок, перчаток, рециркуляторов бактерицидных, термометров бесконтактных, пирометров, на дезинфекцию помещений в образовательных организациях.</w:t>
      </w:r>
    </w:p>
    <w:p w14:paraId="20C9D1E4" w14:textId="77777777" w:rsidR="00E878BD" w:rsidRPr="002B7A44" w:rsidRDefault="00E878BD" w:rsidP="00E878BD">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Средства, предусмотренные на реализацию основного мероприятия «Укрепление материально-технической базы в организациях, подведомственных управлению образования» в сумме 11 371,75 тыс. рублей направлены на:</w:t>
      </w:r>
    </w:p>
    <w:p w14:paraId="7985CF46" w14:textId="77777777" w:rsidR="00E878BD" w:rsidRPr="002B7A44" w:rsidRDefault="00E878BD" w:rsidP="00E878BD">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 на укрепление материально-технической базы образовательных учреждений в сумме 9 289,75 тыс. рублей, в том числе в целях реализации договора пожертвования денежных средств юридическому лицу – резиденту РФ от 04.12.2019 № 2142019/2560Д с ООО «РН – Юганскнефтегаз» в сумме 1 186,16 тыс. рублей. Расходы направлены на приобретение морозильного ларя, оборудования для инвалидов; за счет средств местного бюджета в сумме 3 387,80 тыс. рублей. Расходы направлены на приобретение кухонного оборудования, пароконвектомата, весов, посуды, оборудования, мебели для школьных столовых и учреждений дошкольного образования; за счет дотации в соответствии с постановлением Правительства </w:t>
      </w:r>
      <w:r w:rsidRPr="002B7A44">
        <w:rPr>
          <w:rFonts w:ascii="Times New Roman" w:hAnsi="Times New Roman" w:cs="Times New Roman"/>
          <w:sz w:val="24"/>
          <w:szCs w:val="24"/>
        </w:rPr>
        <w:lastRenderedPageBreak/>
        <w:t>ХМАО-Югры от 06.12.2019 № 483-п в сумме 4 715,79 тыс. рублей на оснащение столовой МБОУ СОШ №6 современной мебелью, технологическим оборудованием и инвентарем;</w:t>
      </w:r>
    </w:p>
    <w:p w14:paraId="1D6D9A28" w14:textId="77777777" w:rsidR="00E878BD" w:rsidRPr="002B7A44" w:rsidRDefault="00E878BD" w:rsidP="00E878BD">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иные межбюджетные трансферты на реализацию наказов избирателей депутатам Думы Ханты-Мансийского автономного округа-Югры в сумме 2 082,00 тыс. рублей на приобретение картинга, на приобретение объемной световой вывески АУ ГМЦ «Вектор-М», на приобретение детских стульев МА ДОУ ДС №16, на приобретение комплекта оборудования для обучения в виртуальной реальности МБОУ СОШ №4, на приобретение цифровой лаборатории по химии МБОУ СОШ №5, на приобретение виртуальных очков МБОУ СОШ №6.</w:t>
      </w:r>
    </w:p>
    <w:p w14:paraId="10BFAF66" w14:textId="77777777" w:rsidR="00E878BD" w:rsidRPr="002B7A44" w:rsidRDefault="00E878BD" w:rsidP="00E878BD">
      <w:pPr>
        <w:spacing w:after="0"/>
        <w:ind w:firstLine="708"/>
        <w:jc w:val="both"/>
        <w:rPr>
          <w:rFonts w:ascii="Times New Roman" w:hAnsi="Times New Roman" w:cs="Times New Roman"/>
          <w:sz w:val="24"/>
          <w:szCs w:val="24"/>
        </w:rPr>
      </w:pPr>
      <w:r w:rsidRPr="002B7A44">
        <w:rPr>
          <w:rFonts w:ascii="Times New Roman" w:hAnsi="Times New Roman" w:cs="Times New Roman"/>
          <w:b/>
          <w:sz w:val="24"/>
          <w:szCs w:val="24"/>
        </w:rPr>
        <w:t>На реализацию подпрограммы «Обеспечение современных условий организации образовательного процесса и функционирования системы образования (ресурсное обеспечение системы общего образования)» при годовых назначениях 41 886,00 тыс. рублей, кассовое исполнение составило 40 617,76 тыс. рублей, или 96,97%</w:t>
      </w:r>
      <w:r w:rsidRPr="002B7A44">
        <w:rPr>
          <w:rFonts w:ascii="Times New Roman" w:hAnsi="Times New Roman" w:cs="Times New Roman"/>
          <w:sz w:val="24"/>
          <w:szCs w:val="24"/>
        </w:rPr>
        <w:t>. Средства на реализацию данной подпрограммы направлены на обеспечение функций органов местного самоуправления в сфере образования в сумме 40 617,76 тыс. рублей.</w:t>
      </w:r>
    </w:p>
    <w:p w14:paraId="24B89EBE" w14:textId="77777777" w:rsidR="00850C04" w:rsidRPr="002B7A44" w:rsidRDefault="00850C04" w:rsidP="00850C04">
      <w:pPr>
        <w:spacing w:after="0"/>
        <w:ind w:firstLine="567"/>
        <w:jc w:val="both"/>
        <w:rPr>
          <w:rFonts w:ascii="Times New Roman" w:hAnsi="Times New Roman" w:cs="Times New Roman"/>
          <w:sz w:val="25"/>
          <w:szCs w:val="25"/>
        </w:rPr>
      </w:pPr>
    </w:p>
    <w:p w14:paraId="59AEABD3" w14:textId="77777777" w:rsidR="000B5FC3" w:rsidRPr="002B7A44" w:rsidRDefault="000B5FC3" w:rsidP="002F489F">
      <w:pPr>
        <w:pStyle w:val="a3"/>
        <w:numPr>
          <w:ilvl w:val="0"/>
          <w:numId w:val="3"/>
        </w:numPr>
        <w:spacing w:after="0"/>
        <w:jc w:val="center"/>
        <w:rPr>
          <w:rFonts w:ascii="Times New Roman" w:hAnsi="Times New Roman" w:cs="Times New Roman"/>
          <w:b/>
          <w:sz w:val="25"/>
          <w:szCs w:val="25"/>
        </w:rPr>
      </w:pPr>
      <w:r w:rsidRPr="002B7A44">
        <w:rPr>
          <w:rFonts w:ascii="Times New Roman" w:hAnsi="Times New Roman" w:cs="Times New Roman"/>
          <w:b/>
          <w:sz w:val="25"/>
          <w:szCs w:val="25"/>
        </w:rPr>
        <w:t xml:space="preserve">Муниципальная программа «Организация отдыха, оздоровления, занятости детей, подростков и </w:t>
      </w:r>
      <w:r w:rsidR="0022264F" w:rsidRPr="002B7A44">
        <w:rPr>
          <w:rFonts w:ascii="Times New Roman" w:hAnsi="Times New Roman" w:cs="Times New Roman"/>
          <w:b/>
          <w:sz w:val="25"/>
          <w:szCs w:val="25"/>
        </w:rPr>
        <w:t>молодежи города Радужный на 2019-2025</w:t>
      </w:r>
      <w:r w:rsidRPr="002B7A44">
        <w:rPr>
          <w:rFonts w:ascii="Times New Roman" w:hAnsi="Times New Roman" w:cs="Times New Roman"/>
          <w:b/>
          <w:sz w:val="25"/>
          <w:szCs w:val="25"/>
        </w:rPr>
        <w:t xml:space="preserve"> годы</w:t>
      </w:r>
      <w:r w:rsidR="0022264F" w:rsidRPr="002B7A44">
        <w:rPr>
          <w:rFonts w:ascii="Times New Roman" w:hAnsi="Times New Roman" w:cs="Times New Roman"/>
          <w:b/>
          <w:sz w:val="25"/>
          <w:szCs w:val="25"/>
        </w:rPr>
        <w:t xml:space="preserve"> и на период до 2030 года</w:t>
      </w:r>
      <w:r w:rsidRPr="002B7A44">
        <w:rPr>
          <w:rFonts w:ascii="Times New Roman" w:hAnsi="Times New Roman" w:cs="Times New Roman"/>
          <w:b/>
          <w:sz w:val="25"/>
          <w:szCs w:val="25"/>
        </w:rPr>
        <w:t>»</w:t>
      </w:r>
    </w:p>
    <w:p w14:paraId="1D029E76" w14:textId="77777777" w:rsidR="00383CB5" w:rsidRPr="002B7A44" w:rsidRDefault="00383CB5" w:rsidP="00383CB5">
      <w:pPr>
        <w:spacing w:after="0"/>
        <w:ind w:firstLine="567"/>
        <w:jc w:val="both"/>
        <w:rPr>
          <w:rFonts w:ascii="Times New Roman" w:hAnsi="Times New Roman" w:cs="Times New Roman"/>
          <w:sz w:val="24"/>
          <w:szCs w:val="24"/>
        </w:rPr>
      </w:pPr>
      <w:r w:rsidRPr="002B7A44">
        <w:rPr>
          <w:rFonts w:ascii="Times New Roman" w:hAnsi="Times New Roman" w:cs="Times New Roman"/>
          <w:sz w:val="24"/>
          <w:szCs w:val="24"/>
        </w:rPr>
        <w:t>Муниципальная программа "Организация отдыха, оздоровления, занятости детей, подростков и молодежи города Радужный на 2019-2025 годы и на период до 2030 года" утверждена постановлением администрации города от 26.11.2018 № 1952 (далее – муниципальная программа).</w:t>
      </w:r>
    </w:p>
    <w:p w14:paraId="0885E26C" w14:textId="77777777" w:rsidR="00383CB5" w:rsidRPr="002B7A44" w:rsidRDefault="00383CB5" w:rsidP="00383CB5">
      <w:pPr>
        <w:spacing w:after="0"/>
        <w:ind w:firstLine="567"/>
        <w:jc w:val="both"/>
        <w:rPr>
          <w:rFonts w:ascii="Times New Roman" w:hAnsi="Times New Roman" w:cs="Times New Roman"/>
          <w:sz w:val="24"/>
          <w:szCs w:val="24"/>
        </w:rPr>
      </w:pPr>
      <w:r w:rsidRPr="002B7A44">
        <w:rPr>
          <w:rFonts w:ascii="Times New Roman" w:eastAsia="Calibri" w:hAnsi="Times New Roman" w:cs="Times New Roman"/>
          <w:sz w:val="24"/>
          <w:szCs w:val="24"/>
        </w:rPr>
        <w:t xml:space="preserve">Ответственный исполнитель муниципальной программы – </w:t>
      </w:r>
      <w:r w:rsidRPr="002B7A44">
        <w:rPr>
          <w:rFonts w:ascii="Times New Roman" w:hAnsi="Times New Roman" w:cs="Times New Roman"/>
          <w:sz w:val="24"/>
          <w:szCs w:val="24"/>
        </w:rPr>
        <w:t>управление образования администрации города Радужный, соисполнитель – управление культуры, спорта и молодежной политики администрации города Радужный.</w:t>
      </w:r>
    </w:p>
    <w:p w14:paraId="134BFCA3" w14:textId="77777777" w:rsidR="00383CB5" w:rsidRPr="002B7A44" w:rsidRDefault="00383CB5" w:rsidP="00383CB5">
      <w:pPr>
        <w:spacing w:after="0"/>
        <w:ind w:firstLine="567"/>
        <w:jc w:val="both"/>
        <w:rPr>
          <w:rFonts w:ascii="Times New Roman" w:eastAsia="Times New Roman" w:hAnsi="Times New Roman" w:cs="Times New Roman"/>
          <w:sz w:val="24"/>
          <w:szCs w:val="24"/>
        </w:rPr>
      </w:pPr>
      <w:r w:rsidRPr="002B7A44">
        <w:rPr>
          <w:rFonts w:ascii="Times New Roman" w:hAnsi="Times New Roman" w:cs="Times New Roman"/>
          <w:sz w:val="24"/>
          <w:szCs w:val="24"/>
        </w:rPr>
        <w:t xml:space="preserve">Целью муниципальной программы является </w:t>
      </w:r>
      <w:r w:rsidRPr="002B7A44">
        <w:rPr>
          <w:rFonts w:ascii="Times New Roman" w:eastAsia="Times New Roman" w:hAnsi="Times New Roman" w:cs="Times New Roman"/>
          <w:sz w:val="24"/>
          <w:szCs w:val="24"/>
        </w:rPr>
        <w:t>повышение качества и доступности услуг в сфере отдыха и оздоровления детей, подростков и молодежи города Радужный.</w:t>
      </w:r>
    </w:p>
    <w:p w14:paraId="6527C3EB" w14:textId="77777777" w:rsidR="00383CB5" w:rsidRPr="002B7A44" w:rsidRDefault="00383CB5" w:rsidP="00383CB5">
      <w:pPr>
        <w:spacing w:after="0"/>
        <w:ind w:firstLine="567"/>
        <w:jc w:val="both"/>
        <w:rPr>
          <w:rFonts w:ascii="Times New Roman" w:eastAsia="Calibri" w:hAnsi="Times New Roman" w:cs="Times New Roman"/>
          <w:sz w:val="24"/>
          <w:szCs w:val="24"/>
        </w:rPr>
      </w:pPr>
      <w:r w:rsidRPr="002B7A44">
        <w:rPr>
          <w:rFonts w:ascii="Times New Roman" w:eastAsia="Calibri" w:hAnsi="Times New Roman" w:cs="Times New Roman"/>
          <w:sz w:val="24"/>
          <w:szCs w:val="24"/>
        </w:rPr>
        <w:t xml:space="preserve">На реализацию муниципальной программы запланировано в 2020 году – 5 730,87 тыс. рублей, исполнено за отчетный период – 5 715,57 тыс. рублей, или 99,73%. </w:t>
      </w:r>
    </w:p>
    <w:p w14:paraId="4193EBE2" w14:textId="77777777" w:rsidR="00383CB5" w:rsidRPr="002B7A44" w:rsidRDefault="00383CB5" w:rsidP="00383CB5">
      <w:pPr>
        <w:spacing w:after="0"/>
        <w:ind w:firstLine="567"/>
        <w:jc w:val="both"/>
        <w:rPr>
          <w:rFonts w:ascii="Times New Roman" w:eastAsia="Calibri" w:hAnsi="Times New Roman" w:cs="Times New Roman"/>
          <w:sz w:val="24"/>
          <w:szCs w:val="24"/>
        </w:rPr>
      </w:pPr>
      <w:r w:rsidRPr="002B7A44">
        <w:rPr>
          <w:rFonts w:ascii="Times New Roman" w:eastAsia="Calibri" w:hAnsi="Times New Roman" w:cs="Times New Roman"/>
          <w:sz w:val="24"/>
          <w:szCs w:val="24"/>
        </w:rPr>
        <w:t>Объемы бюджетных ассигнований распределены следующим образом:</w:t>
      </w:r>
    </w:p>
    <w:p w14:paraId="62CD0AF3" w14:textId="77777777" w:rsidR="00383CB5" w:rsidRPr="002B7A44" w:rsidRDefault="00383CB5" w:rsidP="00383CB5">
      <w:pPr>
        <w:pStyle w:val="a7"/>
        <w:tabs>
          <w:tab w:val="left" w:pos="459"/>
        </w:tabs>
        <w:suppressAutoHyphens/>
        <w:spacing w:before="0" w:beforeAutospacing="0" w:after="0" w:afterAutospacing="0" w:line="276" w:lineRule="auto"/>
        <w:jc w:val="center"/>
      </w:pPr>
      <w:r w:rsidRPr="002B7A44">
        <w:rPr>
          <w:b/>
        </w:rPr>
        <w:t>Объем бюджетных ассигнований и исполнение бюджета за 2020 год по основному исполнителю и соисполнителям муниципальной программы «Организация отдыха, оздоровления, занятости детей, подростков и молодежи города Радужный на 2019-2025 годы и на период до 2030 года»</w:t>
      </w:r>
    </w:p>
    <w:p w14:paraId="6F2A01EA" w14:textId="77777777" w:rsidR="00383CB5" w:rsidRPr="002B7A44" w:rsidRDefault="00383CB5" w:rsidP="00383CB5">
      <w:pPr>
        <w:spacing w:after="0" w:line="240" w:lineRule="auto"/>
        <w:ind w:left="7787" w:firstLine="709"/>
        <w:jc w:val="right"/>
        <w:rPr>
          <w:rFonts w:ascii="Times New Roman" w:hAnsi="Times New Roman" w:cs="Times New Roman"/>
          <w:sz w:val="20"/>
          <w:szCs w:val="20"/>
        </w:rPr>
      </w:pPr>
      <w:r w:rsidRPr="002B7A44">
        <w:rPr>
          <w:rFonts w:ascii="Times New Roman" w:hAnsi="Times New Roman" w:cs="Times New Roman"/>
          <w:sz w:val="20"/>
          <w:szCs w:val="20"/>
        </w:rPr>
        <w:t>(тыс. рублей)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4790"/>
        <w:gridCol w:w="1301"/>
        <w:gridCol w:w="1606"/>
        <w:gridCol w:w="1701"/>
      </w:tblGrid>
      <w:tr w:rsidR="00383CB5" w:rsidRPr="002B7A44" w14:paraId="6D2C31D8" w14:textId="77777777" w:rsidTr="008C6708">
        <w:trPr>
          <w:trHeight w:val="706"/>
          <w:tblHeader/>
        </w:trPr>
        <w:tc>
          <w:tcPr>
            <w:tcW w:w="666" w:type="dxa"/>
            <w:vAlign w:val="center"/>
          </w:tcPr>
          <w:p w14:paraId="39984E97" w14:textId="77777777" w:rsidR="00383CB5" w:rsidRPr="002B7A44" w:rsidRDefault="00383CB5" w:rsidP="008C6708">
            <w:pPr>
              <w:pStyle w:val="22"/>
              <w:shd w:val="clear" w:color="auto" w:fill="auto"/>
              <w:spacing w:line="240" w:lineRule="auto"/>
              <w:ind w:right="180"/>
              <w:jc w:val="center"/>
              <w:rPr>
                <w:sz w:val="20"/>
                <w:szCs w:val="20"/>
              </w:rPr>
            </w:pPr>
            <w:r w:rsidRPr="002B7A44">
              <w:rPr>
                <w:sz w:val="20"/>
                <w:szCs w:val="20"/>
              </w:rPr>
              <w:t>№ п/п</w:t>
            </w:r>
          </w:p>
        </w:tc>
        <w:tc>
          <w:tcPr>
            <w:tcW w:w="4790" w:type="dxa"/>
            <w:vAlign w:val="center"/>
          </w:tcPr>
          <w:p w14:paraId="230BD5F1" w14:textId="77777777" w:rsidR="00383CB5" w:rsidRPr="002B7A44" w:rsidRDefault="00383CB5" w:rsidP="008C6708">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Наименование основного исполнителя, соисполнителя муниципальной программы</w:t>
            </w:r>
          </w:p>
        </w:tc>
        <w:tc>
          <w:tcPr>
            <w:tcW w:w="1301" w:type="dxa"/>
            <w:vAlign w:val="center"/>
          </w:tcPr>
          <w:p w14:paraId="181B4549" w14:textId="77777777" w:rsidR="00383CB5" w:rsidRPr="002B7A44" w:rsidRDefault="00383CB5" w:rsidP="008C6708">
            <w:pPr>
              <w:pStyle w:val="22"/>
              <w:shd w:val="clear" w:color="auto" w:fill="auto"/>
              <w:spacing w:line="240" w:lineRule="auto"/>
              <w:ind w:right="180"/>
              <w:jc w:val="center"/>
              <w:rPr>
                <w:sz w:val="20"/>
                <w:szCs w:val="20"/>
              </w:rPr>
            </w:pPr>
            <w:r w:rsidRPr="002B7A44">
              <w:rPr>
                <w:sz w:val="20"/>
                <w:szCs w:val="20"/>
              </w:rPr>
              <w:t>Назначено на 2020 год</w:t>
            </w:r>
          </w:p>
        </w:tc>
        <w:tc>
          <w:tcPr>
            <w:tcW w:w="1606" w:type="dxa"/>
            <w:vAlign w:val="center"/>
          </w:tcPr>
          <w:p w14:paraId="693DC6FA" w14:textId="77777777" w:rsidR="00383CB5" w:rsidRPr="002B7A44" w:rsidRDefault="00383CB5" w:rsidP="008C6708">
            <w:pPr>
              <w:pStyle w:val="22"/>
              <w:shd w:val="clear" w:color="auto" w:fill="auto"/>
              <w:spacing w:line="240" w:lineRule="auto"/>
              <w:ind w:right="180"/>
              <w:jc w:val="center"/>
              <w:rPr>
                <w:sz w:val="20"/>
                <w:szCs w:val="20"/>
              </w:rPr>
            </w:pPr>
            <w:r w:rsidRPr="002B7A44">
              <w:rPr>
                <w:sz w:val="20"/>
                <w:szCs w:val="20"/>
              </w:rPr>
              <w:t>Исполнено за 2020 год</w:t>
            </w:r>
          </w:p>
        </w:tc>
        <w:tc>
          <w:tcPr>
            <w:tcW w:w="1701" w:type="dxa"/>
            <w:vAlign w:val="center"/>
          </w:tcPr>
          <w:p w14:paraId="02074D46" w14:textId="77777777" w:rsidR="00383CB5" w:rsidRPr="002B7A44" w:rsidRDefault="00383CB5" w:rsidP="008C6708">
            <w:pPr>
              <w:pStyle w:val="22"/>
              <w:shd w:val="clear" w:color="auto" w:fill="auto"/>
              <w:spacing w:line="240" w:lineRule="auto"/>
              <w:ind w:right="180"/>
              <w:jc w:val="center"/>
              <w:rPr>
                <w:sz w:val="20"/>
                <w:szCs w:val="20"/>
              </w:rPr>
            </w:pPr>
            <w:r w:rsidRPr="002B7A44">
              <w:rPr>
                <w:sz w:val="20"/>
                <w:szCs w:val="20"/>
              </w:rPr>
              <w:t>% исполнения</w:t>
            </w:r>
          </w:p>
        </w:tc>
      </w:tr>
      <w:tr w:rsidR="00383CB5" w:rsidRPr="002B7A44" w14:paraId="4CD24DED" w14:textId="77777777" w:rsidTr="008C6708">
        <w:tc>
          <w:tcPr>
            <w:tcW w:w="666" w:type="dxa"/>
            <w:vAlign w:val="center"/>
          </w:tcPr>
          <w:p w14:paraId="53812D3F" w14:textId="77777777" w:rsidR="00383CB5" w:rsidRPr="002B7A44" w:rsidRDefault="00383CB5" w:rsidP="008C6708">
            <w:pPr>
              <w:spacing w:after="0" w:line="240" w:lineRule="auto"/>
              <w:jc w:val="center"/>
              <w:rPr>
                <w:rFonts w:ascii="Times New Roman" w:hAnsi="Times New Roman" w:cs="Times New Roman"/>
                <w:bCs/>
                <w:sz w:val="18"/>
                <w:szCs w:val="18"/>
              </w:rPr>
            </w:pPr>
            <w:r w:rsidRPr="002B7A44">
              <w:rPr>
                <w:rFonts w:ascii="Times New Roman" w:hAnsi="Times New Roman" w:cs="Times New Roman"/>
                <w:bCs/>
                <w:sz w:val="18"/>
                <w:szCs w:val="18"/>
              </w:rPr>
              <w:t>1</w:t>
            </w:r>
          </w:p>
        </w:tc>
        <w:tc>
          <w:tcPr>
            <w:tcW w:w="4790" w:type="dxa"/>
            <w:vAlign w:val="center"/>
          </w:tcPr>
          <w:p w14:paraId="1DB1AB85" w14:textId="77777777" w:rsidR="00383CB5" w:rsidRPr="002B7A44" w:rsidRDefault="00383CB5" w:rsidP="008C6708">
            <w:pPr>
              <w:spacing w:after="0" w:line="240" w:lineRule="auto"/>
              <w:jc w:val="center"/>
              <w:rPr>
                <w:rFonts w:ascii="Times New Roman" w:hAnsi="Times New Roman" w:cs="Times New Roman"/>
                <w:bCs/>
                <w:sz w:val="18"/>
                <w:szCs w:val="18"/>
              </w:rPr>
            </w:pPr>
            <w:r w:rsidRPr="002B7A44">
              <w:rPr>
                <w:rFonts w:ascii="Times New Roman" w:hAnsi="Times New Roman" w:cs="Times New Roman"/>
                <w:bCs/>
                <w:sz w:val="18"/>
                <w:szCs w:val="18"/>
              </w:rPr>
              <w:t>2</w:t>
            </w:r>
          </w:p>
        </w:tc>
        <w:tc>
          <w:tcPr>
            <w:tcW w:w="1301" w:type="dxa"/>
            <w:vAlign w:val="center"/>
          </w:tcPr>
          <w:p w14:paraId="440DDACB" w14:textId="77777777" w:rsidR="00383CB5" w:rsidRPr="002B7A44" w:rsidRDefault="00383CB5" w:rsidP="008C6708">
            <w:pPr>
              <w:spacing w:after="0" w:line="240" w:lineRule="auto"/>
              <w:jc w:val="center"/>
              <w:rPr>
                <w:rFonts w:ascii="Times New Roman" w:hAnsi="Times New Roman" w:cs="Times New Roman"/>
                <w:bCs/>
                <w:sz w:val="18"/>
                <w:szCs w:val="18"/>
              </w:rPr>
            </w:pPr>
            <w:r w:rsidRPr="002B7A44">
              <w:rPr>
                <w:rFonts w:ascii="Times New Roman" w:hAnsi="Times New Roman" w:cs="Times New Roman"/>
                <w:bCs/>
                <w:sz w:val="18"/>
                <w:szCs w:val="18"/>
              </w:rPr>
              <w:t>3</w:t>
            </w:r>
          </w:p>
        </w:tc>
        <w:tc>
          <w:tcPr>
            <w:tcW w:w="1606" w:type="dxa"/>
            <w:vAlign w:val="center"/>
          </w:tcPr>
          <w:p w14:paraId="628F708A" w14:textId="77777777" w:rsidR="00383CB5" w:rsidRPr="002B7A44" w:rsidRDefault="00383CB5" w:rsidP="008C6708">
            <w:pPr>
              <w:spacing w:after="0" w:line="240" w:lineRule="auto"/>
              <w:jc w:val="center"/>
              <w:rPr>
                <w:rFonts w:ascii="Times New Roman" w:hAnsi="Times New Roman" w:cs="Times New Roman"/>
                <w:bCs/>
                <w:sz w:val="18"/>
                <w:szCs w:val="18"/>
              </w:rPr>
            </w:pPr>
            <w:r w:rsidRPr="002B7A44">
              <w:rPr>
                <w:rFonts w:ascii="Times New Roman" w:hAnsi="Times New Roman" w:cs="Times New Roman"/>
                <w:bCs/>
                <w:sz w:val="18"/>
                <w:szCs w:val="18"/>
              </w:rPr>
              <w:t>4</w:t>
            </w:r>
          </w:p>
        </w:tc>
        <w:tc>
          <w:tcPr>
            <w:tcW w:w="1701" w:type="dxa"/>
            <w:vAlign w:val="center"/>
          </w:tcPr>
          <w:p w14:paraId="33DD5352" w14:textId="77777777" w:rsidR="00383CB5" w:rsidRPr="002B7A44" w:rsidRDefault="00383CB5" w:rsidP="008C6708">
            <w:pPr>
              <w:spacing w:after="0" w:line="240" w:lineRule="auto"/>
              <w:jc w:val="center"/>
              <w:rPr>
                <w:rFonts w:ascii="Times New Roman" w:hAnsi="Times New Roman" w:cs="Times New Roman"/>
                <w:bCs/>
                <w:sz w:val="18"/>
                <w:szCs w:val="18"/>
              </w:rPr>
            </w:pPr>
            <w:r w:rsidRPr="002B7A44">
              <w:rPr>
                <w:rFonts w:ascii="Times New Roman" w:hAnsi="Times New Roman" w:cs="Times New Roman"/>
                <w:bCs/>
                <w:sz w:val="18"/>
                <w:szCs w:val="18"/>
              </w:rPr>
              <w:t>5</w:t>
            </w:r>
          </w:p>
        </w:tc>
      </w:tr>
      <w:tr w:rsidR="00383CB5" w:rsidRPr="002B7A44" w14:paraId="423528C4" w14:textId="77777777" w:rsidTr="008C6708">
        <w:trPr>
          <w:trHeight w:val="351"/>
        </w:trPr>
        <w:tc>
          <w:tcPr>
            <w:tcW w:w="666" w:type="dxa"/>
            <w:vAlign w:val="center"/>
          </w:tcPr>
          <w:p w14:paraId="3B044E78" w14:textId="77777777" w:rsidR="00383CB5" w:rsidRPr="002B7A44" w:rsidRDefault="00383CB5" w:rsidP="008C6708">
            <w:pPr>
              <w:spacing w:after="0" w:line="240" w:lineRule="auto"/>
              <w:jc w:val="center"/>
              <w:rPr>
                <w:rFonts w:ascii="Times New Roman" w:hAnsi="Times New Roman" w:cs="Times New Roman"/>
                <w:bCs/>
                <w:sz w:val="20"/>
                <w:szCs w:val="20"/>
              </w:rPr>
            </w:pPr>
          </w:p>
        </w:tc>
        <w:tc>
          <w:tcPr>
            <w:tcW w:w="4790" w:type="dxa"/>
            <w:vAlign w:val="center"/>
          </w:tcPr>
          <w:p w14:paraId="2F433579" w14:textId="77777777" w:rsidR="00383CB5" w:rsidRPr="002B7A44" w:rsidRDefault="00383CB5" w:rsidP="008C6708">
            <w:pPr>
              <w:spacing w:after="0" w:line="240" w:lineRule="auto"/>
              <w:rPr>
                <w:rFonts w:ascii="Times New Roman" w:hAnsi="Times New Roman" w:cs="Times New Roman"/>
                <w:bCs/>
                <w:sz w:val="20"/>
                <w:szCs w:val="20"/>
              </w:rPr>
            </w:pPr>
            <w:r w:rsidRPr="002B7A44">
              <w:rPr>
                <w:rFonts w:ascii="Times New Roman" w:hAnsi="Times New Roman" w:cs="Times New Roman"/>
                <w:bCs/>
                <w:sz w:val="20"/>
                <w:szCs w:val="20"/>
              </w:rPr>
              <w:t>Всего по муниципальной программе</w:t>
            </w:r>
          </w:p>
        </w:tc>
        <w:tc>
          <w:tcPr>
            <w:tcW w:w="1301" w:type="dxa"/>
            <w:vAlign w:val="center"/>
          </w:tcPr>
          <w:p w14:paraId="406741AB" w14:textId="77777777" w:rsidR="00383CB5" w:rsidRPr="002B7A44" w:rsidRDefault="00383CB5" w:rsidP="008C6708">
            <w:pPr>
              <w:spacing w:after="0" w:line="240" w:lineRule="auto"/>
              <w:jc w:val="center"/>
              <w:rPr>
                <w:rFonts w:ascii="Times New Roman" w:hAnsi="Times New Roman" w:cs="Times New Roman"/>
                <w:bCs/>
                <w:sz w:val="20"/>
                <w:szCs w:val="20"/>
              </w:rPr>
            </w:pPr>
            <w:r w:rsidRPr="002B7A44">
              <w:rPr>
                <w:rFonts w:ascii="Times New Roman" w:hAnsi="Times New Roman" w:cs="Times New Roman"/>
                <w:bCs/>
                <w:sz w:val="20"/>
                <w:szCs w:val="20"/>
              </w:rPr>
              <w:t>5 730,87</w:t>
            </w:r>
          </w:p>
        </w:tc>
        <w:tc>
          <w:tcPr>
            <w:tcW w:w="1606" w:type="dxa"/>
            <w:vAlign w:val="center"/>
          </w:tcPr>
          <w:p w14:paraId="544F0760" w14:textId="77777777" w:rsidR="00383CB5" w:rsidRPr="002B7A44" w:rsidRDefault="00383CB5" w:rsidP="008C6708">
            <w:pPr>
              <w:spacing w:after="0" w:line="240" w:lineRule="auto"/>
              <w:jc w:val="center"/>
              <w:rPr>
                <w:rFonts w:ascii="Times New Roman" w:hAnsi="Times New Roman" w:cs="Times New Roman"/>
                <w:bCs/>
                <w:sz w:val="20"/>
                <w:szCs w:val="20"/>
              </w:rPr>
            </w:pPr>
            <w:r w:rsidRPr="002B7A44">
              <w:rPr>
                <w:rFonts w:ascii="Times New Roman" w:hAnsi="Times New Roman" w:cs="Times New Roman"/>
                <w:bCs/>
                <w:sz w:val="20"/>
                <w:szCs w:val="20"/>
              </w:rPr>
              <w:t>5 715,57</w:t>
            </w:r>
          </w:p>
        </w:tc>
        <w:tc>
          <w:tcPr>
            <w:tcW w:w="1701" w:type="dxa"/>
            <w:vAlign w:val="center"/>
          </w:tcPr>
          <w:p w14:paraId="76DAC7F0" w14:textId="77777777" w:rsidR="00383CB5" w:rsidRPr="002B7A44" w:rsidRDefault="00383CB5" w:rsidP="008C6708">
            <w:pPr>
              <w:spacing w:after="0" w:line="240" w:lineRule="auto"/>
              <w:jc w:val="center"/>
              <w:rPr>
                <w:rFonts w:ascii="Times New Roman" w:hAnsi="Times New Roman" w:cs="Times New Roman"/>
                <w:bCs/>
                <w:sz w:val="20"/>
                <w:szCs w:val="20"/>
              </w:rPr>
            </w:pPr>
            <w:r w:rsidRPr="002B7A44">
              <w:rPr>
                <w:rFonts w:ascii="Times New Roman" w:hAnsi="Times New Roman" w:cs="Times New Roman"/>
                <w:bCs/>
                <w:sz w:val="20"/>
                <w:szCs w:val="20"/>
              </w:rPr>
              <w:t>99,73</w:t>
            </w:r>
          </w:p>
        </w:tc>
      </w:tr>
      <w:tr w:rsidR="00383CB5" w:rsidRPr="002B7A44" w14:paraId="71995217" w14:textId="77777777" w:rsidTr="008C6708">
        <w:trPr>
          <w:trHeight w:val="271"/>
        </w:trPr>
        <w:tc>
          <w:tcPr>
            <w:tcW w:w="666" w:type="dxa"/>
            <w:vAlign w:val="center"/>
          </w:tcPr>
          <w:p w14:paraId="0C69B44F" w14:textId="77777777" w:rsidR="00383CB5" w:rsidRPr="002B7A44" w:rsidRDefault="00383CB5" w:rsidP="008C6708">
            <w:pPr>
              <w:spacing w:after="0" w:line="240" w:lineRule="auto"/>
              <w:jc w:val="center"/>
              <w:rPr>
                <w:rFonts w:ascii="Times New Roman" w:hAnsi="Times New Roman" w:cs="Times New Roman"/>
                <w:bCs/>
                <w:sz w:val="20"/>
                <w:szCs w:val="20"/>
              </w:rPr>
            </w:pPr>
          </w:p>
        </w:tc>
        <w:tc>
          <w:tcPr>
            <w:tcW w:w="4790" w:type="dxa"/>
            <w:vAlign w:val="center"/>
          </w:tcPr>
          <w:p w14:paraId="4E36EAA7" w14:textId="77777777" w:rsidR="00383CB5" w:rsidRPr="002B7A44" w:rsidRDefault="00383CB5" w:rsidP="008C6708">
            <w:pPr>
              <w:spacing w:after="0" w:line="240" w:lineRule="auto"/>
              <w:rPr>
                <w:rFonts w:ascii="Times New Roman" w:hAnsi="Times New Roman" w:cs="Times New Roman"/>
                <w:bCs/>
                <w:sz w:val="20"/>
                <w:szCs w:val="20"/>
              </w:rPr>
            </w:pPr>
            <w:r w:rsidRPr="002B7A44">
              <w:rPr>
                <w:rFonts w:ascii="Times New Roman" w:hAnsi="Times New Roman" w:cs="Times New Roman"/>
                <w:bCs/>
                <w:sz w:val="20"/>
                <w:szCs w:val="20"/>
              </w:rPr>
              <w:t>в том числе:</w:t>
            </w:r>
          </w:p>
        </w:tc>
        <w:tc>
          <w:tcPr>
            <w:tcW w:w="1301" w:type="dxa"/>
            <w:vAlign w:val="center"/>
          </w:tcPr>
          <w:p w14:paraId="2BD4EC19" w14:textId="77777777" w:rsidR="00383CB5" w:rsidRPr="002B7A44" w:rsidRDefault="00383CB5" w:rsidP="008C6708">
            <w:pPr>
              <w:spacing w:after="0" w:line="240" w:lineRule="auto"/>
              <w:jc w:val="center"/>
              <w:rPr>
                <w:rFonts w:ascii="Times New Roman" w:hAnsi="Times New Roman" w:cs="Times New Roman"/>
                <w:bCs/>
                <w:sz w:val="20"/>
                <w:szCs w:val="20"/>
              </w:rPr>
            </w:pPr>
          </w:p>
        </w:tc>
        <w:tc>
          <w:tcPr>
            <w:tcW w:w="1606" w:type="dxa"/>
            <w:vAlign w:val="center"/>
          </w:tcPr>
          <w:p w14:paraId="22725659" w14:textId="77777777" w:rsidR="00383CB5" w:rsidRPr="002B7A44" w:rsidRDefault="00383CB5" w:rsidP="008C6708">
            <w:pPr>
              <w:spacing w:after="0" w:line="240" w:lineRule="auto"/>
              <w:jc w:val="center"/>
              <w:rPr>
                <w:rFonts w:ascii="Times New Roman" w:hAnsi="Times New Roman" w:cs="Times New Roman"/>
                <w:bCs/>
                <w:sz w:val="20"/>
                <w:szCs w:val="20"/>
              </w:rPr>
            </w:pPr>
          </w:p>
        </w:tc>
        <w:tc>
          <w:tcPr>
            <w:tcW w:w="1701" w:type="dxa"/>
            <w:vAlign w:val="center"/>
          </w:tcPr>
          <w:p w14:paraId="176750F4" w14:textId="77777777" w:rsidR="00383CB5" w:rsidRPr="002B7A44" w:rsidRDefault="00383CB5" w:rsidP="008C6708">
            <w:pPr>
              <w:spacing w:after="0" w:line="240" w:lineRule="auto"/>
              <w:jc w:val="center"/>
              <w:rPr>
                <w:rFonts w:ascii="Times New Roman" w:hAnsi="Times New Roman" w:cs="Times New Roman"/>
                <w:bCs/>
                <w:sz w:val="20"/>
                <w:szCs w:val="20"/>
              </w:rPr>
            </w:pPr>
          </w:p>
        </w:tc>
      </w:tr>
      <w:tr w:rsidR="00383CB5" w:rsidRPr="002B7A44" w14:paraId="5BB80627" w14:textId="77777777" w:rsidTr="008C6708">
        <w:trPr>
          <w:trHeight w:val="291"/>
        </w:trPr>
        <w:tc>
          <w:tcPr>
            <w:tcW w:w="666" w:type="dxa"/>
            <w:vAlign w:val="center"/>
          </w:tcPr>
          <w:p w14:paraId="21EF3810" w14:textId="77777777" w:rsidR="00383CB5" w:rsidRPr="002B7A44" w:rsidRDefault="00383CB5" w:rsidP="008C6708">
            <w:pPr>
              <w:spacing w:after="0" w:line="240" w:lineRule="auto"/>
              <w:jc w:val="center"/>
              <w:rPr>
                <w:rFonts w:ascii="Times New Roman" w:hAnsi="Times New Roman" w:cs="Times New Roman"/>
                <w:bCs/>
                <w:sz w:val="20"/>
                <w:szCs w:val="20"/>
              </w:rPr>
            </w:pPr>
            <w:r w:rsidRPr="002B7A44">
              <w:rPr>
                <w:rFonts w:ascii="Times New Roman" w:hAnsi="Times New Roman" w:cs="Times New Roman"/>
                <w:bCs/>
                <w:sz w:val="20"/>
                <w:szCs w:val="20"/>
              </w:rPr>
              <w:t>1</w:t>
            </w:r>
          </w:p>
        </w:tc>
        <w:tc>
          <w:tcPr>
            <w:tcW w:w="4790" w:type="dxa"/>
            <w:vAlign w:val="center"/>
          </w:tcPr>
          <w:p w14:paraId="71469374" w14:textId="77777777" w:rsidR="00383CB5" w:rsidRPr="002B7A44" w:rsidRDefault="00383CB5" w:rsidP="008C6708">
            <w:pPr>
              <w:spacing w:after="0" w:line="240" w:lineRule="auto"/>
              <w:rPr>
                <w:rFonts w:ascii="Times New Roman" w:hAnsi="Times New Roman" w:cs="Times New Roman"/>
                <w:bCs/>
                <w:sz w:val="20"/>
                <w:szCs w:val="20"/>
              </w:rPr>
            </w:pPr>
            <w:r w:rsidRPr="002B7A44">
              <w:rPr>
                <w:rFonts w:ascii="Times New Roman" w:hAnsi="Times New Roman" w:cs="Times New Roman"/>
                <w:sz w:val="20"/>
                <w:szCs w:val="20"/>
              </w:rPr>
              <w:t xml:space="preserve">Управление образования администрации города Радужный </w:t>
            </w:r>
          </w:p>
        </w:tc>
        <w:tc>
          <w:tcPr>
            <w:tcW w:w="1301" w:type="dxa"/>
            <w:vAlign w:val="center"/>
          </w:tcPr>
          <w:p w14:paraId="3B93BA95" w14:textId="77777777" w:rsidR="00383CB5" w:rsidRPr="002B7A44" w:rsidRDefault="00383CB5" w:rsidP="008C6708">
            <w:pPr>
              <w:spacing w:after="0" w:line="240" w:lineRule="auto"/>
              <w:jc w:val="center"/>
              <w:rPr>
                <w:rFonts w:ascii="Times New Roman" w:hAnsi="Times New Roman" w:cs="Times New Roman"/>
                <w:bCs/>
                <w:sz w:val="20"/>
                <w:szCs w:val="20"/>
              </w:rPr>
            </w:pPr>
            <w:r w:rsidRPr="002B7A44">
              <w:rPr>
                <w:rFonts w:ascii="Times New Roman" w:hAnsi="Times New Roman" w:cs="Times New Roman"/>
                <w:bCs/>
                <w:sz w:val="20"/>
                <w:szCs w:val="20"/>
              </w:rPr>
              <w:t>4 930,54</w:t>
            </w:r>
          </w:p>
        </w:tc>
        <w:tc>
          <w:tcPr>
            <w:tcW w:w="1606" w:type="dxa"/>
            <w:vAlign w:val="center"/>
          </w:tcPr>
          <w:p w14:paraId="2D69C045" w14:textId="77777777" w:rsidR="00383CB5" w:rsidRPr="002B7A44" w:rsidRDefault="00383CB5" w:rsidP="008C6708">
            <w:pPr>
              <w:spacing w:after="0" w:line="240" w:lineRule="auto"/>
              <w:jc w:val="center"/>
              <w:rPr>
                <w:rFonts w:ascii="Times New Roman" w:hAnsi="Times New Roman" w:cs="Times New Roman"/>
                <w:bCs/>
                <w:sz w:val="20"/>
                <w:szCs w:val="20"/>
              </w:rPr>
            </w:pPr>
            <w:r w:rsidRPr="002B7A44">
              <w:rPr>
                <w:rFonts w:ascii="Times New Roman" w:hAnsi="Times New Roman" w:cs="Times New Roman"/>
                <w:bCs/>
                <w:sz w:val="20"/>
                <w:szCs w:val="20"/>
              </w:rPr>
              <w:t>4 915,24</w:t>
            </w:r>
          </w:p>
        </w:tc>
        <w:tc>
          <w:tcPr>
            <w:tcW w:w="1701" w:type="dxa"/>
            <w:vAlign w:val="center"/>
          </w:tcPr>
          <w:p w14:paraId="4D01DE3F" w14:textId="77777777" w:rsidR="00383CB5" w:rsidRPr="002B7A44" w:rsidRDefault="00383CB5" w:rsidP="008C6708">
            <w:pPr>
              <w:spacing w:after="0" w:line="240" w:lineRule="auto"/>
              <w:jc w:val="center"/>
              <w:rPr>
                <w:rFonts w:ascii="Times New Roman" w:hAnsi="Times New Roman" w:cs="Times New Roman"/>
                <w:bCs/>
                <w:sz w:val="20"/>
                <w:szCs w:val="20"/>
              </w:rPr>
            </w:pPr>
            <w:r w:rsidRPr="002B7A44">
              <w:rPr>
                <w:rFonts w:ascii="Times New Roman" w:hAnsi="Times New Roman" w:cs="Times New Roman"/>
                <w:bCs/>
                <w:sz w:val="20"/>
                <w:szCs w:val="20"/>
              </w:rPr>
              <w:t>99,69</w:t>
            </w:r>
          </w:p>
        </w:tc>
      </w:tr>
      <w:tr w:rsidR="00383CB5" w:rsidRPr="002B7A44" w14:paraId="5E315695" w14:textId="77777777" w:rsidTr="008C6708">
        <w:trPr>
          <w:trHeight w:val="615"/>
        </w:trPr>
        <w:tc>
          <w:tcPr>
            <w:tcW w:w="666" w:type="dxa"/>
            <w:vAlign w:val="center"/>
          </w:tcPr>
          <w:p w14:paraId="3DD0FC41" w14:textId="77777777" w:rsidR="00383CB5" w:rsidRPr="002B7A44" w:rsidRDefault="00383CB5" w:rsidP="008C6708">
            <w:pPr>
              <w:spacing w:after="0" w:line="240" w:lineRule="auto"/>
              <w:jc w:val="center"/>
              <w:rPr>
                <w:rFonts w:ascii="Times New Roman" w:hAnsi="Times New Roman" w:cs="Times New Roman"/>
                <w:bCs/>
                <w:sz w:val="20"/>
                <w:szCs w:val="20"/>
              </w:rPr>
            </w:pPr>
            <w:r w:rsidRPr="002B7A44">
              <w:rPr>
                <w:rFonts w:ascii="Times New Roman" w:hAnsi="Times New Roman" w:cs="Times New Roman"/>
                <w:bCs/>
                <w:sz w:val="20"/>
                <w:szCs w:val="20"/>
              </w:rPr>
              <w:t>2</w:t>
            </w:r>
          </w:p>
        </w:tc>
        <w:tc>
          <w:tcPr>
            <w:tcW w:w="4790" w:type="dxa"/>
            <w:vAlign w:val="center"/>
          </w:tcPr>
          <w:p w14:paraId="156A2DA5" w14:textId="77777777" w:rsidR="00383CB5" w:rsidRPr="002B7A44" w:rsidRDefault="00383CB5" w:rsidP="008C6708">
            <w:pPr>
              <w:spacing w:after="0" w:line="240" w:lineRule="auto"/>
              <w:rPr>
                <w:rFonts w:ascii="Times New Roman" w:hAnsi="Times New Roman" w:cs="Times New Roman"/>
                <w:bCs/>
                <w:sz w:val="20"/>
                <w:szCs w:val="20"/>
              </w:rPr>
            </w:pPr>
            <w:r w:rsidRPr="002B7A44">
              <w:rPr>
                <w:rFonts w:ascii="Times New Roman" w:hAnsi="Times New Roman" w:cs="Times New Roman"/>
                <w:sz w:val="20"/>
                <w:szCs w:val="20"/>
              </w:rPr>
              <w:t>Управление культуры, спорта и молодежной политики администрации города Радужный</w:t>
            </w:r>
          </w:p>
        </w:tc>
        <w:tc>
          <w:tcPr>
            <w:tcW w:w="1301" w:type="dxa"/>
            <w:vAlign w:val="center"/>
          </w:tcPr>
          <w:p w14:paraId="2565D93A" w14:textId="77777777" w:rsidR="00383CB5" w:rsidRPr="002B7A44" w:rsidRDefault="00383CB5" w:rsidP="008C6708">
            <w:pPr>
              <w:spacing w:after="0" w:line="240" w:lineRule="auto"/>
              <w:jc w:val="center"/>
              <w:rPr>
                <w:rFonts w:ascii="Times New Roman" w:hAnsi="Times New Roman" w:cs="Times New Roman"/>
                <w:bCs/>
                <w:sz w:val="20"/>
                <w:szCs w:val="20"/>
              </w:rPr>
            </w:pPr>
            <w:r w:rsidRPr="002B7A44">
              <w:rPr>
                <w:rFonts w:ascii="Times New Roman" w:hAnsi="Times New Roman" w:cs="Times New Roman"/>
                <w:bCs/>
                <w:sz w:val="20"/>
                <w:szCs w:val="20"/>
              </w:rPr>
              <w:t>800,33</w:t>
            </w:r>
          </w:p>
        </w:tc>
        <w:tc>
          <w:tcPr>
            <w:tcW w:w="1606" w:type="dxa"/>
            <w:vAlign w:val="center"/>
          </w:tcPr>
          <w:p w14:paraId="4F4B4815" w14:textId="77777777" w:rsidR="00383CB5" w:rsidRPr="002B7A44" w:rsidRDefault="00383CB5" w:rsidP="008C6708">
            <w:pPr>
              <w:spacing w:after="0" w:line="240" w:lineRule="auto"/>
              <w:jc w:val="center"/>
              <w:rPr>
                <w:rFonts w:ascii="Times New Roman" w:hAnsi="Times New Roman" w:cs="Times New Roman"/>
                <w:bCs/>
                <w:sz w:val="20"/>
                <w:szCs w:val="20"/>
              </w:rPr>
            </w:pPr>
            <w:r w:rsidRPr="002B7A44">
              <w:rPr>
                <w:rFonts w:ascii="Times New Roman" w:hAnsi="Times New Roman" w:cs="Times New Roman"/>
                <w:bCs/>
                <w:sz w:val="20"/>
                <w:szCs w:val="20"/>
              </w:rPr>
              <w:t>800,33</w:t>
            </w:r>
          </w:p>
        </w:tc>
        <w:tc>
          <w:tcPr>
            <w:tcW w:w="1701" w:type="dxa"/>
            <w:vAlign w:val="center"/>
          </w:tcPr>
          <w:p w14:paraId="16192872" w14:textId="77777777" w:rsidR="00383CB5" w:rsidRPr="002B7A44" w:rsidRDefault="00383CB5" w:rsidP="008C6708">
            <w:pPr>
              <w:spacing w:after="0" w:line="240" w:lineRule="auto"/>
              <w:jc w:val="center"/>
              <w:rPr>
                <w:rFonts w:ascii="Times New Roman" w:hAnsi="Times New Roman" w:cs="Times New Roman"/>
                <w:bCs/>
                <w:sz w:val="20"/>
                <w:szCs w:val="20"/>
              </w:rPr>
            </w:pPr>
            <w:r w:rsidRPr="002B7A44">
              <w:rPr>
                <w:rFonts w:ascii="Times New Roman" w:hAnsi="Times New Roman" w:cs="Times New Roman"/>
                <w:bCs/>
                <w:sz w:val="20"/>
                <w:szCs w:val="20"/>
              </w:rPr>
              <w:t>100,00</w:t>
            </w:r>
          </w:p>
        </w:tc>
      </w:tr>
    </w:tbl>
    <w:p w14:paraId="25D382AC" w14:textId="77777777" w:rsidR="00383CB5" w:rsidRPr="002B7A44" w:rsidRDefault="00383CB5" w:rsidP="00383CB5">
      <w:pPr>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Муниципальная программа не содержит подпрограмм.</w:t>
      </w:r>
    </w:p>
    <w:p w14:paraId="3E48D395" w14:textId="77777777" w:rsidR="00383CB5" w:rsidRPr="002B7A44" w:rsidRDefault="00383CB5" w:rsidP="00383CB5">
      <w:pPr>
        <w:pStyle w:val="a7"/>
        <w:tabs>
          <w:tab w:val="left" w:pos="459"/>
        </w:tabs>
        <w:suppressAutoHyphens/>
        <w:spacing w:before="0" w:beforeAutospacing="0" w:after="0" w:afterAutospacing="0" w:line="276" w:lineRule="auto"/>
        <w:jc w:val="center"/>
        <w:rPr>
          <w:b/>
        </w:rPr>
      </w:pPr>
      <w:r w:rsidRPr="002B7A44">
        <w:rPr>
          <w:b/>
        </w:rPr>
        <w:lastRenderedPageBreak/>
        <w:t>Структура расходов муниципальной программы «Организация отдыха, оздоровления, занятости детей, подростков и молодежи города Радужный на 2019-2025 годы и на период до 2030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2314"/>
        <w:gridCol w:w="1275"/>
        <w:gridCol w:w="1276"/>
        <w:gridCol w:w="1276"/>
        <w:gridCol w:w="1276"/>
        <w:gridCol w:w="850"/>
        <w:gridCol w:w="1418"/>
      </w:tblGrid>
      <w:tr w:rsidR="00383CB5" w:rsidRPr="002B7A44" w14:paraId="0246E824" w14:textId="77777777" w:rsidTr="00746640">
        <w:trPr>
          <w:trHeight w:val="581"/>
        </w:trPr>
        <w:tc>
          <w:tcPr>
            <w:tcW w:w="488" w:type="dxa"/>
            <w:vMerge w:val="restart"/>
          </w:tcPr>
          <w:p w14:paraId="0AE9BF78" w14:textId="77777777" w:rsidR="00383CB5" w:rsidRPr="002B7A44" w:rsidRDefault="00383CB5" w:rsidP="00F754E0">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п/п</w:t>
            </w:r>
          </w:p>
        </w:tc>
        <w:tc>
          <w:tcPr>
            <w:tcW w:w="2314" w:type="dxa"/>
            <w:vMerge w:val="restart"/>
          </w:tcPr>
          <w:p w14:paraId="446304E2" w14:textId="77777777" w:rsidR="00383CB5" w:rsidRPr="002B7A44" w:rsidRDefault="00383CB5" w:rsidP="00F754E0">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Наименование муниципальной программы, подпрограммы муниципальной программы</w:t>
            </w:r>
          </w:p>
        </w:tc>
        <w:tc>
          <w:tcPr>
            <w:tcW w:w="2551" w:type="dxa"/>
            <w:gridSpan w:val="2"/>
          </w:tcPr>
          <w:p w14:paraId="25BF24F9" w14:textId="77777777" w:rsidR="00383CB5" w:rsidRPr="002B7A44" w:rsidRDefault="00383CB5" w:rsidP="00F754E0">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Назначено на 2020 год</w:t>
            </w:r>
          </w:p>
        </w:tc>
        <w:tc>
          <w:tcPr>
            <w:tcW w:w="2552" w:type="dxa"/>
            <w:gridSpan w:val="2"/>
          </w:tcPr>
          <w:p w14:paraId="30FA3A40" w14:textId="77777777" w:rsidR="00383CB5" w:rsidRPr="002B7A44" w:rsidRDefault="00383CB5" w:rsidP="00F754E0">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Исполнено за 2020 год</w:t>
            </w:r>
          </w:p>
        </w:tc>
        <w:tc>
          <w:tcPr>
            <w:tcW w:w="850" w:type="dxa"/>
            <w:vMerge w:val="restart"/>
          </w:tcPr>
          <w:p w14:paraId="0A998245" w14:textId="77777777" w:rsidR="00383CB5" w:rsidRPr="002B7A44" w:rsidRDefault="00383CB5" w:rsidP="00F754E0">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исполнения</w:t>
            </w:r>
          </w:p>
        </w:tc>
        <w:tc>
          <w:tcPr>
            <w:tcW w:w="1418" w:type="dxa"/>
            <w:vMerge w:val="restart"/>
          </w:tcPr>
          <w:p w14:paraId="3E273C73" w14:textId="77777777" w:rsidR="00383CB5" w:rsidRPr="002B7A44" w:rsidRDefault="00383CB5" w:rsidP="00F754E0">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Отклонение, тыс. рублей</w:t>
            </w:r>
          </w:p>
        </w:tc>
      </w:tr>
      <w:tr w:rsidR="00383CB5" w:rsidRPr="002B7A44" w14:paraId="3BA3FBC3" w14:textId="77777777" w:rsidTr="00746640">
        <w:trPr>
          <w:trHeight w:val="689"/>
        </w:trPr>
        <w:tc>
          <w:tcPr>
            <w:tcW w:w="488" w:type="dxa"/>
            <w:vMerge/>
          </w:tcPr>
          <w:p w14:paraId="754450D1" w14:textId="77777777" w:rsidR="00383CB5" w:rsidRPr="002B7A44" w:rsidRDefault="00383CB5" w:rsidP="00F754E0">
            <w:pPr>
              <w:spacing w:after="0" w:line="240" w:lineRule="auto"/>
              <w:jc w:val="center"/>
              <w:rPr>
                <w:rFonts w:ascii="Times New Roman" w:hAnsi="Times New Roman" w:cs="Times New Roman"/>
                <w:sz w:val="20"/>
                <w:szCs w:val="20"/>
              </w:rPr>
            </w:pPr>
          </w:p>
        </w:tc>
        <w:tc>
          <w:tcPr>
            <w:tcW w:w="2314" w:type="dxa"/>
            <w:vMerge/>
          </w:tcPr>
          <w:p w14:paraId="58DD546B" w14:textId="77777777" w:rsidR="00383CB5" w:rsidRPr="002B7A44" w:rsidRDefault="00383CB5" w:rsidP="00F754E0">
            <w:pPr>
              <w:spacing w:after="0" w:line="240" w:lineRule="auto"/>
              <w:jc w:val="center"/>
              <w:rPr>
                <w:rFonts w:ascii="Times New Roman" w:hAnsi="Times New Roman" w:cs="Times New Roman"/>
                <w:sz w:val="20"/>
                <w:szCs w:val="20"/>
              </w:rPr>
            </w:pPr>
          </w:p>
        </w:tc>
        <w:tc>
          <w:tcPr>
            <w:tcW w:w="1275" w:type="dxa"/>
          </w:tcPr>
          <w:p w14:paraId="3DFC6C68" w14:textId="77777777" w:rsidR="00383CB5" w:rsidRPr="002B7A44" w:rsidRDefault="00383CB5" w:rsidP="00F754E0">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Сумма, тыс. рублей</w:t>
            </w:r>
          </w:p>
        </w:tc>
        <w:tc>
          <w:tcPr>
            <w:tcW w:w="1276" w:type="dxa"/>
          </w:tcPr>
          <w:p w14:paraId="17D79BF7" w14:textId="77777777" w:rsidR="00383CB5" w:rsidRPr="002B7A44" w:rsidRDefault="00383CB5" w:rsidP="00F754E0">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к общему объему расходов</w:t>
            </w:r>
          </w:p>
        </w:tc>
        <w:tc>
          <w:tcPr>
            <w:tcW w:w="1276" w:type="dxa"/>
          </w:tcPr>
          <w:p w14:paraId="4586FF76" w14:textId="77777777" w:rsidR="00383CB5" w:rsidRPr="002B7A44" w:rsidRDefault="00383CB5" w:rsidP="00F754E0">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Сумма, тыс. рублей</w:t>
            </w:r>
          </w:p>
        </w:tc>
        <w:tc>
          <w:tcPr>
            <w:tcW w:w="1276" w:type="dxa"/>
          </w:tcPr>
          <w:p w14:paraId="67033C90" w14:textId="77777777" w:rsidR="00383CB5" w:rsidRPr="002B7A44" w:rsidRDefault="00383CB5" w:rsidP="00F754E0">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к общему объему расходов</w:t>
            </w:r>
          </w:p>
        </w:tc>
        <w:tc>
          <w:tcPr>
            <w:tcW w:w="850" w:type="dxa"/>
            <w:vMerge/>
          </w:tcPr>
          <w:p w14:paraId="02375355" w14:textId="77777777" w:rsidR="00383CB5" w:rsidRPr="002B7A44" w:rsidRDefault="00383CB5" w:rsidP="00F754E0">
            <w:pPr>
              <w:spacing w:after="0" w:line="240" w:lineRule="auto"/>
              <w:jc w:val="center"/>
              <w:rPr>
                <w:rFonts w:ascii="Times New Roman" w:hAnsi="Times New Roman" w:cs="Times New Roman"/>
                <w:sz w:val="20"/>
                <w:szCs w:val="20"/>
              </w:rPr>
            </w:pPr>
          </w:p>
        </w:tc>
        <w:tc>
          <w:tcPr>
            <w:tcW w:w="1418" w:type="dxa"/>
            <w:vMerge/>
          </w:tcPr>
          <w:p w14:paraId="1F849063" w14:textId="77777777" w:rsidR="00383CB5" w:rsidRPr="002B7A44" w:rsidRDefault="00383CB5" w:rsidP="00F754E0">
            <w:pPr>
              <w:spacing w:after="0" w:line="240" w:lineRule="auto"/>
              <w:jc w:val="center"/>
              <w:rPr>
                <w:rFonts w:ascii="Times New Roman" w:hAnsi="Times New Roman" w:cs="Times New Roman"/>
                <w:sz w:val="20"/>
                <w:szCs w:val="20"/>
              </w:rPr>
            </w:pPr>
          </w:p>
        </w:tc>
      </w:tr>
      <w:tr w:rsidR="00383CB5" w:rsidRPr="002B7A44" w14:paraId="0A78FE87" w14:textId="77777777" w:rsidTr="00746640">
        <w:trPr>
          <w:trHeight w:val="190"/>
        </w:trPr>
        <w:tc>
          <w:tcPr>
            <w:tcW w:w="488" w:type="dxa"/>
          </w:tcPr>
          <w:p w14:paraId="1CFE317F" w14:textId="77777777" w:rsidR="00383CB5" w:rsidRPr="002B7A44" w:rsidRDefault="00383CB5" w:rsidP="00F754E0">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w:t>
            </w:r>
          </w:p>
        </w:tc>
        <w:tc>
          <w:tcPr>
            <w:tcW w:w="2314" w:type="dxa"/>
          </w:tcPr>
          <w:p w14:paraId="5EBD9DD1" w14:textId="77777777" w:rsidR="00383CB5" w:rsidRPr="002B7A44" w:rsidRDefault="00383CB5" w:rsidP="00F754E0">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w:t>
            </w:r>
          </w:p>
        </w:tc>
        <w:tc>
          <w:tcPr>
            <w:tcW w:w="1275" w:type="dxa"/>
          </w:tcPr>
          <w:p w14:paraId="2B5C3C1C" w14:textId="77777777" w:rsidR="00383CB5" w:rsidRPr="002B7A44" w:rsidRDefault="00383CB5" w:rsidP="00F754E0">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3</w:t>
            </w:r>
          </w:p>
        </w:tc>
        <w:tc>
          <w:tcPr>
            <w:tcW w:w="1276" w:type="dxa"/>
          </w:tcPr>
          <w:p w14:paraId="0C7AC834" w14:textId="77777777" w:rsidR="00383CB5" w:rsidRPr="002B7A44" w:rsidRDefault="00383CB5" w:rsidP="00F754E0">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4</w:t>
            </w:r>
          </w:p>
        </w:tc>
        <w:tc>
          <w:tcPr>
            <w:tcW w:w="1276" w:type="dxa"/>
          </w:tcPr>
          <w:p w14:paraId="5D5F380C" w14:textId="77777777" w:rsidR="00383CB5" w:rsidRPr="002B7A44" w:rsidRDefault="00383CB5" w:rsidP="00F754E0">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5</w:t>
            </w:r>
          </w:p>
        </w:tc>
        <w:tc>
          <w:tcPr>
            <w:tcW w:w="1276" w:type="dxa"/>
          </w:tcPr>
          <w:p w14:paraId="28F6174D" w14:textId="77777777" w:rsidR="00383CB5" w:rsidRPr="002B7A44" w:rsidRDefault="00383CB5" w:rsidP="00F754E0">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6</w:t>
            </w:r>
          </w:p>
        </w:tc>
        <w:tc>
          <w:tcPr>
            <w:tcW w:w="850" w:type="dxa"/>
          </w:tcPr>
          <w:p w14:paraId="03E8B0E1" w14:textId="77777777" w:rsidR="00383CB5" w:rsidRPr="002B7A44" w:rsidRDefault="00383CB5" w:rsidP="00F754E0">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7</w:t>
            </w:r>
          </w:p>
        </w:tc>
        <w:tc>
          <w:tcPr>
            <w:tcW w:w="1418" w:type="dxa"/>
          </w:tcPr>
          <w:p w14:paraId="10D65B4B" w14:textId="77777777" w:rsidR="00383CB5" w:rsidRPr="002B7A44" w:rsidRDefault="00383CB5" w:rsidP="00F754E0">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8</w:t>
            </w:r>
          </w:p>
        </w:tc>
      </w:tr>
      <w:tr w:rsidR="00383CB5" w:rsidRPr="002B7A44" w14:paraId="5DFF4266" w14:textId="77777777" w:rsidTr="00746640">
        <w:tc>
          <w:tcPr>
            <w:tcW w:w="488" w:type="dxa"/>
          </w:tcPr>
          <w:p w14:paraId="5EC92FF2" w14:textId="77777777" w:rsidR="00383CB5" w:rsidRPr="002B7A44" w:rsidRDefault="00383CB5" w:rsidP="00F754E0">
            <w:pPr>
              <w:spacing w:after="0" w:line="240" w:lineRule="auto"/>
              <w:jc w:val="center"/>
              <w:rPr>
                <w:rFonts w:ascii="Times New Roman" w:hAnsi="Times New Roman" w:cs="Times New Roman"/>
                <w:sz w:val="20"/>
                <w:szCs w:val="20"/>
              </w:rPr>
            </w:pPr>
          </w:p>
        </w:tc>
        <w:tc>
          <w:tcPr>
            <w:tcW w:w="2314" w:type="dxa"/>
          </w:tcPr>
          <w:p w14:paraId="67414BE0" w14:textId="77777777" w:rsidR="00383CB5" w:rsidRPr="002B7A44" w:rsidRDefault="00383CB5" w:rsidP="00F754E0">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Всего по муниципальной программе, в т. ч:</w:t>
            </w:r>
          </w:p>
        </w:tc>
        <w:tc>
          <w:tcPr>
            <w:tcW w:w="1275" w:type="dxa"/>
            <w:vAlign w:val="center"/>
          </w:tcPr>
          <w:p w14:paraId="4F08BEF8" w14:textId="77777777" w:rsidR="00383CB5" w:rsidRPr="002B7A44" w:rsidRDefault="00383CB5" w:rsidP="00F754E0">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5 730,87</w:t>
            </w:r>
          </w:p>
        </w:tc>
        <w:tc>
          <w:tcPr>
            <w:tcW w:w="1276" w:type="dxa"/>
            <w:vAlign w:val="center"/>
          </w:tcPr>
          <w:p w14:paraId="1D930DD5" w14:textId="77777777" w:rsidR="00383CB5" w:rsidRPr="002B7A44" w:rsidRDefault="00383CB5" w:rsidP="00F754E0">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vAlign w:val="center"/>
          </w:tcPr>
          <w:p w14:paraId="2D8660C6" w14:textId="77777777" w:rsidR="00383CB5" w:rsidRPr="002B7A44" w:rsidRDefault="00383CB5" w:rsidP="00F754E0">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5 715,57</w:t>
            </w:r>
          </w:p>
        </w:tc>
        <w:tc>
          <w:tcPr>
            <w:tcW w:w="1276" w:type="dxa"/>
            <w:vAlign w:val="center"/>
          </w:tcPr>
          <w:p w14:paraId="173B4ED8" w14:textId="77777777" w:rsidR="00383CB5" w:rsidRPr="002B7A44" w:rsidRDefault="00383CB5" w:rsidP="00F754E0">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850" w:type="dxa"/>
            <w:vAlign w:val="center"/>
          </w:tcPr>
          <w:p w14:paraId="594C6FD0" w14:textId="77777777" w:rsidR="00383CB5" w:rsidRPr="002B7A44" w:rsidRDefault="00383CB5" w:rsidP="00F754E0">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99,73</w:t>
            </w:r>
          </w:p>
        </w:tc>
        <w:tc>
          <w:tcPr>
            <w:tcW w:w="1418" w:type="dxa"/>
            <w:vAlign w:val="center"/>
          </w:tcPr>
          <w:p w14:paraId="646A5301" w14:textId="77777777" w:rsidR="00383CB5" w:rsidRPr="002B7A44" w:rsidRDefault="00383CB5" w:rsidP="00F754E0">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-15,31</w:t>
            </w:r>
          </w:p>
        </w:tc>
      </w:tr>
      <w:tr w:rsidR="00383CB5" w:rsidRPr="002B7A44" w14:paraId="2442E01A" w14:textId="77777777" w:rsidTr="00746640">
        <w:tc>
          <w:tcPr>
            <w:tcW w:w="488" w:type="dxa"/>
          </w:tcPr>
          <w:p w14:paraId="24A3389F" w14:textId="77777777" w:rsidR="00383CB5" w:rsidRPr="002B7A44" w:rsidRDefault="00383CB5" w:rsidP="008C6708">
            <w:pPr>
              <w:pStyle w:val="a5"/>
              <w:spacing w:after="0" w:line="360" w:lineRule="auto"/>
              <w:ind w:left="0"/>
              <w:jc w:val="both"/>
              <w:rPr>
                <w:rFonts w:eastAsia="Calibri"/>
                <w:sz w:val="20"/>
                <w:szCs w:val="20"/>
              </w:rPr>
            </w:pPr>
          </w:p>
        </w:tc>
        <w:tc>
          <w:tcPr>
            <w:tcW w:w="2314" w:type="dxa"/>
          </w:tcPr>
          <w:p w14:paraId="24BFDF04" w14:textId="77777777" w:rsidR="00383CB5" w:rsidRPr="002B7A44" w:rsidRDefault="00383CB5" w:rsidP="00F754E0">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xml:space="preserve">- средства бюджета </w:t>
            </w:r>
          </w:p>
          <w:p w14:paraId="6FDB5938" w14:textId="77777777" w:rsidR="00383CB5" w:rsidRPr="002B7A44" w:rsidRDefault="00383CB5" w:rsidP="00F754E0">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города</w:t>
            </w:r>
          </w:p>
        </w:tc>
        <w:tc>
          <w:tcPr>
            <w:tcW w:w="1275" w:type="dxa"/>
            <w:vAlign w:val="center"/>
          </w:tcPr>
          <w:p w14:paraId="4CFA9F19" w14:textId="77777777" w:rsidR="00383CB5" w:rsidRPr="002B7A44" w:rsidRDefault="00383CB5" w:rsidP="00F754E0">
            <w:pPr>
              <w:pStyle w:val="a5"/>
              <w:spacing w:after="0"/>
              <w:ind w:left="0"/>
              <w:rPr>
                <w:rFonts w:ascii="Times New Roman" w:hAnsi="Times New Roman" w:cs="Times New Roman"/>
                <w:sz w:val="20"/>
                <w:szCs w:val="20"/>
              </w:rPr>
            </w:pPr>
            <w:r w:rsidRPr="002B7A44">
              <w:rPr>
                <w:rFonts w:ascii="Times New Roman" w:hAnsi="Times New Roman" w:cs="Times New Roman"/>
                <w:sz w:val="20"/>
                <w:szCs w:val="20"/>
              </w:rPr>
              <w:t>1 910,37</w:t>
            </w:r>
          </w:p>
        </w:tc>
        <w:tc>
          <w:tcPr>
            <w:tcW w:w="1276" w:type="dxa"/>
            <w:vAlign w:val="center"/>
          </w:tcPr>
          <w:p w14:paraId="45B64F55" w14:textId="77777777" w:rsidR="00383CB5" w:rsidRPr="002B7A44" w:rsidRDefault="00383CB5" w:rsidP="00F754E0">
            <w:pPr>
              <w:pStyle w:val="a5"/>
              <w:spacing w:after="0"/>
              <w:ind w:left="0"/>
              <w:rPr>
                <w:rFonts w:ascii="Times New Roman" w:hAnsi="Times New Roman" w:cs="Times New Roman"/>
                <w:sz w:val="20"/>
                <w:szCs w:val="20"/>
              </w:rPr>
            </w:pPr>
            <w:r w:rsidRPr="002B7A44">
              <w:rPr>
                <w:rFonts w:ascii="Times New Roman" w:hAnsi="Times New Roman" w:cs="Times New Roman"/>
                <w:sz w:val="20"/>
                <w:szCs w:val="20"/>
              </w:rPr>
              <w:t>33,33</w:t>
            </w:r>
          </w:p>
        </w:tc>
        <w:tc>
          <w:tcPr>
            <w:tcW w:w="1276" w:type="dxa"/>
            <w:vAlign w:val="center"/>
          </w:tcPr>
          <w:p w14:paraId="7E0E5421" w14:textId="77777777" w:rsidR="00383CB5" w:rsidRPr="002B7A44" w:rsidRDefault="00383CB5" w:rsidP="00F754E0">
            <w:pPr>
              <w:pStyle w:val="a5"/>
              <w:spacing w:after="0"/>
              <w:ind w:left="0"/>
              <w:rPr>
                <w:rFonts w:ascii="Times New Roman" w:hAnsi="Times New Roman" w:cs="Times New Roman"/>
                <w:sz w:val="20"/>
                <w:szCs w:val="20"/>
              </w:rPr>
            </w:pPr>
            <w:r w:rsidRPr="002B7A44">
              <w:rPr>
                <w:rFonts w:ascii="Times New Roman" w:hAnsi="Times New Roman" w:cs="Times New Roman"/>
                <w:sz w:val="20"/>
                <w:szCs w:val="20"/>
              </w:rPr>
              <w:t>1 895,19</w:t>
            </w:r>
          </w:p>
        </w:tc>
        <w:tc>
          <w:tcPr>
            <w:tcW w:w="1276" w:type="dxa"/>
            <w:vAlign w:val="center"/>
          </w:tcPr>
          <w:p w14:paraId="06BE778B" w14:textId="77777777" w:rsidR="00383CB5" w:rsidRPr="002B7A44" w:rsidRDefault="00383CB5" w:rsidP="00F754E0">
            <w:pPr>
              <w:pStyle w:val="a5"/>
              <w:spacing w:after="0"/>
              <w:ind w:left="0"/>
              <w:rPr>
                <w:rFonts w:ascii="Times New Roman" w:hAnsi="Times New Roman" w:cs="Times New Roman"/>
                <w:sz w:val="20"/>
                <w:szCs w:val="20"/>
              </w:rPr>
            </w:pPr>
            <w:r w:rsidRPr="002B7A44">
              <w:rPr>
                <w:rFonts w:ascii="Times New Roman" w:hAnsi="Times New Roman" w:cs="Times New Roman"/>
                <w:sz w:val="20"/>
                <w:szCs w:val="20"/>
              </w:rPr>
              <w:t>33,16</w:t>
            </w:r>
          </w:p>
        </w:tc>
        <w:tc>
          <w:tcPr>
            <w:tcW w:w="850" w:type="dxa"/>
            <w:vAlign w:val="center"/>
          </w:tcPr>
          <w:p w14:paraId="53FCC538" w14:textId="77777777" w:rsidR="00383CB5" w:rsidRPr="002B7A44" w:rsidRDefault="00383CB5" w:rsidP="00F754E0">
            <w:pPr>
              <w:pStyle w:val="a5"/>
              <w:spacing w:after="0"/>
              <w:ind w:left="0"/>
              <w:rPr>
                <w:rFonts w:ascii="Times New Roman" w:hAnsi="Times New Roman" w:cs="Times New Roman"/>
                <w:sz w:val="20"/>
                <w:szCs w:val="20"/>
              </w:rPr>
            </w:pPr>
            <w:r w:rsidRPr="002B7A44">
              <w:rPr>
                <w:rFonts w:ascii="Times New Roman" w:hAnsi="Times New Roman" w:cs="Times New Roman"/>
                <w:sz w:val="20"/>
                <w:szCs w:val="20"/>
              </w:rPr>
              <w:t>99,20</w:t>
            </w:r>
          </w:p>
        </w:tc>
        <w:tc>
          <w:tcPr>
            <w:tcW w:w="1418" w:type="dxa"/>
            <w:vAlign w:val="center"/>
          </w:tcPr>
          <w:p w14:paraId="2326D840" w14:textId="77777777" w:rsidR="00383CB5" w:rsidRPr="002B7A44" w:rsidRDefault="00383CB5" w:rsidP="00F754E0">
            <w:pPr>
              <w:pStyle w:val="a5"/>
              <w:spacing w:after="0"/>
              <w:ind w:left="0"/>
              <w:rPr>
                <w:rFonts w:ascii="Times New Roman" w:hAnsi="Times New Roman" w:cs="Times New Roman"/>
                <w:sz w:val="20"/>
                <w:szCs w:val="20"/>
              </w:rPr>
            </w:pPr>
            <w:r w:rsidRPr="002B7A44">
              <w:rPr>
                <w:rFonts w:ascii="Times New Roman" w:hAnsi="Times New Roman" w:cs="Times New Roman"/>
                <w:sz w:val="20"/>
                <w:szCs w:val="20"/>
              </w:rPr>
              <w:t>-15,19</w:t>
            </w:r>
          </w:p>
        </w:tc>
      </w:tr>
      <w:tr w:rsidR="00383CB5" w:rsidRPr="002B7A44" w14:paraId="4905CB3A" w14:textId="77777777" w:rsidTr="00746640">
        <w:tc>
          <w:tcPr>
            <w:tcW w:w="488" w:type="dxa"/>
          </w:tcPr>
          <w:p w14:paraId="349BF88C" w14:textId="77777777" w:rsidR="00383CB5" w:rsidRPr="002B7A44" w:rsidRDefault="00383CB5" w:rsidP="008C6708">
            <w:pPr>
              <w:pStyle w:val="a5"/>
              <w:spacing w:after="0" w:line="360" w:lineRule="auto"/>
              <w:ind w:left="0"/>
              <w:jc w:val="both"/>
              <w:rPr>
                <w:rFonts w:eastAsia="Calibri"/>
                <w:sz w:val="20"/>
                <w:szCs w:val="20"/>
              </w:rPr>
            </w:pPr>
          </w:p>
        </w:tc>
        <w:tc>
          <w:tcPr>
            <w:tcW w:w="2314" w:type="dxa"/>
          </w:tcPr>
          <w:p w14:paraId="5E9AE80D" w14:textId="77777777" w:rsidR="00383CB5" w:rsidRPr="002B7A44" w:rsidRDefault="00383CB5" w:rsidP="00F754E0">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бюджет автономного округа</w:t>
            </w:r>
          </w:p>
        </w:tc>
        <w:tc>
          <w:tcPr>
            <w:tcW w:w="1275" w:type="dxa"/>
            <w:vAlign w:val="center"/>
          </w:tcPr>
          <w:p w14:paraId="77C528B7" w14:textId="77777777" w:rsidR="00383CB5" w:rsidRPr="002B7A44" w:rsidRDefault="00383CB5" w:rsidP="00F754E0">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3 820,50</w:t>
            </w:r>
          </w:p>
        </w:tc>
        <w:tc>
          <w:tcPr>
            <w:tcW w:w="1276" w:type="dxa"/>
            <w:vAlign w:val="center"/>
          </w:tcPr>
          <w:p w14:paraId="61B7E732" w14:textId="77777777" w:rsidR="00383CB5" w:rsidRPr="002B7A44" w:rsidRDefault="00383CB5" w:rsidP="00F754E0">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66,67</w:t>
            </w:r>
          </w:p>
        </w:tc>
        <w:tc>
          <w:tcPr>
            <w:tcW w:w="1276" w:type="dxa"/>
            <w:vAlign w:val="center"/>
          </w:tcPr>
          <w:p w14:paraId="672D4699" w14:textId="77777777" w:rsidR="00383CB5" w:rsidRPr="002B7A44" w:rsidRDefault="00383CB5" w:rsidP="00F754E0">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3 820,38</w:t>
            </w:r>
          </w:p>
        </w:tc>
        <w:tc>
          <w:tcPr>
            <w:tcW w:w="1276" w:type="dxa"/>
            <w:vAlign w:val="center"/>
          </w:tcPr>
          <w:p w14:paraId="4EFA48D4" w14:textId="77777777" w:rsidR="00383CB5" w:rsidRPr="002B7A44" w:rsidRDefault="00383CB5" w:rsidP="00F754E0">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66,84</w:t>
            </w:r>
          </w:p>
        </w:tc>
        <w:tc>
          <w:tcPr>
            <w:tcW w:w="850" w:type="dxa"/>
            <w:vAlign w:val="center"/>
          </w:tcPr>
          <w:p w14:paraId="72C8C068" w14:textId="77777777" w:rsidR="00383CB5" w:rsidRPr="002B7A44" w:rsidRDefault="00383CB5" w:rsidP="00F754E0">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418" w:type="dxa"/>
            <w:vAlign w:val="center"/>
          </w:tcPr>
          <w:p w14:paraId="1A8A5C5B" w14:textId="77777777" w:rsidR="00383CB5" w:rsidRPr="002B7A44" w:rsidRDefault="00383CB5" w:rsidP="00F754E0">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-0,12</w:t>
            </w:r>
          </w:p>
        </w:tc>
      </w:tr>
    </w:tbl>
    <w:p w14:paraId="7E524470" w14:textId="77777777" w:rsidR="00383CB5" w:rsidRPr="002B7A44" w:rsidRDefault="00383CB5" w:rsidP="00383CB5">
      <w:pPr>
        <w:pStyle w:val="a5"/>
        <w:spacing w:after="0" w:line="360" w:lineRule="auto"/>
        <w:ind w:left="0" w:firstLine="709"/>
        <w:jc w:val="both"/>
        <w:rPr>
          <w:rFonts w:ascii="Times New Roman" w:eastAsia="Calibri" w:hAnsi="Times New Roman" w:cs="Times New Roman"/>
          <w:sz w:val="16"/>
          <w:szCs w:val="16"/>
        </w:rPr>
      </w:pPr>
    </w:p>
    <w:p w14:paraId="35186AC2" w14:textId="77777777" w:rsidR="00383CB5" w:rsidRPr="002B7A44" w:rsidRDefault="00383CB5" w:rsidP="00383CB5">
      <w:pPr>
        <w:spacing w:after="0"/>
        <w:ind w:firstLine="709"/>
        <w:jc w:val="both"/>
        <w:rPr>
          <w:rFonts w:ascii="Times New Roman" w:hAnsi="Times New Roman" w:cs="Times New Roman"/>
          <w:sz w:val="24"/>
          <w:szCs w:val="24"/>
        </w:rPr>
      </w:pPr>
      <w:r w:rsidRPr="002B7A44">
        <w:rPr>
          <w:rFonts w:ascii="Times New Roman" w:hAnsi="Times New Roman" w:cs="Times New Roman"/>
          <w:sz w:val="24"/>
          <w:szCs w:val="24"/>
        </w:rPr>
        <w:t>В течение отчетного периода расходование бюджетных средств по муниципальной программе осуществлялось по следующим направлениям:</w:t>
      </w:r>
    </w:p>
    <w:p w14:paraId="04C467E0" w14:textId="77777777" w:rsidR="00383CB5" w:rsidRPr="002B7A44" w:rsidRDefault="00383CB5" w:rsidP="00383CB5">
      <w:pPr>
        <w:pStyle w:val="ConsPlusNormal"/>
        <w:spacing w:line="276" w:lineRule="auto"/>
        <w:ind w:firstLine="709"/>
        <w:jc w:val="both"/>
        <w:rPr>
          <w:rFonts w:ascii="Times New Roman" w:hAnsi="Times New Roman" w:cs="Times New Roman"/>
          <w:sz w:val="24"/>
          <w:szCs w:val="24"/>
        </w:rPr>
      </w:pPr>
      <w:r w:rsidRPr="002B7A44">
        <w:rPr>
          <w:rFonts w:ascii="Times New Roman" w:hAnsi="Times New Roman" w:cs="Times New Roman"/>
          <w:sz w:val="24"/>
          <w:szCs w:val="24"/>
        </w:rPr>
        <w:t>В целях реализации основного мероприятия «Организация отдыха и оздоровления детей на территории города Радужный» при плане 5 287,57 тыс. рублей кассовое исполнение 5 272,33 тыс. рублей или 99,71%. Указанные средства направлены на предоставление субсидий муниципальным учреждениям на финансовое обеспечение выполнения муниципального задания. В том числе:</w:t>
      </w:r>
    </w:p>
    <w:p w14:paraId="7DD1B637" w14:textId="77777777" w:rsidR="00383CB5" w:rsidRPr="002B7A44" w:rsidRDefault="00383CB5" w:rsidP="00383CB5">
      <w:pPr>
        <w:pStyle w:val="ConsPlusNormal"/>
        <w:spacing w:line="276" w:lineRule="auto"/>
        <w:jc w:val="both"/>
        <w:rPr>
          <w:rFonts w:ascii="Times New Roman" w:hAnsi="Times New Roman" w:cs="Times New Roman"/>
          <w:sz w:val="24"/>
          <w:szCs w:val="24"/>
        </w:rPr>
      </w:pPr>
      <w:r w:rsidRPr="002B7A44">
        <w:rPr>
          <w:rFonts w:ascii="Times New Roman" w:hAnsi="Times New Roman" w:cs="Times New Roman"/>
          <w:sz w:val="24"/>
          <w:szCs w:val="24"/>
        </w:rPr>
        <w:t xml:space="preserve">-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автономного округа, при плане 3 390,20 тыс. рублей кассовое исполнение составило 3 390,14 тыс. рублей, или 100,00%; </w:t>
      </w:r>
    </w:p>
    <w:p w14:paraId="714864DF" w14:textId="77777777" w:rsidR="00383CB5" w:rsidRPr="002B7A44" w:rsidRDefault="00383CB5" w:rsidP="00383CB5">
      <w:pPr>
        <w:pStyle w:val="ConsPlusNormal"/>
        <w:spacing w:line="276" w:lineRule="auto"/>
        <w:jc w:val="both"/>
        <w:rPr>
          <w:rFonts w:ascii="Times New Roman" w:hAnsi="Times New Roman" w:cs="Times New Roman"/>
          <w:sz w:val="24"/>
          <w:szCs w:val="24"/>
        </w:rPr>
      </w:pPr>
      <w:r w:rsidRPr="002B7A44">
        <w:rPr>
          <w:rFonts w:ascii="Times New Roman" w:hAnsi="Times New Roman" w:cs="Times New Roman"/>
          <w:sz w:val="24"/>
          <w:szCs w:val="24"/>
        </w:rPr>
        <w:t>- софинансирование 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при плане 0,38 тыс. рублей кассовое исполнение составило 0,34 тыс. рублей, или 89,47%;</w:t>
      </w:r>
    </w:p>
    <w:p w14:paraId="0152B9D3" w14:textId="77777777" w:rsidR="00383CB5" w:rsidRPr="002B7A44" w:rsidRDefault="00383CB5" w:rsidP="00383CB5">
      <w:pPr>
        <w:pStyle w:val="ConsPlusNormal"/>
        <w:spacing w:line="276" w:lineRule="auto"/>
        <w:jc w:val="both"/>
        <w:rPr>
          <w:rFonts w:ascii="Times New Roman" w:hAnsi="Times New Roman" w:cs="Times New Roman"/>
          <w:sz w:val="24"/>
          <w:szCs w:val="24"/>
        </w:rPr>
      </w:pPr>
      <w:r w:rsidRPr="002B7A44">
        <w:rPr>
          <w:rFonts w:ascii="Times New Roman" w:hAnsi="Times New Roman" w:cs="Times New Roman"/>
          <w:sz w:val="24"/>
          <w:szCs w:val="24"/>
        </w:rPr>
        <w:t>- на мероприятия по организации отдыха и оздоровления детей при плане 1 896,99 рублей кассовое исполнение составило 1 881,85 рублей, или 99,20 %.</w:t>
      </w:r>
    </w:p>
    <w:p w14:paraId="5DAF7C0A" w14:textId="4FA9BDA0" w:rsidR="00383CB5" w:rsidRPr="002B7A44" w:rsidRDefault="00383CB5" w:rsidP="00383CB5">
      <w:pPr>
        <w:pStyle w:val="ConsPlusNormal"/>
        <w:spacing w:line="276" w:lineRule="auto"/>
        <w:jc w:val="both"/>
        <w:rPr>
          <w:rFonts w:ascii="Times New Roman" w:eastAsia="Calibri" w:hAnsi="Times New Roman" w:cs="Times New Roman"/>
          <w:sz w:val="24"/>
          <w:szCs w:val="24"/>
        </w:rPr>
      </w:pPr>
      <w:r w:rsidRPr="002B7A44">
        <w:rPr>
          <w:rFonts w:ascii="Times New Roman" w:hAnsi="Times New Roman" w:cs="Times New Roman"/>
          <w:sz w:val="24"/>
          <w:szCs w:val="24"/>
        </w:rPr>
        <w:t>В целях реализации основного мероприятия «Организация отдыха и оздоровления детей за пределами города Радужный» при плане 0,06 тыс. рублей кассовые расходы не производились. И</w:t>
      </w:r>
      <w:r w:rsidRPr="002B7A44">
        <w:rPr>
          <w:rFonts w:ascii="Times New Roman" w:eastAsia="Calibri" w:hAnsi="Times New Roman" w:cs="Times New Roman"/>
          <w:sz w:val="24"/>
          <w:szCs w:val="24"/>
        </w:rPr>
        <w:t>з-за введения режима повышенной готовности на территории города Радужный, связанной с распространением новой коронавирусной инфекции (</w:t>
      </w:r>
      <w:r w:rsidRPr="002B7A44">
        <w:rPr>
          <w:rFonts w:ascii="Times New Roman" w:eastAsia="Calibri" w:hAnsi="Times New Roman" w:cs="Times New Roman"/>
          <w:sz w:val="24"/>
          <w:szCs w:val="24"/>
          <w:lang w:val="en-US"/>
        </w:rPr>
        <w:t>COVID</w:t>
      </w:r>
      <w:r w:rsidRPr="002B7A44">
        <w:rPr>
          <w:rFonts w:ascii="Times New Roman" w:eastAsia="Calibri" w:hAnsi="Times New Roman" w:cs="Times New Roman"/>
          <w:sz w:val="24"/>
          <w:szCs w:val="24"/>
        </w:rPr>
        <w:t xml:space="preserve"> – 19), проведение отдыха в лагерях с дневным пребыванием детей на базе учреждений образования, спорта, культуры во время весенних каникул отменены, во время летних и осенних каникул проведены в онлайн – режиме, отмена оздоровительн</w:t>
      </w:r>
      <w:r w:rsidR="006E541D" w:rsidRPr="002B7A44">
        <w:rPr>
          <w:rFonts w:ascii="Times New Roman" w:eastAsia="Calibri" w:hAnsi="Times New Roman" w:cs="Times New Roman"/>
          <w:sz w:val="24"/>
          <w:szCs w:val="24"/>
        </w:rPr>
        <w:t>ой</w:t>
      </w:r>
      <w:r w:rsidRPr="002B7A44">
        <w:rPr>
          <w:rFonts w:ascii="Times New Roman" w:eastAsia="Calibri" w:hAnsi="Times New Roman" w:cs="Times New Roman"/>
          <w:sz w:val="24"/>
          <w:szCs w:val="24"/>
        </w:rPr>
        <w:t xml:space="preserve"> кампании за пределами города Радужный во время летних каникул. В связи с этим, бюджетные ассигнования по основному мероприятию уменьшены и расходы не производились.</w:t>
      </w:r>
    </w:p>
    <w:p w14:paraId="303661CE" w14:textId="77777777" w:rsidR="00383CB5" w:rsidRPr="002B7A44" w:rsidRDefault="00383CB5" w:rsidP="00383CB5">
      <w:pPr>
        <w:pStyle w:val="ConsPlusNormal"/>
        <w:spacing w:line="276" w:lineRule="auto"/>
        <w:ind w:firstLine="0"/>
        <w:jc w:val="both"/>
        <w:rPr>
          <w:rFonts w:ascii="Times New Roman" w:hAnsi="Times New Roman" w:cs="Times New Roman"/>
          <w:sz w:val="24"/>
          <w:szCs w:val="24"/>
        </w:rPr>
      </w:pPr>
      <w:r w:rsidRPr="002B7A44">
        <w:rPr>
          <w:rFonts w:ascii="Times New Roman" w:hAnsi="Times New Roman" w:cs="Times New Roman"/>
          <w:sz w:val="24"/>
          <w:szCs w:val="24"/>
        </w:rPr>
        <w:t xml:space="preserve">            В целях реализации основного мероприятия «Организационно-управленческая деятельность по организации отдыха и оздоровления детей» при плане 443,24 тыс. рублей кассовое исполнение 443,24 тыс. рублей или 100,00%.  Указанные средства направлены на мероприятия по организации отдыха и оздоровления детей.</w:t>
      </w:r>
    </w:p>
    <w:p w14:paraId="3152D66E" w14:textId="77777777" w:rsidR="007D0BF2" w:rsidRPr="002B7A44" w:rsidRDefault="007D0BF2" w:rsidP="000B27A2">
      <w:pPr>
        <w:pStyle w:val="a5"/>
        <w:spacing w:after="0" w:line="276" w:lineRule="auto"/>
        <w:ind w:left="0"/>
        <w:jc w:val="both"/>
        <w:rPr>
          <w:rFonts w:ascii="Times New Roman" w:eastAsia="Calibri" w:hAnsi="Times New Roman" w:cs="Times New Roman"/>
          <w:sz w:val="25"/>
          <w:szCs w:val="25"/>
          <w:lang w:eastAsia="ru-RU"/>
        </w:rPr>
      </w:pPr>
    </w:p>
    <w:p w14:paraId="51F91573" w14:textId="774F6D62" w:rsidR="001A434F" w:rsidRPr="002B7A44" w:rsidRDefault="001A434F" w:rsidP="002F489F">
      <w:pPr>
        <w:pStyle w:val="a3"/>
        <w:numPr>
          <w:ilvl w:val="0"/>
          <w:numId w:val="3"/>
        </w:numPr>
        <w:spacing w:after="0"/>
        <w:jc w:val="center"/>
        <w:rPr>
          <w:rFonts w:ascii="Times New Roman" w:hAnsi="Times New Roman" w:cs="Times New Roman"/>
          <w:b/>
          <w:sz w:val="25"/>
          <w:szCs w:val="25"/>
        </w:rPr>
      </w:pPr>
      <w:r w:rsidRPr="002B7A44">
        <w:rPr>
          <w:rFonts w:ascii="Times New Roman" w:hAnsi="Times New Roman" w:cs="Times New Roman"/>
          <w:b/>
          <w:sz w:val="25"/>
          <w:szCs w:val="25"/>
        </w:rPr>
        <w:lastRenderedPageBreak/>
        <w:t>Муниципальная программа «Доступная среда в городе Радуж</w:t>
      </w:r>
      <w:r w:rsidR="00D90F62" w:rsidRPr="002B7A44">
        <w:rPr>
          <w:rFonts w:ascii="Times New Roman" w:hAnsi="Times New Roman" w:cs="Times New Roman"/>
          <w:b/>
          <w:sz w:val="25"/>
          <w:szCs w:val="25"/>
        </w:rPr>
        <w:t>ный на 2019-2025</w:t>
      </w:r>
      <w:r w:rsidRPr="002B7A44">
        <w:rPr>
          <w:rFonts w:ascii="Times New Roman" w:hAnsi="Times New Roman" w:cs="Times New Roman"/>
          <w:b/>
          <w:sz w:val="25"/>
          <w:szCs w:val="25"/>
        </w:rPr>
        <w:t xml:space="preserve"> годы</w:t>
      </w:r>
      <w:r w:rsidR="00D90F62" w:rsidRPr="002B7A44">
        <w:rPr>
          <w:rFonts w:ascii="Times New Roman" w:hAnsi="Times New Roman" w:cs="Times New Roman"/>
          <w:b/>
          <w:sz w:val="25"/>
          <w:szCs w:val="25"/>
        </w:rPr>
        <w:t xml:space="preserve"> и на период до 2030 года</w:t>
      </w:r>
      <w:r w:rsidRPr="002B7A44">
        <w:rPr>
          <w:rFonts w:ascii="Times New Roman" w:hAnsi="Times New Roman" w:cs="Times New Roman"/>
          <w:b/>
          <w:sz w:val="25"/>
          <w:szCs w:val="25"/>
        </w:rPr>
        <w:t>»</w:t>
      </w:r>
    </w:p>
    <w:p w14:paraId="0BA3B677" w14:textId="1A549941" w:rsidR="004E1E36" w:rsidRPr="002B7A44" w:rsidRDefault="004E1E36" w:rsidP="004E1E36">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Муниципальная программа города Радужный «Доступная среда в городе Радужный на 2019-2025 годы и на период до 2030 года» (далее – муниципальная программа) утверждена постановлением администрации город Радужный от 29.10.2018 №1759.</w:t>
      </w:r>
    </w:p>
    <w:p w14:paraId="229BB46C" w14:textId="396A7F39" w:rsidR="004E1E36" w:rsidRPr="002B7A44" w:rsidRDefault="004E1E36" w:rsidP="004E1E36">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Ответственный исполнитель муниципальной программы – организационное управление организационно-правового комитета администрации города Радужный, соисполнители: управление образования администрации города Радужный, управление культуры, спорта и молодежной политики администрации города Радужный, казенное учреждение «Дирекция единого заказчика по городскому хозяйству муниципального образования Ханты-Мансийского автономного округа-Югры городской округ город Радужный».</w:t>
      </w:r>
    </w:p>
    <w:p w14:paraId="4A6547C2" w14:textId="77777777" w:rsidR="004E1E36" w:rsidRPr="002B7A44" w:rsidRDefault="004E1E36" w:rsidP="004E1E36">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Целью муниципальной программы является обеспечение беспрепятственного доступа к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r w:rsidRPr="002B7A44">
        <w:rPr>
          <w:rFonts w:ascii="Times New Roman" w:hAnsi="Times New Roman" w:cs="Times New Roman"/>
          <w:sz w:val="24"/>
          <w:szCs w:val="24"/>
        </w:rPr>
        <w:tab/>
      </w:r>
    </w:p>
    <w:p w14:paraId="2A7EC3FB" w14:textId="3D6E17AD" w:rsidR="004E1E36" w:rsidRPr="002B7A44" w:rsidRDefault="004E1E36" w:rsidP="004E1E36">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На реализацию муниципальной программы за счет средств бюджета города запланировано на 2020 год – 4 384,03 тыс. рублей, кассовые расходы за отчетный период составляют 4 384,03 тыс. рублей, или 100%.</w:t>
      </w:r>
    </w:p>
    <w:p w14:paraId="5C313A3D" w14:textId="77777777" w:rsidR="004E1E36" w:rsidRPr="002B7A44" w:rsidRDefault="004E1E36" w:rsidP="004E1E36">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Объемы бюджетных ассигнований распределены следующим образом:</w:t>
      </w:r>
    </w:p>
    <w:p w14:paraId="67942FFE" w14:textId="77777777" w:rsidR="004E1E36" w:rsidRPr="002B7A44" w:rsidRDefault="004E1E36" w:rsidP="004E1E36">
      <w:pPr>
        <w:pStyle w:val="a7"/>
        <w:tabs>
          <w:tab w:val="left" w:pos="459"/>
        </w:tabs>
        <w:suppressAutoHyphens/>
        <w:spacing w:after="0" w:afterAutospacing="0" w:line="276" w:lineRule="auto"/>
        <w:jc w:val="center"/>
      </w:pPr>
      <w:r w:rsidRPr="002B7A44">
        <w:rPr>
          <w:b/>
        </w:rPr>
        <w:t>Объем бюджетных ассигнований и исполнение бюджета за 2020 год по основному исполнителю и соисполнителям муниципальной программы города Радужный «Доступная среда в городе Радужный на 2019-2025 годы и на период до 2030 года»</w:t>
      </w:r>
      <w:r w:rsidRPr="002B7A44">
        <w:t xml:space="preserve">   </w:t>
      </w:r>
    </w:p>
    <w:p w14:paraId="3B020A73" w14:textId="77777777" w:rsidR="004E1E36" w:rsidRPr="002B7A44" w:rsidRDefault="004E1E36" w:rsidP="004E1E36">
      <w:pPr>
        <w:pStyle w:val="a7"/>
        <w:tabs>
          <w:tab w:val="left" w:pos="459"/>
        </w:tabs>
        <w:suppressAutoHyphens/>
        <w:spacing w:before="0" w:beforeAutospacing="0" w:after="0" w:afterAutospacing="0" w:line="276" w:lineRule="auto"/>
        <w:jc w:val="right"/>
        <w:rPr>
          <w:sz w:val="20"/>
          <w:szCs w:val="20"/>
        </w:rPr>
      </w:pPr>
      <w:r w:rsidRPr="002B7A44">
        <w:tab/>
      </w:r>
      <w:r w:rsidRPr="002B7A44">
        <w:tab/>
      </w:r>
      <w:r w:rsidRPr="002B7A44">
        <w:tab/>
      </w:r>
      <w:r w:rsidRPr="002B7A44">
        <w:tab/>
      </w:r>
      <w:r w:rsidRPr="002B7A44">
        <w:tab/>
        <w:t xml:space="preserve">   </w:t>
      </w:r>
      <w:r w:rsidRPr="002B7A44">
        <w:rPr>
          <w:sz w:val="20"/>
          <w:szCs w:val="20"/>
        </w:rPr>
        <w:t>(тыс. рублей)</w:t>
      </w:r>
    </w:p>
    <w:tbl>
      <w:tblPr>
        <w:tblW w:w="10432" w:type="dxa"/>
        <w:tblInd w:w="-34" w:type="dxa"/>
        <w:tblLayout w:type="fixed"/>
        <w:tblLook w:val="04A0" w:firstRow="1" w:lastRow="0" w:firstColumn="1" w:lastColumn="0" w:noHBand="0" w:noVBand="1"/>
      </w:tblPr>
      <w:tblGrid>
        <w:gridCol w:w="993"/>
        <w:gridCol w:w="4657"/>
        <w:gridCol w:w="1660"/>
        <w:gridCol w:w="1509"/>
        <w:gridCol w:w="1613"/>
      </w:tblGrid>
      <w:tr w:rsidR="004E1E36" w:rsidRPr="002B7A44" w14:paraId="329C2019" w14:textId="77777777" w:rsidTr="006341EB">
        <w:trPr>
          <w:trHeight w:hRule="exact" w:val="499"/>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57BC30" w14:textId="77777777" w:rsidR="004E1E36" w:rsidRPr="002B7A44" w:rsidRDefault="004E1E36" w:rsidP="003B77F1">
            <w:pPr>
              <w:pStyle w:val="22"/>
              <w:shd w:val="clear" w:color="auto" w:fill="auto"/>
              <w:spacing w:line="240" w:lineRule="auto"/>
              <w:ind w:right="180"/>
              <w:jc w:val="both"/>
              <w:rPr>
                <w:sz w:val="20"/>
                <w:szCs w:val="20"/>
              </w:rPr>
            </w:pPr>
            <w:r w:rsidRPr="002B7A44">
              <w:rPr>
                <w:sz w:val="20"/>
                <w:szCs w:val="20"/>
              </w:rPr>
              <w:t>№</w:t>
            </w:r>
          </w:p>
          <w:p w14:paraId="38DB522F" w14:textId="77777777" w:rsidR="004E1E36" w:rsidRPr="002B7A44" w:rsidRDefault="004E1E36" w:rsidP="003B77F1">
            <w:pPr>
              <w:pStyle w:val="22"/>
              <w:shd w:val="clear" w:color="auto" w:fill="auto"/>
              <w:spacing w:line="240" w:lineRule="auto"/>
              <w:ind w:right="180"/>
              <w:jc w:val="both"/>
              <w:rPr>
                <w:sz w:val="20"/>
                <w:szCs w:val="20"/>
              </w:rPr>
            </w:pPr>
            <w:r w:rsidRPr="002B7A44">
              <w:rPr>
                <w:sz w:val="20"/>
                <w:szCs w:val="20"/>
              </w:rPr>
              <w:t>п/п</w:t>
            </w:r>
          </w:p>
        </w:tc>
        <w:tc>
          <w:tcPr>
            <w:tcW w:w="4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EC9942" w14:textId="77777777" w:rsidR="004E1E36" w:rsidRPr="002B7A44" w:rsidRDefault="004E1E36" w:rsidP="003B77F1">
            <w:pPr>
              <w:pStyle w:val="22"/>
              <w:shd w:val="clear" w:color="auto" w:fill="auto"/>
              <w:spacing w:line="276" w:lineRule="auto"/>
              <w:ind w:right="180"/>
              <w:jc w:val="both"/>
              <w:rPr>
                <w:sz w:val="20"/>
                <w:szCs w:val="20"/>
              </w:rPr>
            </w:pPr>
            <w:r w:rsidRPr="002B7A44">
              <w:rPr>
                <w:sz w:val="20"/>
                <w:szCs w:val="20"/>
              </w:rPr>
              <w:t>Наименование основного исполнителя, соисполнителя муниципальной программы</w:t>
            </w:r>
          </w:p>
        </w:tc>
        <w:tc>
          <w:tcPr>
            <w:tcW w:w="1660" w:type="dxa"/>
            <w:tcBorders>
              <w:top w:val="single" w:sz="4" w:space="0" w:color="auto"/>
              <w:left w:val="nil"/>
              <w:bottom w:val="single" w:sz="4" w:space="0" w:color="auto"/>
              <w:right w:val="single" w:sz="4" w:space="0" w:color="auto"/>
            </w:tcBorders>
            <w:shd w:val="clear" w:color="auto" w:fill="FFFFFF"/>
            <w:noWrap/>
            <w:vAlign w:val="center"/>
            <w:hideMark/>
          </w:tcPr>
          <w:p w14:paraId="1FC05E0F" w14:textId="77777777" w:rsidR="004E1E36" w:rsidRPr="002B7A44" w:rsidRDefault="004E1E36" w:rsidP="003B77F1">
            <w:pPr>
              <w:pStyle w:val="22"/>
              <w:shd w:val="clear" w:color="auto" w:fill="auto"/>
              <w:spacing w:line="276" w:lineRule="auto"/>
              <w:ind w:right="180"/>
              <w:jc w:val="center"/>
              <w:rPr>
                <w:sz w:val="20"/>
                <w:szCs w:val="20"/>
              </w:rPr>
            </w:pPr>
            <w:r w:rsidRPr="002B7A44">
              <w:rPr>
                <w:sz w:val="20"/>
                <w:szCs w:val="20"/>
              </w:rPr>
              <w:t>Назначено на 2020 год</w:t>
            </w:r>
          </w:p>
        </w:tc>
        <w:tc>
          <w:tcPr>
            <w:tcW w:w="1509" w:type="dxa"/>
            <w:tcBorders>
              <w:top w:val="single" w:sz="4" w:space="0" w:color="auto"/>
              <w:left w:val="nil"/>
              <w:bottom w:val="single" w:sz="4" w:space="0" w:color="auto"/>
              <w:right w:val="single" w:sz="4" w:space="0" w:color="auto"/>
            </w:tcBorders>
            <w:shd w:val="clear" w:color="auto" w:fill="FFFFFF"/>
            <w:noWrap/>
            <w:vAlign w:val="center"/>
            <w:hideMark/>
          </w:tcPr>
          <w:p w14:paraId="31E51A33" w14:textId="77777777" w:rsidR="004E1E36" w:rsidRPr="002B7A44" w:rsidRDefault="004E1E36" w:rsidP="003B77F1">
            <w:pPr>
              <w:pStyle w:val="22"/>
              <w:shd w:val="clear" w:color="auto" w:fill="auto"/>
              <w:spacing w:line="276" w:lineRule="auto"/>
              <w:ind w:right="34"/>
              <w:jc w:val="center"/>
              <w:rPr>
                <w:sz w:val="20"/>
                <w:szCs w:val="20"/>
              </w:rPr>
            </w:pPr>
            <w:r w:rsidRPr="002B7A44">
              <w:rPr>
                <w:sz w:val="20"/>
                <w:szCs w:val="20"/>
              </w:rPr>
              <w:t>Исполнено за 2020 года</w:t>
            </w:r>
          </w:p>
        </w:tc>
        <w:tc>
          <w:tcPr>
            <w:tcW w:w="1613" w:type="dxa"/>
            <w:tcBorders>
              <w:top w:val="single" w:sz="4" w:space="0" w:color="auto"/>
              <w:left w:val="nil"/>
              <w:bottom w:val="single" w:sz="4" w:space="0" w:color="auto"/>
              <w:right w:val="single" w:sz="4" w:space="0" w:color="auto"/>
            </w:tcBorders>
            <w:shd w:val="clear" w:color="auto" w:fill="FFFFFF"/>
            <w:noWrap/>
            <w:vAlign w:val="center"/>
            <w:hideMark/>
          </w:tcPr>
          <w:p w14:paraId="3D2AEB92" w14:textId="77777777" w:rsidR="004E1E36" w:rsidRPr="002B7A44" w:rsidRDefault="004E1E36" w:rsidP="003B77F1">
            <w:pPr>
              <w:pStyle w:val="22"/>
              <w:shd w:val="clear" w:color="auto" w:fill="auto"/>
              <w:spacing w:line="276" w:lineRule="auto"/>
              <w:jc w:val="center"/>
              <w:rPr>
                <w:sz w:val="20"/>
                <w:szCs w:val="20"/>
              </w:rPr>
            </w:pPr>
            <w:r w:rsidRPr="002B7A44">
              <w:rPr>
                <w:sz w:val="20"/>
                <w:szCs w:val="20"/>
              </w:rPr>
              <w:t>% исполнения</w:t>
            </w:r>
          </w:p>
        </w:tc>
      </w:tr>
      <w:tr w:rsidR="004E1E36" w:rsidRPr="002B7A44" w14:paraId="17B7AC0A" w14:textId="77777777" w:rsidTr="005D4A23">
        <w:trPr>
          <w:trHeight w:hRule="exact" w:val="293"/>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8833AD" w14:textId="77777777" w:rsidR="004E1E36" w:rsidRPr="002B7A44" w:rsidRDefault="004E1E36" w:rsidP="003B77F1">
            <w:pPr>
              <w:spacing w:after="0"/>
              <w:jc w:val="center"/>
              <w:rPr>
                <w:rFonts w:ascii="Times New Roman" w:hAnsi="Times New Roman" w:cs="Times New Roman"/>
                <w:sz w:val="18"/>
                <w:szCs w:val="18"/>
              </w:rPr>
            </w:pPr>
            <w:r w:rsidRPr="002B7A44">
              <w:rPr>
                <w:rFonts w:ascii="Times New Roman" w:hAnsi="Times New Roman" w:cs="Times New Roman"/>
                <w:sz w:val="18"/>
                <w:szCs w:val="18"/>
              </w:rPr>
              <w:t>1</w:t>
            </w:r>
          </w:p>
        </w:tc>
        <w:tc>
          <w:tcPr>
            <w:tcW w:w="4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335075" w14:textId="77777777" w:rsidR="004E1E36" w:rsidRPr="002B7A44" w:rsidRDefault="004E1E36" w:rsidP="003B77F1">
            <w:pPr>
              <w:spacing w:after="0"/>
              <w:jc w:val="center"/>
              <w:rPr>
                <w:rFonts w:ascii="Times New Roman" w:hAnsi="Times New Roman" w:cs="Times New Roman"/>
                <w:bCs/>
                <w:sz w:val="18"/>
                <w:szCs w:val="18"/>
              </w:rPr>
            </w:pPr>
            <w:r w:rsidRPr="002B7A44">
              <w:rPr>
                <w:rFonts w:ascii="Times New Roman" w:hAnsi="Times New Roman" w:cs="Times New Roman"/>
                <w:bCs/>
                <w:sz w:val="18"/>
                <w:szCs w:val="18"/>
              </w:rPr>
              <w:t>2</w:t>
            </w:r>
          </w:p>
        </w:tc>
        <w:tc>
          <w:tcPr>
            <w:tcW w:w="1660" w:type="dxa"/>
            <w:tcBorders>
              <w:top w:val="single" w:sz="4" w:space="0" w:color="auto"/>
              <w:left w:val="nil"/>
              <w:bottom w:val="single" w:sz="4" w:space="0" w:color="auto"/>
              <w:right w:val="single" w:sz="4" w:space="0" w:color="auto"/>
            </w:tcBorders>
            <w:shd w:val="clear" w:color="auto" w:fill="FFFFFF"/>
            <w:noWrap/>
            <w:vAlign w:val="center"/>
            <w:hideMark/>
          </w:tcPr>
          <w:p w14:paraId="39A285D3" w14:textId="77777777" w:rsidR="004E1E36" w:rsidRPr="002B7A44" w:rsidRDefault="004E1E36" w:rsidP="003B77F1">
            <w:pPr>
              <w:spacing w:after="0"/>
              <w:jc w:val="center"/>
              <w:rPr>
                <w:rFonts w:ascii="Times New Roman" w:hAnsi="Times New Roman" w:cs="Times New Roman"/>
                <w:sz w:val="18"/>
                <w:szCs w:val="18"/>
              </w:rPr>
            </w:pPr>
            <w:r w:rsidRPr="002B7A44">
              <w:rPr>
                <w:rFonts w:ascii="Times New Roman" w:hAnsi="Times New Roman" w:cs="Times New Roman"/>
                <w:sz w:val="18"/>
                <w:szCs w:val="18"/>
              </w:rPr>
              <w:t>3</w:t>
            </w:r>
          </w:p>
        </w:tc>
        <w:tc>
          <w:tcPr>
            <w:tcW w:w="1509" w:type="dxa"/>
            <w:tcBorders>
              <w:top w:val="single" w:sz="4" w:space="0" w:color="auto"/>
              <w:left w:val="nil"/>
              <w:bottom w:val="single" w:sz="4" w:space="0" w:color="auto"/>
              <w:right w:val="single" w:sz="4" w:space="0" w:color="auto"/>
            </w:tcBorders>
            <w:shd w:val="clear" w:color="auto" w:fill="FFFFFF"/>
            <w:noWrap/>
            <w:vAlign w:val="center"/>
            <w:hideMark/>
          </w:tcPr>
          <w:p w14:paraId="2AF4CA04" w14:textId="77777777" w:rsidR="004E1E36" w:rsidRPr="002B7A44" w:rsidRDefault="004E1E36" w:rsidP="003B77F1">
            <w:pPr>
              <w:spacing w:after="0"/>
              <w:jc w:val="center"/>
              <w:rPr>
                <w:rFonts w:ascii="Times New Roman" w:hAnsi="Times New Roman" w:cs="Times New Roman"/>
                <w:sz w:val="18"/>
                <w:szCs w:val="18"/>
              </w:rPr>
            </w:pPr>
            <w:r w:rsidRPr="002B7A44">
              <w:rPr>
                <w:rFonts w:ascii="Times New Roman" w:hAnsi="Times New Roman" w:cs="Times New Roman"/>
                <w:sz w:val="18"/>
                <w:szCs w:val="18"/>
              </w:rPr>
              <w:t>4</w:t>
            </w:r>
          </w:p>
        </w:tc>
        <w:tc>
          <w:tcPr>
            <w:tcW w:w="1613" w:type="dxa"/>
            <w:tcBorders>
              <w:top w:val="single" w:sz="4" w:space="0" w:color="auto"/>
              <w:left w:val="nil"/>
              <w:bottom w:val="single" w:sz="4" w:space="0" w:color="auto"/>
              <w:right w:val="single" w:sz="4" w:space="0" w:color="auto"/>
            </w:tcBorders>
            <w:shd w:val="clear" w:color="auto" w:fill="FFFFFF"/>
            <w:noWrap/>
            <w:vAlign w:val="center"/>
            <w:hideMark/>
          </w:tcPr>
          <w:p w14:paraId="0BF6D78B" w14:textId="77777777" w:rsidR="004E1E36" w:rsidRPr="002B7A44" w:rsidRDefault="004E1E36" w:rsidP="003B77F1">
            <w:pPr>
              <w:spacing w:after="0"/>
              <w:jc w:val="center"/>
              <w:rPr>
                <w:rFonts w:ascii="Times New Roman" w:hAnsi="Times New Roman" w:cs="Times New Roman"/>
                <w:sz w:val="18"/>
                <w:szCs w:val="18"/>
              </w:rPr>
            </w:pPr>
            <w:r w:rsidRPr="002B7A44">
              <w:rPr>
                <w:rFonts w:ascii="Times New Roman" w:hAnsi="Times New Roman" w:cs="Times New Roman"/>
                <w:sz w:val="18"/>
                <w:szCs w:val="18"/>
              </w:rPr>
              <w:t>5</w:t>
            </w:r>
          </w:p>
        </w:tc>
      </w:tr>
      <w:tr w:rsidR="004E1E36" w:rsidRPr="002B7A44" w14:paraId="7BF0B5A7" w14:textId="77777777" w:rsidTr="005D4A23">
        <w:trPr>
          <w:trHeight w:hRule="exact" w:val="496"/>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7C4FCC7A" w14:textId="77777777" w:rsidR="004E1E36" w:rsidRPr="002B7A44" w:rsidRDefault="004E1E36" w:rsidP="003B77F1">
            <w:pPr>
              <w:spacing w:after="0"/>
              <w:jc w:val="center"/>
              <w:rPr>
                <w:rFonts w:ascii="Times New Roman" w:hAnsi="Times New Roman" w:cs="Times New Roman"/>
                <w:sz w:val="20"/>
                <w:szCs w:val="20"/>
              </w:rPr>
            </w:pPr>
          </w:p>
        </w:tc>
        <w:tc>
          <w:tcPr>
            <w:tcW w:w="4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646427" w14:textId="77777777" w:rsidR="004E1E36" w:rsidRPr="002B7A44" w:rsidRDefault="004E1E36" w:rsidP="003B77F1">
            <w:pPr>
              <w:spacing w:after="0"/>
              <w:rPr>
                <w:rFonts w:ascii="Times New Roman" w:hAnsi="Times New Roman" w:cs="Times New Roman"/>
                <w:bCs/>
                <w:sz w:val="20"/>
                <w:szCs w:val="20"/>
              </w:rPr>
            </w:pPr>
            <w:r w:rsidRPr="002B7A44">
              <w:rPr>
                <w:rFonts w:ascii="Times New Roman" w:hAnsi="Times New Roman" w:cs="Times New Roman"/>
                <w:bCs/>
                <w:sz w:val="20"/>
                <w:szCs w:val="20"/>
              </w:rPr>
              <w:t xml:space="preserve">Всего по муниципальной программе (средства бюджета города) </w:t>
            </w:r>
          </w:p>
        </w:tc>
        <w:tc>
          <w:tcPr>
            <w:tcW w:w="1660" w:type="dxa"/>
            <w:tcBorders>
              <w:top w:val="single" w:sz="4" w:space="0" w:color="auto"/>
              <w:left w:val="nil"/>
              <w:bottom w:val="single" w:sz="4" w:space="0" w:color="auto"/>
              <w:right w:val="single" w:sz="4" w:space="0" w:color="auto"/>
            </w:tcBorders>
            <w:shd w:val="clear" w:color="auto" w:fill="FFFFFF"/>
            <w:noWrap/>
            <w:vAlign w:val="center"/>
            <w:hideMark/>
          </w:tcPr>
          <w:p w14:paraId="5262DB26" w14:textId="77777777" w:rsidR="004E1E36" w:rsidRPr="002B7A44" w:rsidRDefault="004E1E36"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4 384,03</w:t>
            </w:r>
          </w:p>
        </w:tc>
        <w:tc>
          <w:tcPr>
            <w:tcW w:w="1509" w:type="dxa"/>
            <w:tcBorders>
              <w:top w:val="single" w:sz="4" w:space="0" w:color="auto"/>
              <w:left w:val="nil"/>
              <w:bottom w:val="single" w:sz="4" w:space="0" w:color="auto"/>
              <w:right w:val="single" w:sz="4" w:space="0" w:color="auto"/>
            </w:tcBorders>
            <w:shd w:val="clear" w:color="auto" w:fill="FFFFFF"/>
            <w:noWrap/>
            <w:vAlign w:val="center"/>
            <w:hideMark/>
          </w:tcPr>
          <w:p w14:paraId="357E1660" w14:textId="77777777" w:rsidR="004E1E36" w:rsidRPr="002B7A44" w:rsidRDefault="004E1E36"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4 384,03</w:t>
            </w:r>
          </w:p>
        </w:tc>
        <w:tc>
          <w:tcPr>
            <w:tcW w:w="1613" w:type="dxa"/>
            <w:tcBorders>
              <w:top w:val="single" w:sz="4" w:space="0" w:color="auto"/>
              <w:left w:val="nil"/>
              <w:bottom w:val="single" w:sz="4" w:space="0" w:color="auto"/>
              <w:right w:val="single" w:sz="4" w:space="0" w:color="auto"/>
            </w:tcBorders>
            <w:shd w:val="clear" w:color="auto" w:fill="FFFFFF"/>
            <w:noWrap/>
            <w:vAlign w:val="center"/>
            <w:hideMark/>
          </w:tcPr>
          <w:p w14:paraId="412D24FC" w14:textId="77777777" w:rsidR="004E1E36" w:rsidRPr="002B7A44" w:rsidRDefault="004E1E36"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100,00</w:t>
            </w:r>
          </w:p>
        </w:tc>
      </w:tr>
      <w:tr w:rsidR="004E1E36" w:rsidRPr="002B7A44" w14:paraId="51236B16" w14:textId="77777777" w:rsidTr="005D4A23">
        <w:trPr>
          <w:trHeight w:hRule="exact" w:val="254"/>
        </w:trPr>
        <w:tc>
          <w:tcPr>
            <w:tcW w:w="993" w:type="dxa"/>
            <w:tcBorders>
              <w:top w:val="single" w:sz="4" w:space="0" w:color="auto"/>
              <w:left w:val="single" w:sz="4" w:space="0" w:color="auto"/>
              <w:bottom w:val="single" w:sz="4" w:space="0" w:color="auto"/>
              <w:right w:val="single" w:sz="4" w:space="0" w:color="000000"/>
            </w:tcBorders>
            <w:shd w:val="clear" w:color="auto" w:fill="FFFFFF"/>
          </w:tcPr>
          <w:p w14:paraId="5C75CD44" w14:textId="77777777" w:rsidR="004E1E36" w:rsidRPr="002B7A44" w:rsidRDefault="004E1E36" w:rsidP="003B77F1">
            <w:pPr>
              <w:spacing w:after="0"/>
              <w:jc w:val="center"/>
              <w:rPr>
                <w:rFonts w:ascii="Times New Roman" w:hAnsi="Times New Roman" w:cs="Times New Roman"/>
                <w:sz w:val="20"/>
                <w:szCs w:val="20"/>
              </w:rPr>
            </w:pPr>
          </w:p>
        </w:tc>
        <w:tc>
          <w:tcPr>
            <w:tcW w:w="4657"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2E507E73" w14:textId="77777777" w:rsidR="004E1E36" w:rsidRPr="002B7A44" w:rsidRDefault="004E1E36" w:rsidP="003B77F1">
            <w:pPr>
              <w:spacing w:after="0"/>
              <w:rPr>
                <w:rFonts w:ascii="Times New Roman" w:hAnsi="Times New Roman" w:cs="Times New Roman"/>
                <w:sz w:val="20"/>
                <w:szCs w:val="20"/>
              </w:rPr>
            </w:pPr>
            <w:r w:rsidRPr="002B7A44">
              <w:rPr>
                <w:rFonts w:ascii="Times New Roman" w:hAnsi="Times New Roman" w:cs="Times New Roman"/>
                <w:sz w:val="20"/>
                <w:szCs w:val="20"/>
              </w:rPr>
              <w:t>в том числе:</w:t>
            </w:r>
          </w:p>
        </w:tc>
        <w:tc>
          <w:tcPr>
            <w:tcW w:w="1660" w:type="dxa"/>
            <w:tcBorders>
              <w:top w:val="single" w:sz="4" w:space="0" w:color="auto"/>
              <w:left w:val="nil"/>
              <w:bottom w:val="single" w:sz="4" w:space="0" w:color="auto"/>
              <w:right w:val="single" w:sz="4" w:space="0" w:color="auto"/>
            </w:tcBorders>
            <w:shd w:val="clear" w:color="auto" w:fill="FFFFFF"/>
            <w:noWrap/>
            <w:vAlign w:val="center"/>
            <w:hideMark/>
          </w:tcPr>
          <w:p w14:paraId="610FC5F6" w14:textId="77777777" w:rsidR="004E1E36" w:rsidRPr="002B7A44" w:rsidRDefault="004E1E36" w:rsidP="003B77F1">
            <w:pPr>
              <w:spacing w:after="0"/>
              <w:rPr>
                <w:rFonts w:ascii="Times New Roman" w:hAnsi="Times New Roman" w:cs="Times New Roman"/>
                <w:sz w:val="20"/>
                <w:szCs w:val="20"/>
              </w:rPr>
            </w:pPr>
          </w:p>
        </w:tc>
        <w:tc>
          <w:tcPr>
            <w:tcW w:w="1509" w:type="dxa"/>
            <w:tcBorders>
              <w:top w:val="single" w:sz="4" w:space="0" w:color="auto"/>
              <w:left w:val="nil"/>
              <w:bottom w:val="single" w:sz="4" w:space="0" w:color="auto"/>
              <w:right w:val="single" w:sz="4" w:space="0" w:color="auto"/>
            </w:tcBorders>
            <w:shd w:val="clear" w:color="auto" w:fill="FFFFFF"/>
            <w:noWrap/>
            <w:vAlign w:val="center"/>
            <w:hideMark/>
          </w:tcPr>
          <w:p w14:paraId="352A5372" w14:textId="77777777" w:rsidR="004E1E36" w:rsidRPr="002B7A44" w:rsidRDefault="004E1E36" w:rsidP="003B77F1">
            <w:pPr>
              <w:spacing w:after="0"/>
              <w:rPr>
                <w:rFonts w:ascii="Times New Roman" w:hAnsi="Times New Roman" w:cs="Times New Roman"/>
                <w:sz w:val="20"/>
                <w:szCs w:val="20"/>
              </w:rPr>
            </w:pPr>
          </w:p>
        </w:tc>
        <w:tc>
          <w:tcPr>
            <w:tcW w:w="1613" w:type="dxa"/>
            <w:tcBorders>
              <w:top w:val="single" w:sz="4" w:space="0" w:color="auto"/>
              <w:left w:val="nil"/>
              <w:bottom w:val="single" w:sz="4" w:space="0" w:color="auto"/>
              <w:right w:val="single" w:sz="4" w:space="0" w:color="auto"/>
            </w:tcBorders>
            <w:shd w:val="clear" w:color="auto" w:fill="FFFFFF"/>
            <w:noWrap/>
            <w:vAlign w:val="center"/>
            <w:hideMark/>
          </w:tcPr>
          <w:p w14:paraId="33D01787" w14:textId="77777777" w:rsidR="004E1E36" w:rsidRPr="002B7A44" w:rsidRDefault="004E1E36" w:rsidP="003B77F1">
            <w:pPr>
              <w:spacing w:after="0"/>
              <w:rPr>
                <w:rFonts w:ascii="Times New Roman" w:hAnsi="Times New Roman" w:cs="Times New Roman"/>
                <w:sz w:val="20"/>
                <w:szCs w:val="20"/>
              </w:rPr>
            </w:pPr>
          </w:p>
        </w:tc>
      </w:tr>
      <w:tr w:rsidR="004E1E36" w:rsidRPr="002B7A44" w14:paraId="566A8B6E" w14:textId="77777777" w:rsidTr="005D4A23">
        <w:trPr>
          <w:trHeight w:hRule="exact" w:val="625"/>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D00B0D" w14:textId="77777777" w:rsidR="004E1E36" w:rsidRPr="002B7A44" w:rsidRDefault="004E1E36"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1.</w:t>
            </w:r>
          </w:p>
        </w:tc>
        <w:tc>
          <w:tcPr>
            <w:tcW w:w="4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44C652" w14:textId="3086F99C" w:rsidR="004E1E36" w:rsidRPr="002B7A44" w:rsidRDefault="004E1E36" w:rsidP="003B77F1">
            <w:pPr>
              <w:spacing w:after="0"/>
              <w:rPr>
                <w:rFonts w:ascii="Times New Roman" w:hAnsi="Times New Roman" w:cs="Times New Roman"/>
                <w:sz w:val="20"/>
                <w:szCs w:val="20"/>
              </w:rPr>
            </w:pPr>
            <w:r w:rsidRPr="002B7A44">
              <w:rPr>
                <w:rFonts w:ascii="Times New Roman" w:hAnsi="Times New Roman" w:cs="Times New Roman"/>
                <w:sz w:val="20"/>
                <w:szCs w:val="20"/>
              </w:rPr>
              <w:t>Управление образования администрации города Радужный</w:t>
            </w:r>
          </w:p>
        </w:tc>
        <w:tc>
          <w:tcPr>
            <w:tcW w:w="1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78EE0A" w14:textId="77777777" w:rsidR="004E1E36" w:rsidRPr="002B7A44" w:rsidRDefault="004E1E36"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561,10</w:t>
            </w:r>
          </w:p>
        </w:tc>
        <w:tc>
          <w:tcPr>
            <w:tcW w:w="15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550BC98" w14:textId="77777777" w:rsidR="004E1E36" w:rsidRPr="002B7A44" w:rsidRDefault="004E1E36"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561,10</w:t>
            </w:r>
          </w:p>
        </w:tc>
        <w:tc>
          <w:tcPr>
            <w:tcW w:w="161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5FC738" w14:textId="77777777" w:rsidR="004E1E36" w:rsidRPr="002B7A44" w:rsidRDefault="004E1E36"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100,00</w:t>
            </w:r>
          </w:p>
        </w:tc>
      </w:tr>
      <w:tr w:rsidR="004E1E36" w:rsidRPr="002B7A44" w14:paraId="518A2278" w14:textId="77777777" w:rsidTr="005D4A23">
        <w:trPr>
          <w:trHeight w:hRule="exact" w:val="582"/>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73DDDE" w14:textId="77777777" w:rsidR="004E1E36" w:rsidRPr="002B7A44" w:rsidRDefault="004E1E36"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2.</w:t>
            </w:r>
          </w:p>
        </w:tc>
        <w:tc>
          <w:tcPr>
            <w:tcW w:w="4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135E80" w14:textId="77777777" w:rsidR="004E1E36" w:rsidRPr="002B7A44" w:rsidRDefault="004E1E36" w:rsidP="003B77F1">
            <w:pPr>
              <w:spacing w:after="0"/>
              <w:rPr>
                <w:rFonts w:ascii="Times New Roman" w:hAnsi="Times New Roman" w:cs="Times New Roman"/>
                <w:sz w:val="20"/>
                <w:szCs w:val="20"/>
              </w:rPr>
            </w:pPr>
            <w:r w:rsidRPr="002B7A44">
              <w:rPr>
                <w:rFonts w:ascii="Times New Roman" w:hAnsi="Times New Roman" w:cs="Times New Roman"/>
                <w:sz w:val="20"/>
                <w:szCs w:val="20"/>
              </w:rPr>
              <w:t>Управление культуры, спорта и молодежной политики администрации города Радужный</w:t>
            </w:r>
          </w:p>
        </w:tc>
        <w:tc>
          <w:tcPr>
            <w:tcW w:w="1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1D0799" w14:textId="77777777" w:rsidR="004E1E36" w:rsidRPr="002B7A44" w:rsidRDefault="004E1E36"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1 167,00</w:t>
            </w:r>
          </w:p>
        </w:tc>
        <w:tc>
          <w:tcPr>
            <w:tcW w:w="15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B97423" w14:textId="77777777" w:rsidR="004E1E36" w:rsidRPr="002B7A44" w:rsidRDefault="004E1E36"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1 167,00</w:t>
            </w:r>
          </w:p>
        </w:tc>
        <w:tc>
          <w:tcPr>
            <w:tcW w:w="161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A950B6" w14:textId="77777777" w:rsidR="004E1E36" w:rsidRPr="002B7A44" w:rsidRDefault="004E1E36"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100,00</w:t>
            </w:r>
          </w:p>
        </w:tc>
      </w:tr>
      <w:tr w:rsidR="004E1E36" w:rsidRPr="002B7A44" w14:paraId="04FAAB5F" w14:textId="77777777" w:rsidTr="005D4A23">
        <w:trPr>
          <w:trHeight w:hRule="exact" w:val="60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5932F4" w14:textId="77777777" w:rsidR="004E1E36" w:rsidRPr="002B7A44" w:rsidRDefault="004E1E36"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3.</w:t>
            </w:r>
          </w:p>
        </w:tc>
        <w:tc>
          <w:tcPr>
            <w:tcW w:w="46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04A0EA" w14:textId="438F09C9" w:rsidR="004E1E36" w:rsidRPr="002B7A44" w:rsidRDefault="004E1E36" w:rsidP="003B77F1">
            <w:pPr>
              <w:spacing w:after="0"/>
              <w:rPr>
                <w:rFonts w:ascii="Times New Roman" w:hAnsi="Times New Roman" w:cs="Times New Roman"/>
                <w:sz w:val="20"/>
                <w:szCs w:val="20"/>
              </w:rPr>
            </w:pPr>
            <w:r w:rsidRPr="002B7A44">
              <w:rPr>
                <w:rFonts w:ascii="Times New Roman" w:hAnsi="Times New Roman" w:cs="Times New Roman"/>
                <w:bCs/>
                <w:sz w:val="20"/>
                <w:szCs w:val="20"/>
              </w:rPr>
              <w:t>Казённое учреждение «Дирекция единого заказчика по городскому хозяйству» города Радужный</w:t>
            </w:r>
          </w:p>
        </w:tc>
        <w:tc>
          <w:tcPr>
            <w:tcW w:w="16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49E2EE4" w14:textId="77777777" w:rsidR="004E1E36" w:rsidRPr="002B7A44" w:rsidRDefault="004E1E36"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2 655,93</w:t>
            </w:r>
          </w:p>
        </w:tc>
        <w:tc>
          <w:tcPr>
            <w:tcW w:w="15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799A4D" w14:textId="77777777" w:rsidR="004E1E36" w:rsidRPr="002B7A44" w:rsidRDefault="004E1E36"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2655,93</w:t>
            </w:r>
          </w:p>
        </w:tc>
        <w:tc>
          <w:tcPr>
            <w:tcW w:w="161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213BAA" w14:textId="77777777" w:rsidR="004E1E36" w:rsidRPr="002B7A44" w:rsidRDefault="004E1E36"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100,00</w:t>
            </w:r>
          </w:p>
        </w:tc>
      </w:tr>
    </w:tbl>
    <w:p w14:paraId="1F8D2159" w14:textId="7BCF2C45" w:rsidR="004E1E36" w:rsidRPr="002B7A44" w:rsidRDefault="004E1E36" w:rsidP="004E1E36">
      <w:pPr>
        <w:spacing w:after="0"/>
        <w:rPr>
          <w:rFonts w:ascii="Times New Roman" w:hAnsi="Times New Roman" w:cs="Times New Roman"/>
          <w:sz w:val="24"/>
          <w:szCs w:val="24"/>
        </w:rPr>
      </w:pPr>
      <w:r w:rsidRPr="002B7A44">
        <w:rPr>
          <w:rFonts w:ascii="Times New Roman" w:hAnsi="Times New Roman" w:cs="Times New Roman"/>
          <w:sz w:val="24"/>
          <w:szCs w:val="24"/>
        </w:rPr>
        <w:t>Муниципальная программа не содержит подпрограмм.</w:t>
      </w:r>
    </w:p>
    <w:p w14:paraId="044511E7" w14:textId="564298C1" w:rsidR="004E1E36" w:rsidRPr="002B7A44" w:rsidRDefault="004E1E36" w:rsidP="004E1E36">
      <w:pPr>
        <w:pStyle w:val="a7"/>
        <w:tabs>
          <w:tab w:val="left" w:pos="459"/>
        </w:tabs>
        <w:suppressAutoHyphens/>
        <w:spacing w:after="0" w:afterAutospacing="0" w:line="276" w:lineRule="auto"/>
        <w:jc w:val="center"/>
        <w:rPr>
          <w:b/>
        </w:rPr>
      </w:pPr>
      <w:r w:rsidRPr="002B7A44">
        <w:rPr>
          <w:b/>
        </w:rPr>
        <w:t>Структура расходов муниципальной программы города Радужный «Доступная среда в городе Радужный на 2019-2025 годы и на период до 2030 года» за 2020 год</w:t>
      </w:r>
    </w:p>
    <w:p w14:paraId="68CC71BB" w14:textId="77777777" w:rsidR="004E1E36" w:rsidRPr="002B7A44" w:rsidRDefault="004E1E36" w:rsidP="004E1E36">
      <w:pPr>
        <w:spacing w:after="0"/>
        <w:contextualSpacing/>
        <w:jc w:val="right"/>
        <w:rPr>
          <w:rFonts w:ascii="Times New Roman" w:hAnsi="Times New Roman" w:cs="Times New Roman"/>
          <w:b/>
          <w:sz w:val="24"/>
          <w:szCs w:val="24"/>
        </w:rPr>
      </w:pPr>
      <w:r w:rsidRPr="002B7A44">
        <w:rPr>
          <w:rFonts w:ascii="Times New Roman" w:hAnsi="Times New Roman" w:cs="Times New Roman"/>
          <w:sz w:val="20"/>
          <w:szCs w:val="20"/>
        </w:rPr>
        <w:t>(тыс. рублей)</w:t>
      </w: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478"/>
        <w:gridCol w:w="1417"/>
        <w:gridCol w:w="993"/>
        <w:gridCol w:w="992"/>
        <w:gridCol w:w="1134"/>
        <w:gridCol w:w="1134"/>
        <w:gridCol w:w="1306"/>
      </w:tblGrid>
      <w:tr w:rsidR="004E1E36" w:rsidRPr="002B7A44" w14:paraId="7814C62F" w14:textId="77777777" w:rsidTr="006871A0">
        <w:trPr>
          <w:tblHeader/>
          <w:jc w:val="center"/>
        </w:trPr>
        <w:tc>
          <w:tcPr>
            <w:tcW w:w="697" w:type="dxa"/>
            <w:vMerge w:val="restart"/>
            <w:vAlign w:val="center"/>
            <w:hideMark/>
          </w:tcPr>
          <w:p w14:paraId="0633F039" w14:textId="77777777" w:rsidR="004E1E36" w:rsidRPr="002B7A44" w:rsidRDefault="004E1E36" w:rsidP="003B77F1">
            <w:pPr>
              <w:pStyle w:val="22"/>
              <w:shd w:val="clear" w:color="auto" w:fill="auto"/>
              <w:spacing w:line="240" w:lineRule="auto"/>
              <w:ind w:right="180"/>
              <w:jc w:val="both"/>
              <w:rPr>
                <w:sz w:val="20"/>
                <w:szCs w:val="20"/>
              </w:rPr>
            </w:pPr>
            <w:r w:rsidRPr="002B7A44">
              <w:rPr>
                <w:sz w:val="20"/>
                <w:szCs w:val="20"/>
              </w:rPr>
              <w:t>№ п/п</w:t>
            </w:r>
          </w:p>
        </w:tc>
        <w:tc>
          <w:tcPr>
            <w:tcW w:w="2478" w:type="dxa"/>
            <w:vMerge w:val="restart"/>
            <w:vAlign w:val="center"/>
            <w:hideMark/>
          </w:tcPr>
          <w:p w14:paraId="119373A8" w14:textId="77777777" w:rsidR="004E1E36" w:rsidRPr="002B7A44" w:rsidRDefault="004E1E36" w:rsidP="003B77F1">
            <w:pPr>
              <w:pStyle w:val="22"/>
              <w:shd w:val="clear" w:color="auto" w:fill="auto"/>
              <w:spacing w:line="240" w:lineRule="auto"/>
              <w:ind w:right="180"/>
              <w:jc w:val="both"/>
              <w:rPr>
                <w:sz w:val="20"/>
                <w:szCs w:val="20"/>
              </w:rPr>
            </w:pPr>
            <w:r w:rsidRPr="002B7A44">
              <w:rPr>
                <w:sz w:val="20"/>
                <w:szCs w:val="20"/>
              </w:rPr>
              <w:t>Наименование муниципальной программы, подпрограммы муниципальной программы</w:t>
            </w:r>
          </w:p>
        </w:tc>
        <w:tc>
          <w:tcPr>
            <w:tcW w:w="2410" w:type="dxa"/>
            <w:gridSpan w:val="2"/>
            <w:vAlign w:val="center"/>
            <w:hideMark/>
          </w:tcPr>
          <w:p w14:paraId="60C8A94E" w14:textId="77777777" w:rsidR="004E1E36" w:rsidRPr="002B7A44" w:rsidRDefault="004E1E36" w:rsidP="003B77F1">
            <w:pPr>
              <w:pStyle w:val="22"/>
              <w:shd w:val="clear" w:color="auto" w:fill="auto"/>
              <w:spacing w:line="240" w:lineRule="auto"/>
              <w:ind w:right="180"/>
              <w:jc w:val="both"/>
              <w:rPr>
                <w:sz w:val="20"/>
                <w:szCs w:val="20"/>
              </w:rPr>
            </w:pPr>
            <w:r w:rsidRPr="002B7A44">
              <w:rPr>
                <w:sz w:val="20"/>
                <w:szCs w:val="20"/>
              </w:rPr>
              <w:t>Назначено на 2020 год</w:t>
            </w:r>
          </w:p>
        </w:tc>
        <w:tc>
          <w:tcPr>
            <w:tcW w:w="2126" w:type="dxa"/>
            <w:gridSpan w:val="2"/>
            <w:vAlign w:val="center"/>
            <w:hideMark/>
          </w:tcPr>
          <w:p w14:paraId="0D13F4CC" w14:textId="77777777" w:rsidR="004E1E36" w:rsidRPr="002B7A44" w:rsidRDefault="004E1E36" w:rsidP="003B77F1">
            <w:pPr>
              <w:pStyle w:val="22"/>
              <w:shd w:val="clear" w:color="auto" w:fill="auto"/>
              <w:spacing w:line="240" w:lineRule="auto"/>
              <w:ind w:right="180"/>
              <w:jc w:val="both"/>
              <w:rPr>
                <w:sz w:val="20"/>
                <w:szCs w:val="20"/>
              </w:rPr>
            </w:pPr>
            <w:r w:rsidRPr="002B7A44">
              <w:rPr>
                <w:sz w:val="20"/>
                <w:szCs w:val="20"/>
              </w:rPr>
              <w:t>Исполнено за 2020 год</w:t>
            </w:r>
          </w:p>
        </w:tc>
        <w:tc>
          <w:tcPr>
            <w:tcW w:w="1134" w:type="dxa"/>
            <w:vMerge w:val="restart"/>
            <w:vAlign w:val="center"/>
            <w:hideMark/>
          </w:tcPr>
          <w:p w14:paraId="51A2F952" w14:textId="77777777" w:rsidR="004E1E36" w:rsidRPr="002B7A44" w:rsidRDefault="004E1E36" w:rsidP="003B77F1">
            <w:pPr>
              <w:pStyle w:val="22"/>
              <w:shd w:val="clear" w:color="auto" w:fill="auto"/>
              <w:spacing w:line="240" w:lineRule="auto"/>
              <w:ind w:right="180"/>
              <w:jc w:val="center"/>
              <w:rPr>
                <w:sz w:val="20"/>
                <w:szCs w:val="20"/>
              </w:rPr>
            </w:pPr>
            <w:r w:rsidRPr="002B7A44">
              <w:rPr>
                <w:sz w:val="20"/>
                <w:szCs w:val="20"/>
              </w:rPr>
              <w:t>% исполнения</w:t>
            </w:r>
          </w:p>
        </w:tc>
        <w:tc>
          <w:tcPr>
            <w:tcW w:w="1306" w:type="dxa"/>
            <w:vMerge w:val="restart"/>
            <w:vAlign w:val="center"/>
            <w:hideMark/>
          </w:tcPr>
          <w:p w14:paraId="74439601" w14:textId="77777777" w:rsidR="004E1E36" w:rsidRPr="002B7A44" w:rsidRDefault="004E1E36" w:rsidP="003B77F1">
            <w:pPr>
              <w:pStyle w:val="22"/>
              <w:shd w:val="clear" w:color="auto" w:fill="auto"/>
              <w:spacing w:line="240" w:lineRule="auto"/>
              <w:ind w:right="180"/>
              <w:jc w:val="center"/>
              <w:rPr>
                <w:sz w:val="20"/>
                <w:szCs w:val="20"/>
              </w:rPr>
            </w:pPr>
            <w:r w:rsidRPr="002B7A44">
              <w:rPr>
                <w:sz w:val="20"/>
                <w:szCs w:val="20"/>
              </w:rPr>
              <w:t>Отклонение,</w:t>
            </w:r>
          </w:p>
          <w:p w14:paraId="5FDE8EAF" w14:textId="77777777" w:rsidR="004E1E36" w:rsidRPr="002B7A44" w:rsidRDefault="004E1E36" w:rsidP="003B77F1">
            <w:pPr>
              <w:pStyle w:val="22"/>
              <w:shd w:val="clear" w:color="auto" w:fill="auto"/>
              <w:spacing w:line="240" w:lineRule="auto"/>
              <w:ind w:right="180"/>
              <w:jc w:val="center"/>
              <w:rPr>
                <w:sz w:val="20"/>
                <w:szCs w:val="20"/>
              </w:rPr>
            </w:pPr>
            <w:r w:rsidRPr="002B7A44">
              <w:rPr>
                <w:sz w:val="20"/>
                <w:szCs w:val="20"/>
              </w:rPr>
              <w:t>тыс. рублей</w:t>
            </w:r>
          </w:p>
        </w:tc>
      </w:tr>
      <w:tr w:rsidR="004E1E36" w:rsidRPr="002B7A44" w14:paraId="149E9324" w14:textId="77777777" w:rsidTr="006871A0">
        <w:trPr>
          <w:tblHeader/>
          <w:jc w:val="center"/>
        </w:trPr>
        <w:tc>
          <w:tcPr>
            <w:tcW w:w="697" w:type="dxa"/>
            <w:vMerge/>
            <w:vAlign w:val="center"/>
            <w:hideMark/>
          </w:tcPr>
          <w:p w14:paraId="5003E785" w14:textId="77777777" w:rsidR="004E1E36" w:rsidRPr="002B7A44" w:rsidRDefault="004E1E36" w:rsidP="003B77F1">
            <w:pPr>
              <w:spacing w:after="0"/>
              <w:rPr>
                <w:rFonts w:ascii="Times New Roman" w:hAnsi="Times New Roman" w:cs="Times New Roman"/>
                <w:sz w:val="20"/>
                <w:szCs w:val="20"/>
              </w:rPr>
            </w:pPr>
          </w:p>
        </w:tc>
        <w:tc>
          <w:tcPr>
            <w:tcW w:w="2478" w:type="dxa"/>
            <w:vMerge/>
            <w:vAlign w:val="center"/>
            <w:hideMark/>
          </w:tcPr>
          <w:p w14:paraId="40D5A944" w14:textId="77777777" w:rsidR="004E1E36" w:rsidRPr="002B7A44" w:rsidRDefault="004E1E36" w:rsidP="003B77F1">
            <w:pPr>
              <w:spacing w:after="0"/>
              <w:rPr>
                <w:rFonts w:ascii="Times New Roman" w:hAnsi="Times New Roman" w:cs="Times New Roman"/>
                <w:sz w:val="20"/>
                <w:szCs w:val="20"/>
              </w:rPr>
            </w:pPr>
          </w:p>
        </w:tc>
        <w:tc>
          <w:tcPr>
            <w:tcW w:w="1417" w:type="dxa"/>
            <w:vAlign w:val="center"/>
            <w:hideMark/>
          </w:tcPr>
          <w:p w14:paraId="5FCB6846" w14:textId="77777777" w:rsidR="004E1E36" w:rsidRPr="002B7A44" w:rsidRDefault="004E1E36"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Сумма, тыс. рублей</w:t>
            </w:r>
          </w:p>
        </w:tc>
        <w:tc>
          <w:tcPr>
            <w:tcW w:w="993" w:type="dxa"/>
            <w:vAlign w:val="center"/>
            <w:hideMark/>
          </w:tcPr>
          <w:p w14:paraId="196C25B7" w14:textId="77777777" w:rsidR="004E1E36" w:rsidRPr="002B7A44" w:rsidRDefault="004E1E36"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 к общему объему расходов</w:t>
            </w:r>
          </w:p>
        </w:tc>
        <w:tc>
          <w:tcPr>
            <w:tcW w:w="992" w:type="dxa"/>
            <w:vAlign w:val="center"/>
            <w:hideMark/>
          </w:tcPr>
          <w:p w14:paraId="64EFA09D" w14:textId="77777777" w:rsidR="004E1E36" w:rsidRPr="002B7A44" w:rsidRDefault="004E1E36"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Сумма,</w:t>
            </w:r>
          </w:p>
          <w:p w14:paraId="57F19DA5" w14:textId="77777777" w:rsidR="004E1E36" w:rsidRPr="002B7A44" w:rsidRDefault="004E1E36"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тыс. рублей</w:t>
            </w:r>
          </w:p>
        </w:tc>
        <w:tc>
          <w:tcPr>
            <w:tcW w:w="1134" w:type="dxa"/>
            <w:vAlign w:val="center"/>
            <w:hideMark/>
          </w:tcPr>
          <w:p w14:paraId="6B39B162" w14:textId="77777777" w:rsidR="004E1E36" w:rsidRPr="002B7A44" w:rsidRDefault="004E1E36"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 к общему объему расходов</w:t>
            </w:r>
          </w:p>
        </w:tc>
        <w:tc>
          <w:tcPr>
            <w:tcW w:w="1134" w:type="dxa"/>
            <w:vMerge/>
            <w:vAlign w:val="center"/>
            <w:hideMark/>
          </w:tcPr>
          <w:p w14:paraId="1F56F2C4" w14:textId="77777777" w:rsidR="004E1E36" w:rsidRPr="002B7A44" w:rsidRDefault="004E1E36" w:rsidP="003B77F1">
            <w:pPr>
              <w:spacing w:after="0"/>
              <w:rPr>
                <w:rFonts w:ascii="Times New Roman" w:hAnsi="Times New Roman" w:cs="Times New Roman"/>
                <w:sz w:val="20"/>
                <w:szCs w:val="20"/>
              </w:rPr>
            </w:pPr>
          </w:p>
        </w:tc>
        <w:tc>
          <w:tcPr>
            <w:tcW w:w="1306" w:type="dxa"/>
            <w:vMerge/>
            <w:vAlign w:val="center"/>
            <w:hideMark/>
          </w:tcPr>
          <w:p w14:paraId="65AC0DE9" w14:textId="77777777" w:rsidR="004E1E36" w:rsidRPr="002B7A44" w:rsidRDefault="004E1E36" w:rsidP="003B77F1">
            <w:pPr>
              <w:spacing w:after="0"/>
              <w:rPr>
                <w:rFonts w:ascii="Times New Roman" w:hAnsi="Times New Roman" w:cs="Times New Roman"/>
                <w:sz w:val="20"/>
                <w:szCs w:val="20"/>
              </w:rPr>
            </w:pPr>
          </w:p>
        </w:tc>
      </w:tr>
      <w:tr w:rsidR="004E1E36" w:rsidRPr="002B7A44" w14:paraId="72790F9D" w14:textId="77777777" w:rsidTr="006871A0">
        <w:trPr>
          <w:tblHeader/>
          <w:jc w:val="center"/>
        </w:trPr>
        <w:tc>
          <w:tcPr>
            <w:tcW w:w="697" w:type="dxa"/>
            <w:vAlign w:val="center"/>
            <w:hideMark/>
          </w:tcPr>
          <w:p w14:paraId="227F8A58" w14:textId="77777777" w:rsidR="004E1E36" w:rsidRPr="002B7A44" w:rsidRDefault="004E1E36"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1</w:t>
            </w:r>
          </w:p>
        </w:tc>
        <w:tc>
          <w:tcPr>
            <w:tcW w:w="2478" w:type="dxa"/>
            <w:vAlign w:val="center"/>
            <w:hideMark/>
          </w:tcPr>
          <w:p w14:paraId="11EB29A3" w14:textId="77777777" w:rsidR="004E1E36" w:rsidRPr="002B7A44" w:rsidRDefault="004E1E36"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2</w:t>
            </w:r>
          </w:p>
        </w:tc>
        <w:tc>
          <w:tcPr>
            <w:tcW w:w="1417" w:type="dxa"/>
            <w:vAlign w:val="center"/>
            <w:hideMark/>
          </w:tcPr>
          <w:p w14:paraId="05A919A0" w14:textId="77777777" w:rsidR="004E1E36" w:rsidRPr="002B7A44" w:rsidRDefault="004E1E36"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3</w:t>
            </w:r>
          </w:p>
        </w:tc>
        <w:tc>
          <w:tcPr>
            <w:tcW w:w="993" w:type="dxa"/>
            <w:vAlign w:val="center"/>
            <w:hideMark/>
          </w:tcPr>
          <w:p w14:paraId="4348C692" w14:textId="77777777" w:rsidR="004E1E36" w:rsidRPr="002B7A44" w:rsidRDefault="004E1E36"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4</w:t>
            </w:r>
          </w:p>
        </w:tc>
        <w:tc>
          <w:tcPr>
            <w:tcW w:w="992" w:type="dxa"/>
            <w:vAlign w:val="center"/>
            <w:hideMark/>
          </w:tcPr>
          <w:p w14:paraId="59F6B8C3" w14:textId="77777777" w:rsidR="004E1E36" w:rsidRPr="002B7A44" w:rsidRDefault="004E1E36"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5</w:t>
            </w:r>
          </w:p>
        </w:tc>
        <w:tc>
          <w:tcPr>
            <w:tcW w:w="1134" w:type="dxa"/>
            <w:vAlign w:val="center"/>
            <w:hideMark/>
          </w:tcPr>
          <w:p w14:paraId="691AF5FE" w14:textId="77777777" w:rsidR="004E1E36" w:rsidRPr="002B7A44" w:rsidRDefault="004E1E36"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6</w:t>
            </w:r>
          </w:p>
        </w:tc>
        <w:tc>
          <w:tcPr>
            <w:tcW w:w="1134" w:type="dxa"/>
            <w:vAlign w:val="center"/>
            <w:hideMark/>
          </w:tcPr>
          <w:p w14:paraId="4A5BF35B" w14:textId="77777777" w:rsidR="004E1E36" w:rsidRPr="002B7A44" w:rsidRDefault="004E1E36"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7</w:t>
            </w:r>
          </w:p>
        </w:tc>
        <w:tc>
          <w:tcPr>
            <w:tcW w:w="1306" w:type="dxa"/>
            <w:vAlign w:val="center"/>
            <w:hideMark/>
          </w:tcPr>
          <w:p w14:paraId="4493BAFB" w14:textId="77777777" w:rsidR="004E1E36" w:rsidRPr="002B7A44" w:rsidRDefault="004E1E36"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8</w:t>
            </w:r>
          </w:p>
        </w:tc>
      </w:tr>
      <w:tr w:rsidR="004E1E36" w:rsidRPr="002B7A44" w14:paraId="5EA3C7A8" w14:textId="77777777" w:rsidTr="006871A0">
        <w:trPr>
          <w:jc w:val="center"/>
        </w:trPr>
        <w:tc>
          <w:tcPr>
            <w:tcW w:w="697" w:type="dxa"/>
            <w:vAlign w:val="center"/>
          </w:tcPr>
          <w:p w14:paraId="2958F179" w14:textId="77777777" w:rsidR="004E1E36" w:rsidRPr="002B7A44" w:rsidRDefault="004E1E36" w:rsidP="003B77F1">
            <w:pPr>
              <w:spacing w:after="0"/>
              <w:jc w:val="both"/>
              <w:rPr>
                <w:rFonts w:ascii="Times New Roman" w:hAnsi="Times New Roman" w:cs="Times New Roman"/>
                <w:sz w:val="20"/>
                <w:szCs w:val="20"/>
              </w:rPr>
            </w:pPr>
          </w:p>
        </w:tc>
        <w:tc>
          <w:tcPr>
            <w:tcW w:w="2478" w:type="dxa"/>
            <w:vAlign w:val="center"/>
            <w:hideMark/>
          </w:tcPr>
          <w:p w14:paraId="5434771D" w14:textId="77777777" w:rsidR="004E1E36" w:rsidRPr="002B7A44" w:rsidRDefault="004E1E36" w:rsidP="003B77F1">
            <w:pPr>
              <w:spacing w:after="0"/>
              <w:rPr>
                <w:rFonts w:ascii="Times New Roman" w:hAnsi="Times New Roman" w:cs="Times New Roman"/>
                <w:sz w:val="20"/>
                <w:szCs w:val="20"/>
              </w:rPr>
            </w:pPr>
            <w:r w:rsidRPr="002B7A44">
              <w:rPr>
                <w:rFonts w:ascii="Times New Roman" w:hAnsi="Times New Roman" w:cs="Times New Roman"/>
                <w:sz w:val="20"/>
                <w:szCs w:val="20"/>
              </w:rPr>
              <w:t xml:space="preserve">Всего по муниципальной </w:t>
            </w:r>
            <w:r w:rsidRPr="002B7A44">
              <w:rPr>
                <w:rFonts w:ascii="Times New Roman" w:hAnsi="Times New Roman" w:cs="Times New Roman"/>
                <w:sz w:val="20"/>
                <w:szCs w:val="20"/>
              </w:rPr>
              <w:lastRenderedPageBreak/>
              <w:t>программе, в т.ч.:</w:t>
            </w:r>
          </w:p>
        </w:tc>
        <w:tc>
          <w:tcPr>
            <w:tcW w:w="1417" w:type="dxa"/>
            <w:vAlign w:val="center"/>
            <w:hideMark/>
          </w:tcPr>
          <w:p w14:paraId="7BCA6A4C" w14:textId="77777777" w:rsidR="004E1E36" w:rsidRPr="002B7A44" w:rsidRDefault="004E1E36" w:rsidP="003B77F1">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lastRenderedPageBreak/>
              <w:t>4 384,03</w:t>
            </w:r>
          </w:p>
        </w:tc>
        <w:tc>
          <w:tcPr>
            <w:tcW w:w="993" w:type="dxa"/>
            <w:vAlign w:val="center"/>
            <w:hideMark/>
          </w:tcPr>
          <w:p w14:paraId="1F5CF2DA" w14:textId="77777777" w:rsidR="004E1E36" w:rsidRPr="002B7A44" w:rsidRDefault="004E1E36" w:rsidP="003B77F1">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c>
          <w:tcPr>
            <w:tcW w:w="992" w:type="dxa"/>
            <w:vAlign w:val="center"/>
            <w:hideMark/>
          </w:tcPr>
          <w:p w14:paraId="4BDD57CE" w14:textId="77777777" w:rsidR="004E1E36" w:rsidRPr="002B7A44" w:rsidRDefault="004E1E36" w:rsidP="003B77F1">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4 384,03</w:t>
            </w:r>
          </w:p>
        </w:tc>
        <w:tc>
          <w:tcPr>
            <w:tcW w:w="1134" w:type="dxa"/>
            <w:vAlign w:val="center"/>
            <w:hideMark/>
          </w:tcPr>
          <w:p w14:paraId="057E6609" w14:textId="77777777" w:rsidR="004E1E36" w:rsidRPr="002B7A44" w:rsidRDefault="004E1E36" w:rsidP="003B77F1">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c>
          <w:tcPr>
            <w:tcW w:w="1134" w:type="dxa"/>
            <w:vAlign w:val="center"/>
            <w:hideMark/>
          </w:tcPr>
          <w:p w14:paraId="5D1D25D5" w14:textId="77777777" w:rsidR="004E1E36" w:rsidRPr="002B7A44" w:rsidRDefault="004E1E36" w:rsidP="003B77F1">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c>
          <w:tcPr>
            <w:tcW w:w="1306" w:type="dxa"/>
            <w:vAlign w:val="center"/>
            <w:hideMark/>
          </w:tcPr>
          <w:p w14:paraId="42414FEB" w14:textId="77777777" w:rsidR="004E1E36" w:rsidRPr="002B7A44" w:rsidRDefault="004E1E36" w:rsidP="003B77F1">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0,00</w:t>
            </w:r>
          </w:p>
        </w:tc>
      </w:tr>
      <w:tr w:rsidR="004E1E36" w:rsidRPr="002B7A44" w14:paraId="3586C848" w14:textId="77777777" w:rsidTr="006871A0">
        <w:trPr>
          <w:trHeight w:val="365"/>
          <w:jc w:val="center"/>
        </w:trPr>
        <w:tc>
          <w:tcPr>
            <w:tcW w:w="697" w:type="dxa"/>
            <w:vAlign w:val="center"/>
          </w:tcPr>
          <w:p w14:paraId="4C2F5757" w14:textId="77777777" w:rsidR="004E1E36" w:rsidRPr="002B7A44" w:rsidRDefault="004E1E36" w:rsidP="003B77F1">
            <w:pPr>
              <w:spacing w:after="0"/>
              <w:jc w:val="both"/>
              <w:rPr>
                <w:rFonts w:ascii="Times New Roman" w:hAnsi="Times New Roman" w:cs="Times New Roman"/>
                <w:sz w:val="20"/>
                <w:szCs w:val="20"/>
              </w:rPr>
            </w:pPr>
          </w:p>
        </w:tc>
        <w:tc>
          <w:tcPr>
            <w:tcW w:w="2478" w:type="dxa"/>
            <w:vAlign w:val="center"/>
            <w:hideMark/>
          </w:tcPr>
          <w:p w14:paraId="4F36803E" w14:textId="77777777" w:rsidR="004E1E36" w:rsidRPr="002B7A44" w:rsidRDefault="004E1E36" w:rsidP="003B77F1">
            <w:pPr>
              <w:spacing w:after="0"/>
              <w:rPr>
                <w:rFonts w:ascii="Times New Roman" w:hAnsi="Times New Roman" w:cs="Times New Roman"/>
                <w:sz w:val="20"/>
                <w:szCs w:val="20"/>
              </w:rPr>
            </w:pPr>
            <w:r w:rsidRPr="002B7A44">
              <w:rPr>
                <w:rFonts w:ascii="Times New Roman" w:hAnsi="Times New Roman" w:cs="Times New Roman"/>
                <w:sz w:val="20"/>
                <w:szCs w:val="20"/>
              </w:rPr>
              <w:t>средства бюджета города</w:t>
            </w:r>
          </w:p>
        </w:tc>
        <w:tc>
          <w:tcPr>
            <w:tcW w:w="1417" w:type="dxa"/>
            <w:vAlign w:val="center"/>
            <w:hideMark/>
          </w:tcPr>
          <w:p w14:paraId="78E2A9FB" w14:textId="77777777" w:rsidR="004E1E36" w:rsidRPr="002B7A44" w:rsidRDefault="004E1E36" w:rsidP="003B77F1">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4 384,03</w:t>
            </w:r>
          </w:p>
        </w:tc>
        <w:tc>
          <w:tcPr>
            <w:tcW w:w="993" w:type="dxa"/>
            <w:vAlign w:val="center"/>
            <w:hideMark/>
          </w:tcPr>
          <w:p w14:paraId="2A9FEBC2" w14:textId="77777777" w:rsidR="004E1E36" w:rsidRPr="002B7A44" w:rsidRDefault="004E1E36" w:rsidP="003B77F1">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c>
          <w:tcPr>
            <w:tcW w:w="992" w:type="dxa"/>
            <w:vAlign w:val="center"/>
            <w:hideMark/>
          </w:tcPr>
          <w:p w14:paraId="542448C4" w14:textId="77777777" w:rsidR="004E1E36" w:rsidRPr="002B7A44" w:rsidRDefault="004E1E36" w:rsidP="003B77F1">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4 384,03</w:t>
            </w:r>
          </w:p>
        </w:tc>
        <w:tc>
          <w:tcPr>
            <w:tcW w:w="1134" w:type="dxa"/>
            <w:vAlign w:val="center"/>
            <w:hideMark/>
          </w:tcPr>
          <w:p w14:paraId="0F08787F" w14:textId="77777777" w:rsidR="004E1E36" w:rsidRPr="002B7A44" w:rsidRDefault="004E1E36" w:rsidP="003B77F1">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c>
          <w:tcPr>
            <w:tcW w:w="1134" w:type="dxa"/>
            <w:vAlign w:val="center"/>
            <w:hideMark/>
          </w:tcPr>
          <w:p w14:paraId="53036C30" w14:textId="77777777" w:rsidR="004E1E36" w:rsidRPr="002B7A44" w:rsidRDefault="004E1E36" w:rsidP="003B77F1">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c>
          <w:tcPr>
            <w:tcW w:w="1306" w:type="dxa"/>
            <w:vAlign w:val="center"/>
            <w:hideMark/>
          </w:tcPr>
          <w:p w14:paraId="455A554A" w14:textId="77777777" w:rsidR="004E1E36" w:rsidRPr="002B7A44" w:rsidRDefault="004E1E36" w:rsidP="003B77F1">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 xml:space="preserve">0,00 </w:t>
            </w:r>
          </w:p>
        </w:tc>
      </w:tr>
    </w:tbl>
    <w:p w14:paraId="0EBE482D" w14:textId="77777777" w:rsidR="004E1E36" w:rsidRPr="002B7A44" w:rsidRDefault="004E1E36" w:rsidP="004E1E36">
      <w:pPr>
        <w:spacing w:after="0"/>
        <w:ind w:firstLine="708"/>
        <w:jc w:val="both"/>
        <w:rPr>
          <w:rFonts w:ascii="Times New Roman" w:hAnsi="Times New Roman" w:cs="Times New Roman"/>
          <w:sz w:val="24"/>
          <w:szCs w:val="24"/>
        </w:rPr>
      </w:pPr>
    </w:p>
    <w:p w14:paraId="34E3ADE8" w14:textId="77777777" w:rsidR="004E1E36" w:rsidRPr="002B7A44" w:rsidRDefault="004E1E36" w:rsidP="004E1E36">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Средства бюджета города по муниципальной программе направлены:</w:t>
      </w:r>
    </w:p>
    <w:p w14:paraId="1D9362AB" w14:textId="77777777" w:rsidR="004E1E36" w:rsidRPr="002B7A44" w:rsidRDefault="004E1E36" w:rsidP="004E1E36">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на проведение комплекса мероприятий по оборудованию муниципальных объектов социальной инфраструктуры, признанных приоритетными посредством сооружения как внутри зданий, так и снаружи пандусов, поручней, входных групп, обустройства территорий, санитарных узлов, для инвалидов, передвигающихся на креслах-колясках, с нарушением функций опорно-двигательного аппарата, с нарушением зрения и слуха в сумме 1578,1 тыс. рублей, в т.ч.:</w:t>
      </w:r>
    </w:p>
    <w:p w14:paraId="3A3CF53D" w14:textId="77777777" w:rsidR="004E1E36" w:rsidRPr="002B7A44" w:rsidRDefault="004E1E36" w:rsidP="004E1E36">
      <w:pPr>
        <w:pStyle w:val="a7"/>
        <w:spacing w:before="0" w:beforeAutospacing="0" w:after="0" w:afterAutospacing="0" w:line="276" w:lineRule="auto"/>
        <w:ind w:firstLine="993"/>
        <w:contextualSpacing/>
        <w:jc w:val="both"/>
      </w:pPr>
      <w:r w:rsidRPr="002B7A44">
        <w:sym w:font="Symbol" w:char="F0B7"/>
      </w:r>
      <w:r w:rsidRPr="002B7A44">
        <w:t xml:space="preserve"> МАУ ДО «Детская художественная школа» в сумме 26,00 тыс. рублей. Средства направлены на подготовку экспертного заключения с обеспечением возможности определения беспрепятственного доступа инвалидов и других маломобильных групп населения на объект МАУ ДО «ДХШ»;</w:t>
      </w:r>
    </w:p>
    <w:p w14:paraId="4F990B10" w14:textId="18413667" w:rsidR="004E1E36" w:rsidRPr="002B7A44" w:rsidRDefault="004E1E36" w:rsidP="004E1E36">
      <w:pPr>
        <w:pStyle w:val="a7"/>
        <w:spacing w:before="0" w:beforeAutospacing="0" w:after="0" w:afterAutospacing="0" w:line="276" w:lineRule="auto"/>
        <w:ind w:firstLine="993"/>
        <w:contextualSpacing/>
        <w:jc w:val="both"/>
      </w:pPr>
      <w:r w:rsidRPr="000D354E">
        <w:sym w:font="Symbol" w:char="F0B7"/>
      </w:r>
      <w:r w:rsidRPr="000D354E">
        <w:t xml:space="preserve"> МАУ ДО «Детская школа искусств» в сумме 253,00 тыс.</w:t>
      </w:r>
      <w:r w:rsidR="00562FA7" w:rsidRPr="000D354E">
        <w:t xml:space="preserve"> </w:t>
      </w:r>
      <w:r w:rsidRPr="000D354E">
        <w:t xml:space="preserve">рублей. </w:t>
      </w:r>
      <w:r w:rsidR="00562FA7" w:rsidRPr="000D354E">
        <w:t xml:space="preserve">Средства направлены на </w:t>
      </w:r>
      <w:r w:rsidR="00F25E49" w:rsidRPr="000D354E">
        <w:t>приобретение</w:t>
      </w:r>
      <w:r w:rsidRPr="000D354E">
        <w:t xml:space="preserve"> пандус</w:t>
      </w:r>
      <w:r w:rsidR="00562FA7" w:rsidRPr="000D354E">
        <w:t>а</w:t>
      </w:r>
      <w:r w:rsidRPr="000D354E">
        <w:t xml:space="preserve">, </w:t>
      </w:r>
      <w:r w:rsidR="00562FA7" w:rsidRPr="000D354E">
        <w:t>поручней,</w:t>
      </w:r>
      <w:r w:rsidR="00F25E49" w:rsidRPr="000D354E">
        <w:t xml:space="preserve"> </w:t>
      </w:r>
      <w:r w:rsidRPr="000D354E">
        <w:t>мнемосхемы, смесител</w:t>
      </w:r>
      <w:r w:rsidR="00562FA7" w:rsidRPr="000D354E">
        <w:t>я</w:t>
      </w:r>
      <w:r w:rsidRPr="000D354E">
        <w:t>, сушилк</w:t>
      </w:r>
      <w:r w:rsidR="00562FA7" w:rsidRPr="000D354E">
        <w:t>и</w:t>
      </w:r>
      <w:r w:rsidRPr="000D354E">
        <w:t xml:space="preserve"> для рук, зеркал</w:t>
      </w:r>
      <w:r w:rsidR="00562FA7" w:rsidRPr="000D354E">
        <w:t>а</w:t>
      </w:r>
      <w:r w:rsidRPr="000D354E">
        <w:t xml:space="preserve"> поворотно</w:t>
      </w:r>
      <w:r w:rsidR="00562FA7" w:rsidRPr="000D354E">
        <w:t>го</w:t>
      </w:r>
      <w:r w:rsidRPr="000D354E">
        <w:t xml:space="preserve">, </w:t>
      </w:r>
      <w:r w:rsidR="00562FA7" w:rsidRPr="000D354E">
        <w:t xml:space="preserve">сантехнического </w:t>
      </w:r>
      <w:r w:rsidRPr="000D354E">
        <w:t>комплект</w:t>
      </w:r>
      <w:r w:rsidR="00562FA7" w:rsidRPr="000D354E">
        <w:t>а</w:t>
      </w:r>
      <w:r w:rsidRPr="000D354E">
        <w:t xml:space="preserve"> для инвалидов, противоскользящее покрытие, дверная ручка, крючок для костылей, алюминиевая полоса;</w:t>
      </w:r>
    </w:p>
    <w:p w14:paraId="3D4A3FDA" w14:textId="3A12F123" w:rsidR="004E1E36" w:rsidRPr="002B7A44" w:rsidRDefault="004E1E36" w:rsidP="004E1E36">
      <w:pPr>
        <w:pStyle w:val="a7"/>
        <w:spacing w:before="0" w:beforeAutospacing="0" w:after="0" w:afterAutospacing="0" w:line="276" w:lineRule="auto"/>
        <w:ind w:firstLine="993"/>
        <w:contextualSpacing/>
        <w:jc w:val="both"/>
      </w:pPr>
      <w:r w:rsidRPr="002B7A44">
        <w:sym w:font="Symbol" w:char="F0B7"/>
      </w:r>
      <w:r w:rsidRPr="002B7A44">
        <w:t xml:space="preserve"> АУ «Дворец спорта» в сумме 600,00 тыс.</w:t>
      </w:r>
      <w:r w:rsidR="00562FA7">
        <w:t xml:space="preserve"> </w:t>
      </w:r>
      <w:r w:rsidRPr="002B7A44">
        <w:t>рублей</w:t>
      </w:r>
      <w:r w:rsidR="00F25E49">
        <w:t>,</w:t>
      </w:r>
      <w:r w:rsidRPr="002B7A44">
        <w:t xml:space="preserve"> </w:t>
      </w:r>
      <w:r w:rsidR="00562FA7">
        <w:t>п</w:t>
      </w:r>
      <w:r w:rsidRPr="002B7A44">
        <w:t>риобретены</w:t>
      </w:r>
      <w:r w:rsidR="00F25E49">
        <w:t>:</w:t>
      </w:r>
      <w:r w:rsidRPr="002B7A44">
        <w:t xml:space="preserve"> уличный тактильный стенд, тактильная мнемосхема, таблички, пиктограммы на сумму 118,90 тыс.рублей; выполнен</w:t>
      </w:r>
      <w:r w:rsidR="00562FA7">
        <w:t>ы</w:t>
      </w:r>
      <w:r w:rsidRPr="002B7A44">
        <w:t xml:space="preserve"> ремонтны</w:t>
      </w:r>
      <w:r w:rsidR="00562FA7">
        <w:t>е</w:t>
      </w:r>
      <w:r w:rsidRPr="002B7A44">
        <w:t xml:space="preserve"> работ</w:t>
      </w:r>
      <w:r w:rsidR="00562FA7">
        <w:t>ы</w:t>
      </w:r>
      <w:r w:rsidRPr="002B7A44">
        <w:t xml:space="preserve"> по монтажу подиума для маломобильных групп населения в сумме 481,10 тыс.рублей;</w:t>
      </w:r>
    </w:p>
    <w:p w14:paraId="64805C45" w14:textId="55D7F564" w:rsidR="004E1E36" w:rsidRPr="002B7A44" w:rsidRDefault="004E1E36" w:rsidP="004E1E36">
      <w:pPr>
        <w:pStyle w:val="a7"/>
        <w:spacing w:before="0" w:beforeAutospacing="0" w:after="0" w:afterAutospacing="0" w:line="276" w:lineRule="auto"/>
        <w:ind w:firstLine="993"/>
        <w:contextualSpacing/>
        <w:jc w:val="both"/>
      </w:pPr>
      <w:r w:rsidRPr="002B7A44">
        <w:sym w:font="Symbol" w:char="F0B7"/>
      </w:r>
      <w:r w:rsidRPr="002B7A44">
        <w:t xml:space="preserve"> МАДОУ ДС №6 «Сказка» в сумме 161,90 тыс.</w:t>
      </w:r>
      <w:r w:rsidR="00C671FF" w:rsidRPr="002B7A44">
        <w:t xml:space="preserve"> </w:t>
      </w:r>
      <w:r w:rsidRPr="002B7A44">
        <w:t>рублей</w:t>
      </w:r>
      <w:r w:rsidR="000D354E">
        <w:t>,</w:t>
      </w:r>
      <w:r w:rsidRPr="002B7A44">
        <w:t xml:space="preserve"> </w:t>
      </w:r>
      <w:r w:rsidR="000D354E">
        <w:t>п</w:t>
      </w:r>
      <w:r w:rsidRPr="002B7A44">
        <w:t xml:space="preserve">риобретены: тактильные знаки, </w:t>
      </w:r>
      <w:r w:rsidR="00C671FF" w:rsidRPr="002B7A44">
        <w:t>алюминиевые</w:t>
      </w:r>
      <w:r w:rsidRPr="002B7A44">
        <w:t>, контрастные полосы, наклейки, дорожки и коврики пластмассовые;</w:t>
      </w:r>
    </w:p>
    <w:p w14:paraId="2B60A73F" w14:textId="1271146C" w:rsidR="004E1E36" w:rsidRPr="002B7A44" w:rsidRDefault="004E1E36" w:rsidP="004E1E36">
      <w:pPr>
        <w:pStyle w:val="a7"/>
        <w:spacing w:before="0" w:beforeAutospacing="0" w:after="0" w:afterAutospacing="0" w:line="276" w:lineRule="auto"/>
        <w:ind w:firstLine="993"/>
        <w:contextualSpacing/>
        <w:jc w:val="both"/>
      </w:pPr>
      <w:r w:rsidRPr="002B7A44">
        <w:sym w:font="Symbol" w:char="F0B7"/>
      </w:r>
      <w:r w:rsidRPr="002B7A44">
        <w:t xml:space="preserve"> МБОУ СОШ №8 в сумме 399,20 тыс.</w:t>
      </w:r>
      <w:r w:rsidR="00C671FF" w:rsidRPr="002B7A44">
        <w:t xml:space="preserve"> </w:t>
      </w:r>
      <w:r w:rsidRPr="002B7A44">
        <w:t>рублей</w:t>
      </w:r>
      <w:r w:rsidR="000D354E">
        <w:t>,</w:t>
      </w:r>
      <w:r w:rsidRPr="002B7A44">
        <w:t xml:space="preserve"> </w:t>
      </w:r>
      <w:r w:rsidR="000D354E">
        <w:t>п</w:t>
      </w:r>
      <w:r w:rsidRPr="002B7A44">
        <w:t>риобретены: макет мнемосхемы, лента для разметки, бегущая строка, знак кнопки вызова, таблички, пиктограмма, подъемник;</w:t>
      </w:r>
    </w:p>
    <w:p w14:paraId="35FCF01B" w14:textId="788F5C90" w:rsidR="004E1E36" w:rsidRPr="002B7A44" w:rsidRDefault="004E1E36" w:rsidP="004E1E36">
      <w:pPr>
        <w:pStyle w:val="a7"/>
        <w:spacing w:before="0" w:beforeAutospacing="0" w:after="0" w:afterAutospacing="0" w:line="276" w:lineRule="auto"/>
        <w:ind w:firstLine="993"/>
        <w:contextualSpacing/>
        <w:jc w:val="both"/>
      </w:pPr>
      <w:r w:rsidRPr="002B7A44">
        <w:sym w:font="Symbol" w:char="F0B7"/>
      </w:r>
      <w:r w:rsidRPr="002B7A44">
        <w:t>БУК «БМЦ» в сумме 138 тыс.</w:t>
      </w:r>
      <w:r w:rsidR="00C671FF" w:rsidRPr="002B7A44">
        <w:t xml:space="preserve"> </w:t>
      </w:r>
      <w:r w:rsidRPr="002B7A44">
        <w:t>рублей</w:t>
      </w:r>
      <w:r w:rsidR="000D354E">
        <w:t>,</w:t>
      </w:r>
      <w:r w:rsidRPr="002B7A44">
        <w:t xml:space="preserve"> </w:t>
      </w:r>
      <w:r w:rsidR="000D354E">
        <w:t xml:space="preserve">средства направлены на </w:t>
      </w:r>
      <w:r w:rsidRPr="002B7A44">
        <w:t>оплат</w:t>
      </w:r>
      <w:r w:rsidR="000D354E">
        <w:t>у</w:t>
      </w:r>
      <w:r w:rsidRPr="002B7A44">
        <w:t xml:space="preserve"> за проектно-сметные работы, </w:t>
      </w:r>
      <w:r w:rsidR="000D354E">
        <w:t xml:space="preserve">за </w:t>
      </w:r>
      <w:r w:rsidRPr="002B7A44">
        <w:rPr>
          <w:color w:val="000000" w:themeColor="text1"/>
        </w:rPr>
        <w:t>обследование и паспортизаци</w:t>
      </w:r>
      <w:r w:rsidR="000D354E">
        <w:rPr>
          <w:color w:val="000000" w:themeColor="text1"/>
        </w:rPr>
        <w:t>ю</w:t>
      </w:r>
      <w:r w:rsidRPr="002B7A44">
        <w:rPr>
          <w:color w:val="000000" w:themeColor="text1"/>
        </w:rPr>
        <w:t xml:space="preserve"> объектов.</w:t>
      </w:r>
      <w:r w:rsidRPr="002B7A44">
        <w:t xml:space="preserve">  </w:t>
      </w:r>
    </w:p>
    <w:p w14:paraId="43941BF1" w14:textId="7DD038E3" w:rsidR="004E1E36" w:rsidRPr="002B7A44" w:rsidRDefault="004E1E36" w:rsidP="004E1E36">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на проведение комплекса мероприятий по обеспечению доступности предоставляемых инвалидам услуг с учетом имеющих у них нарушений в сумме 150,00 тыс.</w:t>
      </w:r>
      <w:r w:rsidR="00C671FF" w:rsidRPr="002B7A44">
        <w:rPr>
          <w:rFonts w:ascii="Times New Roman" w:hAnsi="Times New Roman" w:cs="Times New Roman"/>
          <w:sz w:val="24"/>
          <w:szCs w:val="24"/>
        </w:rPr>
        <w:t xml:space="preserve"> </w:t>
      </w:r>
      <w:r w:rsidRPr="002B7A44">
        <w:rPr>
          <w:rFonts w:ascii="Times New Roman" w:hAnsi="Times New Roman" w:cs="Times New Roman"/>
          <w:sz w:val="24"/>
          <w:szCs w:val="24"/>
        </w:rPr>
        <w:t>рублей, в т.ч.:</w:t>
      </w:r>
    </w:p>
    <w:p w14:paraId="2400C81D" w14:textId="0149BA81" w:rsidR="004E1E36" w:rsidRPr="002B7A44" w:rsidRDefault="004E1E36" w:rsidP="004E1E36">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   </w:t>
      </w:r>
      <w:r w:rsidRPr="002B7A44">
        <w:rPr>
          <w:rFonts w:ascii="Times New Roman" w:hAnsi="Times New Roman" w:cs="Times New Roman"/>
          <w:sz w:val="24"/>
          <w:szCs w:val="24"/>
        </w:rPr>
        <w:sym w:font="Symbol" w:char="F0B7"/>
      </w:r>
      <w:r w:rsidRPr="002B7A44">
        <w:rPr>
          <w:rFonts w:ascii="Times New Roman" w:hAnsi="Times New Roman" w:cs="Times New Roman"/>
          <w:sz w:val="24"/>
          <w:szCs w:val="24"/>
        </w:rPr>
        <w:t xml:space="preserve"> БУК «БМЦ» в сумме 117 тыс.</w:t>
      </w:r>
      <w:r w:rsidR="00C671FF" w:rsidRPr="002B7A44">
        <w:rPr>
          <w:rFonts w:ascii="Times New Roman" w:hAnsi="Times New Roman" w:cs="Times New Roman"/>
          <w:sz w:val="24"/>
          <w:szCs w:val="24"/>
        </w:rPr>
        <w:t xml:space="preserve"> </w:t>
      </w:r>
      <w:r w:rsidRPr="002B7A44">
        <w:rPr>
          <w:rFonts w:ascii="Times New Roman" w:hAnsi="Times New Roman" w:cs="Times New Roman"/>
          <w:sz w:val="24"/>
          <w:szCs w:val="24"/>
        </w:rPr>
        <w:t>рублей</w:t>
      </w:r>
      <w:r w:rsidR="00AB1754">
        <w:rPr>
          <w:rFonts w:ascii="Times New Roman" w:hAnsi="Times New Roman" w:cs="Times New Roman"/>
          <w:sz w:val="24"/>
          <w:szCs w:val="24"/>
        </w:rPr>
        <w:t>,</w:t>
      </w:r>
      <w:r w:rsidRPr="002B7A44">
        <w:rPr>
          <w:rFonts w:ascii="Times New Roman" w:hAnsi="Times New Roman" w:cs="Times New Roman"/>
          <w:sz w:val="24"/>
          <w:szCs w:val="24"/>
        </w:rPr>
        <w:t xml:space="preserve"> </w:t>
      </w:r>
      <w:r w:rsidR="00AB1754">
        <w:rPr>
          <w:rFonts w:ascii="Times New Roman" w:hAnsi="Times New Roman" w:cs="Times New Roman"/>
          <w:sz w:val="24"/>
          <w:szCs w:val="24"/>
        </w:rPr>
        <w:t>п</w:t>
      </w:r>
      <w:r w:rsidRPr="002B7A44">
        <w:rPr>
          <w:rFonts w:ascii="Times New Roman" w:hAnsi="Times New Roman" w:cs="Times New Roman"/>
          <w:sz w:val="24"/>
          <w:szCs w:val="24"/>
        </w:rPr>
        <w:t xml:space="preserve">риобретены: портативная информационная индукционная система, мнемосхема, </w:t>
      </w:r>
      <w:r w:rsidR="00C671FF" w:rsidRPr="002B7A44">
        <w:rPr>
          <w:rFonts w:ascii="Times New Roman" w:hAnsi="Times New Roman" w:cs="Times New Roman"/>
          <w:sz w:val="24"/>
          <w:szCs w:val="24"/>
        </w:rPr>
        <w:t>видео увеличитель</w:t>
      </w:r>
      <w:r w:rsidRPr="002B7A44">
        <w:rPr>
          <w:rFonts w:ascii="Times New Roman" w:hAnsi="Times New Roman" w:cs="Times New Roman"/>
          <w:sz w:val="24"/>
          <w:szCs w:val="24"/>
        </w:rPr>
        <w:t>,</w:t>
      </w:r>
      <w:r w:rsidR="00C671FF" w:rsidRPr="002B7A44">
        <w:rPr>
          <w:rFonts w:ascii="Times New Roman" w:hAnsi="Times New Roman" w:cs="Times New Roman"/>
          <w:sz w:val="24"/>
          <w:szCs w:val="24"/>
        </w:rPr>
        <w:t xml:space="preserve"> </w:t>
      </w:r>
      <w:r w:rsidRPr="002B7A44">
        <w:rPr>
          <w:rFonts w:ascii="Times New Roman" w:hAnsi="Times New Roman" w:cs="Times New Roman"/>
          <w:sz w:val="24"/>
          <w:szCs w:val="24"/>
        </w:rPr>
        <w:t xml:space="preserve">стол для рисования песком, набор для сенсорной интеграции; </w:t>
      </w:r>
    </w:p>
    <w:p w14:paraId="4D09D906" w14:textId="7FC725DA" w:rsidR="004E1E36" w:rsidRPr="002B7A44" w:rsidRDefault="004E1E36" w:rsidP="004E1E36">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  </w:t>
      </w:r>
      <w:r w:rsidRPr="002B7A44">
        <w:rPr>
          <w:rFonts w:ascii="Times New Roman" w:hAnsi="Times New Roman" w:cs="Times New Roman"/>
          <w:sz w:val="24"/>
          <w:szCs w:val="24"/>
        </w:rPr>
        <w:sym w:font="Symbol" w:char="F0B7"/>
      </w:r>
      <w:r w:rsidRPr="002B7A44">
        <w:rPr>
          <w:rFonts w:ascii="Times New Roman" w:hAnsi="Times New Roman" w:cs="Times New Roman"/>
          <w:sz w:val="24"/>
          <w:szCs w:val="24"/>
        </w:rPr>
        <w:t xml:space="preserve"> АУ «Дворец спорта» в сумме 33,00 тыс.</w:t>
      </w:r>
      <w:r w:rsidR="00C671FF" w:rsidRPr="002B7A44">
        <w:rPr>
          <w:rFonts w:ascii="Times New Roman" w:hAnsi="Times New Roman" w:cs="Times New Roman"/>
          <w:sz w:val="24"/>
          <w:szCs w:val="24"/>
        </w:rPr>
        <w:t xml:space="preserve"> </w:t>
      </w:r>
      <w:r w:rsidRPr="002B7A44">
        <w:rPr>
          <w:rFonts w:ascii="Times New Roman" w:hAnsi="Times New Roman" w:cs="Times New Roman"/>
          <w:sz w:val="24"/>
          <w:szCs w:val="24"/>
        </w:rPr>
        <w:t>рублей</w:t>
      </w:r>
      <w:r w:rsidR="00020491">
        <w:rPr>
          <w:rFonts w:ascii="Times New Roman" w:hAnsi="Times New Roman" w:cs="Times New Roman"/>
          <w:sz w:val="24"/>
          <w:szCs w:val="24"/>
        </w:rPr>
        <w:t>, п</w:t>
      </w:r>
      <w:r w:rsidRPr="002B7A44">
        <w:rPr>
          <w:rFonts w:ascii="Times New Roman" w:hAnsi="Times New Roman" w:cs="Times New Roman"/>
          <w:sz w:val="24"/>
          <w:szCs w:val="24"/>
        </w:rPr>
        <w:t>риобретена портативная информационная система «Исток А2».</w:t>
      </w:r>
    </w:p>
    <w:p w14:paraId="0DD7A8E1" w14:textId="65A4D642" w:rsidR="004E1E36" w:rsidRPr="002B7A44" w:rsidRDefault="004E1E36" w:rsidP="004E1E36">
      <w:pPr>
        <w:pStyle w:val="a3"/>
        <w:spacing w:after="0"/>
        <w:ind w:left="0"/>
        <w:jc w:val="both"/>
        <w:rPr>
          <w:rFonts w:ascii="Times New Roman" w:hAnsi="Times New Roman" w:cs="Times New Roman"/>
          <w:sz w:val="24"/>
          <w:szCs w:val="24"/>
        </w:rPr>
      </w:pPr>
      <w:r w:rsidRPr="002B7A44">
        <w:rPr>
          <w:rFonts w:ascii="Times New Roman" w:hAnsi="Times New Roman" w:cs="Times New Roman"/>
          <w:sz w:val="24"/>
          <w:szCs w:val="24"/>
        </w:rPr>
        <w:tab/>
        <w:t>- на обустройство входных групп в зданиях и помещениях административного назначения, в жилом фонде для людей с ограниченными возможностями здоровья</w:t>
      </w:r>
      <w:r w:rsidR="008112CD">
        <w:rPr>
          <w:rFonts w:ascii="Times New Roman" w:hAnsi="Times New Roman" w:cs="Times New Roman"/>
          <w:sz w:val="24"/>
          <w:szCs w:val="24"/>
        </w:rPr>
        <w:t xml:space="preserve"> </w:t>
      </w:r>
      <w:r w:rsidRPr="002B7A44">
        <w:rPr>
          <w:rFonts w:ascii="Times New Roman" w:hAnsi="Times New Roman" w:cs="Times New Roman"/>
          <w:sz w:val="24"/>
          <w:szCs w:val="24"/>
        </w:rPr>
        <w:t>2 655,93 тыс.</w:t>
      </w:r>
      <w:r w:rsidR="00C671FF" w:rsidRPr="002B7A44">
        <w:rPr>
          <w:rFonts w:ascii="Times New Roman" w:hAnsi="Times New Roman" w:cs="Times New Roman"/>
          <w:sz w:val="24"/>
          <w:szCs w:val="24"/>
        </w:rPr>
        <w:t xml:space="preserve"> </w:t>
      </w:r>
      <w:r w:rsidRPr="002B7A44">
        <w:rPr>
          <w:rFonts w:ascii="Times New Roman" w:hAnsi="Times New Roman" w:cs="Times New Roman"/>
          <w:sz w:val="24"/>
          <w:szCs w:val="24"/>
        </w:rPr>
        <w:t>рублей, в т.ч.:</w:t>
      </w:r>
    </w:p>
    <w:p w14:paraId="25767038" w14:textId="77777777" w:rsidR="004E1E36" w:rsidRPr="002B7A44" w:rsidRDefault="004E1E36" w:rsidP="004E1E36">
      <w:pPr>
        <w:pStyle w:val="a3"/>
        <w:spacing w:after="0"/>
        <w:ind w:left="0"/>
        <w:jc w:val="both"/>
        <w:rPr>
          <w:rFonts w:ascii="Times New Roman" w:hAnsi="Times New Roman" w:cs="Times New Roman"/>
          <w:sz w:val="24"/>
          <w:szCs w:val="24"/>
        </w:rPr>
      </w:pPr>
      <w:r w:rsidRPr="002B7A44">
        <w:rPr>
          <w:rFonts w:ascii="Times New Roman" w:hAnsi="Times New Roman" w:cs="Times New Roman"/>
          <w:sz w:val="24"/>
          <w:szCs w:val="24"/>
        </w:rPr>
        <w:tab/>
      </w:r>
      <w:r w:rsidRPr="002B7A44">
        <w:rPr>
          <w:rFonts w:ascii="Times New Roman" w:hAnsi="Times New Roman" w:cs="Times New Roman"/>
          <w:sz w:val="24"/>
          <w:szCs w:val="24"/>
        </w:rPr>
        <w:sym w:font="Symbol" w:char="F0B7"/>
      </w:r>
      <w:r w:rsidRPr="002B7A44">
        <w:rPr>
          <w:rFonts w:ascii="Times New Roman" w:hAnsi="Times New Roman" w:cs="Times New Roman"/>
          <w:sz w:val="24"/>
          <w:szCs w:val="24"/>
        </w:rPr>
        <w:t xml:space="preserve"> подготовительные работы (вырубка деревьев, пересадка кустарников) для выполнения работ по обустройству входной группы и возможности подъема на 1-й этаж людей с </w:t>
      </w:r>
      <w:r w:rsidRPr="002B7A44">
        <w:rPr>
          <w:rFonts w:ascii="Times New Roman" w:hAnsi="Times New Roman" w:cs="Times New Roman"/>
          <w:sz w:val="24"/>
          <w:szCs w:val="24"/>
        </w:rPr>
        <w:lastRenderedPageBreak/>
        <w:t>ограниченными возможностями здоровья в многоквартирных жилых домах в сумме 13,21 тыс. рублей;</w:t>
      </w:r>
    </w:p>
    <w:p w14:paraId="4BBBDBD3" w14:textId="5991D487" w:rsidR="004E1E36" w:rsidRPr="002B7A44" w:rsidRDefault="004E1E36" w:rsidP="004E1E36">
      <w:pPr>
        <w:pStyle w:val="a3"/>
        <w:spacing w:after="0"/>
        <w:ind w:left="0"/>
        <w:jc w:val="both"/>
        <w:rPr>
          <w:rFonts w:ascii="Times New Roman" w:hAnsi="Times New Roman" w:cs="Times New Roman"/>
          <w:sz w:val="24"/>
          <w:szCs w:val="24"/>
        </w:rPr>
      </w:pPr>
      <w:r w:rsidRPr="002B7A44">
        <w:rPr>
          <w:rFonts w:ascii="Times New Roman" w:hAnsi="Times New Roman" w:cs="Times New Roman"/>
          <w:sz w:val="24"/>
          <w:szCs w:val="24"/>
        </w:rPr>
        <w:tab/>
      </w:r>
      <w:r w:rsidRPr="002B7A44">
        <w:rPr>
          <w:rFonts w:ascii="Times New Roman" w:hAnsi="Times New Roman" w:cs="Times New Roman"/>
          <w:sz w:val="24"/>
          <w:szCs w:val="24"/>
        </w:rPr>
        <w:sym w:font="Symbol" w:char="F0B7"/>
      </w:r>
      <w:r w:rsidRPr="002B7A44">
        <w:rPr>
          <w:rFonts w:ascii="Times New Roman" w:hAnsi="Times New Roman" w:cs="Times New Roman"/>
          <w:sz w:val="24"/>
          <w:szCs w:val="24"/>
        </w:rPr>
        <w:t xml:space="preserve"> оказание услуг по обследованию многоквартирных жилых домов на предмет технической возможности обустройства входных групп и подъема на 1-й этаж людей с ограниченными возможностями здоровья (10 объектов: мкр.6, д.2, п.3; мкр.2, д.23, п.4; мкр.2, д.23, п.1; мкр.5, д.10, п.2; мкр.7, д.8, п.4; мкр.7, д.13, п.1; мкр.9, д.49, п.1; мкр.2, д.3, п.2; мкр.1, д.6, п.1)  в сумме 135,06 тыс.</w:t>
      </w:r>
      <w:r w:rsidR="00C671FF" w:rsidRPr="002B7A44">
        <w:rPr>
          <w:rFonts w:ascii="Times New Roman" w:hAnsi="Times New Roman" w:cs="Times New Roman"/>
          <w:sz w:val="24"/>
          <w:szCs w:val="24"/>
        </w:rPr>
        <w:t xml:space="preserve"> </w:t>
      </w:r>
      <w:r w:rsidRPr="002B7A44">
        <w:rPr>
          <w:rFonts w:ascii="Times New Roman" w:hAnsi="Times New Roman" w:cs="Times New Roman"/>
          <w:sz w:val="24"/>
          <w:szCs w:val="24"/>
        </w:rPr>
        <w:t>рублей;</w:t>
      </w:r>
    </w:p>
    <w:p w14:paraId="00ED126F" w14:textId="77777777" w:rsidR="004E1E36" w:rsidRPr="002B7A44" w:rsidRDefault="004E1E36" w:rsidP="004E1E36">
      <w:pPr>
        <w:pStyle w:val="a3"/>
        <w:spacing w:after="0"/>
        <w:ind w:left="0"/>
        <w:jc w:val="both"/>
        <w:rPr>
          <w:rFonts w:ascii="Times New Roman" w:hAnsi="Times New Roman" w:cs="Times New Roman"/>
          <w:sz w:val="24"/>
          <w:szCs w:val="24"/>
        </w:rPr>
      </w:pPr>
      <w:r w:rsidRPr="002B7A44">
        <w:rPr>
          <w:rFonts w:ascii="Times New Roman" w:hAnsi="Times New Roman" w:cs="Times New Roman"/>
          <w:sz w:val="24"/>
          <w:szCs w:val="24"/>
        </w:rPr>
        <w:tab/>
      </w:r>
      <w:r w:rsidRPr="002B7A44">
        <w:rPr>
          <w:rFonts w:ascii="Times New Roman" w:hAnsi="Times New Roman" w:cs="Times New Roman"/>
          <w:sz w:val="24"/>
          <w:szCs w:val="24"/>
        </w:rPr>
        <w:sym w:font="Symbol" w:char="F0B7"/>
      </w:r>
      <w:r w:rsidRPr="002B7A44">
        <w:rPr>
          <w:rFonts w:ascii="Times New Roman" w:hAnsi="Times New Roman" w:cs="Times New Roman"/>
          <w:sz w:val="24"/>
          <w:szCs w:val="24"/>
        </w:rPr>
        <w:t xml:space="preserve"> выполнение работ по обустройству входной группы (6 объектов: мкр.7, д.12, п.3; мкр.7, д.18, п.5; мкр.7, д.4, п.2; мкр.5, д.23, п.2; мкр.3, д.4, п.4; мкр.1, д.14, п.5) в сумме 2 503,13 тыс. рублей;</w:t>
      </w:r>
    </w:p>
    <w:p w14:paraId="21E8EB91" w14:textId="77777777" w:rsidR="004E1E36" w:rsidRPr="002B7A44" w:rsidRDefault="004E1E36" w:rsidP="004E1E36">
      <w:pPr>
        <w:pStyle w:val="a3"/>
        <w:spacing w:after="0"/>
        <w:ind w:left="0"/>
        <w:jc w:val="both"/>
        <w:rPr>
          <w:rFonts w:ascii="Times New Roman" w:hAnsi="Times New Roman" w:cs="Times New Roman"/>
          <w:sz w:val="24"/>
          <w:szCs w:val="24"/>
        </w:rPr>
      </w:pPr>
      <w:r w:rsidRPr="002B7A44">
        <w:rPr>
          <w:rFonts w:ascii="Times New Roman" w:hAnsi="Times New Roman" w:cs="Times New Roman"/>
          <w:sz w:val="24"/>
          <w:szCs w:val="24"/>
        </w:rPr>
        <w:t xml:space="preserve">            </w:t>
      </w:r>
      <w:r w:rsidRPr="002B7A44">
        <w:rPr>
          <w:rFonts w:ascii="Times New Roman" w:hAnsi="Times New Roman" w:cs="Times New Roman"/>
          <w:sz w:val="24"/>
          <w:szCs w:val="24"/>
        </w:rPr>
        <w:sym w:font="Symbol" w:char="F0B7"/>
      </w:r>
      <w:r w:rsidRPr="002B7A44">
        <w:rPr>
          <w:rFonts w:ascii="Times New Roman" w:hAnsi="Times New Roman" w:cs="Times New Roman"/>
          <w:sz w:val="24"/>
          <w:szCs w:val="24"/>
        </w:rPr>
        <w:t xml:space="preserve"> оказание услуг по обследованию внутреннего пандуса в многоквартирном жилом доме в сумме 4,53 тыс. рублей.</w:t>
      </w:r>
    </w:p>
    <w:p w14:paraId="2E574EE4" w14:textId="77777777" w:rsidR="004E1E36" w:rsidRPr="002B7A44" w:rsidRDefault="004E1E36" w:rsidP="004F7B34">
      <w:pPr>
        <w:pStyle w:val="a3"/>
        <w:spacing w:after="0"/>
        <w:ind w:left="0"/>
        <w:jc w:val="both"/>
        <w:rPr>
          <w:rFonts w:ascii="Times New Roman" w:hAnsi="Times New Roman" w:cs="Times New Roman"/>
          <w:sz w:val="24"/>
          <w:szCs w:val="24"/>
        </w:rPr>
      </w:pPr>
    </w:p>
    <w:p w14:paraId="08051E60" w14:textId="77777777" w:rsidR="001A434F" w:rsidRPr="002B7A44" w:rsidRDefault="001A434F" w:rsidP="002F489F">
      <w:pPr>
        <w:pStyle w:val="a3"/>
        <w:numPr>
          <w:ilvl w:val="0"/>
          <w:numId w:val="3"/>
        </w:numPr>
        <w:spacing w:after="0"/>
        <w:jc w:val="center"/>
        <w:rPr>
          <w:rFonts w:ascii="Times New Roman" w:hAnsi="Times New Roman" w:cs="Times New Roman"/>
          <w:b/>
          <w:sz w:val="25"/>
          <w:szCs w:val="25"/>
        </w:rPr>
      </w:pPr>
      <w:r w:rsidRPr="002B7A44">
        <w:rPr>
          <w:rFonts w:ascii="Times New Roman" w:hAnsi="Times New Roman" w:cs="Times New Roman"/>
          <w:b/>
          <w:sz w:val="25"/>
          <w:szCs w:val="25"/>
        </w:rPr>
        <w:t>Муниципальная программа «Развитие ку</w:t>
      </w:r>
      <w:r w:rsidR="00744C4F" w:rsidRPr="002B7A44">
        <w:rPr>
          <w:rFonts w:ascii="Times New Roman" w:hAnsi="Times New Roman" w:cs="Times New Roman"/>
          <w:b/>
          <w:sz w:val="25"/>
          <w:szCs w:val="25"/>
        </w:rPr>
        <w:t>льтуры в городе Радужный на 2019 – 2025</w:t>
      </w:r>
      <w:r w:rsidRPr="002B7A44">
        <w:rPr>
          <w:rFonts w:ascii="Times New Roman" w:hAnsi="Times New Roman" w:cs="Times New Roman"/>
          <w:b/>
          <w:sz w:val="25"/>
          <w:szCs w:val="25"/>
        </w:rPr>
        <w:t xml:space="preserve"> годы</w:t>
      </w:r>
      <w:r w:rsidR="00744C4F" w:rsidRPr="002B7A44">
        <w:rPr>
          <w:rFonts w:ascii="Times New Roman" w:hAnsi="Times New Roman" w:cs="Times New Roman"/>
          <w:b/>
          <w:sz w:val="25"/>
          <w:szCs w:val="25"/>
        </w:rPr>
        <w:t xml:space="preserve"> и на период до 2030 года</w:t>
      </w:r>
      <w:r w:rsidRPr="002B7A44">
        <w:rPr>
          <w:rFonts w:ascii="Times New Roman" w:hAnsi="Times New Roman" w:cs="Times New Roman"/>
          <w:b/>
          <w:sz w:val="25"/>
          <w:szCs w:val="25"/>
        </w:rPr>
        <w:t>»</w:t>
      </w:r>
    </w:p>
    <w:p w14:paraId="1766E8E7" w14:textId="77777777" w:rsidR="004220B6" w:rsidRPr="002B7A44" w:rsidRDefault="004220B6" w:rsidP="004220B6">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Муниципальная программа "Развитие культуры в городе Радужный на 2019-2025 годы и на период до 2030 года", утверждена постановлением администрации города Радужный от 30.11.2018 № 1994 (далее муниципальная программа).</w:t>
      </w:r>
    </w:p>
    <w:p w14:paraId="6201B052" w14:textId="319BAFC8" w:rsidR="004220B6" w:rsidRPr="002B7A44" w:rsidRDefault="004220B6" w:rsidP="004220B6">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Ответственный исполнитель муниципальной программы – управление культуры, спорта и молодежной политики администрации города Радужный, соисполнители программы: администрация города Радужный, казённое учреждение «Дирекция единого заказчика по городскому хозяйству» города Радужный.</w:t>
      </w:r>
    </w:p>
    <w:p w14:paraId="75D621C9" w14:textId="77777777" w:rsidR="004220B6" w:rsidRPr="002B7A44" w:rsidRDefault="004220B6" w:rsidP="004220B6">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Целью муниципальной программы является укрепление единого культурного пространства, создание комфортных условий и равных возможностей доступа населения к культурным ценностям, цифровым ресурсам, самореализации и раскрытия таланта каждого жителя города Радужный.</w:t>
      </w:r>
    </w:p>
    <w:p w14:paraId="32DB20B8" w14:textId="3D59230D" w:rsidR="004220B6" w:rsidRPr="002B7A44" w:rsidRDefault="004220B6" w:rsidP="004220B6">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На реализацию муниципальной программы запланировано в 2020 году – 280 666,64 тыс. рублей, исполнено за отчетный период – 274 942,56 тыс. рублей, или 97,96%.</w:t>
      </w:r>
    </w:p>
    <w:p w14:paraId="0AB2647C" w14:textId="77777777" w:rsidR="00D45A70" w:rsidRDefault="00D45A70" w:rsidP="004220B6">
      <w:pPr>
        <w:spacing w:after="0"/>
        <w:ind w:firstLine="708"/>
        <w:jc w:val="center"/>
        <w:rPr>
          <w:rFonts w:ascii="Times New Roman" w:hAnsi="Times New Roman" w:cs="Times New Roman"/>
          <w:b/>
          <w:sz w:val="24"/>
          <w:szCs w:val="24"/>
        </w:rPr>
      </w:pPr>
    </w:p>
    <w:p w14:paraId="1B8300B2" w14:textId="1F1F3148" w:rsidR="004220B6" w:rsidRPr="002B7A44" w:rsidRDefault="004220B6" w:rsidP="004220B6">
      <w:pPr>
        <w:spacing w:after="0"/>
        <w:ind w:firstLine="708"/>
        <w:jc w:val="center"/>
        <w:rPr>
          <w:rFonts w:ascii="Times New Roman" w:hAnsi="Times New Roman" w:cs="Times New Roman"/>
          <w:b/>
          <w:sz w:val="24"/>
          <w:szCs w:val="24"/>
        </w:rPr>
      </w:pPr>
      <w:r w:rsidRPr="002B7A44">
        <w:rPr>
          <w:rFonts w:ascii="Times New Roman" w:hAnsi="Times New Roman" w:cs="Times New Roman"/>
          <w:b/>
          <w:sz w:val="24"/>
          <w:szCs w:val="24"/>
        </w:rPr>
        <w:t>Исполнение бюджетных ассигнований за 2020 год по основному исполнителю и соисполнителям муниципальной программы «Развитие культуры в городе Радужный на 2019 – 2025 годы и на период до 2030 года»</w:t>
      </w:r>
    </w:p>
    <w:p w14:paraId="0BBE7BF1" w14:textId="77777777" w:rsidR="004220B6" w:rsidRPr="002B7A44" w:rsidRDefault="004220B6" w:rsidP="004220B6">
      <w:pPr>
        <w:pStyle w:val="a7"/>
        <w:tabs>
          <w:tab w:val="left" w:pos="459"/>
        </w:tabs>
        <w:suppressAutoHyphens/>
        <w:spacing w:before="0" w:beforeAutospacing="0" w:after="0" w:afterAutospacing="0" w:line="276" w:lineRule="auto"/>
        <w:ind w:right="-2"/>
        <w:jc w:val="right"/>
        <w:rPr>
          <w:sz w:val="20"/>
          <w:szCs w:val="20"/>
        </w:rPr>
      </w:pPr>
      <w:r w:rsidRPr="002B7A44">
        <w:tab/>
      </w:r>
      <w:r w:rsidRPr="002B7A44">
        <w:tab/>
      </w:r>
      <w:r w:rsidRPr="002B7A44">
        <w:tab/>
      </w:r>
      <w:r w:rsidRPr="002B7A44">
        <w:tab/>
      </w:r>
      <w:r w:rsidRPr="002B7A44">
        <w:tab/>
      </w:r>
      <w:r w:rsidRPr="002B7A44">
        <w:tab/>
        <w:t xml:space="preserve">         </w:t>
      </w:r>
      <w:r w:rsidRPr="002B7A44">
        <w:rPr>
          <w:sz w:val="20"/>
          <w:szCs w:val="20"/>
        </w:rPr>
        <w:t>(тыс. рублей)</w:t>
      </w:r>
    </w:p>
    <w:tbl>
      <w:tblPr>
        <w:tblW w:w="1023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4816"/>
        <w:gridCol w:w="1560"/>
        <w:gridCol w:w="1698"/>
        <w:gridCol w:w="1420"/>
      </w:tblGrid>
      <w:tr w:rsidR="004220B6" w:rsidRPr="002B7A44" w14:paraId="014E3088" w14:textId="77777777" w:rsidTr="006A6563">
        <w:trPr>
          <w:tblHeader/>
        </w:trPr>
        <w:tc>
          <w:tcPr>
            <w:tcW w:w="740" w:type="dxa"/>
            <w:tcBorders>
              <w:top w:val="single" w:sz="4" w:space="0" w:color="auto"/>
              <w:left w:val="single" w:sz="4" w:space="0" w:color="auto"/>
              <w:bottom w:val="single" w:sz="4" w:space="0" w:color="auto"/>
              <w:right w:val="single" w:sz="4" w:space="0" w:color="auto"/>
            </w:tcBorders>
            <w:hideMark/>
          </w:tcPr>
          <w:p w14:paraId="25A586C6" w14:textId="77777777" w:rsidR="004220B6" w:rsidRPr="002B7A44" w:rsidRDefault="004220B6" w:rsidP="006A6563">
            <w:pPr>
              <w:pStyle w:val="22"/>
              <w:shd w:val="clear" w:color="auto" w:fill="auto"/>
              <w:spacing w:line="276" w:lineRule="auto"/>
              <w:ind w:right="180"/>
              <w:contextualSpacing/>
              <w:jc w:val="both"/>
              <w:rPr>
                <w:sz w:val="20"/>
                <w:szCs w:val="20"/>
              </w:rPr>
            </w:pPr>
            <w:r w:rsidRPr="002B7A44">
              <w:rPr>
                <w:sz w:val="20"/>
                <w:szCs w:val="20"/>
              </w:rPr>
              <w:t>№ п/п</w:t>
            </w:r>
          </w:p>
        </w:tc>
        <w:tc>
          <w:tcPr>
            <w:tcW w:w="4816" w:type="dxa"/>
            <w:tcBorders>
              <w:top w:val="single" w:sz="4" w:space="0" w:color="auto"/>
              <w:left w:val="single" w:sz="4" w:space="0" w:color="auto"/>
              <w:bottom w:val="single" w:sz="4" w:space="0" w:color="auto"/>
              <w:right w:val="single" w:sz="4" w:space="0" w:color="auto"/>
            </w:tcBorders>
            <w:hideMark/>
          </w:tcPr>
          <w:p w14:paraId="5A301293" w14:textId="77777777" w:rsidR="004220B6" w:rsidRPr="002B7A44" w:rsidRDefault="004220B6" w:rsidP="006A6563">
            <w:pPr>
              <w:pStyle w:val="22"/>
              <w:shd w:val="clear" w:color="auto" w:fill="auto"/>
              <w:spacing w:line="276" w:lineRule="auto"/>
              <w:ind w:right="180"/>
              <w:contextualSpacing/>
              <w:jc w:val="both"/>
              <w:rPr>
                <w:sz w:val="20"/>
                <w:szCs w:val="20"/>
              </w:rPr>
            </w:pPr>
            <w:r w:rsidRPr="002B7A44">
              <w:rPr>
                <w:sz w:val="20"/>
                <w:szCs w:val="20"/>
              </w:rPr>
              <w:t>Наименование основного исполнителя, соисполнителей муниципальной программы</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1457789" w14:textId="77777777" w:rsidR="004220B6" w:rsidRPr="002B7A44" w:rsidRDefault="004220B6" w:rsidP="006A6563">
            <w:pPr>
              <w:pStyle w:val="22"/>
              <w:shd w:val="clear" w:color="auto" w:fill="auto"/>
              <w:spacing w:line="276" w:lineRule="auto"/>
              <w:ind w:right="180"/>
              <w:contextualSpacing/>
              <w:jc w:val="center"/>
              <w:rPr>
                <w:sz w:val="20"/>
                <w:szCs w:val="20"/>
              </w:rPr>
            </w:pPr>
            <w:r w:rsidRPr="002B7A44">
              <w:rPr>
                <w:sz w:val="20"/>
                <w:szCs w:val="20"/>
              </w:rPr>
              <w:t>Назначено на  2020  год</w:t>
            </w:r>
          </w:p>
        </w:tc>
        <w:tc>
          <w:tcPr>
            <w:tcW w:w="1698" w:type="dxa"/>
            <w:tcBorders>
              <w:top w:val="single" w:sz="4" w:space="0" w:color="auto"/>
              <w:left w:val="single" w:sz="4" w:space="0" w:color="auto"/>
              <w:bottom w:val="single" w:sz="4" w:space="0" w:color="auto"/>
              <w:right w:val="single" w:sz="4" w:space="0" w:color="auto"/>
            </w:tcBorders>
            <w:vAlign w:val="center"/>
            <w:hideMark/>
          </w:tcPr>
          <w:p w14:paraId="610765FC" w14:textId="77777777" w:rsidR="004220B6" w:rsidRPr="002B7A44" w:rsidRDefault="004220B6" w:rsidP="006A6563">
            <w:pPr>
              <w:pStyle w:val="22"/>
              <w:shd w:val="clear" w:color="auto" w:fill="auto"/>
              <w:spacing w:line="276" w:lineRule="auto"/>
              <w:ind w:right="180"/>
              <w:contextualSpacing/>
              <w:jc w:val="center"/>
              <w:rPr>
                <w:sz w:val="20"/>
                <w:szCs w:val="20"/>
              </w:rPr>
            </w:pPr>
            <w:r w:rsidRPr="002B7A44">
              <w:rPr>
                <w:sz w:val="20"/>
                <w:szCs w:val="20"/>
              </w:rPr>
              <w:t>Исполнено  за 2020 год</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3E05C9F" w14:textId="77777777" w:rsidR="004220B6" w:rsidRPr="002B7A44" w:rsidRDefault="004220B6" w:rsidP="006A6563">
            <w:pPr>
              <w:pStyle w:val="22"/>
              <w:shd w:val="clear" w:color="auto" w:fill="auto"/>
              <w:spacing w:line="276" w:lineRule="auto"/>
              <w:ind w:right="180"/>
              <w:contextualSpacing/>
              <w:jc w:val="center"/>
              <w:rPr>
                <w:sz w:val="20"/>
                <w:szCs w:val="20"/>
              </w:rPr>
            </w:pPr>
            <w:r w:rsidRPr="002B7A44">
              <w:rPr>
                <w:sz w:val="20"/>
                <w:szCs w:val="20"/>
              </w:rPr>
              <w:t>% исполнения</w:t>
            </w:r>
          </w:p>
        </w:tc>
      </w:tr>
      <w:tr w:rsidR="004220B6" w:rsidRPr="002B7A44" w14:paraId="0D225092" w14:textId="77777777" w:rsidTr="006A6563">
        <w:trPr>
          <w:trHeight w:val="299"/>
          <w:tblHeader/>
        </w:trPr>
        <w:tc>
          <w:tcPr>
            <w:tcW w:w="740" w:type="dxa"/>
            <w:tcBorders>
              <w:top w:val="single" w:sz="4" w:space="0" w:color="auto"/>
              <w:left w:val="single" w:sz="4" w:space="0" w:color="auto"/>
              <w:bottom w:val="single" w:sz="4" w:space="0" w:color="auto"/>
              <w:right w:val="single" w:sz="4" w:space="0" w:color="auto"/>
            </w:tcBorders>
            <w:hideMark/>
          </w:tcPr>
          <w:p w14:paraId="2FA8931F" w14:textId="77777777" w:rsidR="004220B6" w:rsidRPr="002B7A44" w:rsidRDefault="004220B6" w:rsidP="006A6563">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1</w:t>
            </w:r>
          </w:p>
        </w:tc>
        <w:tc>
          <w:tcPr>
            <w:tcW w:w="4816" w:type="dxa"/>
            <w:tcBorders>
              <w:top w:val="single" w:sz="4" w:space="0" w:color="auto"/>
              <w:left w:val="single" w:sz="4" w:space="0" w:color="auto"/>
              <w:bottom w:val="single" w:sz="4" w:space="0" w:color="auto"/>
              <w:right w:val="single" w:sz="4" w:space="0" w:color="auto"/>
            </w:tcBorders>
            <w:hideMark/>
          </w:tcPr>
          <w:p w14:paraId="7120CB33" w14:textId="77777777" w:rsidR="004220B6" w:rsidRPr="002B7A44" w:rsidRDefault="004220B6" w:rsidP="006A6563">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2</w:t>
            </w:r>
          </w:p>
        </w:tc>
        <w:tc>
          <w:tcPr>
            <w:tcW w:w="1560" w:type="dxa"/>
            <w:tcBorders>
              <w:top w:val="single" w:sz="4" w:space="0" w:color="auto"/>
              <w:left w:val="single" w:sz="4" w:space="0" w:color="auto"/>
              <w:bottom w:val="single" w:sz="4" w:space="0" w:color="auto"/>
              <w:right w:val="single" w:sz="4" w:space="0" w:color="auto"/>
            </w:tcBorders>
            <w:hideMark/>
          </w:tcPr>
          <w:p w14:paraId="12205F0D" w14:textId="77777777" w:rsidR="004220B6" w:rsidRPr="002B7A44" w:rsidRDefault="004220B6" w:rsidP="006A6563">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3</w:t>
            </w:r>
          </w:p>
        </w:tc>
        <w:tc>
          <w:tcPr>
            <w:tcW w:w="1698" w:type="dxa"/>
            <w:tcBorders>
              <w:top w:val="single" w:sz="4" w:space="0" w:color="auto"/>
              <w:left w:val="single" w:sz="4" w:space="0" w:color="auto"/>
              <w:bottom w:val="single" w:sz="4" w:space="0" w:color="auto"/>
              <w:right w:val="single" w:sz="4" w:space="0" w:color="auto"/>
            </w:tcBorders>
            <w:hideMark/>
          </w:tcPr>
          <w:p w14:paraId="7EEB26CC" w14:textId="77777777" w:rsidR="004220B6" w:rsidRPr="002B7A44" w:rsidRDefault="004220B6" w:rsidP="006A6563">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4</w:t>
            </w:r>
          </w:p>
        </w:tc>
        <w:tc>
          <w:tcPr>
            <w:tcW w:w="1420" w:type="dxa"/>
            <w:tcBorders>
              <w:top w:val="single" w:sz="4" w:space="0" w:color="auto"/>
              <w:left w:val="single" w:sz="4" w:space="0" w:color="auto"/>
              <w:bottom w:val="single" w:sz="4" w:space="0" w:color="auto"/>
              <w:right w:val="single" w:sz="4" w:space="0" w:color="auto"/>
            </w:tcBorders>
            <w:hideMark/>
          </w:tcPr>
          <w:p w14:paraId="1E3C5F57" w14:textId="77777777" w:rsidR="004220B6" w:rsidRPr="002B7A44" w:rsidRDefault="004220B6" w:rsidP="006A6563">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5</w:t>
            </w:r>
          </w:p>
        </w:tc>
      </w:tr>
      <w:tr w:rsidR="004220B6" w:rsidRPr="002B7A44" w14:paraId="0690163F" w14:textId="77777777" w:rsidTr="006A6563">
        <w:trPr>
          <w:trHeight w:val="323"/>
        </w:trPr>
        <w:tc>
          <w:tcPr>
            <w:tcW w:w="740" w:type="dxa"/>
            <w:tcBorders>
              <w:top w:val="single" w:sz="4" w:space="0" w:color="auto"/>
              <w:left w:val="single" w:sz="4" w:space="0" w:color="auto"/>
              <w:bottom w:val="single" w:sz="4" w:space="0" w:color="auto"/>
              <w:right w:val="single" w:sz="4" w:space="0" w:color="auto"/>
            </w:tcBorders>
          </w:tcPr>
          <w:p w14:paraId="78799AD9" w14:textId="77777777" w:rsidR="004220B6" w:rsidRPr="002B7A44" w:rsidRDefault="004220B6" w:rsidP="006A6563">
            <w:pPr>
              <w:spacing w:after="0"/>
              <w:jc w:val="both"/>
              <w:rPr>
                <w:rFonts w:ascii="Times New Roman" w:hAnsi="Times New Roman" w:cs="Times New Roman"/>
                <w:bCs/>
                <w:sz w:val="20"/>
                <w:szCs w:val="20"/>
              </w:rPr>
            </w:pPr>
          </w:p>
        </w:tc>
        <w:tc>
          <w:tcPr>
            <w:tcW w:w="4816" w:type="dxa"/>
            <w:tcBorders>
              <w:top w:val="single" w:sz="4" w:space="0" w:color="auto"/>
              <w:left w:val="single" w:sz="4" w:space="0" w:color="auto"/>
              <w:bottom w:val="single" w:sz="4" w:space="0" w:color="auto"/>
              <w:right w:val="single" w:sz="4" w:space="0" w:color="auto"/>
            </w:tcBorders>
            <w:vAlign w:val="center"/>
            <w:hideMark/>
          </w:tcPr>
          <w:p w14:paraId="6C365E4E" w14:textId="77777777" w:rsidR="004220B6" w:rsidRPr="002B7A44" w:rsidRDefault="004220B6" w:rsidP="006A6563">
            <w:pPr>
              <w:spacing w:after="0"/>
              <w:jc w:val="both"/>
              <w:rPr>
                <w:rFonts w:ascii="Times New Roman" w:hAnsi="Times New Roman" w:cs="Times New Roman"/>
                <w:bCs/>
                <w:sz w:val="20"/>
                <w:szCs w:val="20"/>
              </w:rPr>
            </w:pPr>
            <w:r w:rsidRPr="002B7A44">
              <w:rPr>
                <w:rFonts w:ascii="Times New Roman" w:hAnsi="Times New Roman" w:cs="Times New Roman"/>
                <w:bCs/>
                <w:sz w:val="20"/>
                <w:szCs w:val="20"/>
              </w:rPr>
              <w:t>Всего по муниципальной программе</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CCD0B1" w14:textId="77777777" w:rsidR="004220B6" w:rsidRPr="002B7A44" w:rsidRDefault="004220B6" w:rsidP="006A656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280 666,64</w:t>
            </w:r>
          </w:p>
        </w:tc>
        <w:tc>
          <w:tcPr>
            <w:tcW w:w="1698" w:type="dxa"/>
            <w:tcBorders>
              <w:top w:val="single" w:sz="4" w:space="0" w:color="auto"/>
              <w:left w:val="single" w:sz="4" w:space="0" w:color="auto"/>
              <w:bottom w:val="single" w:sz="4" w:space="0" w:color="auto"/>
              <w:right w:val="single" w:sz="4" w:space="0" w:color="auto"/>
            </w:tcBorders>
            <w:vAlign w:val="center"/>
            <w:hideMark/>
          </w:tcPr>
          <w:p w14:paraId="586F07F7" w14:textId="77777777" w:rsidR="004220B6" w:rsidRPr="002B7A44" w:rsidRDefault="004220B6" w:rsidP="006A656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274 942,56</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6917DB3" w14:textId="77777777" w:rsidR="004220B6" w:rsidRPr="002B7A44" w:rsidRDefault="004220B6" w:rsidP="006A656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97,96</w:t>
            </w:r>
          </w:p>
        </w:tc>
      </w:tr>
      <w:tr w:rsidR="004220B6" w:rsidRPr="002B7A44" w14:paraId="0D674BB3" w14:textId="77777777" w:rsidTr="006A6563">
        <w:trPr>
          <w:trHeight w:val="226"/>
        </w:trPr>
        <w:tc>
          <w:tcPr>
            <w:tcW w:w="740" w:type="dxa"/>
            <w:tcBorders>
              <w:top w:val="single" w:sz="4" w:space="0" w:color="auto"/>
              <w:left w:val="single" w:sz="4" w:space="0" w:color="auto"/>
              <w:bottom w:val="single" w:sz="4" w:space="0" w:color="auto"/>
              <w:right w:val="single" w:sz="4" w:space="0" w:color="auto"/>
            </w:tcBorders>
          </w:tcPr>
          <w:p w14:paraId="60B216AC" w14:textId="77777777" w:rsidR="004220B6" w:rsidRPr="002B7A44" w:rsidRDefault="004220B6" w:rsidP="006A6563">
            <w:pPr>
              <w:spacing w:after="0"/>
              <w:jc w:val="both"/>
              <w:rPr>
                <w:rFonts w:ascii="Times New Roman" w:hAnsi="Times New Roman" w:cs="Times New Roman"/>
                <w:bCs/>
                <w:sz w:val="20"/>
                <w:szCs w:val="20"/>
              </w:rPr>
            </w:pPr>
          </w:p>
        </w:tc>
        <w:tc>
          <w:tcPr>
            <w:tcW w:w="4816" w:type="dxa"/>
            <w:tcBorders>
              <w:top w:val="single" w:sz="4" w:space="0" w:color="auto"/>
              <w:left w:val="single" w:sz="4" w:space="0" w:color="auto"/>
              <w:bottom w:val="single" w:sz="4" w:space="0" w:color="auto"/>
              <w:right w:val="single" w:sz="4" w:space="0" w:color="auto"/>
            </w:tcBorders>
            <w:vAlign w:val="center"/>
            <w:hideMark/>
          </w:tcPr>
          <w:p w14:paraId="2B1CAFA2" w14:textId="77777777" w:rsidR="004220B6" w:rsidRPr="002B7A44" w:rsidRDefault="004220B6" w:rsidP="006A6563">
            <w:pPr>
              <w:spacing w:after="0"/>
              <w:jc w:val="both"/>
              <w:rPr>
                <w:rFonts w:ascii="Times New Roman" w:hAnsi="Times New Roman" w:cs="Times New Roman"/>
                <w:bCs/>
                <w:sz w:val="20"/>
                <w:szCs w:val="20"/>
              </w:rPr>
            </w:pPr>
            <w:r w:rsidRPr="002B7A44">
              <w:rPr>
                <w:rFonts w:ascii="Times New Roman" w:hAnsi="Times New Roman" w:cs="Times New Roman"/>
                <w:bCs/>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14:paraId="068AA9F4" w14:textId="77777777" w:rsidR="004220B6" w:rsidRPr="002B7A44" w:rsidRDefault="004220B6" w:rsidP="006A6563">
            <w:pPr>
              <w:spacing w:after="0"/>
              <w:jc w:val="right"/>
              <w:rPr>
                <w:rFonts w:ascii="Times New Roman" w:hAnsi="Times New Roman" w:cs="Times New Roman"/>
                <w:bCs/>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10A6AFCA" w14:textId="77777777" w:rsidR="004220B6" w:rsidRPr="002B7A44" w:rsidRDefault="004220B6" w:rsidP="006A6563">
            <w:pPr>
              <w:spacing w:after="0"/>
              <w:jc w:val="right"/>
              <w:rPr>
                <w:rFonts w:ascii="Times New Roman" w:hAnsi="Times New Roman" w:cs="Times New Roman"/>
                <w:bCs/>
                <w:sz w:val="20"/>
                <w:szCs w:val="20"/>
              </w:rPr>
            </w:pPr>
          </w:p>
        </w:tc>
        <w:tc>
          <w:tcPr>
            <w:tcW w:w="1420" w:type="dxa"/>
            <w:tcBorders>
              <w:top w:val="single" w:sz="4" w:space="0" w:color="auto"/>
              <w:left w:val="single" w:sz="4" w:space="0" w:color="auto"/>
              <w:bottom w:val="single" w:sz="4" w:space="0" w:color="auto"/>
              <w:right w:val="single" w:sz="4" w:space="0" w:color="auto"/>
            </w:tcBorders>
            <w:vAlign w:val="center"/>
          </w:tcPr>
          <w:p w14:paraId="65B28A0F" w14:textId="77777777" w:rsidR="004220B6" w:rsidRPr="002B7A44" w:rsidRDefault="004220B6" w:rsidP="006A6563">
            <w:pPr>
              <w:spacing w:after="0"/>
              <w:jc w:val="right"/>
              <w:rPr>
                <w:rFonts w:ascii="Times New Roman" w:hAnsi="Times New Roman" w:cs="Times New Roman"/>
                <w:bCs/>
                <w:sz w:val="20"/>
                <w:szCs w:val="20"/>
              </w:rPr>
            </w:pPr>
          </w:p>
        </w:tc>
      </w:tr>
      <w:tr w:rsidR="004220B6" w:rsidRPr="002B7A44" w14:paraId="6B46544C" w14:textId="77777777" w:rsidTr="006A6563">
        <w:tc>
          <w:tcPr>
            <w:tcW w:w="740" w:type="dxa"/>
            <w:tcBorders>
              <w:top w:val="single" w:sz="4" w:space="0" w:color="auto"/>
              <w:left w:val="single" w:sz="4" w:space="0" w:color="auto"/>
              <w:bottom w:val="single" w:sz="4" w:space="0" w:color="auto"/>
              <w:right w:val="single" w:sz="4" w:space="0" w:color="auto"/>
            </w:tcBorders>
            <w:vAlign w:val="center"/>
            <w:hideMark/>
          </w:tcPr>
          <w:p w14:paraId="4ECFDB3B" w14:textId="77777777" w:rsidR="004220B6" w:rsidRPr="002B7A44" w:rsidRDefault="004220B6" w:rsidP="006A6563">
            <w:pPr>
              <w:spacing w:after="0"/>
              <w:jc w:val="both"/>
              <w:rPr>
                <w:rFonts w:ascii="Times New Roman" w:hAnsi="Times New Roman" w:cs="Times New Roman"/>
                <w:bCs/>
                <w:sz w:val="20"/>
                <w:szCs w:val="20"/>
              </w:rPr>
            </w:pPr>
            <w:r w:rsidRPr="002B7A44">
              <w:rPr>
                <w:rFonts w:ascii="Times New Roman" w:hAnsi="Times New Roman" w:cs="Times New Roman"/>
                <w:bCs/>
                <w:sz w:val="20"/>
                <w:szCs w:val="20"/>
              </w:rPr>
              <w:t>1</w:t>
            </w:r>
          </w:p>
        </w:tc>
        <w:tc>
          <w:tcPr>
            <w:tcW w:w="4816" w:type="dxa"/>
            <w:tcBorders>
              <w:top w:val="single" w:sz="4" w:space="0" w:color="auto"/>
              <w:left w:val="single" w:sz="4" w:space="0" w:color="auto"/>
              <w:bottom w:val="single" w:sz="4" w:space="0" w:color="auto"/>
              <w:right w:val="single" w:sz="4" w:space="0" w:color="auto"/>
            </w:tcBorders>
            <w:vAlign w:val="center"/>
            <w:hideMark/>
          </w:tcPr>
          <w:p w14:paraId="171A5209" w14:textId="77777777" w:rsidR="004220B6" w:rsidRPr="002B7A44" w:rsidRDefault="004220B6" w:rsidP="006A6563">
            <w:pPr>
              <w:spacing w:after="0"/>
              <w:jc w:val="both"/>
              <w:rPr>
                <w:rFonts w:ascii="Times New Roman" w:hAnsi="Times New Roman" w:cs="Times New Roman"/>
                <w:bCs/>
                <w:sz w:val="20"/>
                <w:szCs w:val="20"/>
              </w:rPr>
            </w:pPr>
            <w:r w:rsidRPr="002B7A44">
              <w:rPr>
                <w:rFonts w:ascii="Times New Roman" w:eastAsia="Calibri" w:hAnsi="Times New Roman" w:cs="Times New Roman"/>
                <w:sz w:val="20"/>
                <w:szCs w:val="20"/>
              </w:rPr>
              <w:t>Управление культуры, спорта и молодежной политики администрации города Радужный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7C9D073" w14:textId="77777777" w:rsidR="004220B6" w:rsidRPr="002B7A44" w:rsidRDefault="004220B6" w:rsidP="006A656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201 716,68</w:t>
            </w:r>
          </w:p>
        </w:tc>
        <w:tc>
          <w:tcPr>
            <w:tcW w:w="1698" w:type="dxa"/>
            <w:tcBorders>
              <w:top w:val="single" w:sz="4" w:space="0" w:color="auto"/>
              <w:left w:val="single" w:sz="4" w:space="0" w:color="auto"/>
              <w:bottom w:val="single" w:sz="4" w:space="0" w:color="auto"/>
              <w:right w:val="single" w:sz="4" w:space="0" w:color="auto"/>
            </w:tcBorders>
            <w:vAlign w:val="center"/>
            <w:hideMark/>
          </w:tcPr>
          <w:p w14:paraId="444EB9EC" w14:textId="77777777" w:rsidR="004220B6" w:rsidRPr="002B7A44" w:rsidRDefault="004220B6" w:rsidP="006A656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199332,77</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B3F6D07" w14:textId="77777777" w:rsidR="004220B6" w:rsidRPr="002B7A44" w:rsidRDefault="004220B6" w:rsidP="006A656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98,82</w:t>
            </w:r>
          </w:p>
        </w:tc>
      </w:tr>
      <w:tr w:rsidR="004220B6" w:rsidRPr="002B7A44" w14:paraId="4624575F" w14:textId="77777777" w:rsidTr="006A6563">
        <w:trPr>
          <w:trHeight w:val="391"/>
        </w:trPr>
        <w:tc>
          <w:tcPr>
            <w:tcW w:w="740" w:type="dxa"/>
            <w:tcBorders>
              <w:top w:val="single" w:sz="4" w:space="0" w:color="auto"/>
              <w:left w:val="single" w:sz="4" w:space="0" w:color="auto"/>
              <w:bottom w:val="single" w:sz="4" w:space="0" w:color="auto"/>
              <w:right w:val="single" w:sz="4" w:space="0" w:color="auto"/>
            </w:tcBorders>
            <w:vAlign w:val="center"/>
            <w:hideMark/>
          </w:tcPr>
          <w:p w14:paraId="041CCEA4" w14:textId="77777777" w:rsidR="004220B6" w:rsidRPr="002B7A44" w:rsidRDefault="004220B6" w:rsidP="006A6563">
            <w:pPr>
              <w:spacing w:after="0"/>
              <w:jc w:val="both"/>
              <w:rPr>
                <w:rFonts w:ascii="Times New Roman" w:hAnsi="Times New Roman" w:cs="Times New Roman"/>
                <w:bCs/>
                <w:sz w:val="20"/>
                <w:szCs w:val="20"/>
              </w:rPr>
            </w:pPr>
            <w:r w:rsidRPr="002B7A44">
              <w:rPr>
                <w:rFonts w:ascii="Times New Roman" w:hAnsi="Times New Roman" w:cs="Times New Roman"/>
                <w:bCs/>
                <w:sz w:val="20"/>
                <w:szCs w:val="20"/>
              </w:rPr>
              <w:t>2</w:t>
            </w:r>
          </w:p>
        </w:tc>
        <w:tc>
          <w:tcPr>
            <w:tcW w:w="4816" w:type="dxa"/>
            <w:tcBorders>
              <w:top w:val="single" w:sz="4" w:space="0" w:color="auto"/>
              <w:left w:val="single" w:sz="4" w:space="0" w:color="auto"/>
              <w:bottom w:val="single" w:sz="4" w:space="0" w:color="auto"/>
              <w:right w:val="single" w:sz="4" w:space="0" w:color="auto"/>
            </w:tcBorders>
            <w:vAlign w:val="center"/>
            <w:hideMark/>
          </w:tcPr>
          <w:p w14:paraId="603013C3" w14:textId="77777777" w:rsidR="004220B6" w:rsidRPr="002B7A44" w:rsidRDefault="004220B6" w:rsidP="006A6563">
            <w:pPr>
              <w:spacing w:after="0"/>
              <w:jc w:val="both"/>
              <w:rPr>
                <w:rFonts w:ascii="Times New Roman" w:hAnsi="Times New Roman" w:cs="Times New Roman"/>
                <w:sz w:val="20"/>
                <w:szCs w:val="20"/>
              </w:rPr>
            </w:pPr>
            <w:r w:rsidRPr="002B7A44">
              <w:rPr>
                <w:rFonts w:ascii="Times New Roman" w:hAnsi="Times New Roman" w:cs="Times New Roman"/>
                <w:sz w:val="20"/>
                <w:szCs w:val="20"/>
              </w:rPr>
              <w:t>Администрация города Радужный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F7303CC" w14:textId="77777777" w:rsidR="004220B6" w:rsidRPr="002B7A44" w:rsidRDefault="004220B6" w:rsidP="006A656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21 244,00</w:t>
            </w:r>
          </w:p>
        </w:tc>
        <w:tc>
          <w:tcPr>
            <w:tcW w:w="1698" w:type="dxa"/>
            <w:tcBorders>
              <w:top w:val="single" w:sz="4" w:space="0" w:color="auto"/>
              <w:left w:val="single" w:sz="4" w:space="0" w:color="auto"/>
              <w:bottom w:val="single" w:sz="4" w:space="0" w:color="auto"/>
              <w:right w:val="single" w:sz="4" w:space="0" w:color="auto"/>
            </w:tcBorders>
            <w:vAlign w:val="center"/>
            <w:hideMark/>
          </w:tcPr>
          <w:p w14:paraId="6A65686C" w14:textId="77777777" w:rsidR="004220B6" w:rsidRPr="002B7A44" w:rsidRDefault="004220B6" w:rsidP="006A656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21 040,40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F63E3BB" w14:textId="77777777" w:rsidR="004220B6" w:rsidRPr="002B7A44" w:rsidRDefault="004220B6" w:rsidP="006A656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99,04</w:t>
            </w:r>
          </w:p>
        </w:tc>
      </w:tr>
      <w:tr w:rsidR="004220B6" w:rsidRPr="002B7A44" w14:paraId="44B0C164" w14:textId="77777777" w:rsidTr="006A6563">
        <w:tc>
          <w:tcPr>
            <w:tcW w:w="740" w:type="dxa"/>
            <w:tcBorders>
              <w:top w:val="single" w:sz="4" w:space="0" w:color="auto"/>
              <w:left w:val="single" w:sz="4" w:space="0" w:color="auto"/>
              <w:bottom w:val="single" w:sz="4" w:space="0" w:color="auto"/>
              <w:right w:val="single" w:sz="4" w:space="0" w:color="auto"/>
            </w:tcBorders>
            <w:vAlign w:val="center"/>
            <w:hideMark/>
          </w:tcPr>
          <w:p w14:paraId="7B38BA90" w14:textId="77777777" w:rsidR="004220B6" w:rsidRPr="002B7A44" w:rsidRDefault="004220B6" w:rsidP="006A6563">
            <w:pPr>
              <w:spacing w:after="0"/>
              <w:jc w:val="both"/>
              <w:rPr>
                <w:rFonts w:ascii="Times New Roman" w:hAnsi="Times New Roman" w:cs="Times New Roman"/>
                <w:bCs/>
                <w:sz w:val="20"/>
                <w:szCs w:val="20"/>
              </w:rPr>
            </w:pPr>
            <w:r w:rsidRPr="002B7A44">
              <w:rPr>
                <w:rFonts w:ascii="Times New Roman" w:hAnsi="Times New Roman" w:cs="Times New Roman"/>
                <w:bCs/>
                <w:sz w:val="20"/>
                <w:szCs w:val="20"/>
              </w:rPr>
              <w:t>3</w:t>
            </w:r>
          </w:p>
        </w:tc>
        <w:tc>
          <w:tcPr>
            <w:tcW w:w="4816" w:type="dxa"/>
            <w:tcBorders>
              <w:top w:val="single" w:sz="4" w:space="0" w:color="auto"/>
              <w:left w:val="single" w:sz="4" w:space="0" w:color="auto"/>
              <w:bottom w:val="single" w:sz="4" w:space="0" w:color="auto"/>
              <w:right w:val="single" w:sz="4" w:space="0" w:color="auto"/>
            </w:tcBorders>
            <w:vAlign w:val="center"/>
            <w:hideMark/>
          </w:tcPr>
          <w:p w14:paraId="4A5A2B76" w14:textId="3B6BCCC7" w:rsidR="004220B6" w:rsidRPr="002B7A44" w:rsidRDefault="004220B6" w:rsidP="006A6563">
            <w:pPr>
              <w:spacing w:after="0"/>
              <w:jc w:val="both"/>
              <w:rPr>
                <w:rFonts w:ascii="Times New Roman" w:hAnsi="Times New Roman" w:cs="Times New Roman"/>
                <w:bCs/>
                <w:sz w:val="20"/>
                <w:szCs w:val="20"/>
              </w:rPr>
            </w:pPr>
            <w:r w:rsidRPr="002B7A44">
              <w:rPr>
                <w:rFonts w:ascii="Times New Roman" w:hAnsi="Times New Roman" w:cs="Times New Roman"/>
                <w:bCs/>
                <w:sz w:val="20"/>
                <w:szCs w:val="20"/>
              </w:rPr>
              <w:t>Казённое учреждение «Дирекция единого заказчика по городскому хозяйству» города Радужный</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421F2B" w14:textId="77777777" w:rsidR="004220B6" w:rsidRPr="002B7A44" w:rsidRDefault="004220B6" w:rsidP="006A656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57 705,96</w:t>
            </w:r>
          </w:p>
        </w:tc>
        <w:tc>
          <w:tcPr>
            <w:tcW w:w="1698" w:type="dxa"/>
            <w:tcBorders>
              <w:top w:val="single" w:sz="4" w:space="0" w:color="auto"/>
              <w:left w:val="single" w:sz="4" w:space="0" w:color="auto"/>
              <w:bottom w:val="single" w:sz="4" w:space="0" w:color="auto"/>
              <w:right w:val="single" w:sz="4" w:space="0" w:color="auto"/>
            </w:tcBorders>
            <w:vAlign w:val="center"/>
            <w:hideMark/>
          </w:tcPr>
          <w:p w14:paraId="03B26B2C" w14:textId="77777777" w:rsidR="004220B6" w:rsidRPr="002B7A44" w:rsidRDefault="004220B6" w:rsidP="006A656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54 569,39</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EC63373" w14:textId="77777777" w:rsidR="004220B6" w:rsidRPr="002B7A44" w:rsidRDefault="004220B6" w:rsidP="006A656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94,56</w:t>
            </w:r>
          </w:p>
        </w:tc>
      </w:tr>
    </w:tbl>
    <w:p w14:paraId="4BF801B4" w14:textId="77777777" w:rsidR="004220B6" w:rsidRPr="002B7A44" w:rsidRDefault="004220B6" w:rsidP="004220B6">
      <w:pPr>
        <w:pStyle w:val="a3"/>
        <w:spacing w:after="0"/>
        <w:jc w:val="both"/>
        <w:rPr>
          <w:rFonts w:ascii="Times New Roman" w:hAnsi="Times New Roman" w:cs="Times New Roman"/>
          <w:sz w:val="24"/>
          <w:szCs w:val="24"/>
        </w:rPr>
      </w:pPr>
      <w:r w:rsidRPr="002B7A44">
        <w:rPr>
          <w:rFonts w:ascii="Times New Roman" w:hAnsi="Times New Roman" w:cs="Times New Roman"/>
          <w:sz w:val="24"/>
          <w:szCs w:val="24"/>
        </w:rPr>
        <w:t>Объемы бюджетных ассигнований распределены следующим образом:</w:t>
      </w:r>
    </w:p>
    <w:p w14:paraId="5F7A776C" w14:textId="77777777" w:rsidR="004220B6" w:rsidRPr="002B7A44" w:rsidRDefault="004220B6" w:rsidP="004220B6">
      <w:pPr>
        <w:pStyle w:val="a7"/>
        <w:tabs>
          <w:tab w:val="left" w:pos="459"/>
        </w:tabs>
        <w:suppressAutoHyphens/>
        <w:spacing w:before="0" w:beforeAutospacing="0" w:after="0" w:afterAutospacing="0" w:line="276" w:lineRule="auto"/>
        <w:ind w:left="720"/>
        <w:jc w:val="center"/>
        <w:rPr>
          <w:b/>
        </w:rPr>
      </w:pPr>
      <w:r w:rsidRPr="002B7A44">
        <w:rPr>
          <w:b/>
        </w:rPr>
        <w:lastRenderedPageBreak/>
        <w:t>Структура расходов муниципальной программы города Радужный «Развитие культуры в городе Радужный на 2019-2025 годы и на период до 2030 года»                     за 2020 год</w:t>
      </w:r>
    </w:p>
    <w:p w14:paraId="78445AC6" w14:textId="77777777" w:rsidR="004220B6" w:rsidRPr="002B7A44" w:rsidRDefault="004220B6" w:rsidP="004220B6">
      <w:pPr>
        <w:pStyle w:val="a3"/>
        <w:spacing w:after="0"/>
        <w:jc w:val="right"/>
        <w:rPr>
          <w:rFonts w:ascii="Times New Roman" w:hAnsi="Times New Roman" w:cs="Times New Roman"/>
          <w:sz w:val="20"/>
          <w:szCs w:val="20"/>
        </w:rPr>
      </w:pPr>
      <w:r w:rsidRPr="002B7A44">
        <w:rPr>
          <w:rFonts w:ascii="Times New Roman" w:hAnsi="Times New Roman" w:cs="Times New Roman"/>
          <w:sz w:val="20"/>
          <w:szCs w:val="20"/>
        </w:rPr>
        <w:t xml:space="preserve">                                                                                                                                               (тыс. рублей)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1133"/>
        <w:gridCol w:w="1277"/>
        <w:gridCol w:w="1134"/>
        <w:gridCol w:w="1418"/>
        <w:gridCol w:w="845"/>
        <w:gridCol w:w="1564"/>
      </w:tblGrid>
      <w:tr w:rsidR="004220B6" w:rsidRPr="002B7A44" w14:paraId="46BC2B36" w14:textId="77777777" w:rsidTr="006A6563">
        <w:trPr>
          <w:trHeight w:val="470"/>
          <w:tblHead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15B5763" w14:textId="77777777" w:rsidR="004220B6" w:rsidRPr="002B7A44" w:rsidRDefault="004220B6" w:rsidP="006A6563">
            <w:pPr>
              <w:pStyle w:val="22"/>
              <w:shd w:val="clear" w:color="auto" w:fill="auto"/>
              <w:spacing w:line="276" w:lineRule="auto"/>
              <w:ind w:right="180"/>
              <w:jc w:val="both"/>
              <w:rPr>
                <w:sz w:val="20"/>
                <w:szCs w:val="20"/>
              </w:rPr>
            </w:pPr>
            <w:r w:rsidRPr="002B7A44">
              <w:rPr>
                <w:sz w:val="20"/>
                <w:szCs w:val="20"/>
              </w:rPr>
              <w:t>№ п/п</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58345BBD" w14:textId="77777777" w:rsidR="004220B6" w:rsidRPr="002B7A44" w:rsidRDefault="004220B6" w:rsidP="006A6563">
            <w:pPr>
              <w:pStyle w:val="22"/>
              <w:shd w:val="clear" w:color="auto" w:fill="auto"/>
              <w:spacing w:line="276" w:lineRule="auto"/>
              <w:ind w:right="180"/>
              <w:jc w:val="both"/>
              <w:rPr>
                <w:sz w:val="20"/>
                <w:szCs w:val="20"/>
              </w:rPr>
            </w:pPr>
            <w:r w:rsidRPr="002B7A44">
              <w:rPr>
                <w:sz w:val="20"/>
                <w:szCs w:val="20"/>
              </w:rPr>
              <w:t>Наименование муниципальной программы, подпрограммы муниципальной программы</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6BB0355A" w14:textId="77777777" w:rsidR="004220B6" w:rsidRPr="002B7A44" w:rsidRDefault="004220B6" w:rsidP="006A6563">
            <w:pPr>
              <w:pStyle w:val="22"/>
              <w:shd w:val="clear" w:color="auto" w:fill="auto"/>
              <w:spacing w:line="276" w:lineRule="auto"/>
              <w:ind w:right="180"/>
              <w:jc w:val="both"/>
              <w:rPr>
                <w:sz w:val="20"/>
                <w:szCs w:val="20"/>
              </w:rPr>
            </w:pPr>
            <w:r w:rsidRPr="002B7A44">
              <w:rPr>
                <w:sz w:val="20"/>
                <w:szCs w:val="20"/>
              </w:rPr>
              <w:t>Назначено на 2020 год</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61FBB9C6" w14:textId="77777777" w:rsidR="004220B6" w:rsidRPr="002B7A44" w:rsidRDefault="004220B6" w:rsidP="006A6563">
            <w:pPr>
              <w:pStyle w:val="22"/>
              <w:shd w:val="clear" w:color="auto" w:fill="auto"/>
              <w:spacing w:line="276" w:lineRule="auto"/>
              <w:ind w:right="180"/>
              <w:jc w:val="center"/>
              <w:rPr>
                <w:sz w:val="20"/>
                <w:szCs w:val="20"/>
              </w:rPr>
            </w:pPr>
            <w:r w:rsidRPr="002B7A44">
              <w:rPr>
                <w:sz w:val="20"/>
                <w:szCs w:val="20"/>
              </w:rPr>
              <w:t>Исполнено за 2020  год</w:t>
            </w:r>
          </w:p>
        </w:tc>
        <w:tc>
          <w:tcPr>
            <w:tcW w:w="845" w:type="dxa"/>
            <w:vMerge w:val="restart"/>
            <w:tcBorders>
              <w:top w:val="single" w:sz="4" w:space="0" w:color="auto"/>
              <w:left w:val="single" w:sz="4" w:space="0" w:color="auto"/>
              <w:bottom w:val="single" w:sz="4" w:space="0" w:color="auto"/>
              <w:right w:val="single" w:sz="4" w:space="0" w:color="auto"/>
            </w:tcBorders>
          </w:tcPr>
          <w:p w14:paraId="1112D958" w14:textId="77777777" w:rsidR="004220B6" w:rsidRPr="002B7A44" w:rsidRDefault="004220B6" w:rsidP="006A6563">
            <w:pPr>
              <w:pStyle w:val="22"/>
              <w:shd w:val="clear" w:color="auto" w:fill="auto"/>
              <w:spacing w:line="276" w:lineRule="auto"/>
              <w:ind w:right="180"/>
              <w:jc w:val="both"/>
              <w:rPr>
                <w:sz w:val="20"/>
                <w:szCs w:val="20"/>
              </w:rPr>
            </w:pPr>
          </w:p>
          <w:p w14:paraId="1B28B47A" w14:textId="77777777" w:rsidR="004220B6" w:rsidRPr="002B7A44" w:rsidRDefault="004220B6" w:rsidP="006A6563">
            <w:pPr>
              <w:pStyle w:val="22"/>
              <w:shd w:val="clear" w:color="auto" w:fill="auto"/>
              <w:spacing w:line="276" w:lineRule="auto"/>
              <w:ind w:right="180"/>
              <w:jc w:val="both"/>
              <w:rPr>
                <w:sz w:val="20"/>
                <w:szCs w:val="20"/>
              </w:rPr>
            </w:pPr>
            <w:r w:rsidRPr="002B7A44">
              <w:rPr>
                <w:sz w:val="20"/>
                <w:szCs w:val="20"/>
              </w:rPr>
              <w:t>% исполнения</w:t>
            </w:r>
          </w:p>
        </w:tc>
        <w:tc>
          <w:tcPr>
            <w:tcW w:w="1564" w:type="dxa"/>
            <w:vMerge w:val="restart"/>
            <w:tcBorders>
              <w:top w:val="single" w:sz="4" w:space="0" w:color="auto"/>
              <w:left w:val="single" w:sz="4" w:space="0" w:color="auto"/>
              <w:bottom w:val="single" w:sz="4" w:space="0" w:color="auto"/>
              <w:right w:val="single" w:sz="4" w:space="0" w:color="auto"/>
            </w:tcBorders>
          </w:tcPr>
          <w:p w14:paraId="03A065F2" w14:textId="77777777" w:rsidR="004220B6" w:rsidRPr="002B7A44" w:rsidRDefault="004220B6" w:rsidP="006A6563">
            <w:pPr>
              <w:pStyle w:val="22"/>
              <w:shd w:val="clear" w:color="auto" w:fill="auto"/>
              <w:spacing w:line="276" w:lineRule="auto"/>
              <w:ind w:right="180"/>
              <w:jc w:val="both"/>
              <w:rPr>
                <w:sz w:val="20"/>
                <w:szCs w:val="20"/>
              </w:rPr>
            </w:pPr>
          </w:p>
          <w:p w14:paraId="3B739C2D" w14:textId="77777777" w:rsidR="004220B6" w:rsidRPr="002B7A44" w:rsidRDefault="004220B6" w:rsidP="006A6563">
            <w:pPr>
              <w:pStyle w:val="22"/>
              <w:shd w:val="clear" w:color="auto" w:fill="auto"/>
              <w:spacing w:line="276" w:lineRule="auto"/>
              <w:ind w:right="180"/>
              <w:jc w:val="both"/>
              <w:rPr>
                <w:sz w:val="20"/>
                <w:szCs w:val="20"/>
              </w:rPr>
            </w:pPr>
            <w:r w:rsidRPr="002B7A44">
              <w:rPr>
                <w:sz w:val="20"/>
                <w:szCs w:val="20"/>
              </w:rPr>
              <w:t>Отклонение, тыс. рублей</w:t>
            </w:r>
          </w:p>
          <w:p w14:paraId="5D3B4B14" w14:textId="77777777" w:rsidR="004220B6" w:rsidRPr="002B7A44" w:rsidRDefault="004220B6" w:rsidP="006A6563">
            <w:pPr>
              <w:pStyle w:val="22"/>
              <w:shd w:val="clear" w:color="auto" w:fill="auto"/>
              <w:spacing w:line="276" w:lineRule="auto"/>
              <w:ind w:right="180"/>
              <w:jc w:val="both"/>
              <w:rPr>
                <w:sz w:val="20"/>
                <w:szCs w:val="20"/>
              </w:rPr>
            </w:pPr>
          </w:p>
        </w:tc>
      </w:tr>
      <w:tr w:rsidR="004220B6" w:rsidRPr="002B7A44" w14:paraId="3E9FCF17" w14:textId="77777777" w:rsidTr="006A6563">
        <w:trPr>
          <w:trHeight w:val="1035"/>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BD29481" w14:textId="77777777" w:rsidR="004220B6" w:rsidRPr="002B7A44" w:rsidRDefault="004220B6" w:rsidP="006A6563">
            <w:pPr>
              <w:spacing w:after="0"/>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897E332" w14:textId="77777777" w:rsidR="004220B6" w:rsidRPr="002B7A44" w:rsidRDefault="004220B6" w:rsidP="006A6563">
            <w:pPr>
              <w:spacing w:after="0"/>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14:paraId="15F3AFD6" w14:textId="77777777" w:rsidR="004220B6" w:rsidRPr="002B7A44" w:rsidRDefault="004220B6" w:rsidP="006A6563">
            <w:pPr>
              <w:spacing w:after="0"/>
              <w:jc w:val="center"/>
              <w:rPr>
                <w:rFonts w:ascii="Times New Roman" w:hAnsi="Times New Roman" w:cs="Times New Roman"/>
                <w:sz w:val="20"/>
                <w:szCs w:val="20"/>
              </w:rPr>
            </w:pPr>
            <w:r w:rsidRPr="002B7A44">
              <w:rPr>
                <w:rFonts w:ascii="Times New Roman" w:hAnsi="Times New Roman" w:cs="Times New Roman"/>
                <w:sz w:val="20"/>
                <w:szCs w:val="20"/>
              </w:rPr>
              <w:t>Сумма, тыс. рублей</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0AD60D6" w14:textId="77777777" w:rsidR="004220B6" w:rsidRPr="002B7A44" w:rsidRDefault="004220B6" w:rsidP="006A6563">
            <w:pPr>
              <w:spacing w:after="0"/>
              <w:jc w:val="center"/>
              <w:rPr>
                <w:rFonts w:ascii="Times New Roman" w:hAnsi="Times New Roman" w:cs="Times New Roman"/>
                <w:sz w:val="20"/>
                <w:szCs w:val="20"/>
              </w:rPr>
            </w:pPr>
            <w:r w:rsidRPr="002B7A44">
              <w:rPr>
                <w:rFonts w:ascii="Times New Roman" w:hAnsi="Times New Roman" w:cs="Times New Roman"/>
                <w:sz w:val="20"/>
                <w:szCs w:val="20"/>
              </w:rPr>
              <w:t xml:space="preserve">% к общему объему расходов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68BF24" w14:textId="77777777" w:rsidR="004220B6" w:rsidRPr="002B7A44" w:rsidRDefault="004220B6" w:rsidP="006A6563">
            <w:pPr>
              <w:spacing w:after="0"/>
              <w:jc w:val="center"/>
              <w:rPr>
                <w:rFonts w:ascii="Times New Roman" w:hAnsi="Times New Roman" w:cs="Times New Roman"/>
                <w:sz w:val="20"/>
                <w:szCs w:val="20"/>
              </w:rPr>
            </w:pPr>
            <w:r w:rsidRPr="002B7A44">
              <w:rPr>
                <w:rFonts w:ascii="Times New Roman" w:hAnsi="Times New Roman" w:cs="Times New Roman"/>
                <w:sz w:val="20"/>
                <w:szCs w:val="20"/>
              </w:rPr>
              <w:t xml:space="preserve">Сумма, тыс. рублей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79BA46" w14:textId="77777777" w:rsidR="004220B6" w:rsidRPr="002B7A44" w:rsidRDefault="004220B6" w:rsidP="006A6563">
            <w:pPr>
              <w:spacing w:after="0"/>
              <w:jc w:val="center"/>
              <w:rPr>
                <w:rFonts w:ascii="Times New Roman" w:hAnsi="Times New Roman" w:cs="Times New Roman"/>
                <w:sz w:val="20"/>
                <w:szCs w:val="20"/>
              </w:rPr>
            </w:pPr>
            <w:r w:rsidRPr="002B7A44">
              <w:rPr>
                <w:rFonts w:ascii="Times New Roman" w:hAnsi="Times New Roman" w:cs="Times New Roman"/>
                <w:sz w:val="20"/>
                <w:szCs w:val="20"/>
              </w:rPr>
              <w:t>% к общему объему расходов</w:t>
            </w: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57EBBC03" w14:textId="77777777" w:rsidR="004220B6" w:rsidRPr="002B7A44" w:rsidRDefault="004220B6" w:rsidP="006A6563">
            <w:pPr>
              <w:spacing w:after="0"/>
              <w:rPr>
                <w:rFonts w:ascii="Times New Roman" w:hAnsi="Times New Roman" w:cs="Times New Roman"/>
                <w:sz w:val="20"/>
                <w:szCs w:val="20"/>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09989BDB" w14:textId="77777777" w:rsidR="004220B6" w:rsidRPr="002B7A44" w:rsidRDefault="004220B6" w:rsidP="006A6563">
            <w:pPr>
              <w:spacing w:after="0"/>
              <w:rPr>
                <w:rFonts w:ascii="Times New Roman" w:hAnsi="Times New Roman" w:cs="Times New Roman"/>
                <w:sz w:val="20"/>
                <w:szCs w:val="20"/>
              </w:rPr>
            </w:pPr>
          </w:p>
        </w:tc>
      </w:tr>
      <w:tr w:rsidR="004220B6" w:rsidRPr="002B7A44" w14:paraId="0C996D66" w14:textId="77777777" w:rsidTr="006A6563">
        <w:trPr>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13D8777B" w14:textId="77777777" w:rsidR="004220B6" w:rsidRPr="002B7A44" w:rsidRDefault="004220B6" w:rsidP="006A6563">
            <w:pPr>
              <w:spacing w:after="0"/>
              <w:jc w:val="center"/>
              <w:rPr>
                <w:rFonts w:ascii="Times New Roman" w:hAnsi="Times New Roman" w:cs="Times New Roman"/>
                <w:sz w:val="20"/>
                <w:szCs w:val="20"/>
              </w:rPr>
            </w:pPr>
            <w:r w:rsidRPr="002B7A44">
              <w:rPr>
                <w:rFonts w:ascii="Times New Roman" w:hAnsi="Times New Roman" w:cs="Times New Roman"/>
                <w:sz w:val="20"/>
                <w:szCs w:val="20"/>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6C6027" w14:textId="77777777" w:rsidR="004220B6" w:rsidRPr="002B7A44" w:rsidRDefault="004220B6" w:rsidP="006A6563">
            <w:pPr>
              <w:spacing w:after="0"/>
              <w:jc w:val="center"/>
              <w:rPr>
                <w:rFonts w:ascii="Times New Roman" w:hAnsi="Times New Roman" w:cs="Times New Roman"/>
                <w:sz w:val="20"/>
                <w:szCs w:val="20"/>
              </w:rPr>
            </w:pPr>
            <w:r w:rsidRPr="002B7A44">
              <w:rPr>
                <w:rFonts w:ascii="Times New Roman" w:hAnsi="Times New Roman" w:cs="Times New Roman"/>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2B1BA65" w14:textId="77777777" w:rsidR="004220B6" w:rsidRPr="002B7A44" w:rsidRDefault="004220B6" w:rsidP="006A6563">
            <w:pPr>
              <w:spacing w:after="0"/>
              <w:jc w:val="center"/>
              <w:rPr>
                <w:rFonts w:ascii="Times New Roman" w:hAnsi="Times New Roman" w:cs="Times New Roman"/>
                <w:sz w:val="20"/>
                <w:szCs w:val="20"/>
              </w:rPr>
            </w:pPr>
            <w:r w:rsidRPr="002B7A44">
              <w:rPr>
                <w:rFonts w:ascii="Times New Roman" w:hAnsi="Times New Roman" w:cs="Times New Roman"/>
                <w:sz w:val="20"/>
                <w:szCs w:val="20"/>
              </w:rPr>
              <w:t>3</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74882D8" w14:textId="77777777" w:rsidR="004220B6" w:rsidRPr="002B7A44" w:rsidRDefault="004220B6" w:rsidP="006A6563">
            <w:pPr>
              <w:spacing w:after="0"/>
              <w:jc w:val="center"/>
              <w:rPr>
                <w:rFonts w:ascii="Times New Roman" w:hAnsi="Times New Roman" w:cs="Times New Roman"/>
                <w:sz w:val="20"/>
                <w:szCs w:val="20"/>
              </w:rPr>
            </w:pPr>
            <w:r w:rsidRPr="002B7A44">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D05D40" w14:textId="77777777" w:rsidR="004220B6" w:rsidRPr="002B7A44" w:rsidRDefault="004220B6" w:rsidP="006A6563">
            <w:pPr>
              <w:spacing w:after="0"/>
              <w:jc w:val="center"/>
              <w:rPr>
                <w:rFonts w:ascii="Times New Roman" w:hAnsi="Times New Roman" w:cs="Times New Roman"/>
                <w:sz w:val="20"/>
                <w:szCs w:val="20"/>
              </w:rPr>
            </w:pPr>
            <w:r w:rsidRPr="002B7A44">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9656B7" w14:textId="77777777" w:rsidR="004220B6" w:rsidRPr="002B7A44" w:rsidRDefault="004220B6" w:rsidP="006A6563">
            <w:pPr>
              <w:spacing w:after="0"/>
              <w:jc w:val="center"/>
              <w:rPr>
                <w:rFonts w:ascii="Times New Roman" w:hAnsi="Times New Roman" w:cs="Times New Roman"/>
                <w:sz w:val="20"/>
                <w:szCs w:val="20"/>
              </w:rPr>
            </w:pPr>
            <w:r w:rsidRPr="002B7A44">
              <w:rPr>
                <w:rFonts w:ascii="Times New Roman" w:hAnsi="Times New Roman" w:cs="Times New Roman"/>
                <w:sz w:val="20"/>
                <w:szCs w:val="20"/>
              </w:rPr>
              <w:t>6</w:t>
            </w:r>
          </w:p>
        </w:tc>
        <w:tc>
          <w:tcPr>
            <w:tcW w:w="845" w:type="dxa"/>
            <w:tcBorders>
              <w:top w:val="single" w:sz="4" w:space="0" w:color="auto"/>
              <w:left w:val="single" w:sz="4" w:space="0" w:color="auto"/>
              <w:bottom w:val="single" w:sz="4" w:space="0" w:color="auto"/>
              <w:right w:val="single" w:sz="4" w:space="0" w:color="auto"/>
            </w:tcBorders>
            <w:hideMark/>
          </w:tcPr>
          <w:p w14:paraId="718964B2" w14:textId="77777777" w:rsidR="004220B6" w:rsidRPr="002B7A44" w:rsidRDefault="004220B6" w:rsidP="006A6563">
            <w:pPr>
              <w:spacing w:after="0"/>
              <w:jc w:val="center"/>
              <w:rPr>
                <w:rFonts w:ascii="Times New Roman" w:hAnsi="Times New Roman" w:cs="Times New Roman"/>
                <w:sz w:val="20"/>
                <w:szCs w:val="20"/>
              </w:rPr>
            </w:pPr>
            <w:r w:rsidRPr="002B7A44">
              <w:rPr>
                <w:rFonts w:ascii="Times New Roman" w:hAnsi="Times New Roman" w:cs="Times New Roman"/>
                <w:sz w:val="20"/>
                <w:szCs w:val="20"/>
              </w:rPr>
              <w:t>7</w:t>
            </w:r>
          </w:p>
        </w:tc>
        <w:tc>
          <w:tcPr>
            <w:tcW w:w="1564" w:type="dxa"/>
            <w:tcBorders>
              <w:top w:val="single" w:sz="4" w:space="0" w:color="auto"/>
              <w:left w:val="single" w:sz="4" w:space="0" w:color="auto"/>
              <w:bottom w:val="single" w:sz="4" w:space="0" w:color="auto"/>
              <w:right w:val="single" w:sz="4" w:space="0" w:color="auto"/>
            </w:tcBorders>
            <w:hideMark/>
          </w:tcPr>
          <w:p w14:paraId="3EE90609" w14:textId="77777777" w:rsidR="004220B6" w:rsidRPr="002B7A44" w:rsidRDefault="004220B6" w:rsidP="006A6563">
            <w:pPr>
              <w:spacing w:after="0"/>
              <w:jc w:val="center"/>
              <w:rPr>
                <w:rFonts w:ascii="Times New Roman" w:hAnsi="Times New Roman" w:cs="Times New Roman"/>
                <w:sz w:val="20"/>
                <w:szCs w:val="20"/>
              </w:rPr>
            </w:pPr>
            <w:r w:rsidRPr="002B7A44">
              <w:rPr>
                <w:rFonts w:ascii="Times New Roman" w:hAnsi="Times New Roman" w:cs="Times New Roman"/>
                <w:sz w:val="20"/>
                <w:szCs w:val="20"/>
              </w:rPr>
              <w:t>8</w:t>
            </w:r>
          </w:p>
        </w:tc>
      </w:tr>
      <w:tr w:rsidR="004220B6" w:rsidRPr="002B7A44" w14:paraId="17C31D79" w14:textId="77777777" w:rsidTr="006A6563">
        <w:tc>
          <w:tcPr>
            <w:tcW w:w="709" w:type="dxa"/>
            <w:tcBorders>
              <w:top w:val="single" w:sz="4" w:space="0" w:color="auto"/>
              <w:left w:val="single" w:sz="4" w:space="0" w:color="auto"/>
              <w:bottom w:val="single" w:sz="4" w:space="0" w:color="auto"/>
              <w:right w:val="single" w:sz="4" w:space="0" w:color="auto"/>
            </w:tcBorders>
          </w:tcPr>
          <w:p w14:paraId="7506ABA2" w14:textId="77777777" w:rsidR="004220B6" w:rsidRPr="002B7A44" w:rsidRDefault="004220B6" w:rsidP="006A6563">
            <w:pPr>
              <w:spacing w:after="0"/>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1BF34DEE" w14:textId="77777777" w:rsidR="004220B6" w:rsidRPr="002B7A44" w:rsidRDefault="004220B6" w:rsidP="006A6563">
            <w:pPr>
              <w:spacing w:after="0"/>
              <w:rPr>
                <w:rFonts w:ascii="Times New Roman" w:hAnsi="Times New Roman" w:cs="Times New Roman"/>
                <w:sz w:val="20"/>
                <w:szCs w:val="20"/>
              </w:rPr>
            </w:pPr>
            <w:r w:rsidRPr="002B7A44">
              <w:rPr>
                <w:rFonts w:ascii="Times New Roman" w:hAnsi="Times New Roman" w:cs="Times New Roman"/>
                <w:sz w:val="20"/>
                <w:szCs w:val="20"/>
              </w:rPr>
              <w:t>Всего по муниципальной программе, в т.ч:.</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0016279"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bCs/>
                <w:sz w:val="20"/>
                <w:szCs w:val="20"/>
              </w:rPr>
              <w:t>280 666,64</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02BB2F2"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7CB27A"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274 942,56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D7AD84"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vAlign w:val="center"/>
          </w:tcPr>
          <w:p w14:paraId="5E286776"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bCs/>
                <w:sz w:val="20"/>
                <w:szCs w:val="20"/>
              </w:rPr>
              <w:t>61,48</w:t>
            </w:r>
          </w:p>
        </w:tc>
        <w:tc>
          <w:tcPr>
            <w:tcW w:w="1564" w:type="dxa"/>
            <w:tcBorders>
              <w:top w:val="single" w:sz="4" w:space="0" w:color="auto"/>
              <w:left w:val="single" w:sz="4" w:space="0" w:color="auto"/>
              <w:bottom w:val="single" w:sz="4" w:space="0" w:color="auto"/>
              <w:right w:val="single" w:sz="4" w:space="0" w:color="auto"/>
            </w:tcBorders>
            <w:vAlign w:val="center"/>
          </w:tcPr>
          <w:p w14:paraId="4F15F0C9"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- 5 724,08</w:t>
            </w:r>
          </w:p>
        </w:tc>
      </w:tr>
      <w:tr w:rsidR="004220B6" w:rsidRPr="002B7A44" w14:paraId="409E7FD6" w14:textId="77777777" w:rsidTr="006A6563">
        <w:tc>
          <w:tcPr>
            <w:tcW w:w="709" w:type="dxa"/>
            <w:tcBorders>
              <w:top w:val="single" w:sz="4" w:space="0" w:color="auto"/>
              <w:left w:val="single" w:sz="4" w:space="0" w:color="auto"/>
              <w:bottom w:val="single" w:sz="4" w:space="0" w:color="auto"/>
              <w:right w:val="single" w:sz="4" w:space="0" w:color="auto"/>
            </w:tcBorders>
          </w:tcPr>
          <w:p w14:paraId="334E6541" w14:textId="77777777" w:rsidR="004220B6" w:rsidRPr="002B7A44" w:rsidRDefault="004220B6" w:rsidP="006A6563">
            <w:pPr>
              <w:spacing w:after="0"/>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618F2E3A" w14:textId="1C24660D" w:rsidR="004220B6" w:rsidRPr="002B7A44" w:rsidRDefault="004220B6" w:rsidP="006A6563">
            <w:pPr>
              <w:spacing w:after="0"/>
              <w:rPr>
                <w:rFonts w:ascii="Times New Roman" w:hAnsi="Times New Roman" w:cs="Times New Roman"/>
                <w:sz w:val="20"/>
                <w:szCs w:val="20"/>
              </w:rPr>
            </w:pPr>
            <w:r w:rsidRPr="002B7A44">
              <w:rPr>
                <w:rFonts w:ascii="Times New Roman" w:hAnsi="Times New Roman" w:cs="Times New Roman"/>
                <w:sz w:val="20"/>
                <w:szCs w:val="20"/>
              </w:rPr>
              <w:t>- средства   бюджета города</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CED4913"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279 922,94</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6194E38"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99,74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DA9EE6"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274 198,86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0EAE42"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99,73</w:t>
            </w:r>
          </w:p>
        </w:tc>
        <w:tc>
          <w:tcPr>
            <w:tcW w:w="845" w:type="dxa"/>
            <w:tcBorders>
              <w:top w:val="single" w:sz="4" w:space="0" w:color="auto"/>
              <w:left w:val="single" w:sz="4" w:space="0" w:color="auto"/>
              <w:bottom w:val="single" w:sz="4" w:space="0" w:color="auto"/>
              <w:right w:val="single" w:sz="4" w:space="0" w:color="auto"/>
            </w:tcBorders>
            <w:vAlign w:val="center"/>
            <w:hideMark/>
          </w:tcPr>
          <w:p w14:paraId="1F3FBF25"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97,96</w:t>
            </w:r>
          </w:p>
        </w:tc>
        <w:tc>
          <w:tcPr>
            <w:tcW w:w="1564" w:type="dxa"/>
            <w:tcBorders>
              <w:top w:val="single" w:sz="4" w:space="0" w:color="auto"/>
              <w:left w:val="single" w:sz="4" w:space="0" w:color="auto"/>
              <w:bottom w:val="single" w:sz="4" w:space="0" w:color="auto"/>
              <w:right w:val="single" w:sz="4" w:space="0" w:color="auto"/>
            </w:tcBorders>
            <w:vAlign w:val="center"/>
            <w:hideMark/>
          </w:tcPr>
          <w:p w14:paraId="6B94A583"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- 5724,08</w:t>
            </w:r>
          </w:p>
        </w:tc>
      </w:tr>
      <w:tr w:rsidR="004220B6" w:rsidRPr="002B7A44" w14:paraId="2EC0FB35" w14:textId="77777777" w:rsidTr="006A6563">
        <w:tc>
          <w:tcPr>
            <w:tcW w:w="709" w:type="dxa"/>
            <w:tcBorders>
              <w:top w:val="single" w:sz="4" w:space="0" w:color="auto"/>
              <w:left w:val="single" w:sz="4" w:space="0" w:color="auto"/>
              <w:bottom w:val="single" w:sz="4" w:space="0" w:color="auto"/>
              <w:right w:val="single" w:sz="4" w:space="0" w:color="auto"/>
            </w:tcBorders>
          </w:tcPr>
          <w:p w14:paraId="1B9B084A" w14:textId="77777777" w:rsidR="004220B6" w:rsidRPr="002B7A44" w:rsidRDefault="004220B6" w:rsidP="006A6563">
            <w:pPr>
              <w:spacing w:after="0"/>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2599C6AB" w14:textId="77777777" w:rsidR="004220B6" w:rsidRPr="002B7A44" w:rsidRDefault="004220B6" w:rsidP="006A6563">
            <w:pPr>
              <w:spacing w:after="0"/>
              <w:rPr>
                <w:rFonts w:ascii="Times New Roman" w:hAnsi="Times New Roman" w:cs="Times New Roman"/>
                <w:sz w:val="20"/>
                <w:szCs w:val="20"/>
              </w:rPr>
            </w:pPr>
            <w:r w:rsidRPr="002B7A44">
              <w:rPr>
                <w:rFonts w:ascii="Times New Roman" w:hAnsi="Times New Roman" w:cs="Times New Roman"/>
                <w:sz w:val="20"/>
                <w:szCs w:val="20"/>
              </w:rPr>
              <w:t>- 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767420D"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0,00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F5D9B7A"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227E58"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55ECE1"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vAlign w:val="center"/>
            <w:hideMark/>
          </w:tcPr>
          <w:p w14:paraId="466D57C4"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0,00</w:t>
            </w:r>
          </w:p>
        </w:tc>
        <w:tc>
          <w:tcPr>
            <w:tcW w:w="1564" w:type="dxa"/>
            <w:tcBorders>
              <w:top w:val="single" w:sz="4" w:space="0" w:color="auto"/>
              <w:left w:val="single" w:sz="4" w:space="0" w:color="auto"/>
              <w:bottom w:val="single" w:sz="4" w:space="0" w:color="auto"/>
              <w:right w:val="single" w:sz="4" w:space="0" w:color="auto"/>
            </w:tcBorders>
            <w:vAlign w:val="center"/>
            <w:hideMark/>
          </w:tcPr>
          <w:p w14:paraId="6BCCE6D9"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0,00</w:t>
            </w:r>
          </w:p>
        </w:tc>
      </w:tr>
      <w:tr w:rsidR="004220B6" w:rsidRPr="002B7A44" w14:paraId="1B2E81D2" w14:textId="77777777" w:rsidTr="006A6563">
        <w:tc>
          <w:tcPr>
            <w:tcW w:w="709" w:type="dxa"/>
            <w:tcBorders>
              <w:top w:val="single" w:sz="4" w:space="0" w:color="auto"/>
              <w:left w:val="single" w:sz="4" w:space="0" w:color="auto"/>
              <w:bottom w:val="single" w:sz="4" w:space="0" w:color="auto"/>
              <w:right w:val="single" w:sz="4" w:space="0" w:color="auto"/>
            </w:tcBorders>
          </w:tcPr>
          <w:p w14:paraId="3C71FB24" w14:textId="77777777" w:rsidR="004220B6" w:rsidRPr="002B7A44" w:rsidRDefault="004220B6" w:rsidP="006A6563">
            <w:pPr>
              <w:spacing w:after="0"/>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7BBC7A94" w14:textId="77777777" w:rsidR="004220B6" w:rsidRPr="002B7A44" w:rsidRDefault="004220B6" w:rsidP="006A6563">
            <w:pPr>
              <w:spacing w:after="0"/>
              <w:rPr>
                <w:rFonts w:ascii="Times New Roman" w:hAnsi="Times New Roman" w:cs="Times New Roman"/>
                <w:sz w:val="20"/>
                <w:szCs w:val="20"/>
              </w:rPr>
            </w:pPr>
            <w:r w:rsidRPr="002B7A44">
              <w:rPr>
                <w:rFonts w:ascii="Times New Roman" w:hAnsi="Times New Roman" w:cs="Times New Roman"/>
                <w:sz w:val="20"/>
                <w:szCs w:val="20"/>
              </w:rPr>
              <w:t xml:space="preserve">- бюджет автономного округа </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8B76C31"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743,70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FBE40FB"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0,27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CFCB54"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743,70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B82FF3"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0,27</w:t>
            </w:r>
          </w:p>
        </w:tc>
        <w:tc>
          <w:tcPr>
            <w:tcW w:w="845" w:type="dxa"/>
            <w:tcBorders>
              <w:top w:val="single" w:sz="4" w:space="0" w:color="auto"/>
              <w:left w:val="single" w:sz="4" w:space="0" w:color="auto"/>
              <w:bottom w:val="single" w:sz="4" w:space="0" w:color="auto"/>
              <w:right w:val="single" w:sz="4" w:space="0" w:color="auto"/>
            </w:tcBorders>
            <w:vAlign w:val="center"/>
            <w:hideMark/>
          </w:tcPr>
          <w:p w14:paraId="7B1486B1"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100,00</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D803999"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0,00</w:t>
            </w:r>
          </w:p>
        </w:tc>
      </w:tr>
      <w:tr w:rsidR="004220B6" w:rsidRPr="002B7A44" w14:paraId="5926B7A3" w14:textId="77777777" w:rsidTr="006A6563">
        <w:tc>
          <w:tcPr>
            <w:tcW w:w="709" w:type="dxa"/>
            <w:tcBorders>
              <w:top w:val="single" w:sz="4" w:space="0" w:color="auto"/>
              <w:left w:val="single" w:sz="4" w:space="0" w:color="auto"/>
              <w:bottom w:val="single" w:sz="4" w:space="0" w:color="auto"/>
              <w:right w:val="single" w:sz="4" w:space="0" w:color="auto"/>
            </w:tcBorders>
            <w:hideMark/>
          </w:tcPr>
          <w:p w14:paraId="62370398" w14:textId="77777777" w:rsidR="004220B6" w:rsidRPr="002B7A44" w:rsidRDefault="004220B6" w:rsidP="006A6563">
            <w:pPr>
              <w:spacing w:after="0"/>
              <w:jc w:val="center"/>
              <w:rPr>
                <w:rFonts w:ascii="Times New Roman" w:hAnsi="Times New Roman" w:cs="Times New Roman"/>
                <w:sz w:val="20"/>
                <w:szCs w:val="20"/>
              </w:rPr>
            </w:pPr>
            <w:r w:rsidRPr="002B7A44">
              <w:rPr>
                <w:rFonts w:ascii="Times New Roman" w:hAnsi="Times New Roman" w:cs="Times New Roman"/>
                <w:sz w:val="20"/>
                <w:szCs w:val="20"/>
              </w:rPr>
              <w:t>1</w:t>
            </w:r>
          </w:p>
        </w:tc>
        <w:tc>
          <w:tcPr>
            <w:tcW w:w="2126" w:type="dxa"/>
            <w:tcBorders>
              <w:top w:val="single" w:sz="4" w:space="0" w:color="auto"/>
              <w:left w:val="single" w:sz="4" w:space="0" w:color="auto"/>
              <w:bottom w:val="single" w:sz="4" w:space="0" w:color="auto"/>
              <w:right w:val="single" w:sz="4" w:space="0" w:color="auto"/>
            </w:tcBorders>
            <w:hideMark/>
          </w:tcPr>
          <w:p w14:paraId="7391C1CC" w14:textId="77777777" w:rsidR="004220B6" w:rsidRPr="002B7A44" w:rsidRDefault="004220B6" w:rsidP="006A6563">
            <w:pPr>
              <w:spacing w:after="0"/>
              <w:rPr>
                <w:rFonts w:ascii="Times New Roman" w:hAnsi="Times New Roman" w:cs="Times New Roman"/>
                <w:sz w:val="20"/>
                <w:szCs w:val="20"/>
              </w:rPr>
            </w:pPr>
            <w:r w:rsidRPr="002B7A44">
              <w:rPr>
                <w:rFonts w:ascii="Times New Roman" w:hAnsi="Times New Roman" w:cs="Times New Roman"/>
                <w:sz w:val="20"/>
                <w:szCs w:val="20"/>
              </w:rPr>
              <w:t>Подпрограмма "Модернизация и развитие учреждений и организаций культуры", в т.ч.:</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9C4984F" w14:textId="77777777" w:rsidR="004220B6" w:rsidRPr="002B7A44" w:rsidRDefault="004220B6" w:rsidP="006A656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110 075,34</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613E970" w14:textId="77777777" w:rsidR="004220B6" w:rsidRPr="002B7A44" w:rsidRDefault="004220B6" w:rsidP="006A656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39,22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EF4642" w14:textId="77777777" w:rsidR="004220B6" w:rsidRPr="002B7A44" w:rsidRDefault="004220B6" w:rsidP="006A656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106 938,77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66F9E9"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38,89</w:t>
            </w:r>
          </w:p>
        </w:tc>
        <w:tc>
          <w:tcPr>
            <w:tcW w:w="845" w:type="dxa"/>
            <w:tcBorders>
              <w:top w:val="single" w:sz="4" w:space="0" w:color="auto"/>
              <w:left w:val="single" w:sz="4" w:space="0" w:color="auto"/>
              <w:bottom w:val="single" w:sz="4" w:space="0" w:color="auto"/>
              <w:right w:val="single" w:sz="4" w:space="0" w:color="auto"/>
            </w:tcBorders>
            <w:vAlign w:val="center"/>
            <w:hideMark/>
          </w:tcPr>
          <w:p w14:paraId="0B8E58BB"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97,15</w:t>
            </w:r>
          </w:p>
        </w:tc>
        <w:tc>
          <w:tcPr>
            <w:tcW w:w="1564" w:type="dxa"/>
            <w:tcBorders>
              <w:top w:val="single" w:sz="4" w:space="0" w:color="auto"/>
              <w:left w:val="single" w:sz="4" w:space="0" w:color="auto"/>
              <w:bottom w:val="single" w:sz="4" w:space="0" w:color="auto"/>
              <w:right w:val="single" w:sz="4" w:space="0" w:color="auto"/>
            </w:tcBorders>
            <w:vAlign w:val="center"/>
            <w:hideMark/>
          </w:tcPr>
          <w:p w14:paraId="6EEEC5CA"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-3 136,57</w:t>
            </w:r>
          </w:p>
        </w:tc>
      </w:tr>
      <w:tr w:rsidR="004220B6" w:rsidRPr="002B7A44" w14:paraId="2B93F70B" w14:textId="77777777" w:rsidTr="006A6563">
        <w:tc>
          <w:tcPr>
            <w:tcW w:w="709" w:type="dxa"/>
            <w:tcBorders>
              <w:top w:val="single" w:sz="4" w:space="0" w:color="auto"/>
              <w:left w:val="single" w:sz="4" w:space="0" w:color="auto"/>
              <w:bottom w:val="single" w:sz="4" w:space="0" w:color="auto"/>
              <w:right w:val="single" w:sz="4" w:space="0" w:color="auto"/>
            </w:tcBorders>
          </w:tcPr>
          <w:p w14:paraId="3D5FDFBA" w14:textId="77777777" w:rsidR="004220B6" w:rsidRPr="002B7A44" w:rsidRDefault="004220B6" w:rsidP="006A6563">
            <w:pPr>
              <w:spacing w:after="0"/>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2216B18C" w14:textId="4FC037AA" w:rsidR="004220B6" w:rsidRPr="002B7A44" w:rsidRDefault="004220B6" w:rsidP="006A6563">
            <w:pPr>
              <w:spacing w:after="0"/>
              <w:rPr>
                <w:rFonts w:ascii="Times New Roman" w:hAnsi="Times New Roman" w:cs="Times New Roman"/>
                <w:sz w:val="20"/>
                <w:szCs w:val="20"/>
              </w:rPr>
            </w:pPr>
            <w:r w:rsidRPr="002B7A44">
              <w:rPr>
                <w:rFonts w:ascii="Times New Roman" w:hAnsi="Times New Roman" w:cs="Times New Roman"/>
                <w:sz w:val="20"/>
                <w:szCs w:val="20"/>
              </w:rPr>
              <w:t>-средства     бюджета города</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BA60C91" w14:textId="77777777" w:rsidR="004220B6" w:rsidRPr="002B7A44" w:rsidRDefault="004220B6" w:rsidP="006A656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109 331,64</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C3D062C" w14:textId="77777777" w:rsidR="004220B6" w:rsidRPr="002B7A44" w:rsidRDefault="004220B6" w:rsidP="006A6563">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228441" w14:textId="77777777" w:rsidR="004220B6" w:rsidRPr="002B7A44" w:rsidRDefault="004220B6" w:rsidP="006A656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106 195,07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3862EA" w14:textId="77777777" w:rsidR="004220B6" w:rsidRPr="002B7A44" w:rsidRDefault="004220B6" w:rsidP="006A6563">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845" w:type="dxa"/>
            <w:tcBorders>
              <w:top w:val="single" w:sz="4" w:space="0" w:color="auto"/>
              <w:left w:val="single" w:sz="4" w:space="0" w:color="auto"/>
              <w:bottom w:val="single" w:sz="4" w:space="0" w:color="auto"/>
              <w:right w:val="single" w:sz="4" w:space="0" w:color="auto"/>
            </w:tcBorders>
            <w:vAlign w:val="center"/>
            <w:hideMark/>
          </w:tcPr>
          <w:p w14:paraId="553798C7"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97,13</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0ECE82D"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-3 136,57</w:t>
            </w:r>
          </w:p>
        </w:tc>
      </w:tr>
      <w:tr w:rsidR="004220B6" w:rsidRPr="002B7A44" w14:paraId="7160C8FB" w14:textId="77777777" w:rsidTr="006A6563">
        <w:trPr>
          <w:trHeight w:val="555"/>
        </w:trPr>
        <w:tc>
          <w:tcPr>
            <w:tcW w:w="709" w:type="dxa"/>
            <w:tcBorders>
              <w:top w:val="single" w:sz="4" w:space="0" w:color="auto"/>
              <w:left w:val="single" w:sz="4" w:space="0" w:color="auto"/>
              <w:bottom w:val="single" w:sz="4" w:space="0" w:color="auto"/>
              <w:right w:val="single" w:sz="4" w:space="0" w:color="auto"/>
            </w:tcBorders>
          </w:tcPr>
          <w:p w14:paraId="66791BAA" w14:textId="77777777" w:rsidR="004220B6" w:rsidRPr="002B7A44" w:rsidRDefault="004220B6" w:rsidP="006A6563">
            <w:pPr>
              <w:spacing w:after="0"/>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4F272B37" w14:textId="77777777" w:rsidR="004220B6" w:rsidRPr="002B7A44" w:rsidRDefault="004220B6" w:rsidP="006A6563">
            <w:pPr>
              <w:spacing w:after="0"/>
              <w:rPr>
                <w:rFonts w:ascii="Times New Roman" w:hAnsi="Times New Roman" w:cs="Times New Roman"/>
                <w:sz w:val="20"/>
                <w:szCs w:val="20"/>
              </w:rPr>
            </w:pPr>
            <w:r w:rsidRPr="002B7A44">
              <w:rPr>
                <w:rFonts w:ascii="Times New Roman" w:hAnsi="Times New Roman" w:cs="Times New Roman"/>
                <w:sz w:val="20"/>
                <w:szCs w:val="20"/>
              </w:rPr>
              <w:t>- 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CB1AA62" w14:textId="77777777" w:rsidR="004220B6" w:rsidRPr="002B7A44" w:rsidRDefault="004220B6" w:rsidP="006A656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0,00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6E23D6E" w14:textId="77777777" w:rsidR="004220B6" w:rsidRPr="002B7A44" w:rsidRDefault="004220B6" w:rsidP="006A6563">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5B77E9" w14:textId="77777777" w:rsidR="004220B6" w:rsidRPr="002B7A44" w:rsidRDefault="004220B6" w:rsidP="006A656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13DC0A" w14:textId="77777777" w:rsidR="004220B6" w:rsidRPr="002B7A44" w:rsidRDefault="004220B6" w:rsidP="006A6563">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845" w:type="dxa"/>
            <w:tcBorders>
              <w:top w:val="single" w:sz="4" w:space="0" w:color="auto"/>
              <w:left w:val="single" w:sz="4" w:space="0" w:color="auto"/>
              <w:bottom w:val="single" w:sz="4" w:space="0" w:color="auto"/>
              <w:right w:val="single" w:sz="4" w:space="0" w:color="auto"/>
            </w:tcBorders>
            <w:vAlign w:val="center"/>
            <w:hideMark/>
          </w:tcPr>
          <w:p w14:paraId="44ED66E4"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0,00</w:t>
            </w:r>
          </w:p>
        </w:tc>
        <w:tc>
          <w:tcPr>
            <w:tcW w:w="1564" w:type="dxa"/>
            <w:tcBorders>
              <w:top w:val="single" w:sz="4" w:space="0" w:color="auto"/>
              <w:left w:val="single" w:sz="4" w:space="0" w:color="auto"/>
              <w:bottom w:val="single" w:sz="4" w:space="0" w:color="auto"/>
              <w:right w:val="single" w:sz="4" w:space="0" w:color="auto"/>
            </w:tcBorders>
            <w:vAlign w:val="center"/>
            <w:hideMark/>
          </w:tcPr>
          <w:p w14:paraId="62910B06"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0,00</w:t>
            </w:r>
          </w:p>
        </w:tc>
      </w:tr>
      <w:tr w:rsidR="004220B6" w:rsidRPr="002B7A44" w14:paraId="7DFE7A44" w14:textId="77777777" w:rsidTr="006A6563">
        <w:trPr>
          <w:trHeight w:val="421"/>
        </w:trPr>
        <w:tc>
          <w:tcPr>
            <w:tcW w:w="709" w:type="dxa"/>
            <w:tcBorders>
              <w:top w:val="single" w:sz="4" w:space="0" w:color="auto"/>
              <w:left w:val="single" w:sz="4" w:space="0" w:color="auto"/>
              <w:bottom w:val="single" w:sz="4" w:space="0" w:color="auto"/>
              <w:right w:val="single" w:sz="4" w:space="0" w:color="auto"/>
            </w:tcBorders>
            <w:hideMark/>
          </w:tcPr>
          <w:p w14:paraId="290B434A" w14:textId="77777777" w:rsidR="004220B6" w:rsidRPr="002B7A44" w:rsidRDefault="004220B6" w:rsidP="006A6563">
            <w:pPr>
              <w:spacing w:after="0"/>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30213C56" w14:textId="77777777" w:rsidR="004220B6" w:rsidRPr="002B7A44" w:rsidRDefault="004220B6" w:rsidP="006A6563">
            <w:pPr>
              <w:spacing w:after="0"/>
              <w:rPr>
                <w:rFonts w:ascii="Times New Roman" w:hAnsi="Times New Roman" w:cs="Times New Roman"/>
                <w:sz w:val="20"/>
                <w:szCs w:val="20"/>
              </w:rPr>
            </w:pPr>
            <w:r w:rsidRPr="002B7A44">
              <w:rPr>
                <w:rFonts w:ascii="Times New Roman" w:hAnsi="Times New Roman" w:cs="Times New Roman"/>
                <w:sz w:val="20"/>
                <w:szCs w:val="20"/>
              </w:rPr>
              <w:t>- бюджет автономного округа</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614698A" w14:textId="77777777" w:rsidR="004220B6" w:rsidRPr="002B7A44" w:rsidRDefault="004220B6" w:rsidP="006A656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743,70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82192BF" w14:textId="77777777" w:rsidR="004220B6" w:rsidRPr="002B7A44" w:rsidRDefault="004220B6" w:rsidP="006A6563">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078B65" w14:textId="77777777" w:rsidR="004220B6" w:rsidRPr="002B7A44" w:rsidRDefault="004220B6" w:rsidP="006A656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743,70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7B6BA6" w14:textId="77777777" w:rsidR="004220B6" w:rsidRPr="002B7A44" w:rsidRDefault="004220B6" w:rsidP="006A6563">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845" w:type="dxa"/>
            <w:tcBorders>
              <w:top w:val="single" w:sz="4" w:space="0" w:color="auto"/>
              <w:left w:val="single" w:sz="4" w:space="0" w:color="auto"/>
              <w:bottom w:val="single" w:sz="4" w:space="0" w:color="auto"/>
              <w:right w:val="single" w:sz="4" w:space="0" w:color="auto"/>
            </w:tcBorders>
            <w:vAlign w:val="center"/>
            <w:hideMark/>
          </w:tcPr>
          <w:p w14:paraId="18DD7D7F"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100,00</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42441D7"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0,00</w:t>
            </w:r>
          </w:p>
        </w:tc>
      </w:tr>
      <w:tr w:rsidR="004220B6" w:rsidRPr="002B7A44" w14:paraId="59B89B8C" w14:textId="77777777" w:rsidTr="006A6563">
        <w:tc>
          <w:tcPr>
            <w:tcW w:w="709" w:type="dxa"/>
            <w:tcBorders>
              <w:top w:val="single" w:sz="4" w:space="0" w:color="auto"/>
              <w:left w:val="single" w:sz="4" w:space="0" w:color="auto"/>
              <w:bottom w:val="single" w:sz="4" w:space="0" w:color="auto"/>
              <w:right w:val="single" w:sz="4" w:space="0" w:color="auto"/>
            </w:tcBorders>
            <w:hideMark/>
          </w:tcPr>
          <w:p w14:paraId="26A58681" w14:textId="77777777" w:rsidR="004220B6" w:rsidRPr="002B7A44" w:rsidRDefault="004220B6" w:rsidP="006A6563">
            <w:pPr>
              <w:spacing w:after="0"/>
              <w:jc w:val="center"/>
              <w:rPr>
                <w:rFonts w:ascii="Times New Roman" w:hAnsi="Times New Roman" w:cs="Times New Roman"/>
                <w:sz w:val="20"/>
                <w:szCs w:val="20"/>
              </w:rPr>
            </w:pPr>
            <w:r w:rsidRPr="002B7A44">
              <w:rPr>
                <w:rFonts w:ascii="Times New Roman" w:hAnsi="Times New Roman" w:cs="Times New Roman"/>
                <w:sz w:val="20"/>
                <w:szCs w:val="20"/>
              </w:rPr>
              <w:t>2</w:t>
            </w:r>
          </w:p>
        </w:tc>
        <w:tc>
          <w:tcPr>
            <w:tcW w:w="2126" w:type="dxa"/>
            <w:tcBorders>
              <w:top w:val="single" w:sz="4" w:space="0" w:color="auto"/>
              <w:left w:val="single" w:sz="4" w:space="0" w:color="auto"/>
              <w:bottom w:val="single" w:sz="4" w:space="0" w:color="auto"/>
              <w:right w:val="single" w:sz="4" w:space="0" w:color="auto"/>
            </w:tcBorders>
            <w:hideMark/>
          </w:tcPr>
          <w:p w14:paraId="3725C9D2" w14:textId="1E3E1BE1" w:rsidR="004220B6" w:rsidRPr="002B7A44" w:rsidRDefault="004220B6" w:rsidP="006A6563">
            <w:pPr>
              <w:spacing w:after="0"/>
              <w:rPr>
                <w:rFonts w:ascii="Times New Roman" w:hAnsi="Times New Roman" w:cs="Times New Roman"/>
                <w:sz w:val="20"/>
                <w:szCs w:val="20"/>
              </w:rPr>
            </w:pPr>
            <w:r w:rsidRPr="002B7A44">
              <w:rPr>
                <w:rFonts w:ascii="Times New Roman" w:hAnsi="Times New Roman" w:cs="Times New Roman"/>
                <w:sz w:val="20"/>
                <w:szCs w:val="20"/>
              </w:rPr>
              <w:t>Подпрограмма "Поддержка творческих инициатив, способствующих самореализации населения", в т.ч.:</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FBC57A7"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149 347,30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77B7DC1"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53,21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943805"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146 963,39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35E8AA"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53,45</w:t>
            </w:r>
          </w:p>
        </w:tc>
        <w:tc>
          <w:tcPr>
            <w:tcW w:w="845" w:type="dxa"/>
            <w:tcBorders>
              <w:top w:val="single" w:sz="4" w:space="0" w:color="auto"/>
              <w:left w:val="single" w:sz="4" w:space="0" w:color="auto"/>
              <w:bottom w:val="single" w:sz="4" w:space="0" w:color="auto"/>
              <w:right w:val="single" w:sz="4" w:space="0" w:color="auto"/>
            </w:tcBorders>
            <w:vAlign w:val="center"/>
            <w:hideMark/>
          </w:tcPr>
          <w:p w14:paraId="2B2B9B39"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98,40</w:t>
            </w:r>
          </w:p>
        </w:tc>
        <w:tc>
          <w:tcPr>
            <w:tcW w:w="1564" w:type="dxa"/>
            <w:tcBorders>
              <w:top w:val="single" w:sz="4" w:space="0" w:color="auto"/>
              <w:left w:val="single" w:sz="4" w:space="0" w:color="auto"/>
              <w:bottom w:val="single" w:sz="4" w:space="0" w:color="auto"/>
              <w:right w:val="single" w:sz="4" w:space="0" w:color="auto"/>
            </w:tcBorders>
            <w:vAlign w:val="center"/>
            <w:hideMark/>
          </w:tcPr>
          <w:p w14:paraId="42EEAEE7"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- 2 383,91</w:t>
            </w:r>
          </w:p>
        </w:tc>
      </w:tr>
      <w:tr w:rsidR="004220B6" w:rsidRPr="002B7A44" w14:paraId="15A944E1" w14:textId="77777777" w:rsidTr="006A6563">
        <w:tc>
          <w:tcPr>
            <w:tcW w:w="709" w:type="dxa"/>
            <w:tcBorders>
              <w:top w:val="single" w:sz="4" w:space="0" w:color="auto"/>
              <w:left w:val="single" w:sz="4" w:space="0" w:color="auto"/>
              <w:bottom w:val="single" w:sz="4" w:space="0" w:color="auto"/>
              <w:right w:val="single" w:sz="4" w:space="0" w:color="auto"/>
            </w:tcBorders>
          </w:tcPr>
          <w:p w14:paraId="1A343C94" w14:textId="77777777" w:rsidR="004220B6" w:rsidRPr="002B7A44" w:rsidRDefault="004220B6" w:rsidP="006A6563">
            <w:pPr>
              <w:spacing w:after="0"/>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6104B0C3" w14:textId="56588DA0" w:rsidR="004220B6" w:rsidRPr="002B7A44" w:rsidRDefault="004220B6" w:rsidP="006A6563">
            <w:pPr>
              <w:spacing w:after="0"/>
              <w:rPr>
                <w:rFonts w:ascii="Times New Roman" w:hAnsi="Times New Roman" w:cs="Times New Roman"/>
                <w:sz w:val="20"/>
                <w:szCs w:val="20"/>
              </w:rPr>
            </w:pPr>
            <w:r w:rsidRPr="002B7A44">
              <w:rPr>
                <w:rFonts w:ascii="Times New Roman" w:hAnsi="Times New Roman" w:cs="Times New Roman"/>
                <w:sz w:val="20"/>
                <w:szCs w:val="20"/>
              </w:rPr>
              <w:t>- средства    бюджета города</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BFE0F1F"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149 347,30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C96C96B" w14:textId="77777777" w:rsidR="004220B6" w:rsidRPr="002B7A44" w:rsidRDefault="004220B6" w:rsidP="006A6563">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B9C758"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146 963,39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213AA9" w14:textId="77777777" w:rsidR="004220B6" w:rsidRPr="002B7A44" w:rsidRDefault="004220B6" w:rsidP="006A6563">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845" w:type="dxa"/>
            <w:tcBorders>
              <w:top w:val="single" w:sz="4" w:space="0" w:color="auto"/>
              <w:left w:val="single" w:sz="4" w:space="0" w:color="auto"/>
              <w:bottom w:val="single" w:sz="4" w:space="0" w:color="auto"/>
              <w:right w:val="single" w:sz="4" w:space="0" w:color="auto"/>
            </w:tcBorders>
            <w:vAlign w:val="center"/>
            <w:hideMark/>
          </w:tcPr>
          <w:p w14:paraId="66D42801"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98,40</w:t>
            </w:r>
          </w:p>
        </w:tc>
        <w:tc>
          <w:tcPr>
            <w:tcW w:w="1564" w:type="dxa"/>
            <w:tcBorders>
              <w:top w:val="single" w:sz="4" w:space="0" w:color="auto"/>
              <w:left w:val="single" w:sz="4" w:space="0" w:color="auto"/>
              <w:bottom w:val="single" w:sz="4" w:space="0" w:color="auto"/>
              <w:right w:val="single" w:sz="4" w:space="0" w:color="auto"/>
            </w:tcBorders>
            <w:vAlign w:val="center"/>
            <w:hideMark/>
          </w:tcPr>
          <w:p w14:paraId="740F9A8F"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- 2 383,91</w:t>
            </w:r>
          </w:p>
        </w:tc>
      </w:tr>
      <w:tr w:rsidR="004220B6" w:rsidRPr="002B7A44" w14:paraId="5CAC9877" w14:textId="77777777" w:rsidTr="006A6563">
        <w:tc>
          <w:tcPr>
            <w:tcW w:w="709" w:type="dxa"/>
            <w:tcBorders>
              <w:top w:val="single" w:sz="4" w:space="0" w:color="auto"/>
              <w:left w:val="single" w:sz="4" w:space="0" w:color="auto"/>
              <w:bottom w:val="single" w:sz="4" w:space="0" w:color="auto"/>
              <w:right w:val="single" w:sz="4" w:space="0" w:color="auto"/>
            </w:tcBorders>
          </w:tcPr>
          <w:p w14:paraId="19C438FE" w14:textId="77777777" w:rsidR="004220B6" w:rsidRPr="002B7A44" w:rsidRDefault="004220B6" w:rsidP="006A6563">
            <w:pPr>
              <w:spacing w:after="0"/>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17CB262B" w14:textId="77777777" w:rsidR="004220B6" w:rsidRPr="002B7A44" w:rsidRDefault="004220B6" w:rsidP="006A6563">
            <w:pPr>
              <w:spacing w:after="0"/>
              <w:rPr>
                <w:rFonts w:ascii="Times New Roman" w:hAnsi="Times New Roman" w:cs="Times New Roman"/>
                <w:sz w:val="20"/>
                <w:szCs w:val="20"/>
              </w:rPr>
            </w:pPr>
            <w:r w:rsidRPr="002B7A44">
              <w:rPr>
                <w:rFonts w:ascii="Times New Roman" w:hAnsi="Times New Roman" w:cs="Times New Roman"/>
                <w:sz w:val="20"/>
                <w:szCs w:val="20"/>
              </w:rPr>
              <w:t>- бюджет автономного округа</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783F472"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0,00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C45956D" w14:textId="77777777" w:rsidR="004220B6" w:rsidRPr="002B7A44" w:rsidRDefault="004220B6" w:rsidP="006A6563">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825289"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A526BD" w14:textId="77777777" w:rsidR="004220B6" w:rsidRPr="002B7A44" w:rsidRDefault="004220B6" w:rsidP="006A6563">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845" w:type="dxa"/>
            <w:tcBorders>
              <w:top w:val="single" w:sz="4" w:space="0" w:color="auto"/>
              <w:left w:val="single" w:sz="4" w:space="0" w:color="auto"/>
              <w:bottom w:val="single" w:sz="4" w:space="0" w:color="auto"/>
              <w:right w:val="single" w:sz="4" w:space="0" w:color="auto"/>
            </w:tcBorders>
            <w:vAlign w:val="center"/>
            <w:hideMark/>
          </w:tcPr>
          <w:p w14:paraId="78CBF9BF"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0,00</w:t>
            </w:r>
          </w:p>
        </w:tc>
        <w:tc>
          <w:tcPr>
            <w:tcW w:w="1564" w:type="dxa"/>
            <w:tcBorders>
              <w:top w:val="single" w:sz="4" w:space="0" w:color="auto"/>
              <w:left w:val="single" w:sz="4" w:space="0" w:color="auto"/>
              <w:bottom w:val="single" w:sz="4" w:space="0" w:color="auto"/>
              <w:right w:val="single" w:sz="4" w:space="0" w:color="auto"/>
            </w:tcBorders>
            <w:vAlign w:val="center"/>
            <w:hideMark/>
          </w:tcPr>
          <w:p w14:paraId="44391377"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0,00</w:t>
            </w:r>
          </w:p>
        </w:tc>
      </w:tr>
      <w:tr w:rsidR="004220B6" w:rsidRPr="002B7A44" w14:paraId="6BDEB20B" w14:textId="77777777" w:rsidTr="006A6563">
        <w:tc>
          <w:tcPr>
            <w:tcW w:w="709" w:type="dxa"/>
            <w:tcBorders>
              <w:top w:val="single" w:sz="4" w:space="0" w:color="auto"/>
              <w:left w:val="single" w:sz="4" w:space="0" w:color="auto"/>
              <w:bottom w:val="single" w:sz="4" w:space="0" w:color="auto"/>
              <w:right w:val="single" w:sz="4" w:space="0" w:color="auto"/>
            </w:tcBorders>
          </w:tcPr>
          <w:p w14:paraId="6461FE12" w14:textId="77777777" w:rsidR="004220B6" w:rsidRPr="002B7A44" w:rsidRDefault="004220B6" w:rsidP="006A6563">
            <w:pPr>
              <w:spacing w:after="0"/>
              <w:jc w:val="center"/>
              <w:rPr>
                <w:rFonts w:ascii="Times New Roman" w:hAnsi="Times New Roman" w:cs="Times New Roman"/>
                <w:sz w:val="20"/>
                <w:szCs w:val="20"/>
              </w:rPr>
            </w:pPr>
            <w:r w:rsidRPr="002B7A44">
              <w:rPr>
                <w:rFonts w:ascii="Times New Roman" w:hAnsi="Times New Roman" w:cs="Times New Roman"/>
                <w:sz w:val="20"/>
                <w:szCs w:val="20"/>
              </w:rPr>
              <w:t>3</w:t>
            </w:r>
          </w:p>
        </w:tc>
        <w:tc>
          <w:tcPr>
            <w:tcW w:w="2126" w:type="dxa"/>
            <w:tcBorders>
              <w:top w:val="single" w:sz="4" w:space="0" w:color="auto"/>
              <w:left w:val="single" w:sz="4" w:space="0" w:color="auto"/>
              <w:bottom w:val="single" w:sz="4" w:space="0" w:color="auto"/>
              <w:right w:val="single" w:sz="4" w:space="0" w:color="auto"/>
            </w:tcBorders>
            <w:hideMark/>
          </w:tcPr>
          <w:p w14:paraId="1E5CE783" w14:textId="7C3EF83F" w:rsidR="004220B6" w:rsidRPr="002B7A44" w:rsidRDefault="004220B6" w:rsidP="006A6563">
            <w:pPr>
              <w:spacing w:after="0"/>
              <w:rPr>
                <w:rFonts w:ascii="Times New Roman" w:hAnsi="Times New Roman" w:cs="Times New Roman"/>
                <w:sz w:val="20"/>
                <w:szCs w:val="20"/>
              </w:rPr>
            </w:pPr>
            <w:r w:rsidRPr="002B7A44">
              <w:rPr>
                <w:rFonts w:ascii="Times New Roman" w:hAnsi="Times New Roman" w:cs="Times New Roman"/>
                <w:sz w:val="20"/>
                <w:szCs w:val="20"/>
              </w:rPr>
              <w:t>Подпрограмма "Организационные, экономические механизмы развития культуры, спорта и молодежной политики, в т.ч.:</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D2A4070" w14:textId="77777777" w:rsidR="004220B6" w:rsidRPr="002B7A44" w:rsidRDefault="004220B6" w:rsidP="006A656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21 244,00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8F6FD34" w14:textId="77777777" w:rsidR="004220B6" w:rsidRPr="002B7A44" w:rsidRDefault="004220B6" w:rsidP="006A656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7,57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5C78C1" w14:textId="77777777" w:rsidR="004220B6" w:rsidRPr="002B7A44" w:rsidRDefault="004220B6" w:rsidP="006A656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 xml:space="preserve"> 21 040,40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9134D2"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7,66</w:t>
            </w:r>
          </w:p>
        </w:tc>
        <w:tc>
          <w:tcPr>
            <w:tcW w:w="845" w:type="dxa"/>
            <w:tcBorders>
              <w:top w:val="single" w:sz="4" w:space="0" w:color="auto"/>
              <w:left w:val="single" w:sz="4" w:space="0" w:color="auto"/>
              <w:bottom w:val="single" w:sz="4" w:space="0" w:color="auto"/>
              <w:right w:val="single" w:sz="4" w:space="0" w:color="auto"/>
            </w:tcBorders>
            <w:vAlign w:val="center"/>
            <w:hideMark/>
          </w:tcPr>
          <w:p w14:paraId="71A4124F"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99,04</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E5F5F7A"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-203,60</w:t>
            </w:r>
          </w:p>
        </w:tc>
      </w:tr>
      <w:tr w:rsidR="004220B6" w:rsidRPr="002B7A44" w14:paraId="52350D50" w14:textId="77777777" w:rsidTr="006A6563">
        <w:tc>
          <w:tcPr>
            <w:tcW w:w="709" w:type="dxa"/>
            <w:tcBorders>
              <w:top w:val="single" w:sz="4" w:space="0" w:color="auto"/>
              <w:left w:val="single" w:sz="4" w:space="0" w:color="auto"/>
              <w:bottom w:val="single" w:sz="4" w:space="0" w:color="auto"/>
              <w:right w:val="single" w:sz="4" w:space="0" w:color="auto"/>
            </w:tcBorders>
          </w:tcPr>
          <w:p w14:paraId="59615152" w14:textId="77777777" w:rsidR="004220B6" w:rsidRPr="002B7A44" w:rsidRDefault="004220B6" w:rsidP="006A6563">
            <w:pPr>
              <w:spacing w:after="0"/>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0579A46A" w14:textId="16C673E3" w:rsidR="004220B6" w:rsidRPr="002B7A44" w:rsidRDefault="004220B6" w:rsidP="006A6563">
            <w:pPr>
              <w:spacing w:after="0"/>
              <w:rPr>
                <w:rFonts w:ascii="Times New Roman" w:hAnsi="Times New Roman" w:cs="Times New Roman"/>
                <w:sz w:val="20"/>
                <w:szCs w:val="20"/>
              </w:rPr>
            </w:pPr>
            <w:r w:rsidRPr="002B7A44">
              <w:rPr>
                <w:rFonts w:ascii="Times New Roman" w:hAnsi="Times New Roman" w:cs="Times New Roman"/>
                <w:sz w:val="20"/>
                <w:szCs w:val="20"/>
              </w:rPr>
              <w:t>- средства   бюджета города</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6A52005" w14:textId="77777777" w:rsidR="004220B6" w:rsidRPr="002B7A44" w:rsidRDefault="004220B6" w:rsidP="006A656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21 244,00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7CA2B6C" w14:textId="77777777" w:rsidR="004220B6" w:rsidRPr="002B7A44" w:rsidRDefault="004220B6" w:rsidP="006A6563">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F08C47" w14:textId="77777777" w:rsidR="004220B6" w:rsidRPr="002B7A44" w:rsidRDefault="004220B6" w:rsidP="006A656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21 040,40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42428E" w14:textId="77777777" w:rsidR="004220B6" w:rsidRPr="002B7A44" w:rsidRDefault="004220B6" w:rsidP="006A6563">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845" w:type="dxa"/>
            <w:tcBorders>
              <w:top w:val="single" w:sz="4" w:space="0" w:color="auto"/>
              <w:left w:val="single" w:sz="4" w:space="0" w:color="auto"/>
              <w:bottom w:val="single" w:sz="4" w:space="0" w:color="auto"/>
              <w:right w:val="single" w:sz="4" w:space="0" w:color="auto"/>
            </w:tcBorders>
            <w:vAlign w:val="center"/>
            <w:hideMark/>
          </w:tcPr>
          <w:p w14:paraId="0D00155C"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99,04</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74020BE"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-203,60</w:t>
            </w:r>
          </w:p>
        </w:tc>
      </w:tr>
      <w:tr w:rsidR="004220B6" w:rsidRPr="002B7A44" w14:paraId="7E801667" w14:textId="77777777" w:rsidTr="006A6563">
        <w:tc>
          <w:tcPr>
            <w:tcW w:w="709" w:type="dxa"/>
            <w:tcBorders>
              <w:top w:val="single" w:sz="4" w:space="0" w:color="auto"/>
              <w:left w:val="single" w:sz="4" w:space="0" w:color="auto"/>
              <w:bottom w:val="single" w:sz="4" w:space="0" w:color="auto"/>
              <w:right w:val="single" w:sz="4" w:space="0" w:color="auto"/>
            </w:tcBorders>
          </w:tcPr>
          <w:p w14:paraId="584C8C4E" w14:textId="77777777" w:rsidR="004220B6" w:rsidRPr="002B7A44" w:rsidRDefault="004220B6" w:rsidP="006A6563">
            <w:pPr>
              <w:spacing w:after="0"/>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0BAF68CD" w14:textId="77777777" w:rsidR="004220B6" w:rsidRPr="002B7A44" w:rsidRDefault="004220B6" w:rsidP="006A6563">
            <w:pPr>
              <w:spacing w:after="0"/>
              <w:rPr>
                <w:rFonts w:ascii="Times New Roman" w:hAnsi="Times New Roman" w:cs="Times New Roman"/>
                <w:sz w:val="20"/>
                <w:szCs w:val="20"/>
              </w:rPr>
            </w:pPr>
            <w:r w:rsidRPr="002B7A44">
              <w:rPr>
                <w:rFonts w:ascii="Times New Roman" w:hAnsi="Times New Roman" w:cs="Times New Roman"/>
                <w:sz w:val="20"/>
                <w:szCs w:val="20"/>
              </w:rPr>
              <w:t>- бюджет автономного округа</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354397E"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0,00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12E7961" w14:textId="77777777" w:rsidR="004220B6" w:rsidRPr="002B7A44" w:rsidRDefault="004220B6" w:rsidP="006A6563">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F35993"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C0465A" w14:textId="77777777" w:rsidR="004220B6" w:rsidRPr="002B7A44" w:rsidRDefault="004220B6" w:rsidP="006A6563">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845" w:type="dxa"/>
            <w:tcBorders>
              <w:top w:val="single" w:sz="4" w:space="0" w:color="auto"/>
              <w:left w:val="single" w:sz="4" w:space="0" w:color="auto"/>
              <w:bottom w:val="single" w:sz="4" w:space="0" w:color="auto"/>
              <w:right w:val="single" w:sz="4" w:space="0" w:color="auto"/>
            </w:tcBorders>
            <w:vAlign w:val="center"/>
            <w:hideMark/>
          </w:tcPr>
          <w:p w14:paraId="4357BE64"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0,00</w:t>
            </w:r>
          </w:p>
        </w:tc>
        <w:tc>
          <w:tcPr>
            <w:tcW w:w="1564" w:type="dxa"/>
            <w:tcBorders>
              <w:top w:val="single" w:sz="4" w:space="0" w:color="auto"/>
              <w:left w:val="single" w:sz="4" w:space="0" w:color="auto"/>
              <w:bottom w:val="single" w:sz="4" w:space="0" w:color="auto"/>
              <w:right w:val="single" w:sz="4" w:space="0" w:color="auto"/>
            </w:tcBorders>
            <w:vAlign w:val="center"/>
            <w:hideMark/>
          </w:tcPr>
          <w:p w14:paraId="182FD80D" w14:textId="77777777" w:rsidR="004220B6" w:rsidRPr="002B7A44" w:rsidRDefault="004220B6" w:rsidP="006A6563">
            <w:pPr>
              <w:spacing w:after="0"/>
              <w:jc w:val="right"/>
              <w:rPr>
                <w:rFonts w:ascii="Times New Roman" w:hAnsi="Times New Roman" w:cs="Times New Roman"/>
                <w:sz w:val="20"/>
                <w:szCs w:val="20"/>
              </w:rPr>
            </w:pPr>
            <w:r w:rsidRPr="002B7A44">
              <w:rPr>
                <w:rFonts w:ascii="Times New Roman" w:hAnsi="Times New Roman" w:cs="Times New Roman"/>
                <w:sz w:val="20"/>
                <w:szCs w:val="20"/>
              </w:rPr>
              <w:t>0,00</w:t>
            </w:r>
          </w:p>
        </w:tc>
      </w:tr>
    </w:tbl>
    <w:p w14:paraId="12E869A7" w14:textId="77777777" w:rsidR="004220B6" w:rsidRPr="002B7A44" w:rsidRDefault="004220B6" w:rsidP="004220B6">
      <w:pPr>
        <w:spacing w:after="0"/>
        <w:ind w:firstLine="708"/>
        <w:jc w:val="both"/>
        <w:rPr>
          <w:rFonts w:ascii="Times New Roman" w:hAnsi="Times New Roman" w:cs="Times New Roman"/>
          <w:sz w:val="24"/>
          <w:szCs w:val="24"/>
        </w:rPr>
      </w:pPr>
    </w:p>
    <w:p w14:paraId="0DADAF7E" w14:textId="77777777" w:rsidR="00145D30" w:rsidRPr="00145D30" w:rsidRDefault="00145D30" w:rsidP="00145D30">
      <w:pPr>
        <w:spacing w:after="0"/>
        <w:ind w:firstLine="708"/>
        <w:jc w:val="both"/>
        <w:rPr>
          <w:rFonts w:ascii="Times New Roman" w:hAnsi="Times New Roman" w:cs="Times New Roman"/>
          <w:sz w:val="24"/>
          <w:szCs w:val="24"/>
        </w:rPr>
      </w:pPr>
      <w:r w:rsidRPr="00145D30">
        <w:rPr>
          <w:rFonts w:ascii="Times New Roman" w:hAnsi="Times New Roman" w:cs="Times New Roman"/>
          <w:sz w:val="24"/>
          <w:szCs w:val="24"/>
        </w:rPr>
        <w:t>Наибольший удельный вес в объеме ресурсного обеспечения муниципальной программы составляют расходы на реализацию подпрограммы «Поддержка творческих инициатив, способствующих</w:t>
      </w:r>
      <w:r w:rsidRPr="00145D30">
        <w:rPr>
          <w:rFonts w:ascii="Times New Roman" w:hAnsi="Times New Roman" w:cs="Times New Roman"/>
          <w:sz w:val="20"/>
          <w:szCs w:val="20"/>
        </w:rPr>
        <w:t xml:space="preserve"> </w:t>
      </w:r>
      <w:r w:rsidRPr="00145D30">
        <w:rPr>
          <w:rFonts w:ascii="Times New Roman" w:hAnsi="Times New Roman" w:cs="Times New Roman"/>
          <w:sz w:val="24"/>
          <w:szCs w:val="24"/>
        </w:rPr>
        <w:t xml:space="preserve">самореализации населения» – 53,21%, при годовых назначениях 149 347,30 тыс. рублей, кассовое исполнение составило 146 963,39 тыс. рублей, или 98,40% к плановым назначениям. </w:t>
      </w:r>
    </w:p>
    <w:p w14:paraId="5B323AD4" w14:textId="734318ED" w:rsidR="00145D30" w:rsidRPr="00145D30" w:rsidRDefault="00145D30" w:rsidP="00145D30">
      <w:pPr>
        <w:spacing w:after="0"/>
        <w:ind w:firstLine="708"/>
        <w:jc w:val="both"/>
        <w:rPr>
          <w:rFonts w:ascii="Times New Roman" w:hAnsi="Times New Roman" w:cs="Times New Roman"/>
          <w:sz w:val="24"/>
          <w:szCs w:val="24"/>
        </w:rPr>
      </w:pPr>
      <w:r w:rsidRPr="00145D30">
        <w:rPr>
          <w:rFonts w:ascii="Times New Roman" w:hAnsi="Times New Roman" w:cs="Times New Roman"/>
          <w:sz w:val="24"/>
          <w:szCs w:val="24"/>
        </w:rPr>
        <w:t>За счет средств бюджета города при годовых назначениях 149 347,30 тыс. рублей, кассовое исполнение составило 146 963,39 тыс. рублей, или 98,40%, из них:</w:t>
      </w:r>
    </w:p>
    <w:p w14:paraId="3107D0DA" w14:textId="77777777" w:rsidR="00145D30" w:rsidRPr="00145D30" w:rsidRDefault="00145D30" w:rsidP="00145D30">
      <w:pPr>
        <w:spacing w:after="0"/>
        <w:ind w:firstLine="708"/>
        <w:jc w:val="both"/>
        <w:rPr>
          <w:rFonts w:ascii="Times New Roman" w:hAnsi="Times New Roman" w:cs="Times New Roman"/>
          <w:sz w:val="24"/>
          <w:szCs w:val="24"/>
        </w:rPr>
      </w:pPr>
      <w:r w:rsidRPr="00145D30">
        <w:rPr>
          <w:rFonts w:ascii="Times New Roman" w:hAnsi="Times New Roman" w:cs="Times New Roman"/>
          <w:sz w:val="24"/>
          <w:szCs w:val="24"/>
        </w:rPr>
        <w:t>1) в сумме 141 693,24 тыс. рублей на финансовое обеспечение выполнения муниципального задания;</w:t>
      </w:r>
    </w:p>
    <w:p w14:paraId="13E3FC03" w14:textId="06D712E1" w:rsidR="00145D30" w:rsidRPr="00145D30" w:rsidRDefault="00145D30" w:rsidP="00145D30">
      <w:pPr>
        <w:spacing w:after="0"/>
        <w:ind w:firstLine="708"/>
        <w:jc w:val="both"/>
        <w:rPr>
          <w:rFonts w:ascii="Times New Roman" w:hAnsi="Times New Roman" w:cs="Times New Roman"/>
          <w:sz w:val="24"/>
          <w:szCs w:val="24"/>
        </w:rPr>
      </w:pPr>
      <w:r w:rsidRPr="00145D30">
        <w:rPr>
          <w:rFonts w:ascii="Times New Roman" w:hAnsi="Times New Roman" w:cs="Times New Roman"/>
          <w:sz w:val="24"/>
          <w:szCs w:val="24"/>
        </w:rPr>
        <w:t>2) в сумме 1 141,52 тыс. рублей на компенсацию расходов по оплате стоимости проезда к месту использования отпуска и обратно;</w:t>
      </w:r>
    </w:p>
    <w:p w14:paraId="2C47B723" w14:textId="50F0E8B7" w:rsidR="00145D30" w:rsidRPr="00145D30" w:rsidRDefault="00145D30" w:rsidP="00145D30">
      <w:pPr>
        <w:spacing w:after="0"/>
        <w:ind w:firstLine="708"/>
        <w:jc w:val="both"/>
        <w:rPr>
          <w:rFonts w:ascii="Times New Roman" w:hAnsi="Times New Roman" w:cs="Times New Roman"/>
          <w:sz w:val="24"/>
          <w:szCs w:val="24"/>
        </w:rPr>
      </w:pPr>
      <w:r w:rsidRPr="00145D30">
        <w:rPr>
          <w:rFonts w:ascii="Times New Roman" w:hAnsi="Times New Roman" w:cs="Times New Roman"/>
          <w:sz w:val="24"/>
          <w:szCs w:val="24"/>
        </w:rPr>
        <w:t>3) в сумме 126,00 тыс. рублей на компенсацию расходов, связанных с переездом работника учреждения и членов его семьи к новому месту жительства в другую местность;</w:t>
      </w:r>
    </w:p>
    <w:p w14:paraId="56498E75" w14:textId="77777777" w:rsidR="00145D30" w:rsidRPr="00145D30" w:rsidRDefault="00145D30" w:rsidP="00145D30">
      <w:pPr>
        <w:spacing w:after="0"/>
        <w:ind w:firstLine="708"/>
        <w:jc w:val="both"/>
        <w:rPr>
          <w:rFonts w:ascii="Times New Roman" w:hAnsi="Times New Roman" w:cs="Times New Roman"/>
          <w:sz w:val="24"/>
          <w:szCs w:val="24"/>
        </w:rPr>
      </w:pPr>
      <w:r w:rsidRPr="00145D30">
        <w:rPr>
          <w:rFonts w:ascii="Times New Roman" w:hAnsi="Times New Roman" w:cs="Times New Roman"/>
          <w:sz w:val="24"/>
          <w:szCs w:val="24"/>
        </w:rPr>
        <w:t>4) в сумме 593,88 тыс. рублей на обеспечение комплекса мер, направленных на профилактику и устранение последствий новой коронавирусной инфекции (</w:t>
      </w:r>
      <w:r w:rsidRPr="00145D30">
        <w:rPr>
          <w:rFonts w:ascii="Times New Roman" w:hAnsi="Times New Roman" w:cs="Times New Roman"/>
          <w:sz w:val="24"/>
          <w:szCs w:val="24"/>
          <w:lang w:val="en-US"/>
        </w:rPr>
        <w:t>Covid</w:t>
      </w:r>
      <w:r w:rsidRPr="00145D30">
        <w:rPr>
          <w:rFonts w:ascii="Times New Roman" w:hAnsi="Times New Roman" w:cs="Times New Roman"/>
          <w:sz w:val="24"/>
          <w:szCs w:val="24"/>
        </w:rPr>
        <w:t xml:space="preserve">-19) </w:t>
      </w:r>
    </w:p>
    <w:p w14:paraId="5EEB090D" w14:textId="415E124D" w:rsidR="00145D30" w:rsidRPr="00145D30" w:rsidRDefault="00145D30" w:rsidP="00145D30">
      <w:pPr>
        <w:spacing w:after="0"/>
        <w:ind w:firstLine="708"/>
        <w:jc w:val="both"/>
        <w:rPr>
          <w:rFonts w:ascii="Times New Roman" w:hAnsi="Times New Roman" w:cs="Times New Roman"/>
          <w:sz w:val="24"/>
          <w:szCs w:val="24"/>
        </w:rPr>
      </w:pPr>
      <w:r w:rsidRPr="00145D30">
        <w:rPr>
          <w:rFonts w:ascii="Times New Roman" w:hAnsi="Times New Roman" w:cs="Times New Roman"/>
          <w:sz w:val="24"/>
          <w:szCs w:val="24"/>
        </w:rPr>
        <w:t>5) в сумме 1 457,88 тыс. рублей на проведение текущего ремонта зданий и сооружений;</w:t>
      </w:r>
    </w:p>
    <w:p w14:paraId="79C71CCC" w14:textId="77777777" w:rsidR="00145D30" w:rsidRPr="00145D30" w:rsidRDefault="00145D30" w:rsidP="00145D30">
      <w:pPr>
        <w:spacing w:after="0"/>
        <w:ind w:firstLine="708"/>
        <w:jc w:val="both"/>
        <w:rPr>
          <w:rFonts w:ascii="Times New Roman" w:hAnsi="Times New Roman" w:cs="Times New Roman"/>
          <w:sz w:val="24"/>
          <w:szCs w:val="24"/>
        </w:rPr>
      </w:pPr>
      <w:r w:rsidRPr="00145D30">
        <w:rPr>
          <w:rFonts w:ascii="Times New Roman" w:hAnsi="Times New Roman" w:cs="Times New Roman"/>
          <w:sz w:val="24"/>
          <w:szCs w:val="24"/>
        </w:rPr>
        <w:t>6) в сумме 264,95 тыс. рублей на укрепление антитеррористической безопасности;</w:t>
      </w:r>
    </w:p>
    <w:p w14:paraId="66A8BF95" w14:textId="654B6C87" w:rsidR="00145D30" w:rsidRPr="00145D30" w:rsidRDefault="00145D30" w:rsidP="00145D30">
      <w:pPr>
        <w:spacing w:after="0"/>
        <w:ind w:firstLine="708"/>
        <w:jc w:val="both"/>
        <w:rPr>
          <w:rFonts w:ascii="Times New Roman" w:hAnsi="Times New Roman" w:cs="Times New Roman"/>
          <w:sz w:val="24"/>
          <w:szCs w:val="24"/>
        </w:rPr>
      </w:pPr>
      <w:r w:rsidRPr="00145D30">
        <w:rPr>
          <w:rFonts w:ascii="Times New Roman" w:hAnsi="Times New Roman" w:cs="Times New Roman"/>
          <w:sz w:val="24"/>
          <w:szCs w:val="24"/>
        </w:rPr>
        <w:t>7) в сумме 163,00 тыс. рублей на реализацию мероприятий «День вывода советских войск из Афганистана и День защитника отечества», городской фестиваль творчества детей-инвалидов «Мир для всех», цикл мероприятий «Добру откроется сердце»;</w:t>
      </w:r>
    </w:p>
    <w:p w14:paraId="72CAB288" w14:textId="77777777" w:rsidR="00145D30" w:rsidRPr="00145D30" w:rsidRDefault="00145D30" w:rsidP="00145D30">
      <w:pPr>
        <w:spacing w:after="0"/>
        <w:ind w:firstLine="708"/>
        <w:jc w:val="both"/>
        <w:rPr>
          <w:rFonts w:ascii="Times New Roman" w:hAnsi="Times New Roman" w:cs="Times New Roman"/>
          <w:sz w:val="24"/>
          <w:szCs w:val="24"/>
        </w:rPr>
      </w:pPr>
      <w:r w:rsidRPr="00145D30">
        <w:rPr>
          <w:rFonts w:ascii="Times New Roman" w:hAnsi="Times New Roman" w:cs="Times New Roman"/>
          <w:sz w:val="24"/>
          <w:szCs w:val="24"/>
        </w:rPr>
        <w:t xml:space="preserve">8) в сумме 596,73 тыс. рублей на реализацию мероприятий «Журналист года», «Женщина года», «Лучший читатель года», «Единый день чтения в Югре», читательский марафон «Очарованные книгой», </w:t>
      </w:r>
      <w:r w:rsidRPr="00145D30">
        <w:rPr>
          <w:rFonts w:ascii="Times New Roman" w:hAnsi="Times New Roman" w:cs="Times New Roman"/>
          <w:sz w:val="24"/>
          <w:szCs w:val="24"/>
          <w:lang w:val="en-US"/>
        </w:rPr>
        <w:t>VIII</w:t>
      </w:r>
      <w:r w:rsidRPr="00145D30">
        <w:rPr>
          <w:rFonts w:ascii="Times New Roman" w:hAnsi="Times New Roman" w:cs="Times New Roman"/>
          <w:sz w:val="24"/>
          <w:szCs w:val="24"/>
        </w:rPr>
        <w:t xml:space="preserve"> Краеведческая конференция «Юный исследователь в музее»;</w:t>
      </w:r>
    </w:p>
    <w:p w14:paraId="653011D3" w14:textId="4CE67D34" w:rsidR="00145D30" w:rsidRPr="00145D30" w:rsidRDefault="00145D30" w:rsidP="00145D30">
      <w:pPr>
        <w:spacing w:after="0"/>
        <w:jc w:val="both"/>
        <w:rPr>
          <w:rFonts w:ascii="Times New Roman" w:hAnsi="Times New Roman" w:cs="Times New Roman"/>
          <w:sz w:val="24"/>
          <w:szCs w:val="24"/>
        </w:rPr>
      </w:pPr>
      <w:r w:rsidRPr="00145D30">
        <w:rPr>
          <w:rFonts w:ascii="Times New Roman" w:hAnsi="Times New Roman" w:cs="Times New Roman"/>
          <w:sz w:val="24"/>
          <w:szCs w:val="24"/>
        </w:rPr>
        <w:tab/>
        <w:t>9) в сумме 926,19 тыс. рублей на проведение массовых мероприятий городского значения (День города, День нефтяника) по соглашению с ПАО НК "Роснефть" (ООО "РН-Юганскнефтегаз").</w:t>
      </w:r>
    </w:p>
    <w:p w14:paraId="0028C6C4" w14:textId="2CE79FB4" w:rsidR="00145D30" w:rsidRPr="00145D30" w:rsidRDefault="00145D30" w:rsidP="00145D30">
      <w:pPr>
        <w:spacing w:after="0"/>
        <w:jc w:val="both"/>
        <w:rPr>
          <w:rFonts w:ascii="Times New Roman" w:hAnsi="Times New Roman" w:cs="Times New Roman"/>
          <w:sz w:val="24"/>
          <w:szCs w:val="24"/>
        </w:rPr>
      </w:pPr>
      <w:r w:rsidRPr="00145D30">
        <w:rPr>
          <w:rFonts w:ascii="Times New Roman" w:hAnsi="Times New Roman" w:cs="Times New Roman"/>
          <w:sz w:val="24"/>
          <w:szCs w:val="24"/>
        </w:rPr>
        <w:tab/>
        <w:t>Удельный вес расходов подпрограммы "Модернизация и развитие учреждений и организаций</w:t>
      </w:r>
      <w:r w:rsidRPr="00145D30">
        <w:rPr>
          <w:rFonts w:ascii="Times New Roman" w:hAnsi="Times New Roman" w:cs="Times New Roman"/>
          <w:sz w:val="20"/>
          <w:szCs w:val="20"/>
        </w:rPr>
        <w:t xml:space="preserve"> </w:t>
      </w:r>
      <w:r w:rsidRPr="00145D30">
        <w:rPr>
          <w:rFonts w:ascii="Times New Roman" w:hAnsi="Times New Roman" w:cs="Times New Roman"/>
          <w:sz w:val="24"/>
          <w:szCs w:val="24"/>
        </w:rPr>
        <w:t xml:space="preserve">культуры" в ресурсном обеспечении муниципальной программы составляет – 38,89%, при годовых назначениях </w:t>
      </w:r>
      <w:r w:rsidRPr="00145D30">
        <w:rPr>
          <w:rFonts w:ascii="Times New Roman" w:hAnsi="Times New Roman" w:cs="Times New Roman"/>
          <w:bCs/>
          <w:sz w:val="24"/>
          <w:szCs w:val="24"/>
        </w:rPr>
        <w:t>110 075,34</w:t>
      </w:r>
      <w:r w:rsidRPr="00145D30">
        <w:rPr>
          <w:rFonts w:ascii="Times New Roman" w:hAnsi="Times New Roman" w:cs="Times New Roman"/>
          <w:sz w:val="24"/>
          <w:szCs w:val="24"/>
        </w:rPr>
        <w:t xml:space="preserve"> тыс. рублей, кассовое исполнение составило        </w:t>
      </w:r>
      <w:r w:rsidRPr="00145D30">
        <w:rPr>
          <w:rFonts w:ascii="Times New Roman" w:hAnsi="Times New Roman" w:cs="Times New Roman"/>
          <w:bCs/>
          <w:sz w:val="24"/>
          <w:szCs w:val="24"/>
        </w:rPr>
        <w:t>106 938,77</w:t>
      </w:r>
      <w:r w:rsidRPr="00145D30">
        <w:rPr>
          <w:rFonts w:ascii="Times New Roman" w:hAnsi="Times New Roman" w:cs="Times New Roman"/>
          <w:sz w:val="24"/>
          <w:szCs w:val="24"/>
        </w:rPr>
        <w:t xml:space="preserve"> тыс. рублей, или 97,15% к плановым назначениям.</w:t>
      </w:r>
    </w:p>
    <w:p w14:paraId="375DEB07" w14:textId="77777777" w:rsidR="00145D30" w:rsidRPr="00145D30" w:rsidRDefault="00145D30" w:rsidP="00145D30">
      <w:pPr>
        <w:pStyle w:val="a3"/>
        <w:spacing w:after="0"/>
        <w:ind w:left="0" w:firstLine="708"/>
        <w:jc w:val="both"/>
        <w:rPr>
          <w:rFonts w:ascii="Times New Roman" w:hAnsi="Times New Roman" w:cs="Times New Roman"/>
          <w:sz w:val="24"/>
          <w:szCs w:val="24"/>
        </w:rPr>
      </w:pPr>
      <w:r w:rsidRPr="00145D30">
        <w:rPr>
          <w:rFonts w:ascii="Times New Roman" w:hAnsi="Times New Roman" w:cs="Times New Roman"/>
          <w:sz w:val="24"/>
          <w:szCs w:val="24"/>
        </w:rPr>
        <w:t xml:space="preserve">За счет средств бюджета города при годовых назначениях 109 331,65 тыс. рублей кассовое исполнение составило 106 195,07 тыс. рублей или 97,13%, из них: </w:t>
      </w:r>
    </w:p>
    <w:p w14:paraId="290E2A43" w14:textId="77777777" w:rsidR="00145D30" w:rsidRPr="00145D30" w:rsidRDefault="00145D30" w:rsidP="001A4491">
      <w:pPr>
        <w:pStyle w:val="a3"/>
        <w:numPr>
          <w:ilvl w:val="0"/>
          <w:numId w:val="22"/>
        </w:numPr>
        <w:spacing w:after="0"/>
        <w:ind w:left="0" w:firstLine="708"/>
        <w:jc w:val="both"/>
        <w:rPr>
          <w:rFonts w:ascii="Times New Roman" w:hAnsi="Times New Roman" w:cs="Times New Roman"/>
          <w:sz w:val="24"/>
          <w:szCs w:val="24"/>
        </w:rPr>
      </w:pPr>
      <w:r w:rsidRPr="00145D30">
        <w:rPr>
          <w:rFonts w:ascii="Times New Roman" w:hAnsi="Times New Roman" w:cs="Times New Roman"/>
          <w:sz w:val="24"/>
          <w:szCs w:val="24"/>
        </w:rPr>
        <w:t>в сумме 49 992,19 тыс. рублей на финансовое обеспечение выполнения муниципального задания;</w:t>
      </w:r>
    </w:p>
    <w:p w14:paraId="1F780F7A" w14:textId="77777777" w:rsidR="00145D30" w:rsidRPr="00145D30" w:rsidRDefault="00145D30" w:rsidP="001A4491">
      <w:pPr>
        <w:pStyle w:val="a3"/>
        <w:numPr>
          <w:ilvl w:val="0"/>
          <w:numId w:val="22"/>
        </w:numPr>
        <w:spacing w:after="0"/>
        <w:ind w:left="0" w:firstLine="708"/>
        <w:jc w:val="both"/>
        <w:rPr>
          <w:rFonts w:ascii="Times New Roman" w:hAnsi="Times New Roman" w:cs="Times New Roman"/>
          <w:sz w:val="24"/>
          <w:szCs w:val="24"/>
        </w:rPr>
      </w:pPr>
      <w:r w:rsidRPr="00145D30">
        <w:rPr>
          <w:rFonts w:ascii="Times New Roman" w:hAnsi="Times New Roman" w:cs="Times New Roman"/>
          <w:sz w:val="24"/>
          <w:szCs w:val="24"/>
        </w:rPr>
        <w:t>в сумме 62,33 тыс. рублей на софинансирование субсидии на модернизацию общедоступных муниципальных библиотек;</w:t>
      </w:r>
    </w:p>
    <w:p w14:paraId="5BF68B91" w14:textId="685CF1B0" w:rsidR="00145D30" w:rsidRPr="00145D30" w:rsidRDefault="00145D30" w:rsidP="001A4491">
      <w:pPr>
        <w:pStyle w:val="a3"/>
        <w:numPr>
          <w:ilvl w:val="0"/>
          <w:numId w:val="22"/>
        </w:numPr>
        <w:spacing w:after="0"/>
        <w:ind w:left="0" w:firstLine="709"/>
        <w:jc w:val="both"/>
        <w:rPr>
          <w:rFonts w:ascii="Times New Roman" w:hAnsi="Times New Roman" w:cs="Times New Roman"/>
          <w:sz w:val="24"/>
          <w:szCs w:val="24"/>
        </w:rPr>
      </w:pPr>
      <w:r w:rsidRPr="00145D30">
        <w:rPr>
          <w:rFonts w:ascii="Times New Roman" w:hAnsi="Times New Roman" w:cs="Times New Roman"/>
          <w:sz w:val="24"/>
          <w:szCs w:val="24"/>
        </w:rPr>
        <w:lastRenderedPageBreak/>
        <w:t xml:space="preserve">в сумме 478,14 тыс. рублей </w:t>
      </w:r>
      <w:r w:rsidR="00F66C76">
        <w:rPr>
          <w:rFonts w:ascii="Times New Roman" w:hAnsi="Times New Roman" w:cs="Times New Roman"/>
          <w:sz w:val="24"/>
          <w:szCs w:val="24"/>
        </w:rPr>
        <w:t>н</w:t>
      </w:r>
      <w:r w:rsidRPr="00145D30">
        <w:rPr>
          <w:rFonts w:ascii="Times New Roman" w:hAnsi="Times New Roman" w:cs="Times New Roman"/>
          <w:sz w:val="24"/>
          <w:szCs w:val="24"/>
        </w:rPr>
        <w:t>а компенсацию расходов по оплате стоимости проезда к месту использования отпуска и обратно;</w:t>
      </w:r>
    </w:p>
    <w:p w14:paraId="1C55281F" w14:textId="5FF4BC07" w:rsidR="00145D30" w:rsidRPr="00145D30" w:rsidRDefault="00145D30" w:rsidP="001A4491">
      <w:pPr>
        <w:pStyle w:val="a3"/>
        <w:numPr>
          <w:ilvl w:val="0"/>
          <w:numId w:val="22"/>
        </w:numPr>
        <w:spacing w:after="0"/>
        <w:ind w:left="0" w:firstLine="709"/>
        <w:jc w:val="both"/>
        <w:rPr>
          <w:rFonts w:ascii="Times New Roman" w:hAnsi="Times New Roman" w:cs="Times New Roman"/>
          <w:sz w:val="24"/>
          <w:szCs w:val="24"/>
        </w:rPr>
      </w:pPr>
      <w:r w:rsidRPr="00145D30">
        <w:rPr>
          <w:rFonts w:ascii="Times New Roman" w:hAnsi="Times New Roman" w:cs="Times New Roman"/>
          <w:sz w:val="24"/>
          <w:szCs w:val="24"/>
        </w:rPr>
        <w:t>в сумме 38,76 тыс. рублей</w:t>
      </w:r>
      <w:r w:rsidR="00F66C76">
        <w:rPr>
          <w:rFonts w:ascii="Times New Roman" w:hAnsi="Times New Roman" w:cs="Times New Roman"/>
          <w:sz w:val="24"/>
          <w:szCs w:val="24"/>
        </w:rPr>
        <w:t xml:space="preserve"> </w:t>
      </w:r>
      <w:r w:rsidRPr="00145D30">
        <w:rPr>
          <w:rFonts w:ascii="Times New Roman" w:hAnsi="Times New Roman" w:cs="Times New Roman"/>
          <w:sz w:val="24"/>
          <w:szCs w:val="24"/>
        </w:rPr>
        <w:t>на компенсацию расходов, связанных с переездом работника учреждения и членов его семьи к новому месту жительства в другую местность;</w:t>
      </w:r>
    </w:p>
    <w:p w14:paraId="09F0FD10" w14:textId="77777777" w:rsidR="00145D30" w:rsidRPr="00145D30" w:rsidRDefault="00145D30" w:rsidP="001A4491">
      <w:pPr>
        <w:pStyle w:val="a3"/>
        <w:numPr>
          <w:ilvl w:val="0"/>
          <w:numId w:val="22"/>
        </w:numPr>
        <w:spacing w:after="0"/>
        <w:ind w:left="0" w:firstLine="709"/>
        <w:jc w:val="both"/>
        <w:rPr>
          <w:rFonts w:ascii="Times New Roman" w:hAnsi="Times New Roman" w:cs="Times New Roman"/>
          <w:sz w:val="24"/>
          <w:szCs w:val="24"/>
        </w:rPr>
      </w:pPr>
      <w:r w:rsidRPr="00145D30">
        <w:rPr>
          <w:rFonts w:ascii="Times New Roman" w:hAnsi="Times New Roman" w:cs="Times New Roman"/>
          <w:sz w:val="24"/>
          <w:szCs w:val="24"/>
        </w:rPr>
        <w:t>в сумме 531,49 тыс. рублей на укрепление антитеррористической безопасности учреждений культуры;</w:t>
      </w:r>
    </w:p>
    <w:p w14:paraId="7D291372" w14:textId="77777777" w:rsidR="00145D30" w:rsidRPr="00145D30" w:rsidRDefault="00145D30" w:rsidP="001A4491">
      <w:pPr>
        <w:pStyle w:val="a3"/>
        <w:numPr>
          <w:ilvl w:val="0"/>
          <w:numId w:val="22"/>
        </w:numPr>
        <w:spacing w:after="0"/>
        <w:ind w:left="0" w:firstLine="709"/>
        <w:jc w:val="both"/>
        <w:rPr>
          <w:rFonts w:ascii="Times New Roman" w:hAnsi="Times New Roman" w:cs="Times New Roman"/>
          <w:sz w:val="24"/>
          <w:szCs w:val="24"/>
        </w:rPr>
      </w:pPr>
      <w:r w:rsidRPr="00145D30">
        <w:rPr>
          <w:rFonts w:ascii="Times New Roman" w:hAnsi="Times New Roman" w:cs="Times New Roman"/>
          <w:sz w:val="24"/>
          <w:szCs w:val="24"/>
        </w:rPr>
        <w:t>в сумме 276,50 тыс. рублей на укрепление материально-технической базы учреждений культуры;</w:t>
      </w:r>
    </w:p>
    <w:p w14:paraId="2BDBE4F1" w14:textId="77777777" w:rsidR="00145D30" w:rsidRPr="00145D30" w:rsidRDefault="00145D30" w:rsidP="001A4491">
      <w:pPr>
        <w:pStyle w:val="a3"/>
        <w:numPr>
          <w:ilvl w:val="0"/>
          <w:numId w:val="22"/>
        </w:numPr>
        <w:spacing w:after="0"/>
        <w:ind w:left="0" w:firstLine="709"/>
        <w:jc w:val="both"/>
        <w:rPr>
          <w:rFonts w:ascii="Times New Roman" w:hAnsi="Times New Roman" w:cs="Times New Roman"/>
          <w:sz w:val="24"/>
          <w:szCs w:val="24"/>
        </w:rPr>
      </w:pPr>
      <w:r w:rsidRPr="00145D30">
        <w:rPr>
          <w:rFonts w:ascii="Times New Roman" w:hAnsi="Times New Roman" w:cs="Times New Roman"/>
          <w:sz w:val="24"/>
          <w:szCs w:val="24"/>
        </w:rPr>
        <w:t>в сумме 126,28 тыс. рублей на обеспечение комплекса мер, направленных на профилактику и устранение последствий новой коронавирусной инфекции (</w:t>
      </w:r>
      <w:r w:rsidRPr="00145D30">
        <w:rPr>
          <w:rFonts w:ascii="Times New Roman" w:hAnsi="Times New Roman" w:cs="Times New Roman"/>
          <w:sz w:val="24"/>
          <w:szCs w:val="24"/>
          <w:lang w:val="en-US"/>
        </w:rPr>
        <w:t>Covid</w:t>
      </w:r>
      <w:r w:rsidRPr="00145D30">
        <w:rPr>
          <w:rFonts w:ascii="Times New Roman" w:hAnsi="Times New Roman" w:cs="Times New Roman"/>
          <w:sz w:val="24"/>
          <w:szCs w:val="24"/>
        </w:rPr>
        <w:t>-19);</w:t>
      </w:r>
    </w:p>
    <w:p w14:paraId="2DEAB403" w14:textId="77777777" w:rsidR="00145D30" w:rsidRPr="00145D30" w:rsidRDefault="00145D30" w:rsidP="001A4491">
      <w:pPr>
        <w:pStyle w:val="a3"/>
        <w:numPr>
          <w:ilvl w:val="0"/>
          <w:numId w:val="22"/>
        </w:numPr>
        <w:spacing w:after="0"/>
        <w:ind w:left="0" w:firstLine="708"/>
        <w:jc w:val="both"/>
        <w:rPr>
          <w:rFonts w:ascii="Times New Roman" w:hAnsi="Times New Roman" w:cs="Times New Roman"/>
          <w:sz w:val="24"/>
          <w:szCs w:val="24"/>
        </w:rPr>
      </w:pPr>
      <w:r w:rsidRPr="00145D30">
        <w:rPr>
          <w:rFonts w:ascii="Times New Roman" w:hAnsi="Times New Roman" w:cs="Times New Roman"/>
          <w:sz w:val="24"/>
          <w:szCs w:val="24"/>
        </w:rPr>
        <w:t>в сумме 120,00 тыс. рублей на реализацию мероприятий по соглашению с ООО "НПО РуссИнтеграл" приобретена интерактивная доска и комплектующие для МАУ ДО «ДХШ»;</w:t>
      </w:r>
    </w:p>
    <w:p w14:paraId="2008B55A" w14:textId="77777777" w:rsidR="00145D30" w:rsidRPr="00145D30" w:rsidRDefault="00145D30" w:rsidP="001A4491">
      <w:pPr>
        <w:pStyle w:val="a3"/>
        <w:numPr>
          <w:ilvl w:val="0"/>
          <w:numId w:val="22"/>
        </w:numPr>
        <w:spacing w:after="0"/>
        <w:ind w:left="0" w:firstLine="708"/>
        <w:jc w:val="both"/>
        <w:rPr>
          <w:rFonts w:ascii="Times New Roman" w:hAnsi="Times New Roman" w:cs="Times New Roman"/>
          <w:sz w:val="24"/>
          <w:szCs w:val="24"/>
        </w:rPr>
      </w:pPr>
      <w:r w:rsidRPr="00145D30">
        <w:rPr>
          <w:rFonts w:ascii="Times New Roman" w:hAnsi="Times New Roman" w:cs="Times New Roman"/>
          <w:sz w:val="24"/>
          <w:szCs w:val="24"/>
        </w:rPr>
        <w:t xml:space="preserve">в сумме 6 911,36 тыс. рублей на реализацию мероприятий по соглашению с ПАО "НК "Роснефть" (ООО "РН-Юганскнефтегаз") по капитальному ремонту здания МАУ ДО "ДШИ" города Радужный (Детская школа искусств), расположенной по адресу: г.Радужный, 1 микрорайон, дом 31; </w:t>
      </w:r>
    </w:p>
    <w:p w14:paraId="09220482" w14:textId="77777777" w:rsidR="00145D30" w:rsidRPr="00145D30" w:rsidRDefault="00145D30" w:rsidP="001A4491">
      <w:pPr>
        <w:pStyle w:val="a3"/>
        <w:numPr>
          <w:ilvl w:val="0"/>
          <w:numId w:val="22"/>
        </w:numPr>
        <w:spacing w:after="0"/>
        <w:ind w:left="0" w:firstLine="708"/>
        <w:jc w:val="both"/>
        <w:rPr>
          <w:rFonts w:ascii="Times New Roman" w:hAnsi="Times New Roman" w:cs="Times New Roman"/>
          <w:sz w:val="24"/>
          <w:szCs w:val="24"/>
        </w:rPr>
      </w:pPr>
      <w:r w:rsidRPr="00145D30">
        <w:rPr>
          <w:rFonts w:ascii="Times New Roman" w:hAnsi="Times New Roman" w:cs="Times New Roman"/>
          <w:sz w:val="24"/>
          <w:szCs w:val="24"/>
        </w:rPr>
        <w:t>в сумме 516,63 тыс. рублей на реализацию мероприятий по соглашению с ПАО "НК "Роснефть" (ООО "РН-Юганскнефтегаз") подсветка фасада здания, изготовление и монтаж объёмных световых букв "Детская школа искусств" с логотипом на здание, расположенное по адресу: г.Радужный, 1 микрорайон, дом 31;</w:t>
      </w:r>
    </w:p>
    <w:p w14:paraId="79139549" w14:textId="77777777" w:rsidR="00145D30" w:rsidRPr="00145D30" w:rsidRDefault="00145D30" w:rsidP="001A4491">
      <w:pPr>
        <w:pStyle w:val="a3"/>
        <w:numPr>
          <w:ilvl w:val="0"/>
          <w:numId w:val="22"/>
        </w:numPr>
        <w:spacing w:after="0"/>
        <w:ind w:left="0" w:firstLine="708"/>
        <w:jc w:val="both"/>
        <w:rPr>
          <w:rFonts w:ascii="Times New Roman" w:hAnsi="Times New Roman" w:cs="Times New Roman"/>
          <w:sz w:val="24"/>
          <w:szCs w:val="24"/>
        </w:rPr>
      </w:pPr>
      <w:r w:rsidRPr="00145D30">
        <w:rPr>
          <w:rFonts w:ascii="Times New Roman" w:hAnsi="Times New Roman" w:cs="Times New Roman"/>
          <w:sz w:val="24"/>
          <w:szCs w:val="24"/>
        </w:rPr>
        <w:t>в сумме 217,19 тыс.рублей на реализацию мероприятий по соглашению с ПАО "НК "Роснефть" (ООО "РН-Юганскнефтегаз") по капитальному ремонту помещений 44...49, 51...54, расположенных на первом этаже здания дворца культуры и творчества "Нефтяник", ХМАО-Югра, г.Радужный, 2 микрорайон, строение 21 (Дискоклуб АУК ДК "Нефтяник" (XXXL));</w:t>
      </w:r>
    </w:p>
    <w:p w14:paraId="7F531C35" w14:textId="4ADE4D81" w:rsidR="00145D30" w:rsidRPr="00145D30" w:rsidRDefault="00145D30" w:rsidP="001A4491">
      <w:pPr>
        <w:pStyle w:val="a3"/>
        <w:numPr>
          <w:ilvl w:val="0"/>
          <w:numId w:val="22"/>
        </w:numPr>
        <w:spacing w:after="0"/>
        <w:ind w:left="0" w:firstLine="708"/>
        <w:jc w:val="both"/>
        <w:rPr>
          <w:rFonts w:ascii="Times New Roman" w:hAnsi="Times New Roman" w:cs="Times New Roman"/>
          <w:sz w:val="24"/>
          <w:szCs w:val="24"/>
        </w:rPr>
      </w:pPr>
      <w:r w:rsidRPr="00145D30">
        <w:rPr>
          <w:rFonts w:ascii="Times New Roman" w:hAnsi="Times New Roman" w:cs="Times New Roman"/>
          <w:sz w:val="24"/>
          <w:szCs w:val="24"/>
        </w:rPr>
        <w:t>в сумме 24 950,37 тыс. рублей на реализацию мероприятий по соглашению с ПАО "НК "Роснефть" (АО "ННП") на модернизацию специального технологического оборудования ДК "Нефтяник" города Радужный;</w:t>
      </w:r>
    </w:p>
    <w:p w14:paraId="326E25D9" w14:textId="2C9030EB" w:rsidR="00145D30" w:rsidRPr="00145D30" w:rsidRDefault="00145D30" w:rsidP="001A4491">
      <w:pPr>
        <w:pStyle w:val="a3"/>
        <w:numPr>
          <w:ilvl w:val="0"/>
          <w:numId w:val="22"/>
        </w:numPr>
        <w:spacing w:after="0"/>
        <w:ind w:left="0" w:firstLine="708"/>
        <w:jc w:val="both"/>
        <w:rPr>
          <w:rFonts w:ascii="Times New Roman" w:hAnsi="Times New Roman" w:cs="Times New Roman"/>
          <w:sz w:val="24"/>
          <w:szCs w:val="24"/>
        </w:rPr>
      </w:pPr>
      <w:r w:rsidRPr="00145D30">
        <w:rPr>
          <w:rFonts w:ascii="Times New Roman" w:hAnsi="Times New Roman" w:cs="Times New Roman"/>
          <w:sz w:val="24"/>
          <w:szCs w:val="24"/>
        </w:rPr>
        <w:t xml:space="preserve"> в сумме 21 973,83 тыс. рублей на модернизацию специального технологического оборудования ДК "Нефтяник"</w:t>
      </w:r>
      <w:r w:rsidR="00F66C76">
        <w:rPr>
          <w:rFonts w:ascii="Times New Roman" w:hAnsi="Times New Roman" w:cs="Times New Roman"/>
          <w:sz w:val="24"/>
          <w:szCs w:val="24"/>
        </w:rPr>
        <w:t xml:space="preserve"> </w:t>
      </w:r>
      <w:r w:rsidRPr="00145D30">
        <w:rPr>
          <w:rFonts w:ascii="Times New Roman" w:hAnsi="Times New Roman" w:cs="Times New Roman"/>
          <w:sz w:val="24"/>
          <w:szCs w:val="24"/>
        </w:rPr>
        <w:t>по соглашению с ПАО НК "Роснефть" (ООО "РН-Юганскнефтегаз").</w:t>
      </w:r>
    </w:p>
    <w:p w14:paraId="46AED4C4" w14:textId="32B16A48" w:rsidR="00145D30" w:rsidRPr="00145D30" w:rsidRDefault="00145D30" w:rsidP="00145D30">
      <w:pPr>
        <w:pStyle w:val="a3"/>
        <w:spacing w:after="0"/>
        <w:ind w:left="0" w:firstLine="708"/>
        <w:jc w:val="both"/>
        <w:rPr>
          <w:rFonts w:ascii="Times New Roman" w:hAnsi="Times New Roman" w:cs="Times New Roman"/>
          <w:sz w:val="24"/>
          <w:szCs w:val="24"/>
        </w:rPr>
      </w:pPr>
      <w:r w:rsidRPr="00145D30">
        <w:rPr>
          <w:rFonts w:ascii="Times New Roman" w:hAnsi="Times New Roman" w:cs="Times New Roman"/>
          <w:sz w:val="24"/>
          <w:szCs w:val="24"/>
        </w:rPr>
        <w:t xml:space="preserve">За счет средств бюджета автономного округа при годовых назначениях 743,70 тыс. рублей кассовое исполнение составило 743,70 тыс. рублей или 100,00%, из них: </w:t>
      </w:r>
    </w:p>
    <w:p w14:paraId="3C25425D" w14:textId="77777777" w:rsidR="00145D30" w:rsidRPr="00145D30" w:rsidRDefault="00145D30" w:rsidP="001A4491">
      <w:pPr>
        <w:pStyle w:val="a3"/>
        <w:numPr>
          <w:ilvl w:val="0"/>
          <w:numId w:val="23"/>
        </w:numPr>
        <w:spacing w:after="0"/>
        <w:ind w:left="0" w:firstLine="708"/>
        <w:jc w:val="both"/>
        <w:rPr>
          <w:rFonts w:ascii="Times New Roman" w:hAnsi="Times New Roman" w:cs="Times New Roman"/>
          <w:sz w:val="24"/>
          <w:szCs w:val="24"/>
        </w:rPr>
      </w:pPr>
      <w:r w:rsidRPr="00145D30">
        <w:rPr>
          <w:rFonts w:ascii="Times New Roman" w:hAnsi="Times New Roman" w:cs="Times New Roman"/>
          <w:sz w:val="24"/>
          <w:szCs w:val="24"/>
        </w:rPr>
        <w:t>в сумме 353,20 тыс. рублей на модернизацию общедоступных муниципальных библиотек;</w:t>
      </w:r>
    </w:p>
    <w:p w14:paraId="7C6FB77C" w14:textId="77777777" w:rsidR="00145D30" w:rsidRPr="00145D30" w:rsidRDefault="00145D30" w:rsidP="001A4491">
      <w:pPr>
        <w:pStyle w:val="a3"/>
        <w:numPr>
          <w:ilvl w:val="0"/>
          <w:numId w:val="23"/>
        </w:numPr>
        <w:spacing w:after="0"/>
        <w:ind w:left="0" w:firstLine="708"/>
        <w:jc w:val="both"/>
        <w:rPr>
          <w:rFonts w:ascii="Times New Roman" w:hAnsi="Times New Roman" w:cs="Times New Roman"/>
          <w:sz w:val="24"/>
          <w:szCs w:val="24"/>
        </w:rPr>
      </w:pPr>
      <w:r w:rsidRPr="00145D30">
        <w:rPr>
          <w:rFonts w:ascii="Times New Roman" w:hAnsi="Times New Roman" w:cs="Times New Roman"/>
          <w:sz w:val="24"/>
          <w:szCs w:val="24"/>
        </w:rPr>
        <w:t>в сумме 390,50 тыс. рублей по иным межбюджетным трансфертам на финансирование наказов избирателей депутатам Думы ХМАО-Югры (в т.ч.: АУК ДК «Нефтяник» - 200,00 тыс. рублей, МАУ ДО «Детская школа искусств» - 190,50 тыс. рублей).</w:t>
      </w:r>
    </w:p>
    <w:p w14:paraId="64DEF7BF" w14:textId="54B74BBA" w:rsidR="00145D30" w:rsidRPr="00145D30" w:rsidRDefault="00145D30" w:rsidP="00145D30">
      <w:pPr>
        <w:pStyle w:val="11"/>
        <w:shd w:val="clear" w:color="auto" w:fill="auto"/>
        <w:spacing w:line="276" w:lineRule="auto"/>
        <w:ind w:right="140" w:firstLine="709"/>
        <w:contextualSpacing/>
        <w:jc w:val="both"/>
        <w:rPr>
          <w:rFonts w:ascii="Times New Roman" w:eastAsia="Times New Roman" w:hAnsi="Times New Roman"/>
          <w:sz w:val="24"/>
          <w:szCs w:val="24"/>
          <w:lang w:eastAsia="ru-RU"/>
        </w:rPr>
      </w:pPr>
      <w:r w:rsidRPr="00145D30">
        <w:rPr>
          <w:rFonts w:ascii="Times New Roman" w:hAnsi="Times New Roman"/>
          <w:sz w:val="24"/>
          <w:szCs w:val="24"/>
        </w:rPr>
        <w:t>Удельный вес расходов подпрограммы</w:t>
      </w:r>
      <w:r w:rsidRPr="00145D30">
        <w:rPr>
          <w:rFonts w:ascii="Times New Roman" w:hAnsi="Times New Roman"/>
          <w:sz w:val="20"/>
          <w:szCs w:val="20"/>
        </w:rPr>
        <w:t xml:space="preserve"> «</w:t>
      </w:r>
      <w:r w:rsidRPr="00145D30">
        <w:rPr>
          <w:rFonts w:ascii="Times New Roman" w:hAnsi="Times New Roman"/>
          <w:sz w:val="24"/>
          <w:szCs w:val="24"/>
        </w:rPr>
        <w:t>Организационные, экономические механизмы развития культуры, спорта и молодежной политики» в ресурсном обеспечении муниципальной программы составляет - 7,66%, при годовых назначениях 21 244,00 тыс.рублей,  кассовое исполнение составило 21 040,40 тыс. рублей, или 99,04%. Данные расходы произведены за счет средств бюджета города.</w:t>
      </w:r>
    </w:p>
    <w:p w14:paraId="58D34336" w14:textId="16E1139C" w:rsidR="00145D30" w:rsidRDefault="00145D30" w:rsidP="00145D30">
      <w:pPr>
        <w:spacing w:after="0"/>
        <w:ind w:firstLine="708"/>
        <w:jc w:val="both"/>
        <w:rPr>
          <w:rFonts w:ascii="Times New Roman" w:hAnsi="Times New Roman" w:cs="Times New Roman"/>
          <w:sz w:val="24"/>
          <w:szCs w:val="24"/>
        </w:rPr>
      </w:pPr>
      <w:r w:rsidRPr="00145D30">
        <w:rPr>
          <w:rFonts w:ascii="Times New Roman" w:hAnsi="Times New Roman" w:cs="Times New Roman"/>
          <w:sz w:val="24"/>
          <w:szCs w:val="24"/>
        </w:rPr>
        <w:t>Указанные средства направлены на обеспечение деятельности управления культуры, спорта и молодежной политики администрации города Радужный.</w:t>
      </w:r>
    </w:p>
    <w:p w14:paraId="164AD4D5" w14:textId="77777777" w:rsidR="00051825" w:rsidRPr="002B7A44" w:rsidRDefault="00051825" w:rsidP="00525908">
      <w:pPr>
        <w:spacing w:after="0"/>
        <w:ind w:firstLine="708"/>
        <w:jc w:val="both"/>
        <w:rPr>
          <w:rFonts w:ascii="Times New Roman" w:hAnsi="Times New Roman" w:cs="Times New Roman"/>
          <w:sz w:val="24"/>
          <w:szCs w:val="24"/>
        </w:rPr>
      </w:pPr>
    </w:p>
    <w:p w14:paraId="4FD3BD74" w14:textId="46E8992A" w:rsidR="000B5FC3" w:rsidRPr="002B7A44" w:rsidRDefault="000B5FC3" w:rsidP="002F489F">
      <w:pPr>
        <w:pStyle w:val="a3"/>
        <w:numPr>
          <w:ilvl w:val="0"/>
          <w:numId w:val="3"/>
        </w:numPr>
        <w:spacing w:after="0"/>
        <w:jc w:val="center"/>
        <w:rPr>
          <w:rFonts w:ascii="Times New Roman" w:hAnsi="Times New Roman" w:cs="Times New Roman"/>
          <w:b/>
          <w:color w:val="3333FF"/>
          <w:sz w:val="25"/>
          <w:szCs w:val="25"/>
        </w:rPr>
      </w:pPr>
      <w:r w:rsidRPr="002B7A44">
        <w:rPr>
          <w:rFonts w:ascii="Times New Roman" w:hAnsi="Times New Roman" w:cs="Times New Roman"/>
          <w:b/>
          <w:color w:val="3333FF"/>
          <w:sz w:val="25"/>
          <w:szCs w:val="25"/>
        </w:rPr>
        <w:lastRenderedPageBreak/>
        <w:t>Муниципальная программа «Развитие физической культуры и спорта в городе  Радужный</w:t>
      </w:r>
      <w:r w:rsidR="00FD1490" w:rsidRPr="002B7A44">
        <w:rPr>
          <w:rFonts w:ascii="Times New Roman" w:hAnsi="Times New Roman" w:cs="Times New Roman"/>
          <w:b/>
          <w:color w:val="3333FF"/>
          <w:sz w:val="25"/>
          <w:szCs w:val="25"/>
        </w:rPr>
        <w:t xml:space="preserve"> на 2019</w:t>
      </w:r>
      <w:r w:rsidRPr="002B7A44">
        <w:rPr>
          <w:rFonts w:ascii="Times New Roman" w:hAnsi="Times New Roman" w:cs="Times New Roman"/>
          <w:b/>
          <w:color w:val="3333FF"/>
          <w:sz w:val="25"/>
          <w:szCs w:val="25"/>
        </w:rPr>
        <w:t>-202</w:t>
      </w:r>
      <w:r w:rsidR="00FD1490" w:rsidRPr="002B7A44">
        <w:rPr>
          <w:rFonts w:ascii="Times New Roman" w:hAnsi="Times New Roman" w:cs="Times New Roman"/>
          <w:b/>
          <w:color w:val="3333FF"/>
          <w:sz w:val="25"/>
          <w:szCs w:val="25"/>
        </w:rPr>
        <w:t>5</w:t>
      </w:r>
      <w:r w:rsidRPr="002B7A44">
        <w:rPr>
          <w:rFonts w:ascii="Times New Roman" w:hAnsi="Times New Roman" w:cs="Times New Roman"/>
          <w:b/>
          <w:color w:val="3333FF"/>
          <w:sz w:val="25"/>
          <w:szCs w:val="25"/>
        </w:rPr>
        <w:t xml:space="preserve"> годы</w:t>
      </w:r>
      <w:r w:rsidR="00FD1490" w:rsidRPr="002B7A44">
        <w:rPr>
          <w:rFonts w:ascii="Times New Roman" w:hAnsi="Times New Roman" w:cs="Times New Roman"/>
          <w:sz w:val="25"/>
          <w:szCs w:val="25"/>
        </w:rPr>
        <w:t xml:space="preserve"> </w:t>
      </w:r>
      <w:r w:rsidR="009617CF" w:rsidRPr="002B7A44">
        <w:rPr>
          <w:rFonts w:ascii="Times New Roman" w:hAnsi="Times New Roman" w:cs="Times New Roman"/>
          <w:b/>
          <w:color w:val="3333FF"/>
          <w:sz w:val="25"/>
          <w:szCs w:val="25"/>
        </w:rPr>
        <w:t>и на период до 2030 года</w:t>
      </w:r>
      <w:r w:rsidRPr="002B7A44">
        <w:rPr>
          <w:rFonts w:ascii="Times New Roman" w:hAnsi="Times New Roman" w:cs="Times New Roman"/>
          <w:b/>
          <w:color w:val="3333FF"/>
          <w:sz w:val="25"/>
          <w:szCs w:val="25"/>
        </w:rPr>
        <w:t>»</w:t>
      </w:r>
    </w:p>
    <w:p w14:paraId="2F6CE5D6" w14:textId="0B80B3C2" w:rsidR="00860389" w:rsidRPr="002B7A44" w:rsidRDefault="00860389" w:rsidP="00860389">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Муниципальная программа города Радужный «Развитие физической культуры и спорта в городе Радужный на 2019-2025 годы и на период до 2030 года» утверждена постановлением администрации города Радужный от 30.11.2018 года №1993 (далее – муниципальная программа).</w:t>
      </w:r>
    </w:p>
    <w:p w14:paraId="7FBA07F9" w14:textId="77777777" w:rsidR="00860389" w:rsidRPr="002B7A44" w:rsidRDefault="00860389" w:rsidP="00860389">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Ответственный исполнитель муниципальной программы – управление культуры, спорта и молодежной политики администрации города Радужный, соисполнитель – администрация города Радужный, казенное учреждение «Дирекция единого заказчика по городскому хозяйству» города Радужный.</w:t>
      </w:r>
    </w:p>
    <w:p w14:paraId="1ED0D55E" w14:textId="77777777" w:rsidR="00860389" w:rsidRPr="002B7A44" w:rsidRDefault="00860389" w:rsidP="00860389">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 xml:space="preserve">Целью муниципальной программы является создание условий, обеспечивающих гражданам города Радужный возможность для систематических занятий физической культурой и спортом. </w:t>
      </w:r>
    </w:p>
    <w:p w14:paraId="4C963F01" w14:textId="637CE288" w:rsidR="00860389" w:rsidRPr="002B7A44" w:rsidRDefault="00860389" w:rsidP="00860389">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 xml:space="preserve">На реализацию муниципальной программы запланировано в 2020 году – 211 615,20 тыс. рублей, исполнено – 210 457,52 тыс. рублей, или 99,45% к плановым назначениям. </w:t>
      </w:r>
    </w:p>
    <w:p w14:paraId="3AFBEA9F" w14:textId="77777777" w:rsidR="00860389" w:rsidRPr="002B7A44" w:rsidRDefault="00860389" w:rsidP="005B4AD7">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Объемы бюджетных ассигнований распределены следующим образом:</w:t>
      </w:r>
    </w:p>
    <w:p w14:paraId="40F84FB1" w14:textId="73D37F85" w:rsidR="00860389" w:rsidRPr="002B7A44" w:rsidRDefault="008017C3" w:rsidP="005B4AD7">
      <w:pPr>
        <w:pStyle w:val="a7"/>
        <w:tabs>
          <w:tab w:val="left" w:pos="459"/>
        </w:tabs>
        <w:suppressAutoHyphens/>
        <w:spacing w:after="0" w:afterAutospacing="0"/>
        <w:jc w:val="right"/>
        <w:rPr>
          <w:sz w:val="20"/>
          <w:szCs w:val="20"/>
        </w:rPr>
      </w:pPr>
      <w:r w:rsidRPr="002B7A44">
        <w:rPr>
          <w:b/>
        </w:rPr>
        <w:t>О</w:t>
      </w:r>
      <w:r w:rsidR="00860389" w:rsidRPr="002B7A44">
        <w:rPr>
          <w:b/>
        </w:rPr>
        <w:t>бъем бюджетных ассигнований и исполнение бюджета за 2020 год по основному исполнителю и соисполнителям муниципальной программы «Развитие физической культуры и спорта в городе Радужный на 2019-2025 годы и на период до 2030 года»</w:t>
      </w:r>
      <w:r w:rsidR="00860389" w:rsidRPr="002B7A44">
        <w:rPr>
          <w:sz w:val="20"/>
          <w:szCs w:val="20"/>
        </w:rPr>
        <w:tab/>
      </w:r>
      <w:r w:rsidR="00860389" w:rsidRPr="002B7A44">
        <w:rPr>
          <w:sz w:val="20"/>
          <w:szCs w:val="20"/>
        </w:rPr>
        <w:tab/>
      </w:r>
      <w:r w:rsidR="00860389" w:rsidRPr="002B7A44">
        <w:rPr>
          <w:sz w:val="20"/>
          <w:szCs w:val="20"/>
        </w:rPr>
        <w:tab/>
      </w:r>
      <w:r w:rsidR="00860389" w:rsidRPr="002B7A44">
        <w:rPr>
          <w:sz w:val="20"/>
          <w:szCs w:val="20"/>
        </w:rPr>
        <w:tab/>
      </w:r>
      <w:r w:rsidR="00860389" w:rsidRPr="002B7A44">
        <w:rPr>
          <w:sz w:val="20"/>
          <w:szCs w:val="20"/>
        </w:rPr>
        <w:tab/>
      </w:r>
      <w:r w:rsidR="00860389" w:rsidRPr="002B7A44">
        <w:rPr>
          <w:sz w:val="20"/>
          <w:szCs w:val="20"/>
        </w:rPr>
        <w:tab/>
      </w:r>
      <w:r w:rsidR="00860389" w:rsidRPr="002B7A44">
        <w:rPr>
          <w:sz w:val="20"/>
          <w:szCs w:val="20"/>
        </w:rPr>
        <w:tab/>
      </w:r>
      <w:r w:rsidR="00860389" w:rsidRPr="002B7A44">
        <w:rPr>
          <w:sz w:val="20"/>
          <w:szCs w:val="20"/>
        </w:rPr>
        <w:tab/>
      </w:r>
      <w:r w:rsidR="00860389" w:rsidRPr="002B7A44">
        <w:rPr>
          <w:sz w:val="20"/>
          <w:szCs w:val="20"/>
        </w:rPr>
        <w:tab/>
      </w:r>
      <w:r w:rsidR="00860389" w:rsidRPr="002B7A44">
        <w:rPr>
          <w:sz w:val="20"/>
          <w:szCs w:val="20"/>
        </w:rPr>
        <w:tab/>
      </w:r>
      <w:r w:rsidR="00860389" w:rsidRPr="002B7A44">
        <w:rPr>
          <w:sz w:val="20"/>
          <w:szCs w:val="20"/>
        </w:rPr>
        <w:tab/>
      </w:r>
      <w:r w:rsidR="00860389" w:rsidRPr="002B7A44">
        <w:rPr>
          <w:sz w:val="20"/>
          <w:szCs w:val="20"/>
        </w:rPr>
        <w:tab/>
      </w:r>
      <w:r w:rsidR="00860389" w:rsidRPr="002B7A44">
        <w:rPr>
          <w:sz w:val="20"/>
          <w:szCs w:val="20"/>
        </w:rPr>
        <w:tab/>
        <w:t>(тыс. рублей)</w:t>
      </w:r>
    </w:p>
    <w:tbl>
      <w:tblPr>
        <w:tblW w:w="1023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4816"/>
        <w:gridCol w:w="1416"/>
        <w:gridCol w:w="1558"/>
        <w:gridCol w:w="1700"/>
      </w:tblGrid>
      <w:tr w:rsidR="00860389" w:rsidRPr="002B7A44" w14:paraId="625942C5" w14:textId="77777777" w:rsidTr="00C530E5">
        <w:trPr>
          <w:tblHeader/>
        </w:trPr>
        <w:tc>
          <w:tcPr>
            <w:tcW w:w="739" w:type="dxa"/>
            <w:tcBorders>
              <w:top w:val="single" w:sz="4" w:space="0" w:color="auto"/>
              <w:left w:val="single" w:sz="4" w:space="0" w:color="auto"/>
              <w:bottom w:val="single" w:sz="4" w:space="0" w:color="auto"/>
              <w:right w:val="single" w:sz="4" w:space="0" w:color="auto"/>
            </w:tcBorders>
            <w:hideMark/>
          </w:tcPr>
          <w:p w14:paraId="111601AF" w14:textId="77777777" w:rsidR="00860389" w:rsidRPr="002B7A44" w:rsidRDefault="00860389">
            <w:pPr>
              <w:pStyle w:val="22"/>
              <w:shd w:val="clear" w:color="auto" w:fill="auto"/>
              <w:spacing w:line="240" w:lineRule="auto"/>
              <w:ind w:right="180"/>
              <w:jc w:val="center"/>
              <w:rPr>
                <w:sz w:val="20"/>
                <w:szCs w:val="20"/>
              </w:rPr>
            </w:pPr>
            <w:r w:rsidRPr="002B7A44">
              <w:rPr>
                <w:sz w:val="20"/>
                <w:szCs w:val="20"/>
              </w:rPr>
              <w:t>№ п/п</w:t>
            </w:r>
          </w:p>
        </w:tc>
        <w:tc>
          <w:tcPr>
            <w:tcW w:w="4818" w:type="dxa"/>
            <w:tcBorders>
              <w:top w:val="single" w:sz="4" w:space="0" w:color="auto"/>
              <w:left w:val="single" w:sz="4" w:space="0" w:color="auto"/>
              <w:bottom w:val="single" w:sz="4" w:space="0" w:color="auto"/>
              <w:right w:val="single" w:sz="4" w:space="0" w:color="auto"/>
            </w:tcBorders>
            <w:vAlign w:val="center"/>
            <w:hideMark/>
          </w:tcPr>
          <w:p w14:paraId="144B5BE3" w14:textId="77777777" w:rsidR="00860389" w:rsidRPr="002B7A44" w:rsidRDefault="00860389">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Наименование основного исполнителя, соисполнителя муниципальной программы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10C79E" w14:textId="77777777" w:rsidR="00860389" w:rsidRPr="002B7A44" w:rsidRDefault="00860389">
            <w:pPr>
              <w:pStyle w:val="22"/>
              <w:shd w:val="clear" w:color="auto" w:fill="auto"/>
              <w:spacing w:line="240" w:lineRule="auto"/>
              <w:ind w:right="180"/>
              <w:jc w:val="center"/>
              <w:rPr>
                <w:sz w:val="20"/>
                <w:szCs w:val="20"/>
              </w:rPr>
            </w:pPr>
            <w:r w:rsidRPr="002B7A44">
              <w:rPr>
                <w:sz w:val="20"/>
                <w:szCs w:val="20"/>
              </w:rPr>
              <w:t>Назначено на 2020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C6BC0F" w14:textId="77777777" w:rsidR="00860389" w:rsidRPr="002B7A44" w:rsidRDefault="00860389">
            <w:pPr>
              <w:pStyle w:val="22"/>
              <w:shd w:val="clear" w:color="auto" w:fill="auto"/>
              <w:spacing w:line="240" w:lineRule="auto"/>
              <w:ind w:right="180"/>
              <w:jc w:val="center"/>
              <w:rPr>
                <w:sz w:val="20"/>
                <w:szCs w:val="20"/>
              </w:rPr>
            </w:pPr>
            <w:r w:rsidRPr="002B7A44">
              <w:rPr>
                <w:sz w:val="20"/>
                <w:szCs w:val="20"/>
              </w:rPr>
              <w:t xml:space="preserve">Исполнено за </w:t>
            </w:r>
          </w:p>
          <w:p w14:paraId="4329661D" w14:textId="77777777" w:rsidR="00860389" w:rsidRPr="002B7A44" w:rsidRDefault="00860389">
            <w:pPr>
              <w:pStyle w:val="22"/>
              <w:shd w:val="clear" w:color="auto" w:fill="auto"/>
              <w:spacing w:line="240" w:lineRule="auto"/>
              <w:ind w:right="34"/>
              <w:jc w:val="center"/>
              <w:rPr>
                <w:sz w:val="20"/>
                <w:szCs w:val="20"/>
              </w:rPr>
            </w:pPr>
            <w:r w:rsidRPr="002B7A44">
              <w:rPr>
                <w:sz w:val="20"/>
                <w:szCs w:val="20"/>
              </w:rPr>
              <w:t>2020 год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3F3822" w14:textId="77777777" w:rsidR="00860389" w:rsidRPr="002B7A44" w:rsidRDefault="00860389">
            <w:pPr>
              <w:pStyle w:val="22"/>
              <w:shd w:val="clear" w:color="auto" w:fill="auto"/>
              <w:spacing w:line="240" w:lineRule="auto"/>
              <w:jc w:val="center"/>
              <w:rPr>
                <w:sz w:val="20"/>
                <w:szCs w:val="20"/>
              </w:rPr>
            </w:pPr>
            <w:r w:rsidRPr="002B7A44">
              <w:rPr>
                <w:sz w:val="20"/>
                <w:szCs w:val="20"/>
              </w:rPr>
              <w:t>% исполнения</w:t>
            </w:r>
          </w:p>
        </w:tc>
      </w:tr>
      <w:tr w:rsidR="00860389" w:rsidRPr="002B7A44" w14:paraId="5141C7BD" w14:textId="77777777" w:rsidTr="00C530E5">
        <w:trPr>
          <w:tblHeader/>
        </w:trPr>
        <w:tc>
          <w:tcPr>
            <w:tcW w:w="739" w:type="dxa"/>
            <w:tcBorders>
              <w:top w:val="single" w:sz="4" w:space="0" w:color="auto"/>
              <w:left w:val="single" w:sz="4" w:space="0" w:color="auto"/>
              <w:bottom w:val="single" w:sz="4" w:space="0" w:color="auto"/>
              <w:right w:val="single" w:sz="4" w:space="0" w:color="auto"/>
            </w:tcBorders>
            <w:hideMark/>
          </w:tcPr>
          <w:p w14:paraId="15637847" w14:textId="77777777" w:rsidR="00860389" w:rsidRPr="002B7A44" w:rsidRDefault="00860389">
            <w:pPr>
              <w:spacing w:after="0" w:line="240" w:lineRule="auto"/>
              <w:jc w:val="center"/>
              <w:rPr>
                <w:rFonts w:ascii="Times New Roman" w:hAnsi="Times New Roman" w:cs="Times New Roman"/>
                <w:bCs/>
                <w:sz w:val="16"/>
                <w:szCs w:val="16"/>
              </w:rPr>
            </w:pPr>
            <w:r w:rsidRPr="002B7A44">
              <w:rPr>
                <w:rFonts w:ascii="Times New Roman" w:hAnsi="Times New Roman" w:cs="Times New Roman"/>
                <w:bCs/>
                <w:sz w:val="16"/>
                <w:szCs w:val="16"/>
              </w:rPr>
              <w:t>1</w:t>
            </w:r>
          </w:p>
        </w:tc>
        <w:tc>
          <w:tcPr>
            <w:tcW w:w="4818" w:type="dxa"/>
            <w:tcBorders>
              <w:top w:val="single" w:sz="4" w:space="0" w:color="auto"/>
              <w:left w:val="single" w:sz="4" w:space="0" w:color="auto"/>
              <w:bottom w:val="single" w:sz="4" w:space="0" w:color="auto"/>
              <w:right w:val="single" w:sz="4" w:space="0" w:color="auto"/>
            </w:tcBorders>
            <w:hideMark/>
          </w:tcPr>
          <w:p w14:paraId="240A072C" w14:textId="77777777" w:rsidR="00860389" w:rsidRPr="002B7A44" w:rsidRDefault="00860389">
            <w:pPr>
              <w:spacing w:after="0" w:line="240" w:lineRule="auto"/>
              <w:jc w:val="center"/>
              <w:rPr>
                <w:rFonts w:ascii="Times New Roman" w:hAnsi="Times New Roman" w:cs="Times New Roman"/>
                <w:bCs/>
                <w:sz w:val="16"/>
                <w:szCs w:val="16"/>
              </w:rPr>
            </w:pPr>
            <w:r w:rsidRPr="002B7A44">
              <w:rPr>
                <w:rFonts w:ascii="Times New Roman" w:hAnsi="Times New Roman" w:cs="Times New Roman"/>
                <w:bCs/>
                <w:sz w:val="16"/>
                <w:szCs w:val="16"/>
              </w:rPr>
              <w:t>2</w:t>
            </w:r>
          </w:p>
        </w:tc>
        <w:tc>
          <w:tcPr>
            <w:tcW w:w="1417" w:type="dxa"/>
            <w:tcBorders>
              <w:top w:val="single" w:sz="4" w:space="0" w:color="auto"/>
              <w:left w:val="single" w:sz="4" w:space="0" w:color="auto"/>
              <w:bottom w:val="single" w:sz="4" w:space="0" w:color="auto"/>
              <w:right w:val="single" w:sz="4" w:space="0" w:color="auto"/>
            </w:tcBorders>
            <w:hideMark/>
          </w:tcPr>
          <w:p w14:paraId="2FC1F27C" w14:textId="77777777" w:rsidR="00860389" w:rsidRPr="002B7A44" w:rsidRDefault="00860389">
            <w:pPr>
              <w:spacing w:after="0" w:line="240" w:lineRule="auto"/>
              <w:jc w:val="center"/>
              <w:rPr>
                <w:rFonts w:ascii="Times New Roman" w:hAnsi="Times New Roman" w:cs="Times New Roman"/>
                <w:bCs/>
                <w:sz w:val="16"/>
                <w:szCs w:val="16"/>
              </w:rPr>
            </w:pPr>
            <w:r w:rsidRPr="002B7A44">
              <w:rPr>
                <w:rFonts w:ascii="Times New Roman" w:hAnsi="Times New Roman" w:cs="Times New Roman"/>
                <w:bCs/>
                <w:sz w:val="16"/>
                <w:szCs w:val="16"/>
              </w:rPr>
              <w:t>3</w:t>
            </w:r>
          </w:p>
        </w:tc>
        <w:tc>
          <w:tcPr>
            <w:tcW w:w="1559" w:type="dxa"/>
            <w:tcBorders>
              <w:top w:val="single" w:sz="4" w:space="0" w:color="auto"/>
              <w:left w:val="single" w:sz="4" w:space="0" w:color="auto"/>
              <w:bottom w:val="single" w:sz="4" w:space="0" w:color="auto"/>
              <w:right w:val="single" w:sz="4" w:space="0" w:color="auto"/>
            </w:tcBorders>
            <w:hideMark/>
          </w:tcPr>
          <w:p w14:paraId="3E804E2C" w14:textId="77777777" w:rsidR="00860389" w:rsidRPr="002B7A44" w:rsidRDefault="00860389">
            <w:pPr>
              <w:spacing w:after="0" w:line="240" w:lineRule="auto"/>
              <w:ind w:right="34"/>
              <w:jc w:val="center"/>
              <w:rPr>
                <w:rFonts w:ascii="Times New Roman" w:hAnsi="Times New Roman" w:cs="Times New Roman"/>
                <w:bCs/>
                <w:sz w:val="16"/>
                <w:szCs w:val="16"/>
              </w:rPr>
            </w:pPr>
            <w:r w:rsidRPr="002B7A44">
              <w:rPr>
                <w:rFonts w:ascii="Times New Roman" w:hAnsi="Times New Roman" w:cs="Times New Roman"/>
                <w:bCs/>
                <w:sz w:val="16"/>
                <w:szCs w:val="16"/>
              </w:rPr>
              <w:t>4</w:t>
            </w:r>
          </w:p>
        </w:tc>
        <w:tc>
          <w:tcPr>
            <w:tcW w:w="1701" w:type="dxa"/>
            <w:tcBorders>
              <w:top w:val="single" w:sz="4" w:space="0" w:color="auto"/>
              <w:left w:val="single" w:sz="4" w:space="0" w:color="auto"/>
              <w:bottom w:val="single" w:sz="4" w:space="0" w:color="auto"/>
              <w:right w:val="single" w:sz="4" w:space="0" w:color="auto"/>
            </w:tcBorders>
            <w:hideMark/>
          </w:tcPr>
          <w:p w14:paraId="5B43C0A1" w14:textId="77777777" w:rsidR="00860389" w:rsidRPr="002B7A44" w:rsidRDefault="00860389">
            <w:pPr>
              <w:spacing w:after="0" w:line="240" w:lineRule="auto"/>
              <w:jc w:val="center"/>
              <w:rPr>
                <w:rFonts w:ascii="Times New Roman" w:hAnsi="Times New Roman" w:cs="Times New Roman"/>
                <w:bCs/>
                <w:sz w:val="16"/>
                <w:szCs w:val="16"/>
              </w:rPr>
            </w:pPr>
            <w:r w:rsidRPr="002B7A44">
              <w:rPr>
                <w:rFonts w:ascii="Times New Roman" w:hAnsi="Times New Roman" w:cs="Times New Roman"/>
                <w:bCs/>
                <w:sz w:val="16"/>
                <w:szCs w:val="16"/>
              </w:rPr>
              <w:t>5</w:t>
            </w:r>
          </w:p>
        </w:tc>
      </w:tr>
      <w:tr w:rsidR="00860389" w:rsidRPr="002B7A44" w14:paraId="3E0F3FFD" w14:textId="77777777" w:rsidTr="00860389">
        <w:tc>
          <w:tcPr>
            <w:tcW w:w="739" w:type="dxa"/>
            <w:tcBorders>
              <w:top w:val="single" w:sz="4" w:space="0" w:color="auto"/>
              <w:left w:val="single" w:sz="4" w:space="0" w:color="auto"/>
              <w:bottom w:val="single" w:sz="4" w:space="0" w:color="auto"/>
              <w:right w:val="single" w:sz="4" w:space="0" w:color="auto"/>
            </w:tcBorders>
          </w:tcPr>
          <w:p w14:paraId="63988309" w14:textId="77777777" w:rsidR="00860389" w:rsidRPr="002B7A44" w:rsidRDefault="00860389">
            <w:pPr>
              <w:spacing w:after="0" w:line="240" w:lineRule="auto"/>
              <w:jc w:val="center"/>
              <w:rPr>
                <w:rFonts w:ascii="Times New Roman" w:hAnsi="Times New Roman" w:cs="Times New Roman"/>
                <w:bCs/>
                <w:sz w:val="20"/>
                <w:szCs w:val="20"/>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6CE7E741" w14:textId="77777777" w:rsidR="00860389" w:rsidRPr="002B7A44" w:rsidRDefault="00860389">
            <w:pPr>
              <w:spacing w:after="0" w:line="240" w:lineRule="auto"/>
              <w:rPr>
                <w:rFonts w:ascii="Times New Roman" w:hAnsi="Times New Roman" w:cs="Times New Roman"/>
                <w:bCs/>
                <w:sz w:val="20"/>
                <w:szCs w:val="20"/>
              </w:rPr>
            </w:pPr>
            <w:r w:rsidRPr="002B7A44">
              <w:rPr>
                <w:rFonts w:ascii="Times New Roman" w:hAnsi="Times New Roman" w:cs="Times New Roman"/>
                <w:bCs/>
                <w:sz w:val="20"/>
                <w:szCs w:val="20"/>
              </w:rPr>
              <w:t xml:space="preserve">Всего по </w:t>
            </w:r>
            <w:r w:rsidRPr="002B7A44">
              <w:rPr>
                <w:rFonts w:ascii="Times New Roman" w:hAnsi="Times New Roman" w:cs="Times New Roman"/>
                <w:sz w:val="20"/>
                <w:szCs w:val="20"/>
              </w:rPr>
              <w:t>муниципальной</w:t>
            </w:r>
            <w:r w:rsidRPr="002B7A44">
              <w:rPr>
                <w:rFonts w:ascii="Times New Roman" w:hAnsi="Times New Roman" w:cs="Times New Roman"/>
                <w:bCs/>
                <w:sz w:val="20"/>
                <w:szCs w:val="20"/>
              </w:rPr>
              <w:t xml:space="preserve"> программе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9F938A" w14:textId="77777777" w:rsidR="00860389" w:rsidRPr="002B7A44" w:rsidRDefault="00860389">
            <w:pPr>
              <w:spacing w:after="0" w:line="240" w:lineRule="auto"/>
              <w:jc w:val="center"/>
              <w:rPr>
                <w:rFonts w:ascii="Times New Roman" w:hAnsi="Times New Roman" w:cs="Times New Roman"/>
                <w:bCs/>
                <w:sz w:val="20"/>
                <w:szCs w:val="20"/>
              </w:rPr>
            </w:pPr>
            <w:r w:rsidRPr="002B7A44">
              <w:rPr>
                <w:rFonts w:ascii="Times New Roman" w:hAnsi="Times New Roman" w:cs="Times New Roman"/>
                <w:bCs/>
                <w:sz w:val="20"/>
                <w:szCs w:val="20"/>
              </w:rPr>
              <w:t>211 615,20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EBD066" w14:textId="77777777" w:rsidR="00860389" w:rsidRPr="002B7A44" w:rsidRDefault="00860389">
            <w:pPr>
              <w:spacing w:after="0" w:line="240" w:lineRule="auto"/>
              <w:ind w:right="34"/>
              <w:jc w:val="center"/>
              <w:rPr>
                <w:rFonts w:ascii="Times New Roman" w:hAnsi="Times New Roman" w:cs="Times New Roman"/>
                <w:bCs/>
                <w:sz w:val="20"/>
                <w:szCs w:val="20"/>
              </w:rPr>
            </w:pPr>
            <w:r w:rsidRPr="002B7A44">
              <w:rPr>
                <w:rFonts w:ascii="Times New Roman" w:hAnsi="Times New Roman" w:cs="Times New Roman"/>
                <w:bCs/>
                <w:sz w:val="20"/>
                <w:szCs w:val="20"/>
              </w:rPr>
              <w:t>210 457,52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A6CCE4" w14:textId="77777777" w:rsidR="00860389" w:rsidRPr="002B7A44" w:rsidRDefault="00860389">
            <w:pPr>
              <w:spacing w:after="0" w:line="240" w:lineRule="auto"/>
              <w:jc w:val="center"/>
              <w:rPr>
                <w:rFonts w:ascii="Times New Roman" w:hAnsi="Times New Roman" w:cs="Times New Roman"/>
                <w:bCs/>
                <w:sz w:val="20"/>
                <w:szCs w:val="20"/>
              </w:rPr>
            </w:pPr>
            <w:r w:rsidRPr="002B7A44">
              <w:rPr>
                <w:rFonts w:ascii="Times New Roman" w:hAnsi="Times New Roman" w:cs="Times New Roman"/>
                <w:bCs/>
                <w:sz w:val="20"/>
                <w:szCs w:val="20"/>
              </w:rPr>
              <w:t>99,45</w:t>
            </w:r>
          </w:p>
        </w:tc>
      </w:tr>
      <w:tr w:rsidR="00860389" w:rsidRPr="002B7A44" w14:paraId="051F1396" w14:textId="77777777" w:rsidTr="00860389">
        <w:trPr>
          <w:trHeight w:val="329"/>
        </w:trPr>
        <w:tc>
          <w:tcPr>
            <w:tcW w:w="739" w:type="dxa"/>
            <w:tcBorders>
              <w:top w:val="single" w:sz="4" w:space="0" w:color="auto"/>
              <w:left w:val="single" w:sz="4" w:space="0" w:color="auto"/>
              <w:bottom w:val="single" w:sz="4" w:space="0" w:color="auto"/>
              <w:right w:val="single" w:sz="4" w:space="0" w:color="auto"/>
            </w:tcBorders>
          </w:tcPr>
          <w:p w14:paraId="6A169BCF" w14:textId="77777777" w:rsidR="00860389" w:rsidRPr="002B7A44" w:rsidRDefault="00860389">
            <w:pPr>
              <w:spacing w:after="0" w:line="240" w:lineRule="auto"/>
              <w:jc w:val="center"/>
              <w:rPr>
                <w:rFonts w:ascii="Times New Roman" w:hAnsi="Times New Roman" w:cs="Times New Roman"/>
                <w:bCs/>
                <w:sz w:val="20"/>
                <w:szCs w:val="20"/>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064384F" w14:textId="77777777" w:rsidR="00860389" w:rsidRPr="002B7A44" w:rsidRDefault="00860389">
            <w:pPr>
              <w:spacing w:after="0" w:line="240" w:lineRule="auto"/>
              <w:rPr>
                <w:rFonts w:ascii="Times New Roman" w:hAnsi="Times New Roman" w:cs="Times New Roman"/>
                <w:bCs/>
                <w:sz w:val="20"/>
                <w:szCs w:val="20"/>
              </w:rPr>
            </w:pPr>
            <w:r w:rsidRPr="002B7A44">
              <w:rPr>
                <w:rFonts w:ascii="Times New Roman" w:hAnsi="Times New Roman" w:cs="Times New Roman"/>
                <w:bCs/>
                <w:sz w:val="20"/>
                <w:szCs w:val="20"/>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1FD0D597" w14:textId="77777777" w:rsidR="00860389" w:rsidRPr="002B7A44" w:rsidRDefault="00860389">
            <w:pPr>
              <w:spacing w:after="0" w:line="240" w:lineRule="auto"/>
              <w:jc w:val="center"/>
              <w:rPr>
                <w:rFonts w:ascii="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99EBFC0" w14:textId="77777777" w:rsidR="00860389" w:rsidRPr="002B7A44" w:rsidRDefault="00860389">
            <w:pPr>
              <w:spacing w:after="0" w:line="240" w:lineRule="auto"/>
              <w:ind w:right="34"/>
              <w:jc w:val="cente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A2EEBF6" w14:textId="77777777" w:rsidR="00860389" w:rsidRPr="002B7A44" w:rsidRDefault="00860389">
            <w:pPr>
              <w:spacing w:after="0" w:line="240" w:lineRule="auto"/>
              <w:jc w:val="center"/>
              <w:rPr>
                <w:rFonts w:ascii="Times New Roman" w:hAnsi="Times New Roman" w:cs="Times New Roman"/>
                <w:bCs/>
                <w:sz w:val="20"/>
                <w:szCs w:val="20"/>
              </w:rPr>
            </w:pPr>
          </w:p>
        </w:tc>
      </w:tr>
      <w:tr w:rsidR="00860389" w:rsidRPr="002B7A44" w14:paraId="5F99FE04" w14:textId="77777777" w:rsidTr="00860389">
        <w:tc>
          <w:tcPr>
            <w:tcW w:w="739" w:type="dxa"/>
            <w:tcBorders>
              <w:top w:val="single" w:sz="4" w:space="0" w:color="auto"/>
              <w:left w:val="single" w:sz="4" w:space="0" w:color="auto"/>
              <w:bottom w:val="single" w:sz="4" w:space="0" w:color="auto"/>
              <w:right w:val="single" w:sz="4" w:space="0" w:color="auto"/>
            </w:tcBorders>
            <w:vAlign w:val="center"/>
            <w:hideMark/>
          </w:tcPr>
          <w:p w14:paraId="143F2575" w14:textId="77777777" w:rsidR="00860389" w:rsidRPr="002B7A44" w:rsidRDefault="00860389">
            <w:pPr>
              <w:spacing w:after="0" w:line="240" w:lineRule="auto"/>
              <w:jc w:val="center"/>
              <w:rPr>
                <w:rFonts w:ascii="Times New Roman" w:hAnsi="Times New Roman" w:cs="Times New Roman"/>
                <w:bCs/>
                <w:sz w:val="20"/>
                <w:szCs w:val="20"/>
              </w:rPr>
            </w:pPr>
            <w:r w:rsidRPr="002B7A44">
              <w:rPr>
                <w:rFonts w:ascii="Times New Roman" w:hAnsi="Times New Roman" w:cs="Times New Roman"/>
                <w:bCs/>
                <w:sz w:val="20"/>
                <w:szCs w:val="20"/>
              </w:rPr>
              <w:t>1</w:t>
            </w:r>
          </w:p>
        </w:tc>
        <w:tc>
          <w:tcPr>
            <w:tcW w:w="4818" w:type="dxa"/>
            <w:tcBorders>
              <w:top w:val="single" w:sz="4" w:space="0" w:color="auto"/>
              <w:left w:val="single" w:sz="4" w:space="0" w:color="auto"/>
              <w:bottom w:val="single" w:sz="4" w:space="0" w:color="auto"/>
              <w:right w:val="single" w:sz="4" w:space="0" w:color="auto"/>
            </w:tcBorders>
            <w:vAlign w:val="center"/>
            <w:hideMark/>
          </w:tcPr>
          <w:p w14:paraId="558CA350" w14:textId="77777777" w:rsidR="00860389" w:rsidRPr="002B7A44" w:rsidRDefault="00860389">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Управление культуры, спорта и молодежной политики администрации города Радужный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621B8B" w14:textId="77777777" w:rsidR="00860389" w:rsidRPr="002B7A44" w:rsidRDefault="00860389">
            <w:pPr>
              <w:spacing w:after="0" w:line="240" w:lineRule="auto"/>
              <w:jc w:val="center"/>
              <w:rPr>
                <w:rFonts w:ascii="Times New Roman" w:hAnsi="Times New Roman" w:cs="Times New Roman"/>
                <w:bCs/>
                <w:sz w:val="20"/>
                <w:szCs w:val="20"/>
              </w:rPr>
            </w:pPr>
            <w:r w:rsidRPr="002B7A44">
              <w:rPr>
                <w:rFonts w:ascii="Times New Roman" w:hAnsi="Times New Roman" w:cs="Times New Roman"/>
                <w:bCs/>
                <w:sz w:val="20"/>
                <w:szCs w:val="20"/>
              </w:rPr>
              <w:t>207 876,80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C7510D" w14:textId="77777777" w:rsidR="00860389" w:rsidRPr="002B7A44" w:rsidRDefault="00860389">
            <w:pPr>
              <w:spacing w:after="0" w:line="240" w:lineRule="auto"/>
              <w:ind w:right="34"/>
              <w:jc w:val="center"/>
              <w:rPr>
                <w:rFonts w:ascii="Times New Roman" w:hAnsi="Times New Roman" w:cs="Times New Roman"/>
                <w:bCs/>
                <w:sz w:val="20"/>
                <w:szCs w:val="20"/>
              </w:rPr>
            </w:pPr>
            <w:r w:rsidRPr="002B7A44">
              <w:rPr>
                <w:rFonts w:ascii="Times New Roman" w:hAnsi="Times New Roman" w:cs="Times New Roman"/>
                <w:bCs/>
                <w:sz w:val="20"/>
                <w:szCs w:val="20"/>
              </w:rPr>
              <w:t>207 876,80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7D4A59" w14:textId="77777777" w:rsidR="00860389" w:rsidRPr="002B7A44" w:rsidRDefault="00860389">
            <w:pPr>
              <w:spacing w:after="0" w:line="240" w:lineRule="auto"/>
              <w:jc w:val="center"/>
              <w:rPr>
                <w:rFonts w:ascii="Times New Roman" w:hAnsi="Times New Roman" w:cs="Times New Roman"/>
                <w:bCs/>
                <w:sz w:val="20"/>
                <w:szCs w:val="20"/>
              </w:rPr>
            </w:pPr>
            <w:r w:rsidRPr="002B7A44">
              <w:rPr>
                <w:rFonts w:ascii="Times New Roman" w:hAnsi="Times New Roman" w:cs="Times New Roman"/>
                <w:bCs/>
                <w:sz w:val="20"/>
                <w:szCs w:val="20"/>
              </w:rPr>
              <w:t>100,00</w:t>
            </w:r>
          </w:p>
        </w:tc>
      </w:tr>
      <w:tr w:rsidR="00860389" w:rsidRPr="002B7A44" w14:paraId="5CB0A4FE" w14:textId="77777777" w:rsidTr="00860389">
        <w:tc>
          <w:tcPr>
            <w:tcW w:w="739" w:type="dxa"/>
            <w:tcBorders>
              <w:top w:val="single" w:sz="4" w:space="0" w:color="auto"/>
              <w:left w:val="single" w:sz="4" w:space="0" w:color="auto"/>
              <w:bottom w:val="single" w:sz="4" w:space="0" w:color="auto"/>
              <w:right w:val="single" w:sz="4" w:space="0" w:color="auto"/>
            </w:tcBorders>
            <w:vAlign w:val="center"/>
            <w:hideMark/>
          </w:tcPr>
          <w:p w14:paraId="31B2B672" w14:textId="77777777" w:rsidR="00860389" w:rsidRPr="002B7A44" w:rsidRDefault="00860389">
            <w:pPr>
              <w:spacing w:after="0" w:line="240" w:lineRule="auto"/>
              <w:jc w:val="center"/>
              <w:rPr>
                <w:rFonts w:ascii="Times New Roman" w:hAnsi="Times New Roman" w:cs="Times New Roman"/>
                <w:bCs/>
                <w:sz w:val="20"/>
                <w:szCs w:val="20"/>
              </w:rPr>
            </w:pPr>
            <w:r w:rsidRPr="002B7A44">
              <w:rPr>
                <w:rFonts w:ascii="Times New Roman" w:hAnsi="Times New Roman" w:cs="Times New Roman"/>
                <w:bCs/>
                <w:sz w:val="20"/>
                <w:szCs w:val="20"/>
              </w:rPr>
              <w:t>2</w:t>
            </w:r>
          </w:p>
        </w:tc>
        <w:tc>
          <w:tcPr>
            <w:tcW w:w="4818" w:type="dxa"/>
            <w:tcBorders>
              <w:top w:val="single" w:sz="4" w:space="0" w:color="auto"/>
              <w:left w:val="single" w:sz="4" w:space="0" w:color="auto"/>
              <w:bottom w:val="single" w:sz="4" w:space="0" w:color="auto"/>
              <w:right w:val="single" w:sz="4" w:space="0" w:color="auto"/>
            </w:tcBorders>
            <w:vAlign w:val="center"/>
            <w:hideMark/>
          </w:tcPr>
          <w:p w14:paraId="300E08D5" w14:textId="77777777" w:rsidR="00860389" w:rsidRPr="002B7A44" w:rsidRDefault="00860389">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Казенное учреждение «Дирекция единого заказчика по городскому хозяйству» города Радужный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75AFEB" w14:textId="77777777" w:rsidR="00860389" w:rsidRPr="002B7A44" w:rsidRDefault="00860389">
            <w:pPr>
              <w:spacing w:after="0" w:line="240" w:lineRule="auto"/>
              <w:jc w:val="center"/>
              <w:rPr>
                <w:rFonts w:ascii="Times New Roman" w:hAnsi="Times New Roman" w:cs="Times New Roman"/>
                <w:bCs/>
                <w:sz w:val="20"/>
                <w:szCs w:val="20"/>
              </w:rPr>
            </w:pPr>
            <w:r w:rsidRPr="002B7A44">
              <w:rPr>
                <w:rFonts w:ascii="Times New Roman" w:hAnsi="Times New Roman" w:cs="Times New Roman"/>
                <w:bCs/>
                <w:sz w:val="20"/>
                <w:szCs w:val="20"/>
              </w:rPr>
              <w:t>3 738,40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EA8A5C" w14:textId="77777777" w:rsidR="00860389" w:rsidRPr="002B7A44" w:rsidRDefault="00860389">
            <w:pPr>
              <w:spacing w:after="0" w:line="240" w:lineRule="auto"/>
              <w:ind w:right="34"/>
              <w:jc w:val="center"/>
              <w:rPr>
                <w:rFonts w:ascii="Times New Roman" w:hAnsi="Times New Roman" w:cs="Times New Roman"/>
                <w:bCs/>
                <w:sz w:val="20"/>
                <w:szCs w:val="20"/>
              </w:rPr>
            </w:pPr>
            <w:r w:rsidRPr="002B7A44">
              <w:rPr>
                <w:rFonts w:ascii="Times New Roman" w:hAnsi="Times New Roman" w:cs="Times New Roman"/>
                <w:bCs/>
                <w:sz w:val="20"/>
                <w:szCs w:val="20"/>
              </w:rPr>
              <w:t>2 580,72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CAC9E7" w14:textId="77777777" w:rsidR="00860389" w:rsidRPr="002B7A44" w:rsidRDefault="00860389">
            <w:pPr>
              <w:spacing w:after="0" w:line="240" w:lineRule="auto"/>
              <w:jc w:val="center"/>
              <w:rPr>
                <w:rFonts w:ascii="Times New Roman" w:hAnsi="Times New Roman" w:cs="Times New Roman"/>
                <w:bCs/>
                <w:sz w:val="20"/>
                <w:szCs w:val="20"/>
              </w:rPr>
            </w:pPr>
            <w:r w:rsidRPr="002B7A44">
              <w:rPr>
                <w:rFonts w:ascii="Times New Roman" w:hAnsi="Times New Roman" w:cs="Times New Roman"/>
                <w:bCs/>
                <w:sz w:val="20"/>
                <w:szCs w:val="20"/>
              </w:rPr>
              <w:t>69,03</w:t>
            </w:r>
          </w:p>
        </w:tc>
      </w:tr>
    </w:tbl>
    <w:p w14:paraId="18F3DA7C" w14:textId="77777777" w:rsidR="00860389" w:rsidRPr="002B7A44" w:rsidRDefault="00860389" w:rsidP="00691565">
      <w:pPr>
        <w:pStyle w:val="a7"/>
        <w:tabs>
          <w:tab w:val="left" w:pos="0"/>
        </w:tabs>
        <w:suppressAutoHyphens/>
        <w:spacing w:before="0" w:beforeAutospacing="0" w:after="0" w:afterAutospacing="0" w:line="276" w:lineRule="auto"/>
        <w:ind w:firstLine="709"/>
        <w:jc w:val="both"/>
      </w:pPr>
      <w:r w:rsidRPr="002B7A44">
        <w:t>В состав муниципальной программы входят 5 подпрограмм.</w:t>
      </w:r>
    </w:p>
    <w:p w14:paraId="5E11786C" w14:textId="77777777" w:rsidR="00860389" w:rsidRPr="002B7A44" w:rsidRDefault="00860389" w:rsidP="005B4AD7">
      <w:pPr>
        <w:pStyle w:val="a7"/>
        <w:tabs>
          <w:tab w:val="left" w:pos="459"/>
        </w:tabs>
        <w:suppressAutoHyphens/>
        <w:spacing w:after="0" w:afterAutospacing="0" w:line="276" w:lineRule="auto"/>
        <w:rPr>
          <w:b/>
        </w:rPr>
      </w:pPr>
      <w:r w:rsidRPr="002B7A44">
        <w:rPr>
          <w:b/>
        </w:rPr>
        <w:t>Структура расходов муниципальной программы «Развитие физической культуры и спорта в городе Радужный на 2019-2025 годы и на период до 2030 года» за 2020 год</w:t>
      </w:r>
    </w:p>
    <w:tbl>
      <w:tblPr>
        <w:tblW w:w="10095"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99"/>
        <w:gridCol w:w="1134"/>
        <w:gridCol w:w="1134"/>
        <w:gridCol w:w="1276"/>
        <w:gridCol w:w="1276"/>
        <w:gridCol w:w="992"/>
        <w:gridCol w:w="1417"/>
      </w:tblGrid>
      <w:tr w:rsidR="00860389" w:rsidRPr="002B7A44" w14:paraId="4910E192" w14:textId="77777777" w:rsidTr="00860389">
        <w:trPr>
          <w:trHeight w:val="470"/>
          <w:tblHead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5F45BBF9" w14:textId="77777777" w:rsidR="00860389" w:rsidRPr="002B7A44" w:rsidRDefault="00860389" w:rsidP="005B4AD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п/п</w:t>
            </w:r>
          </w:p>
        </w:tc>
        <w:tc>
          <w:tcPr>
            <w:tcW w:w="2300" w:type="dxa"/>
            <w:vMerge w:val="restart"/>
            <w:tcBorders>
              <w:top w:val="single" w:sz="4" w:space="0" w:color="auto"/>
              <w:left w:val="single" w:sz="4" w:space="0" w:color="auto"/>
              <w:bottom w:val="single" w:sz="4" w:space="0" w:color="auto"/>
              <w:right w:val="single" w:sz="4" w:space="0" w:color="auto"/>
            </w:tcBorders>
            <w:vAlign w:val="center"/>
            <w:hideMark/>
          </w:tcPr>
          <w:p w14:paraId="11491926" w14:textId="77777777" w:rsidR="00860389" w:rsidRPr="002B7A44" w:rsidRDefault="00860389" w:rsidP="005B4AD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Наименование муниципальной программы, подпрограммы муниципальной программы</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3C568A8A" w14:textId="77777777" w:rsidR="00860389" w:rsidRPr="002B7A44" w:rsidRDefault="00860389" w:rsidP="005B4AD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Назначено на 2020 год</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5F0DB1C3" w14:textId="77777777" w:rsidR="00860389" w:rsidRPr="002B7A44" w:rsidRDefault="00860389" w:rsidP="005B4AD7">
            <w:pPr>
              <w:pStyle w:val="22"/>
              <w:shd w:val="clear" w:color="auto" w:fill="auto"/>
              <w:spacing w:line="240" w:lineRule="auto"/>
              <w:ind w:right="180"/>
              <w:jc w:val="center"/>
              <w:rPr>
                <w:sz w:val="20"/>
                <w:szCs w:val="20"/>
              </w:rPr>
            </w:pPr>
            <w:r w:rsidRPr="002B7A44">
              <w:rPr>
                <w:sz w:val="20"/>
                <w:szCs w:val="20"/>
              </w:rPr>
              <w:t>Исполнено за 2020 год</w:t>
            </w:r>
          </w:p>
        </w:tc>
        <w:tc>
          <w:tcPr>
            <w:tcW w:w="992" w:type="dxa"/>
            <w:vMerge w:val="restart"/>
            <w:tcBorders>
              <w:top w:val="single" w:sz="4" w:space="0" w:color="auto"/>
              <w:left w:val="single" w:sz="4" w:space="0" w:color="auto"/>
              <w:bottom w:val="single" w:sz="4" w:space="0" w:color="auto"/>
              <w:right w:val="single" w:sz="4" w:space="0" w:color="auto"/>
            </w:tcBorders>
          </w:tcPr>
          <w:p w14:paraId="2B6979AE" w14:textId="77777777" w:rsidR="00860389" w:rsidRPr="002B7A44" w:rsidRDefault="00860389" w:rsidP="005B4AD7">
            <w:pPr>
              <w:spacing w:after="0" w:line="240" w:lineRule="auto"/>
              <w:jc w:val="both"/>
              <w:rPr>
                <w:rFonts w:ascii="Times New Roman" w:hAnsi="Times New Roman" w:cs="Times New Roman"/>
                <w:i/>
                <w:sz w:val="20"/>
                <w:szCs w:val="20"/>
              </w:rPr>
            </w:pPr>
          </w:p>
          <w:p w14:paraId="086DDB03" w14:textId="77777777" w:rsidR="00860389" w:rsidRPr="002B7A44" w:rsidRDefault="00860389" w:rsidP="005B4AD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исполнения</w:t>
            </w:r>
          </w:p>
        </w:tc>
        <w:tc>
          <w:tcPr>
            <w:tcW w:w="1417" w:type="dxa"/>
            <w:vMerge w:val="restart"/>
            <w:tcBorders>
              <w:top w:val="single" w:sz="4" w:space="0" w:color="auto"/>
              <w:left w:val="single" w:sz="4" w:space="0" w:color="auto"/>
              <w:bottom w:val="single" w:sz="4" w:space="0" w:color="auto"/>
              <w:right w:val="single" w:sz="4" w:space="0" w:color="auto"/>
            </w:tcBorders>
          </w:tcPr>
          <w:p w14:paraId="7977AA8C" w14:textId="77777777" w:rsidR="00860389" w:rsidRPr="002B7A44" w:rsidRDefault="00860389" w:rsidP="005B4AD7">
            <w:pPr>
              <w:spacing w:after="0" w:line="240" w:lineRule="auto"/>
              <w:jc w:val="center"/>
              <w:rPr>
                <w:rFonts w:ascii="Times New Roman" w:hAnsi="Times New Roman" w:cs="Times New Roman"/>
                <w:sz w:val="20"/>
                <w:szCs w:val="20"/>
              </w:rPr>
            </w:pPr>
          </w:p>
          <w:p w14:paraId="7ED6C05B" w14:textId="77777777" w:rsidR="00860389" w:rsidRPr="002B7A44" w:rsidRDefault="00860389" w:rsidP="005B4AD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Отклонение, тыс. рублей</w:t>
            </w:r>
          </w:p>
          <w:p w14:paraId="0F9E5ADF" w14:textId="77777777" w:rsidR="00860389" w:rsidRPr="002B7A44" w:rsidRDefault="00860389" w:rsidP="005B4AD7">
            <w:pPr>
              <w:spacing w:after="0" w:line="240" w:lineRule="auto"/>
              <w:jc w:val="center"/>
              <w:rPr>
                <w:rFonts w:ascii="Times New Roman" w:hAnsi="Times New Roman" w:cs="Times New Roman"/>
                <w:sz w:val="20"/>
                <w:szCs w:val="20"/>
              </w:rPr>
            </w:pPr>
          </w:p>
        </w:tc>
      </w:tr>
      <w:tr w:rsidR="00860389" w:rsidRPr="002B7A44" w14:paraId="75982D83" w14:textId="77777777" w:rsidTr="00860389">
        <w:trPr>
          <w:tblHead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7AA7F99" w14:textId="77777777" w:rsidR="00860389" w:rsidRPr="002B7A44" w:rsidRDefault="00860389">
            <w:pPr>
              <w:spacing w:after="0"/>
              <w:rPr>
                <w:rFonts w:ascii="Times New Roman" w:hAnsi="Times New Roman" w:cs="Times New Roman"/>
                <w:sz w:val="20"/>
                <w:szCs w:val="20"/>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52EDD717" w14:textId="77777777" w:rsidR="00860389" w:rsidRPr="002B7A44" w:rsidRDefault="00860389">
            <w:pPr>
              <w:spacing w:after="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9616447" w14:textId="77777777" w:rsidR="00860389" w:rsidRPr="002B7A44" w:rsidRDefault="00860389">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Сумма, тыс. рублей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509FE0" w14:textId="77777777" w:rsidR="00860389" w:rsidRPr="002B7A44" w:rsidRDefault="00860389">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xml:space="preserve">% к общему объему расходов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125B65" w14:textId="77777777" w:rsidR="00860389" w:rsidRPr="002B7A44" w:rsidRDefault="00860389">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xml:space="preserve">Сумма, тыс. рублей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4917D3" w14:textId="77777777" w:rsidR="00860389" w:rsidRPr="002B7A44" w:rsidRDefault="00860389">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к общему объему расходов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239CDF" w14:textId="77777777" w:rsidR="00860389" w:rsidRPr="002B7A44" w:rsidRDefault="00860389">
            <w:pPr>
              <w:spacing w:after="0"/>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F45D8BA" w14:textId="77777777" w:rsidR="00860389" w:rsidRPr="002B7A44" w:rsidRDefault="00860389">
            <w:pPr>
              <w:spacing w:after="0"/>
              <w:rPr>
                <w:rFonts w:ascii="Times New Roman" w:hAnsi="Times New Roman" w:cs="Times New Roman"/>
                <w:sz w:val="20"/>
                <w:szCs w:val="20"/>
              </w:rPr>
            </w:pPr>
          </w:p>
        </w:tc>
      </w:tr>
      <w:tr w:rsidR="00860389" w:rsidRPr="002B7A44" w14:paraId="4805CC52" w14:textId="77777777" w:rsidTr="00860389">
        <w:trPr>
          <w:tblHeader/>
        </w:trPr>
        <w:tc>
          <w:tcPr>
            <w:tcW w:w="568" w:type="dxa"/>
            <w:tcBorders>
              <w:top w:val="single" w:sz="4" w:space="0" w:color="auto"/>
              <w:left w:val="single" w:sz="4" w:space="0" w:color="auto"/>
              <w:bottom w:val="single" w:sz="4" w:space="0" w:color="auto"/>
              <w:right w:val="single" w:sz="4" w:space="0" w:color="auto"/>
            </w:tcBorders>
            <w:vAlign w:val="center"/>
            <w:hideMark/>
          </w:tcPr>
          <w:p w14:paraId="6A16E18A" w14:textId="77777777" w:rsidR="00860389" w:rsidRPr="002B7A44" w:rsidRDefault="00860389">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w:t>
            </w:r>
          </w:p>
        </w:tc>
        <w:tc>
          <w:tcPr>
            <w:tcW w:w="2300" w:type="dxa"/>
            <w:tcBorders>
              <w:top w:val="single" w:sz="4" w:space="0" w:color="auto"/>
              <w:left w:val="single" w:sz="4" w:space="0" w:color="auto"/>
              <w:bottom w:val="single" w:sz="4" w:space="0" w:color="auto"/>
              <w:right w:val="single" w:sz="4" w:space="0" w:color="auto"/>
            </w:tcBorders>
            <w:vAlign w:val="center"/>
            <w:hideMark/>
          </w:tcPr>
          <w:p w14:paraId="0AD75B27" w14:textId="77777777" w:rsidR="00860389" w:rsidRPr="002B7A44" w:rsidRDefault="00860389">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D0AFDA" w14:textId="77777777" w:rsidR="00860389" w:rsidRPr="002B7A44" w:rsidRDefault="00860389">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F6F904" w14:textId="77777777" w:rsidR="00860389" w:rsidRPr="002B7A44" w:rsidRDefault="00860389">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BBD87D" w14:textId="77777777" w:rsidR="00860389" w:rsidRPr="002B7A44" w:rsidRDefault="00860389">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6CE936" w14:textId="77777777" w:rsidR="00860389" w:rsidRPr="002B7A44" w:rsidRDefault="00860389">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14:paraId="513B8020" w14:textId="77777777" w:rsidR="00860389" w:rsidRPr="002B7A44" w:rsidRDefault="00860389">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7</w:t>
            </w:r>
          </w:p>
        </w:tc>
        <w:tc>
          <w:tcPr>
            <w:tcW w:w="1417" w:type="dxa"/>
            <w:tcBorders>
              <w:top w:val="single" w:sz="4" w:space="0" w:color="auto"/>
              <w:left w:val="single" w:sz="4" w:space="0" w:color="auto"/>
              <w:bottom w:val="single" w:sz="4" w:space="0" w:color="auto"/>
              <w:right w:val="single" w:sz="4" w:space="0" w:color="auto"/>
            </w:tcBorders>
            <w:hideMark/>
          </w:tcPr>
          <w:p w14:paraId="72AF3EB6" w14:textId="77777777" w:rsidR="00860389" w:rsidRPr="002B7A44" w:rsidRDefault="00860389">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8</w:t>
            </w:r>
          </w:p>
        </w:tc>
      </w:tr>
      <w:tr w:rsidR="00860389" w:rsidRPr="002B7A44" w14:paraId="29A6AE84" w14:textId="77777777" w:rsidTr="00860389">
        <w:tc>
          <w:tcPr>
            <w:tcW w:w="568" w:type="dxa"/>
            <w:tcBorders>
              <w:top w:val="single" w:sz="4" w:space="0" w:color="auto"/>
              <w:left w:val="single" w:sz="4" w:space="0" w:color="auto"/>
              <w:bottom w:val="single" w:sz="4" w:space="0" w:color="auto"/>
              <w:right w:val="single" w:sz="4" w:space="0" w:color="auto"/>
            </w:tcBorders>
          </w:tcPr>
          <w:p w14:paraId="217C378A" w14:textId="77777777" w:rsidR="00860389" w:rsidRPr="002B7A44" w:rsidRDefault="00860389">
            <w:pPr>
              <w:spacing w:after="0" w:line="240" w:lineRule="auto"/>
              <w:jc w:val="center"/>
              <w:rPr>
                <w:rFonts w:ascii="Times New Roman" w:hAnsi="Times New Roman" w:cs="Times New Roman"/>
                <w:sz w:val="20"/>
                <w:szCs w:val="20"/>
              </w:rPr>
            </w:pPr>
          </w:p>
        </w:tc>
        <w:tc>
          <w:tcPr>
            <w:tcW w:w="2300" w:type="dxa"/>
            <w:tcBorders>
              <w:top w:val="single" w:sz="4" w:space="0" w:color="auto"/>
              <w:left w:val="single" w:sz="4" w:space="0" w:color="auto"/>
              <w:bottom w:val="single" w:sz="4" w:space="0" w:color="auto"/>
              <w:right w:val="single" w:sz="4" w:space="0" w:color="auto"/>
            </w:tcBorders>
            <w:vAlign w:val="center"/>
            <w:hideMark/>
          </w:tcPr>
          <w:p w14:paraId="356B6321" w14:textId="5364BCF6" w:rsidR="00860389" w:rsidRPr="002B7A44" w:rsidRDefault="00860389">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Всего по муниципальной программе всего, в т.ч.:</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C6B317"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211 615,20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D16BD9"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100,00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232C4B"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210 457,52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66DF29"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100,00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8BFE49"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99,45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A720EB"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- 1 157,68</w:t>
            </w:r>
          </w:p>
        </w:tc>
      </w:tr>
      <w:tr w:rsidR="00860389" w:rsidRPr="002B7A44" w14:paraId="7CD7CD55" w14:textId="77777777" w:rsidTr="00860389">
        <w:tc>
          <w:tcPr>
            <w:tcW w:w="568" w:type="dxa"/>
            <w:tcBorders>
              <w:top w:val="single" w:sz="4" w:space="0" w:color="auto"/>
              <w:left w:val="single" w:sz="4" w:space="0" w:color="auto"/>
              <w:bottom w:val="single" w:sz="4" w:space="0" w:color="auto"/>
              <w:right w:val="single" w:sz="4" w:space="0" w:color="auto"/>
            </w:tcBorders>
          </w:tcPr>
          <w:p w14:paraId="7A81BAF1" w14:textId="77777777" w:rsidR="00860389" w:rsidRPr="002B7A44" w:rsidRDefault="00860389">
            <w:pPr>
              <w:spacing w:after="0" w:line="240" w:lineRule="auto"/>
              <w:jc w:val="center"/>
              <w:rPr>
                <w:rFonts w:ascii="Times New Roman" w:hAnsi="Times New Roman" w:cs="Times New Roman"/>
                <w:sz w:val="20"/>
                <w:szCs w:val="20"/>
              </w:rPr>
            </w:pPr>
          </w:p>
        </w:tc>
        <w:tc>
          <w:tcPr>
            <w:tcW w:w="2300" w:type="dxa"/>
            <w:tcBorders>
              <w:top w:val="single" w:sz="4" w:space="0" w:color="auto"/>
              <w:left w:val="single" w:sz="4" w:space="0" w:color="auto"/>
              <w:bottom w:val="single" w:sz="4" w:space="0" w:color="auto"/>
              <w:right w:val="single" w:sz="4" w:space="0" w:color="auto"/>
            </w:tcBorders>
            <w:hideMark/>
          </w:tcPr>
          <w:p w14:paraId="5DEDAA35" w14:textId="5AB216C3" w:rsidR="00860389" w:rsidRPr="002B7A44" w:rsidRDefault="00860389">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средства бюджета города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A79A6F"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208 722,11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DC4C60"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98,63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6AAD42"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207 564,43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858CA9"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98,63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722315"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99,45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B8C7D9"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- 1 157,68</w:t>
            </w:r>
          </w:p>
        </w:tc>
      </w:tr>
      <w:tr w:rsidR="00860389" w:rsidRPr="002B7A44" w14:paraId="457299F5" w14:textId="77777777" w:rsidTr="00860389">
        <w:tc>
          <w:tcPr>
            <w:tcW w:w="568" w:type="dxa"/>
            <w:tcBorders>
              <w:top w:val="single" w:sz="4" w:space="0" w:color="auto"/>
              <w:left w:val="single" w:sz="4" w:space="0" w:color="auto"/>
              <w:bottom w:val="single" w:sz="4" w:space="0" w:color="auto"/>
              <w:right w:val="single" w:sz="4" w:space="0" w:color="auto"/>
            </w:tcBorders>
          </w:tcPr>
          <w:p w14:paraId="7DED3F98" w14:textId="77777777" w:rsidR="00860389" w:rsidRPr="002B7A44" w:rsidRDefault="00860389">
            <w:pPr>
              <w:spacing w:after="0" w:line="240" w:lineRule="auto"/>
              <w:jc w:val="center"/>
              <w:rPr>
                <w:rFonts w:ascii="Times New Roman" w:hAnsi="Times New Roman" w:cs="Times New Roman"/>
                <w:sz w:val="20"/>
                <w:szCs w:val="20"/>
              </w:rPr>
            </w:pPr>
          </w:p>
        </w:tc>
        <w:tc>
          <w:tcPr>
            <w:tcW w:w="2300" w:type="dxa"/>
            <w:tcBorders>
              <w:top w:val="single" w:sz="4" w:space="0" w:color="auto"/>
              <w:left w:val="single" w:sz="4" w:space="0" w:color="auto"/>
              <w:bottom w:val="single" w:sz="4" w:space="0" w:color="auto"/>
              <w:right w:val="single" w:sz="4" w:space="0" w:color="auto"/>
            </w:tcBorders>
            <w:hideMark/>
          </w:tcPr>
          <w:p w14:paraId="11ADA508" w14:textId="77777777" w:rsidR="00860389" w:rsidRPr="002B7A44" w:rsidRDefault="00860389">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xml:space="preserve">- средства бюджета автономного округа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A0CC4B"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2 893,09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CA2F6A"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1,37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89CB00"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2 893,09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3DA281"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1,37</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901118"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100,00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ECA494"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0,00</w:t>
            </w:r>
          </w:p>
        </w:tc>
      </w:tr>
      <w:tr w:rsidR="00860389" w:rsidRPr="002B7A44" w14:paraId="7C1E9C44" w14:textId="77777777" w:rsidTr="00860389">
        <w:tc>
          <w:tcPr>
            <w:tcW w:w="568" w:type="dxa"/>
            <w:tcBorders>
              <w:top w:val="single" w:sz="4" w:space="0" w:color="auto"/>
              <w:left w:val="single" w:sz="4" w:space="0" w:color="auto"/>
              <w:bottom w:val="single" w:sz="4" w:space="0" w:color="auto"/>
              <w:right w:val="single" w:sz="4" w:space="0" w:color="auto"/>
            </w:tcBorders>
            <w:hideMark/>
          </w:tcPr>
          <w:p w14:paraId="58891DD3" w14:textId="77777777" w:rsidR="00860389" w:rsidRPr="002B7A44" w:rsidRDefault="00860389">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w:t>
            </w:r>
          </w:p>
        </w:tc>
        <w:tc>
          <w:tcPr>
            <w:tcW w:w="2300" w:type="dxa"/>
            <w:tcBorders>
              <w:top w:val="single" w:sz="4" w:space="0" w:color="auto"/>
              <w:left w:val="single" w:sz="4" w:space="0" w:color="auto"/>
              <w:bottom w:val="single" w:sz="4" w:space="0" w:color="auto"/>
              <w:right w:val="single" w:sz="4" w:space="0" w:color="auto"/>
            </w:tcBorders>
            <w:vAlign w:val="center"/>
            <w:hideMark/>
          </w:tcPr>
          <w:p w14:paraId="1F4A0EFB" w14:textId="77777777" w:rsidR="00860389" w:rsidRPr="002B7A44" w:rsidRDefault="00860389">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xml:space="preserve">Подпрограмма «Развитие массовой физической культуры и спорта  в  городе Радужный, в том числе лиц с ограниченными возможностями» всего, </w:t>
            </w:r>
            <w:r w:rsidRPr="002B7A44">
              <w:rPr>
                <w:rFonts w:ascii="Times New Roman" w:hAnsi="Times New Roman" w:cs="Times New Roman"/>
                <w:sz w:val="20"/>
                <w:szCs w:val="20"/>
              </w:rPr>
              <w:lastRenderedPageBreak/>
              <w:t>в т.ч.:</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2D792A" w14:textId="77777777" w:rsidR="00860389" w:rsidRPr="002B7A44" w:rsidRDefault="00860389">
            <w:pPr>
              <w:spacing w:after="0" w:line="240" w:lineRule="auto"/>
              <w:jc w:val="center"/>
              <w:rPr>
                <w:rFonts w:ascii="Times New Roman" w:hAnsi="Times New Roman" w:cs="Times New Roman"/>
                <w:bCs/>
                <w:sz w:val="18"/>
                <w:szCs w:val="18"/>
              </w:rPr>
            </w:pPr>
            <w:r w:rsidRPr="002B7A44">
              <w:rPr>
                <w:rFonts w:ascii="Times New Roman" w:hAnsi="Times New Roman" w:cs="Times New Roman"/>
                <w:bCs/>
                <w:sz w:val="18"/>
                <w:szCs w:val="18"/>
              </w:rPr>
              <w:lastRenderedPageBreak/>
              <w:t>224,15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8E3320"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0,10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4C17A2" w14:textId="77777777" w:rsidR="00860389" w:rsidRPr="002B7A44" w:rsidRDefault="00860389">
            <w:pPr>
              <w:spacing w:after="0" w:line="240" w:lineRule="auto"/>
              <w:jc w:val="center"/>
              <w:rPr>
                <w:rFonts w:ascii="Times New Roman" w:hAnsi="Times New Roman" w:cs="Times New Roman"/>
                <w:bCs/>
                <w:sz w:val="18"/>
                <w:szCs w:val="18"/>
              </w:rPr>
            </w:pPr>
            <w:r w:rsidRPr="002B7A44">
              <w:rPr>
                <w:rFonts w:ascii="Times New Roman" w:hAnsi="Times New Roman" w:cs="Times New Roman"/>
                <w:bCs/>
                <w:sz w:val="18"/>
                <w:szCs w:val="18"/>
              </w:rPr>
              <w:t>224,15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3386DB"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0,11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C953B5"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100,00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9CF98F"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0,00</w:t>
            </w:r>
          </w:p>
        </w:tc>
      </w:tr>
      <w:tr w:rsidR="00860389" w:rsidRPr="002B7A44" w14:paraId="6CC5CCFB" w14:textId="77777777" w:rsidTr="00860389">
        <w:tc>
          <w:tcPr>
            <w:tcW w:w="568" w:type="dxa"/>
            <w:tcBorders>
              <w:top w:val="single" w:sz="4" w:space="0" w:color="auto"/>
              <w:left w:val="single" w:sz="4" w:space="0" w:color="auto"/>
              <w:bottom w:val="single" w:sz="4" w:space="0" w:color="auto"/>
              <w:right w:val="single" w:sz="4" w:space="0" w:color="auto"/>
            </w:tcBorders>
          </w:tcPr>
          <w:p w14:paraId="3D5DDB2F" w14:textId="77777777" w:rsidR="00860389" w:rsidRPr="002B7A44" w:rsidRDefault="00860389">
            <w:pPr>
              <w:spacing w:after="0" w:line="240" w:lineRule="auto"/>
              <w:jc w:val="center"/>
              <w:rPr>
                <w:rFonts w:ascii="Times New Roman" w:hAnsi="Times New Roman" w:cs="Times New Roman"/>
                <w:sz w:val="20"/>
                <w:szCs w:val="20"/>
              </w:rPr>
            </w:pPr>
          </w:p>
        </w:tc>
        <w:tc>
          <w:tcPr>
            <w:tcW w:w="2300" w:type="dxa"/>
            <w:tcBorders>
              <w:top w:val="single" w:sz="4" w:space="0" w:color="auto"/>
              <w:left w:val="single" w:sz="4" w:space="0" w:color="auto"/>
              <w:bottom w:val="single" w:sz="4" w:space="0" w:color="auto"/>
              <w:right w:val="single" w:sz="4" w:space="0" w:color="auto"/>
            </w:tcBorders>
            <w:hideMark/>
          </w:tcPr>
          <w:p w14:paraId="54AE64ED" w14:textId="77777777" w:rsidR="00860389" w:rsidRPr="002B7A44" w:rsidRDefault="00860389">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средства бюджета  города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62C38C" w14:textId="77777777" w:rsidR="00860389" w:rsidRPr="002B7A44" w:rsidRDefault="00860389">
            <w:pPr>
              <w:spacing w:after="0" w:line="240" w:lineRule="auto"/>
              <w:jc w:val="center"/>
              <w:rPr>
                <w:rFonts w:ascii="Times New Roman" w:hAnsi="Times New Roman" w:cs="Times New Roman"/>
                <w:bCs/>
                <w:sz w:val="18"/>
                <w:szCs w:val="18"/>
              </w:rPr>
            </w:pPr>
            <w:r w:rsidRPr="002B7A44">
              <w:rPr>
                <w:rFonts w:ascii="Times New Roman" w:hAnsi="Times New Roman" w:cs="Times New Roman"/>
                <w:bCs/>
                <w:sz w:val="18"/>
                <w:szCs w:val="18"/>
              </w:rPr>
              <w:t>224,15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F49779"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63A69E" w14:textId="77777777" w:rsidR="00860389" w:rsidRPr="002B7A44" w:rsidRDefault="00860389">
            <w:pPr>
              <w:spacing w:after="0" w:line="240" w:lineRule="auto"/>
              <w:jc w:val="center"/>
              <w:rPr>
                <w:rFonts w:ascii="Times New Roman" w:hAnsi="Times New Roman" w:cs="Times New Roman"/>
                <w:bCs/>
                <w:sz w:val="18"/>
                <w:szCs w:val="18"/>
              </w:rPr>
            </w:pPr>
            <w:r w:rsidRPr="002B7A44">
              <w:rPr>
                <w:rFonts w:ascii="Times New Roman" w:hAnsi="Times New Roman" w:cs="Times New Roman"/>
                <w:bCs/>
                <w:sz w:val="18"/>
                <w:szCs w:val="18"/>
              </w:rPr>
              <w:t>224,15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FBD4F1"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24D75A"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100,00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665B35"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0,00</w:t>
            </w:r>
          </w:p>
        </w:tc>
      </w:tr>
      <w:tr w:rsidR="00860389" w:rsidRPr="002B7A44" w14:paraId="529AF922" w14:textId="77777777" w:rsidTr="00860389">
        <w:tc>
          <w:tcPr>
            <w:tcW w:w="568" w:type="dxa"/>
            <w:tcBorders>
              <w:top w:val="single" w:sz="4" w:space="0" w:color="auto"/>
              <w:left w:val="single" w:sz="4" w:space="0" w:color="auto"/>
              <w:bottom w:val="single" w:sz="4" w:space="0" w:color="auto"/>
              <w:right w:val="single" w:sz="4" w:space="0" w:color="auto"/>
            </w:tcBorders>
          </w:tcPr>
          <w:p w14:paraId="7B55AA06" w14:textId="77777777" w:rsidR="00860389" w:rsidRPr="002B7A44" w:rsidRDefault="00860389">
            <w:pPr>
              <w:spacing w:after="0" w:line="240" w:lineRule="auto"/>
              <w:jc w:val="center"/>
              <w:rPr>
                <w:rFonts w:ascii="Times New Roman" w:hAnsi="Times New Roman" w:cs="Times New Roman"/>
                <w:sz w:val="20"/>
                <w:szCs w:val="20"/>
              </w:rPr>
            </w:pPr>
          </w:p>
        </w:tc>
        <w:tc>
          <w:tcPr>
            <w:tcW w:w="2300" w:type="dxa"/>
            <w:tcBorders>
              <w:top w:val="single" w:sz="4" w:space="0" w:color="auto"/>
              <w:left w:val="single" w:sz="4" w:space="0" w:color="auto"/>
              <w:bottom w:val="single" w:sz="4" w:space="0" w:color="auto"/>
              <w:right w:val="single" w:sz="4" w:space="0" w:color="auto"/>
            </w:tcBorders>
            <w:hideMark/>
          </w:tcPr>
          <w:p w14:paraId="2068974D" w14:textId="77777777" w:rsidR="00860389" w:rsidRPr="002B7A44" w:rsidRDefault="00860389">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xml:space="preserve">- средства бюджета автономного округа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8126D5"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BBAC9E"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DA112D"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D1B4C7"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11106F"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B03982"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0,00</w:t>
            </w:r>
          </w:p>
        </w:tc>
      </w:tr>
      <w:tr w:rsidR="00860389" w:rsidRPr="002B7A44" w14:paraId="1C833D94" w14:textId="77777777" w:rsidTr="00860389">
        <w:tc>
          <w:tcPr>
            <w:tcW w:w="568" w:type="dxa"/>
            <w:tcBorders>
              <w:top w:val="single" w:sz="4" w:space="0" w:color="auto"/>
              <w:left w:val="single" w:sz="4" w:space="0" w:color="auto"/>
              <w:bottom w:val="single" w:sz="4" w:space="0" w:color="auto"/>
              <w:right w:val="single" w:sz="4" w:space="0" w:color="auto"/>
            </w:tcBorders>
            <w:hideMark/>
          </w:tcPr>
          <w:p w14:paraId="1E545D14" w14:textId="77777777" w:rsidR="00860389" w:rsidRPr="002B7A44" w:rsidRDefault="00860389">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w:t>
            </w:r>
          </w:p>
        </w:tc>
        <w:tc>
          <w:tcPr>
            <w:tcW w:w="2300" w:type="dxa"/>
            <w:tcBorders>
              <w:top w:val="single" w:sz="4" w:space="0" w:color="auto"/>
              <w:left w:val="single" w:sz="4" w:space="0" w:color="auto"/>
              <w:bottom w:val="single" w:sz="4" w:space="0" w:color="auto"/>
              <w:right w:val="single" w:sz="4" w:space="0" w:color="auto"/>
            </w:tcBorders>
            <w:vAlign w:val="center"/>
            <w:hideMark/>
          </w:tcPr>
          <w:p w14:paraId="258385EF" w14:textId="77777777" w:rsidR="00860389" w:rsidRPr="002B7A44" w:rsidRDefault="00860389">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Подпрограмма «Реализация программ спортивной подготовки в учреждениях спортивной направленности» всего, в т.ч.:</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B5E81B"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203 143,35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963C2E"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96,00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8FB1E2"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203 143,35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A830FF"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96,52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6C9740"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100,00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F372AD"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0,00</w:t>
            </w:r>
          </w:p>
        </w:tc>
      </w:tr>
      <w:tr w:rsidR="00860389" w:rsidRPr="002B7A44" w14:paraId="2C6ED6D1" w14:textId="77777777" w:rsidTr="00860389">
        <w:tc>
          <w:tcPr>
            <w:tcW w:w="568" w:type="dxa"/>
            <w:tcBorders>
              <w:top w:val="single" w:sz="4" w:space="0" w:color="auto"/>
              <w:left w:val="single" w:sz="4" w:space="0" w:color="auto"/>
              <w:bottom w:val="single" w:sz="4" w:space="0" w:color="auto"/>
              <w:right w:val="single" w:sz="4" w:space="0" w:color="auto"/>
            </w:tcBorders>
          </w:tcPr>
          <w:p w14:paraId="71DE0B5D" w14:textId="77777777" w:rsidR="00860389" w:rsidRPr="002B7A44" w:rsidRDefault="00860389">
            <w:pPr>
              <w:spacing w:after="0" w:line="240" w:lineRule="auto"/>
              <w:jc w:val="center"/>
              <w:rPr>
                <w:rFonts w:ascii="Times New Roman" w:hAnsi="Times New Roman" w:cs="Times New Roman"/>
                <w:sz w:val="20"/>
                <w:szCs w:val="20"/>
              </w:rPr>
            </w:pPr>
          </w:p>
        </w:tc>
        <w:tc>
          <w:tcPr>
            <w:tcW w:w="2300" w:type="dxa"/>
            <w:tcBorders>
              <w:top w:val="single" w:sz="4" w:space="0" w:color="auto"/>
              <w:left w:val="single" w:sz="4" w:space="0" w:color="auto"/>
              <w:bottom w:val="single" w:sz="4" w:space="0" w:color="auto"/>
              <w:right w:val="single" w:sz="4" w:space="0" w:color="auto"/>
            </w:tcBorders>
            <w:hideMark/>
          </w:tcPr>
          <w:p w14:paraId="6E66DC41" w14:textId="77777777" w:rsidR="00860389" w:rsidRPr="002B7A44" w:rsidRDefault="00860389">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средства бюджета  города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1C91FC"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201 500,26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1971CD"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2F85AF"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201 500,26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287DF7"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753C15"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100,00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8EB2D0"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0,00</w:t>
            </w:r>
          </w:p>
        </w:tc>
      </w:tr>
      <w:tr w:rsidR="00860389" w:rsidRPr="002B7A44" w14:paraId="63F729D5" w14:textId="77777777" w:rsidTr="00860389">
        <w:trPr>
          <w:trHeight w:val="558"/>
        </w:trPr>
        <w:tc>
          <w:tcPr>
            <w:tcW w:w="568" w:type="dxa"/>
            <w:tcBorders>
              <w:top w:val="single" w:sz="4" w:space="0" w:color="auto"/>
              <w:left w:val="single" w:sz="4" w:space="0" w:color="auto"/>
              <w:bottom w:val="single" w:sz="4" w:space="0" w:color="auto"/>
              <w:right w:val="single" w:sz="4" w:space="0" w:color="auto"/>
            </w:tcBorders>
          </w:tcPr>
          <w:p w14:paraId="3333D024" w14:textId="77777777" w:rsidR="00860389" w:rsidRPr="002B7A44" w:rsidRDefault="00860389">
            <w:pPr>
              <w:spacing w:after="0" w:line="240" w:lineRule="auto"/>
              <w:jc w:val="center"/>
              <w:rPr>
                <w:rFonts w:ascii="Times New Roman" w:hAnsi="Times New Roman" w:cs="Times New Roman"/>
                <w:sz w:val="20"/>
                <w:szCs w:val="20"/>
              </w:rPr>
            </w:pPr>
          </w:p>
        </w:tc>
        <w:tc>
          <w:tcPr>
            <w:tcW w:w="2300" w:type="dxa"/>
            <w:tcBorders>
              <w:top w:val="single" w:sz="4" w:space="0" w:color="auto"/>
              <w:left w:val="single" w:sz="4" w:space="0" w:color="auto"/>
              <w:bottom w:val="single" w:sz="4" w:space="0" w:color="auto"/>
              <w:right w:val="single" w:sz="4" w:space="0" w:color="auto"/>
            </w:tcBorders>
            <w:hideMark/>
          </w:tcPr>
          <w:p w14:paraId="65C4C21A" w14:textId="77777777" w:rsidR="00860389" w:rsidRPr="002B7A44" w:rsidRDefault="00860389">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xml:space="preserve">- средства бюджета автономного округа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575528"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1 643,09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6AC715"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644B84"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1 643,09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B1ED74"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EF6791"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100,00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64D2C9"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0,00</w:t>
            </w:r>
          </w:p>
        </w:tc>
      </w:tr>
      <w:tr w:rsidR="00860389" w:rsidRPr="002B7A44" w14:paraId="63266B05" w14:textId="77777777" w:rsidTr="00860389">
        <w:tc>
          <w:tcPr>
            <w:tcW w:w="568" w:type="dxa"/>
            <w:tcBorders>
              <w:top w:val="single" w:sz="4" w:space="0" w:color="auto"/>
              <w:left w:val="single" w:sz="4" w:space="0" w:color="auto"/>
              <w:bottom w:val="single" w:sz="4" w:space="0" w:color="auto"/>
              <w:right w:val="single" w:sz="4" w:space="0" w:color="auto"/>
            </w:tcBorders>
          </w:tcPr>
          <w:p w14:paraId="1C0CAECB" w14:textId="77777777" w:rsidR="00860389" w:rsidRPr="002B7A44" w:rsidRDefault="00860389">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3</w:t>
            </w:r>
          </w:p>
          <w:p w14:paraId="2D9A5021" w14:textId="77777777" w:rsidR="00860389" w:rsidRPr="002B7A44" w:rsidRDefault="00860389">
            <w:pPr>
              <w:spacing w:after="0" w:line="240" w:lineRule="auto"/>
              <w:jc w:val="center"/>
              <w:rPr>
                <w:rFonts w:ascii="Times New Roman" w:hAnsi="Times New Roman" w:cs="Times New Roman"/>
                <w:sz w:val="20"/>
                <w:szCs w:val="20"/>
              </w:rPr>
            </w:pPr>
          </w:p>
        </w:tc>
        <w:tc>
          <w:tcPr>
            <w:tcW w:w="2300" w:type="dxa"/>
            <w:tcBorders>
              <w:top w:val="single" w:sz="4" w:space="0" w:color="auto"/>
              <w:left w:val="single" w:sz="4" w:space="0" w:color="auto"/>
              <w:bottom w:val="single" w:sz="4" w:space="0" w:color="auto"/>
              <w:right w:val="single" w:sz="4" w:space="0" w:color="auto"/>
            </w:tcBorders>
            <w:vAlign w:val="center"/>
            <w:hideMark/>
          </w:tcPr>
          <w:p w14:paraId="1400C62D" w14:textId="77777777" w:rsidR="00860389" w:rsidRPr="002B7A44" w:rsidRDefault="00860389">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xml:space="preserve">Подпрограмма </w:t>
            </w:r>
            <w:r w:rsidRPr="002B7A44">
              <w:rPr>
                <w:rFonts w:ascii="Times New Roman" w:hAnsi="Times New Roman" w:cs="Times New Roman"/>
                <w:bCs/>
                <w:sz w:val="20"/>
                <w:szCs w:val="20"/>
              </w:rPr>
              <w:t xml:space="preserve">«Обеспечение комплексной безопасности и комфортных условий в учреждениях, подведомственных управлению культуры, спорта и молодежной политики администрации города Радужный» </w:t>
            </w:r>
            <w:r w:rsidRPr="002B7A44">
              <w:rPr>
                <w:rFonts w:ascii="Times New Roman" w:hAnsi="Times New Roman" w:cs="Times New Roman"/>
                <w:sz w:val="20"/>
                <w:szCs w:val="20"/>
              </w:rPr>
              <w:t>всего, в т.ч.:</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BF6B0F" w14:textId="77777777" w:rsidR="00860389" w:rsidRPr="002B7A44" w:rsidRDefault="00860389">
            <w:pPr>
              <w:spacing w:after="0" w:line="240" w:lineRule="auto"/>
              <w:jc w:val="center"/>
              <w:rPr>
                <w:rFonts w:ascii="Times New Roman" w:hAnsi="Times New Roman" w:cs="Times New Roman"/>
                <w:bCs/>
                <w:sz w:val="18"/>
                <w:szCs w:val="18"/>
              </w:rPr>
            </w:pPr>
            <w:r w:rsidRPr="002B7A44">
              <w:rPr>
                <w:rFonts w:ascii="Times New Roman" w:hAnsi="Times New Roman" w:cs="Times New Roman"/>
                <w:bCs/>
                <w:sz w:val="18"/>
                <w:szCs w:val="18"/>
              </w:rPr>
              <w:t>8 247,70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7B1FED" w14:textId="77777777" w:rsidR="00860389" w:rsidRPr="002B7A44" w:rsidRDefault="00860389">
            <w:pPr>
              <w:spacing w:after="0" w:line="240" w:lineRule="auto"/>
              <w:jc w:val="center"/>
              <w:rPr>
                <w:rFonts w:ascii="Times New Roman" w:hAnsi="Times New Roman" w:cs="Times New Roman"/>
                <w:bCs/>
                <w:sz w:val="18"/>
                <w:szCs w:val="18"/>
              </w:rPr>
            </w:pPr>
            <w:r w:rsidRPr="002B7A44">
              <w:rPr>
                <w:rFonts w:ascii="Times New Roman" w:hAnsi="Times New Roman" w:cs="Times New Roman"/>
                <w:bCs/>
                <w:sz w:val="18"/>
                <w:szCs w:val="18"/>
              </w:rPr>
              <w:t>3,90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849C24" w14:textId="77777777" w:rsidR="00860389" w:rsidRPr="002B7A44" w:rsidRDefault="00860389">
            <w:pPr>
              <w:spacing w:after="0" w:line="240" w:lineRule="auto"/>
              <w:jc w:val="center"/>
              <w:rPr>
                <w:rFonts w:ascii="Times New Roman" w:hAnsi="Times New Roman" w:cs="Times New Roman"/>
                <w:bCs/>
                <w:sz w:val="18"/>
                <w:szCs w:val="18"/>
              </w:rPr>
            </w:pPr>
            <w:r w:rsidRPr="002B7A44">
              <w:rPr>
                <w:rFonts w:ascii="Times New Roman" w:hAnsi="Times New Roman" w:cs="Times New Roman"/>
                <w:bCs/>
                <w:sz w:val="18"/>
                <w:szCs w:val="18"/>
              </w:rPr>
              <w:t>7 090,02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66F124"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3,37</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3DA050"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85,96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3BD351"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- 1 157,68</w:t>
            </w:r>
          </w:p>
        </w:tc>
      </w:tr>
      <w:tr w:rsidR="00860389" w:rsidRPr="002B7A44" w14:paraId="6B7AAEBD" w14:textId="77777777" w:rsidTr="00860389">
        <w:tc>
          <w:tcPr>
            <w:tcW w:w="568" w:type="dxa"/>
            <w:tcBorders>
              <w:top w:val="single" w:sz="4" w:space="0" w:color="auto"/>
              <w:left w:val="single" w:sz="4" w:space="0" w:color="auto"/>
              <w:bottom w:val="single" w:sz="4" w:space="0" w:color="auto"/>
              <w:right w:val="single" w:sz="4" w:space="0" w:color="auto"/>
            </w:tcBorders>
          </w:tcPr>
          <w:p w14:paraId="53E4792E" w14:textId="77777777" w:rsidR="00860389" w:rsidRPr="002B7A44" w:rsidRDefault="00860389">
            <w:pPr>
              <w:spacing w:after="0" w:line="240" w:lineRule="auto"/>
              <w:jc w:val="center"/>
              <w:rPr>
                <w:rFonts w:ascii="Times New Roman" w:hAnsi="Times New Roman" w:cs="Times New Roman"/>
                <w:sz w:val="20"/>
                <w:szCs w:val="20"/>
              </w:rPr>
            </w:pPr>
          </w:p>
        </w:tc>
        <w:tc>
          <w:tcPr>
            <w:tcW w:w="2300" w:type="dxa"/>
            <w:tcBorders>
              <w:top w:val="single" w:sz="4" w:space="0" w:color="auto"/>
              <w:left w:val="single" w:sz="4" w:space="0" w:color="auto"/>
              <w:bottom w:val="single" w:sz="4" w:space="0" w:color="auto"/>
              <w:right w:val="single" w:sz="4" w:space="0" w:color="auto"/>
            </w:tcBorders>
            <w:hideMark/>
          </w:tcPr>
          <w:p w14:paraId="7F09B5CB" w14:textId="77777777" w:rsidR="00860389" w:rsidRPr="002B7A44" w:rsidRDefault="00860389">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средства бюджета  города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903604" w14:textId="77777777" w:rsidR="00860389" w:rsidRPr="002B7A44" w:rsidRDefault="00860389">
            <w:pPr>
              <w:spacing w:after="0" w:line="240" w:lineRule="auto"/>
              <w:jc w:val="center"/>
              <w:rPr>
                <w:rFonts w:ascii="Times New Roman" w:hAnsi="Times New Roman" w:cs="Times New Roman"/>
                <w:bCs/>
                <w:sz w:val="18"/>
                <w:szCs w:val="18"/>
              </w:rPr>
            </w:pPr>
            <w:r w:rsidRPr="002B7A44">
              <w:rPr>
                <w:rFonts w:ascii="Times New Roman" w:hAnsi="Times New Roman" w:cs="Times New Roman"/>
                <w:bCs/>
                <w:sz w:val="18"/>
                <w:szCs w:val="18"/>
              </w:rPr>
              <w:t>6 997,70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75084D" w14:textId="77777777" w:rsidR="00860389" w:rsidRPr="002B7A44" w:rsidRDefault="00860389">
            <w:pPr>
              <w:spacing w:after="0" w:line="240" w:lineRule="auto"/>
              <w:jc w:val="center"/>
              <w:rPr>
                <w:rFonts w:ascii="Times New Roman" w:hAnsi="Times New Roman" w:cs="Times New Roman"/>
                <w:bCs/>
                <w:sz w:val="18"/>
                <w:szCs w:val="18"/>
              </w:rPr>
            </w:pPr>
            <w:r w:rsidRPr="002B7A44">
              <w:rPr>
                <w:rFonts w:ascii="Times New Roman" w:hAnsi="Times New Roman" w:cs="Times New Roman"/>
                <w:bCs/>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CC4B6F" w14:textId="77777777" w:rsidR="00860389" w:rsidRPr="002B7A44" w:rsidRDefault="00860389">
            <w:pPr>
              <w:spacing w:after="0" w:line="240" w:lineRule="auto"/>
              <w:jc w:val="center"/>
              <w:rPr>
                <w:rFonts w:ascii="Times New Roman" w:hAnsi="Times New Roman" w:cs="Times New Roman"/>
                <w:bCs/>
                <w:sz w:val="18"/>
                <w:szCs w:val="18"/>
              </w:rPr>
            </w:pPr>
            <w:r w:rsidRPr="002B7A44">
              <w:rPr>
                <w:rFonts w:ascii="Times New Roman" w:hAnsi="Times New Roman" w:cs="Times New Roman"/>
                <w:bCs/>
                <w:sz w:val="18"/>
                <w:szCs w:val="18"/>
              </w:rPr>
              <w:t>5 840,02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76DCE1"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0491BB"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83,46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57A5A7"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- 1 157,68</w:t>
            </w:r>
          </w:p>
        </w:tc>
      </w:tr>
      <w:tr w:rsidR="00860389" w:rsidRPr="002B7A44" w14:paraId="414E8E69" w14:textId="77777777" w:rsidTr="00860389">
        <w:tc>
          <w:tcPr>
            <w:tcW w:w="568" w:type="dxa"/>
            <w:tcBorders>
              <w:top w:val="single" w:sz="4" w:space="0" w:color="auto"/>
              <w:left w:val="single" w:sz="4" w:space="0" w:color="auto"/>
              <w:bottom w:val="single" w:sz="4" w:space="0" w:color="auto"/>
              <w:right w:val="single" w:sz="4" w:space="0" w:color="auto"/>
            </w:tcBorders>
          </w:tcPr>
          <w:p w14:paraId="5C8E75E7" w14:textId="77777777" w:rsidR="00860389" w:rsidRPr="002B7A44" w:rsidRDefault="00860389">
            <w:pPr>
              <w:spacing w:after="0" w:line="240" w:lineRule="auto"/>
              <w:jc w:val="center"/>
              <w:rPr>
                <w:rFonts w:ascii="Times New Roman" w:hAnsi="Times New Roman" w:cs="Times New Roman"/>
                <w:sz w:val="20"/>
                <w:szCs w:val="20"/>
              </w:rPr>
            </w:pPr>
          </w:p>
        </w:tc>
        <w:tc>
          <w:tcPr>
            <w:tcW w:w="2300" w:type="dxa"/>
            <w:tcBorders>
              <w:top w:val="single" w:sz="4" w:space="0" w:color="auto"/>
              <w:left w:val="single" w:sz="4" w:space="0" w:color="auto"/>
              <w:bottom w:val="single" w:sz="4" w:space="0" w:color="auto"/>
              <w:right w:val="single" w:sz="4" w:space="0" w:color="auto"/>
            </w:tcBorders>
            <w:hideMark/>
          </w:tcPr>
          <w:p w14:paraId="604E18D3" w14:textId="77777777" w:rsidR="00860389" w:rsidRPr="002B7A44" w:rsidRDefault="00860389">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xml:space="preserve">- средства бюджета автономного округа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1B44CC"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1 250,00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2B2066"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86BE2C"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1 250,00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3A8502"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0D9491"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100,00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09354D" w14:textId="77777777" w:rsidR="00860389" w:rsidRPr="002B7A44" w:rsidRDefault="00860389">
            <w:pPr>
              <w:spacing w:after="0" w:line="240" w:lineRule="auto"/>
              <w:jc w:val="center"/>
              <w:rPr>
                <w:rFonts w:ascii="Times New Roman" w:hAnsi="Times New Roman" w:cs="Times New Roman"/>
                <w:sz w:val="18"/>
                <w:szCs w:val="18"/>
              </w:rPr>
            </w:pPr>
            <w:r w:rsidRPr="002B7A44">
              <w:rPr>
                <w:rFonts w:ascii="Times New Roman" w:hAnsi="Times New Roman" w:cs="Times New Roman"/>
                <w:sz w:val="18"/>
                <w:szCs w:val="18"/>
              </w:rPr>
              <w:t>0,00</w:t>
            </w:r>
          </w:p>
        </w:tc>
      </w:tr>
    </w:tbl>
    <w:p w14:paraId="7DBA17E6" w14:textId="77777777" w:rsidR="00860389" w:rsidRPr="002B7A44" w:rsidRDefault="00860389" w:rsidP="00860389">
      <w:pPr>
        <w:pStyle w:val="11"/>
        <w:shd w:val="clear" w:color="auto" w:fill="auto"/>
        <w:spacing w:line="276" w:lineRule="auto"/>
        <w:ind w:right="140" w:firstLine="709"/>
        <w:contextualSpacing/>
        <w:jc w:val="both"/>
        <w:rPr>
          <w:rFonts w:ascii="Times New Roman" w:hAnsi="Times New Roman"/>
          <w:sz w:val="24"/>
          <w:szCs w:val="24"/>
        </w:rPr>
      </w:pPr>
    </w:p>
    <w:p w14:paraId="6733D6E0" w14:textId="3996530F" w:rsidR="00860389" w:rsidRPr="002B7A44" w:rsidRDefault="00860389" w:rsidP="00860389">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 xml:space="preserve">Наибольший удельный вес в объеме ресурсного обеспечения муниципальной программы составляют расходы на реализацию подпрограммы «Реализация программ спортивной подготовки в учреждениях спортивной направленности» – 96,52%, при годовых назначениях </w:t>
      </w:r>
      <w:r w:rsidR="005B4AD7">
        <w:rPr>
          <w:rFonts w:ascii="Times New Roman" w:hAnsi="Times New Roman"/>
          <w:sz w:val="24"/>
          <w:szCs w:val="24"/>
        </w:rPr>
        <w:t xml:space="preserve">   </w:t>
      </w:r>
      <w:r w:rsidRPr="002B7A44">
        <w:rPr>
          <w:rFonts w:ascii="Times New Roman" w:hAnsi="Times New Roman"/>
          <w:sz w:val="24"/>
          <w:szCs w:val="24"/>
        </w:rPr>
        <w:t xml:space="preserve">203 143,35 тыс. рублей, кассовое исполнение составило 203 143,35 тыс. рублей, или 100,00% к плановым назначениям. </w:t>
      </w:r>
    </w:p>
    <w:p w14:paraId="4AC7472F" w14:textId="56FD3AAB" w:rsidR="00860389" w:rsidRPr="002B7A44" w:rsidRDefault="00860389" w:rsidP="00860389">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За счет средств бюджета города кассовое исполнение составило 201 500,26 тыс. рублей, или 100,00% к плановым назначениям. Средства направлены на предоставление субсидий: МАУ СШ «Факел», МАУ СШОР «Юность», АУ «Дворец Спорта», АУ «Плавательный бассейн «Аган», АУ СК «Сибирь», в том числе:</w:t>
      </w:r>
    </w:p>
    <w:p w14:paraId="5A02C0EC" w14:textId="77777777" w:rsidR="00860389" w:rsidRPr="002B7A44" w:rsidRDefault="00860389" w:rsidP="00860389">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1) на финансовое обеспечение выполнения муниципального задания при годовых назначениях 194 724,94 тыс. рублей, кассовое исполнение составило 194 724,94 тыс. рублей, или 100,00%;</w:t>
      </w:r>
    </w:p>
    <w:p w14:paraId="36AFF853" w14:textId="7A16718D" w:rsidR="00860389" w:rsidRPr="002B7A44" w:rsidRDefault="00860389" w:rsidP="00860389">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2) расходы на проведение мероприятий в области физической культуры и спорта в учреждениях спорта) кассовое исполнение составило 2 324,46 тыс. рублей, или 100,00%</w:t>
      </w:r>
      <w:r w:rsidR="006E593F">
        <w:rPr>
          <w:rFonts w:ascii="Times New Roman" w:hAnsi="Times New Roman"/>
          <w:sz w:val="24"/>
          <w:szCs w:val="24"/>
        </w:rPr>
        <w:t xml:space="preserve"> к уточненным плановым назначениям</w:t>
      </w:r>
      <w:r w:rsidRPr="002B7A44">
        <w:rPr>
          <w:rFonts w:ascii="Times New Roman" w:hAnsi="Times New Roman"/>
          <w:sz w:val="24"/>
          <w:szCs w:val="24"/>
        </w:rPr>
        <w:t>;</w:t>
      </w:r>
    </w:p>
    <w:p w14:paraId="17D652C9" w14:textId="77777777" w:rsidR="00860389" w:rsidRPr="002B7A44" w:rsidRDefault="00860389" w:rsidP="00860389">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lastRenderedPageBreak/>
        <w:t>3) на софинансирование субсидии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 годовые плановые назначения в сумме 46,69 тыс. рублей, кассовое исполнение составило 46,69 тыс. рублей, или 100,00%;</w:t>
      </w:r>
    </w:p>
    <w:p w14:paraId="14329934" w14:textId="77777777" w:rsidR="00860389" w:rsidRPr="002B7A44" w:rsidRDefault="00860389" w:rsidP="00860389">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4) на компенсацию расходов по оплате стоимости проезда к месту использования отпуска и обратно годовые плановые назначения в сумме 1 473,92 тыс. рублей, кассовое исполнение составило 1 473,92 тыс. рублей, или 100,00%;</w:t>
      </w:r>
    </w:p>
    <w:p w14:paraId="631D7755" w14:textId="77777777" w:rsidR="006C7E49" w:rsidRDefault="00860389" w:rsidP="006C7E49">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5) на компенсацию расходов, связанных с переездом работника учреждения и членов его семьи к новому месту жительства в другую местность в сумме 51,90 тыс. рублей, кассовое исполнение составило 51,90 тыс. рублей, или 100,00%;</w:t>
      </w:r>
    </w:p>
    <w:p w14:paraId="39061316" w14:textId="0A36606A" w:rsidR="006C7E49" w:rsidRPr="00265EF5" w:rsidRDefault="00860389" w:rsidP="006C7E49">
      <w:pPr>
        <w:pStyle w:val="11"/>
        <w:shd w:val="clear" w:color="auto" w:fill="auto"/>
        <w:spacing w:line="276" w:lineRule="auto"/>
        <w:ind w:right="140" w:firstLine="709"/>
        <w:contextualSpacing/>
        <w:jc w:val="both"/>
        <w:rPr>
          <w:rFonts w:ascii="Times New Roman" w:hAnsi="Times New Roman"/>
          <w:sz w:val="24"/>
          <w:szCs w:val="24"/>
        </w:rPr>
      </w:pPr>
      <w:r w:rsidRPr="006C7E49">
        <w:rPr>
          <w:rFonts w:ascii="Times New Roman" w:hAnsi="Times New Roman"/>
          <w:sz w:val="24"/>
          <w:szCs w:val="24"/>
        </w:rPr>
        <w:t xml:space="preserve">6) </w:t>
      </w:r>
      <w:r w:rsidR="006C7E49" w:rsidRPr="006C7E49">
        <w:rPr>
          <w:rFonts w:ascii="Times New Roman" w:hAnsi="Times New Roman"/>
          <w:sz w:val="24"/>
          <w:szCs w:val="24"/>
        </w:rPr>
        <w:t xml:space="preserve">на реализацию мероприятий по укреплению материально-технической базы учреждений спорта при годовых назначениях 1 354,35 тыс. рублей, кассовое исполнение </w:t>
      </w:r>
      <w:r w:rsidR="006C7E49" w:rsidRPr="00265EF5">
        <w:rPr>
          <w:rFonts w:ascii="Times New Roman" w:hAnsi="Times New Roman"/>
          <w:sz w:val="24"/>
          <w:szCs w:val="24"/>
        </w:rPr>
        <w:t xml:space="preserve">составило 1 354,35 тыс. рублей, или 100,00%. Из них: </w:t>
      </w:r>
    </w:p>
    <w:p w14:paraId="39170471" w14:textId="77777777" w:rsidR="006C7E49" w:rsidRPr="00265EF5" w:rsidRDefault="006C7E49" w:rsidP="006C7E49">
      <w:pPr>
        <w:pStyle w:val="14"/>
        <w:spacing w:before="0" w:beforeAutospacing="0" w:after="0" w:afterAutospacing="0" w:line="280" w:lineRule="atLeast"/>
        <w:ind w:right="140" w:firstLine="709"/>
        <w:contextualSpacing/>
        <w:jc w:val="both"/>
        <w:rPr>
          <w:rFonts w:eastAsiaTheme="minorHAnsi"/>
          <w:lang w:eastAsia="en-US"/>
        </w:rPr>
      </w:pPr>
      <w:r w:rsidRPr="00265EF5">
        <w:rPr>
          <w:rFonts w:eastAsiaTheme="minorHAnsi"/>
          <w:lang w:eastAsia="en-US"/>
        </w:rPr>
        <w:t>- МАУ СШ «Факел» в сумме 242,28 тыс. рублей на приобретение принтера, МФУ, мониторов, системных блоков и офисных кресел;</w:t>
      </w:r>
    </w:p>
    <w:p w14:paraId="43122789" w14:textId="77777777" w:rsidR="006C7E49" w:rsidRPr="00265EF5" w:rsidRDefault="006C7E49" w:rsidP="006C7E49">
      <w:pPr>
        <w:pStyle w:val="14"/>
        <w:spacing w:line="280" w:lineRule="atLeast"/>
        <w:ind w:right="140" w:firstLine="709"/>
        <w:contextualSpacing/>
        <w:jc w:val="both"/>
        <w:rPr>
          <w:rFonts w:eastAsiaTheme="minorHAnsi"/>
          <w:lang w:eastAsia="en-US"/>
        </w:rPr>
      </w:pPr>
      <w:r w:rsidRPr="00265EF5">
        <w:rPr>
          <w:rFonts w:eastAsiaTheme="minorHAnsi"/>
          <w:lang w:eastAsia="en-US"/>
        </w:rPr>
        <w:t>- АУ СК «Сибирь» в сумме 554,11 тыс. рублей на приобретение мебели (стулья, шкафы, кресла офисные, тумбы), мониторов, системного блока, принтера;</w:t>
      </w:r>
    </w:p>
    <w:p w14:paraId="2A838D5C" w14:textId="77777777" w:rsidR="006C7E49" w:rsidRPr="00265EF5" w:rsidRDefault="006C7E49" w:rsidP="006C7E49">
      <w:pPr>
        <w:pStyle w:val="14"/>
        <w:spacing w:after="0" w:afterAutospacing="0" w:line="280" w:lineRule="atLeast"/>
        <w:ind w:right="140" w:firstLine="709"/>
        <w:contextualSpacing/>
        <w:jc w:val="both"/>
        <w:rPr>
          <w:rFonts w:eastAsiaTheme="minorHAnsi"/>
          <w:lang w:eastAsia="en-US"/>
        </w:rPr>
      </w:pPr>
      <w:r w:rsidRPr="00265EF5">
        <w:rPr>
          <w:rFonts w:eastAsiaTheme="minorHAnsi"/>
          <w:lang w:eastAsia="en-US"/>
        </w:rPr>
        <w:t>- АУ ПБ «Аган» в сумме 164,67 тыс. рублей на приобретение мебели (кресло, диван), телефона, источника бесперебойного питания, пылесоса, корзины, жалюзи, памяти USB, системного блока;</w:t>
      </w:r>
    </w:p>
    <w:p w14:paraId="58C1FC66" w14:textId="61C9FE4B" w:rsidR="00860389" w:rsidRPr="00265EF5" w:rsidRDefault="006C7E49" w:rsidP="006C7E49">
      <w:pPr>
        <w:pStyle w:val="11"/>
        <w:shd w:val="clear" w:color="auto" w:fill="auto"/>
        <w:spacing w:line="276" w:lineRule="auto"/>
        <w:ind w:right="140" w:firstLine="709"/>
        <w:contextualSpacing/>
        <w:jc w:val="both"/>
        <w:rPr>
          <w:rFonts w:ascii="Times New Roman" w:hAnsi="Times New Roman"/>
          <w:sz w:val="24"/>
          <w:szCs w:val="24"/>
        </w:rPr>
      </w:pPr>
      <w:r w:rsidRPr="00265EF5">
        <w:rPr>
          <w:rFonts w:ascii="Times New Roman" w:hAnsi="Times New Roman"/>
          <w:sz w:val="24"/>
          <w:szCs w:val="24"/>
        </w:rPr>
        <w:t>- МАУ СШОР «Юность» в сумме 393,29 тыс. рублей на приобретение мебели (кресла офисные, стулья, шкафы, журнальный стол), сейфа, пылесоса</w:t>
      </w:r>
      <w:r w:rsidR="00860389" w:rsidRPr="00265EF5">
        <w:rPr>
          <w:rFonts w:ascii="Times New Roman" w:hAnsi="Times New Roman"/>
          <w:sz w:val="24"/>
          <w:szCs w:val="24"/>
        </w:rPr>
        <w:t>;</w:t>
      </w:r>
    </w:p>
    <w:p w14:paraId="24FCB93C" w14:textId="6455E55F" w:rsidR="00860389" w:rsidRPr="00265EF5" w:rsidRDefault="00860389" w:rsidP="00860389">
      <w:pPr>
        <w:pStyle w:val="11"/>
        <w:shd w:val="clear" w:color="auto" w:fill="auto"/>
        <w:spacing w:line="276" w:lineRule="auto"/>
        <w:ind w:right="140" w:firstLine="709"/>
        <w:contextualSpacing/>
        <w:jc w:val="both"/>
        <w:rPr>
          <w:rFonts w:ascii="Times New Roman" w:hAnsi="Times New Roman"/>
          <w:sz w:val="24"/>
          <w:szCs w:val="24"/>
        </w:rPr>
      </w:pPr>
      <w:r w:rsidRPr="00265EF5">
        <w:rPr>
          <w:rFonts w:ascii="Times New Roman" w:hAnsi="Times New Roman"/>
          <w:sz w:val="24"/>
          <w:szCs w:val="24"/>
        </w:rPr>
        <w:t xml:space="preserve">7)  на реализацию мероприятий по укреплению материально-технической базы учреждений спорта за счет </w:t>
      </w:r>
      <w:r w:rsidR="00C671FF" w:rsidRPr="00265EF5">
        <w:rPr>
          <w:rFonts w:ascii="Times New Roman" w:hAnsi="Times New Roman"/>
          <w:sz w:val="24"/>
          <w:szCs w:val="24"/>
        </w:rPr>
        <w:t>средств,</w:t>
      </w:r>
      <w:r w:rsidRPr="00265EF5">
        <w:rPr>
          <w:rFonts w:ascii="Times New Roman" w:hAnsi="Times New Roman"/>
          <w:sz w:val="24"/>
          <w:szCs w:val="24"/>
        </w:rPr>
        <w:t xml:space="preserve"> поступивших из резервного фонда Правительства Тюменской области в сумме 1 524,00 тыс. рублей, кассовое исполнение составило 1 524,00 тыс. рублей, или 100,00%.</w:t>
      </w:r>
    </w:p>
    <w:p w14:paraId="0E5B0705" w14:textId="77777777" w:rsidR="00860389" w:rsidRPr="00265EF5" w:rsidRDefault="00860389" w:rsidP="00860389">
      <w:pPr>
        <w:pStyle w:val="11"/>
        <w:shd w:val="clear" w:color="auto" w:fill="auto"/>
        <w:spacing w:line="276" w:lineRule="auto"/>
        <w:ind w:right="140" w:firstLine="709"/>
        <w:contextualSpacing/>
        <w:jc w:val="both"/>
        <w:rPr>
          <w:rFonts w:ascii="Times New Roman" w:hAnsi="Times New Roman"/>
          <w:sz w:val="24"/>
          <w:szCs w:val="24"/>
        </w:rPr>
      </w:pPr>
      <w:r w:rsidRPr="00265EF5">
        <w:rPr>
          <w:rFonts w:ascii="Times New Roman" w:hAnsi="Times New Roman"/>
          <w:sz w:val="24"/>
          <w:szCs w:val="24"/>
        </w:rPr>
        <w:t>Из них:</w:t>
      </w:r>
    </w:p>
    <w:p w14:paraId="55290496" w14:textId="77777777" w:rsidR="00860389" w:rsidRPr="00265EF5" w:rsidRDefault="00860389" w:rsidP="00860389">
      <w:pPr>
        <w:pStyle w:val="11"/>
        <w:shd w:val="clear" w:color="auto" w:fill="auto"/>
        <w:spacing w:line="276" w:lineRule="auto"/>
        <w:ind w:right="140" w:firstLine="709"/>
        <w:contextualSpacing/>
        <w:jc w:val="both"/>
        <w:rPr>
          <w:rFonts w:ascii="Times New Roman" w:hAnsi="Times New Roman"/>
          <w:sz w:val="24"/>
          <w:szCs w:val="24"/>
        </w:rPr>
      </w:pPr>
      <w:r w:rsidRPr="00265EF5">
        <w:rPr>
          <w:rFonts w:ascii="Times New Roman" w:hAnsi="Times New Roman"/>
          <w:sz w:val="24"/>
          <w:szCs w:val="24"/>
        </w:rPr>
        <w:t>- АУ СК «Сибирь» в сумме 233,00 тыс. рублей на приобретение компьютера и комплектующих к нему, принтера, беспроводной вокальной радиосистемы в комплекте;</w:t>
      </w:r>
    </w:p>
    <w:p w14:paraId="21A1CA0F" w14:textId="77777777" w:rsidR="00860389" w:rsidRPr="00265EF5" w:rsidRDefault="00860389" w:rsidP="00860389">
      <w:pPr>
        <w:pStyle w:val="11"/>
        <w:shd w:val="clear" w:color="auto" w:fill="auto"/>
        <w:spacing w:line="276" w:lineRule="auto"/>
        <w:ind w:right="140" w:firstLine="709"/>
        <w:contextualSpacing/>
        <w:jc w:val="both"/>
        <w:rPr>
          <w:rFonts w:ascii="Times New Roman" w:hAnsi="Times New Roman"/>
          <w:sz w:val="24"/>
          <w:szCs w:val="24"/>
        </w:rPr>
      </w:pPr>
      <w:r w:rsidRPr="00265EF5">
        <w:rPr>
          <w:rFonts w:ascii="Times New Roman" w:hAnsi="Times New Roman"/>
          <w:sz w:val="24"/>
          <w:szCs w:val="24"/>
        </w:rPr>
        <w:t>- АУ «Дворец спорта» в сумме 210,00 тыс. рублей на приобретения спортивного табло;</w:t>
      </w:r>
    </w:p>
    <w:p w14:paraId="56D15393" w14:textId="77777777" w:rsidR="00860389" w:rsidRPr="00265EF5" w:rsidRDefault="00860389" w:rsidP="00860389">
      <w:pPr>
        <w:pStyle w:val="11"/>
        <w:shd w:val="clear" w:color="auto" w:fill="auto"/>
        <w:spacing w:line="276" w:lineRule="auto"/>
        <w:ind w:right="140" w:firstLine="709"/>
        <w:contextualSpacing/>
        <w:jc w:val="both"/>
        <w:rPr>
          <w:rFonts w:ascii="Times New Roman" w:hAnsi="Times New Roman"/>
          <w:sz w:val="24"/>
          <w:szCs w:val="24"/>
        </w:rPr>
      </w:pPr>
      <w:r w:rsidRPr="00265EF5">
        <w:rPr>
          <w:rFonts w:ascii="Times New Roman" w:hAnsi="Times New Roman"/>
          <w:sz w:val="24"/>
          <w:szCs w:val="24"/>
        </w:rPr>
        <w:t>- МАУ СШ «Факел» в сумме 185,00 тыс. рублей на приобретение ковра для художественной гимнастики;</w:t>
      </w:r>
    </w:p>
    <w:p w14:paraId="37801C19" w14:textId="77777777" w:rsidR="00860389" w:rsidRPr="00265EF5" w:rsidRDefault="00860389" w:rsidP="00860389">
      <w:pPr>
        <w:pStyle w:val="11"/>
        <w:shd w:val="clear" w:color="auto" w:fill="auto"/>
        <w:spacing w:line="276" w:lineRule="auto"/>
        <w:ind w:right="140" w:firstLine="709"/>
        <w:contextualSpacing/>
        <w:jc w:val="both"/>
        <w:rPr>
          <w:rFonts w:ascii="Times New Roman" w:hAnsi="Times New Roman"/>
          <w:sz w:val="24"/>
          <w:szCs w:val="24"/>
        </w:rPr>
      </w:pPr>
      <w:r w:rsidRPr="00265EF5">
        <w:rPr>
          <w:rFonts w:ascii="Times New Roman" w:hAnsi="Times New Roman"/>
          <w:sz w:val="24"/>
          <w:szCs w:val="24"/>
        </w:rPr>
        <w:t>- МАУ СШОР «Юность» в сумме 734,00 тыс. рублей на приобретение татами;</w:t>
      </w:r>
    </w:p>
    <w:p w14:paraId="48C2C1EC" w14:textId="77777777" w:rsidR="00860389" w:rsidRPr="00265EF5" w:rsidRDefault="00860389" w:rsidP="00860389">
      <w:pPr>
        <w:pStyle w:val="11"/>
        <w:shd w:val="clear" w:color="auto" w:fill="auto"/>
        <w:spacing w:line="276" w:lineRule="auto"/>
        <w:ind w:right="140" w:firstLine="709"/>
        <w:contextualSpacing/>
        <w:jc w:val="both"/>
        <w:rPr>
          <w:rFonts w:ascii="Times New Roman" w:hAnsi="Times New Roman"/>
          <w:sz w:val="24"/>
          <w:szCs w:val="24"/>
        </w:rPr>
      </w:pPr>
      <w:r w:rsidRPr="00265EF5">
        <w:rPr>
          <w:rFonts w:ascii="Times New Roman" w:hAnsi="Times New Roman"/>
          <w:sz w:val="24"/>
          <w:szCs w:val="24"/>
        </w:rPr>
        <w:t>- АУ «Плавательный бассейн «Аган» в сумме 162,00 тыс. рублей на приобретение покрытия Soft Step.</w:t>
      </w:r>
    </w:p>
    <w:p w14:paraId="72966894" w14:textId="77777777" w:rsidR="00860389" w:rsidRPr="002B7A44" w:rsidRDefault="00860389" w:rsidP="00860389">
      <w:pPr>
        <w:pStyle w:val="11"/>
        <w:shd w:val="clear" w:color="auto" w:fill="auto"/>
        <w:spacing w:line="276" w:lineRule="auto"/>
        <w:ind w:right="140" w:firstLine="709"/>
        <w:contextualSpacing/>
        <w:jc w:val="both"/>
        <w:rPr>
          <w:rFonts w:ascii="Times New Roman" w:hAnsi="Times New Roman"/>
          <w:sz w:val="24"/>
          <w:szCs w:val="24"/>
        </w:rPr>
      </w:pPr>
      <w:r w:rsidRPr="00265EF5">
        <w:rPr>
          <w:rFonts w:ascii="Times New Roman" w:hAnsi="Times New Roman"/>
          <w:sz w:val="24"/>
          <w:szCs w:val="24"/>
        </w:rPr>
        <w:t>За счет средств бюджета автономного округа при годовых</w:t>
      </w:r>
      <w:r w:rsidRPr="002B7A44">
        <w:rPr>
          <w:rFonts w:ascii="Times New Roman" w:hAnsi="Times New Roman"/>
          <w:sz w:val="24"/>
          <w:szCs w:val="24"/>
        </w:rPr>
        <w:t xml:space="preserve"> назначениях 1 643,09 тыс. рублей, кассовое исполнение составило 1 643,09 тыс. рублей, или 100,00%. Из них:</w:t>
      </w:r>
    </w:p>
    <w:p w14:paraId="0F36DA8C" w14:textId="77777777" w:rsidR="00860389" w:rsidRPr="002B7A44" w:rsidRDefault="00860389" w:rsidP="00860389">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 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 в сумме 887,10 тыс. рублей, кассовое исполнение составило 887,10 тыс. рублей, или 100,00%;</w:t>
      </w:r>
    </w:p>
    <w:p w14:paraId="466AEC2C" w14:textId="7287ABA6" w:rsidR="00860389" w:rsidRPr="002B7A44" w:rsidRDefault="00860389" w:rsidP="00860389">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 иные межбюджетные трансферты на реализацию наказов избирателей депутатам Думы Ханты-Мансийского автономного округа-Югры в сумме 755,99 тыс. рублей,</w:t>
      </w:r>
      <w:r w:rsidR="005137D0" w:rsidRPr="002B7A44">
        <w:rPr>
          <w:rFonts w:ascii="Times New Roman" w:hAnsi="Times New Roman"/>
          <w:sz w:val="24"/>
          <w:szCs w:val="24"/>
        </w:rPr>
        <w:t xml:space="preserve"> </w:t>
      </w:r>
      <w:r w:rsidRPr="002B7A44">
        <w:rPr>
          <w:rFonts w:ascii="Times New Roman" w:hAnsi="Times New Roman"/>
          <w:sz w:val="24"/>
          <w:szCs w:val="24"/>
        </w:rPr>
        <w:t xml:space="preserve">кассовое исполнение составило 755,99 тыс. рублей, или 100,00%. Средства направлены на приобретение </w:t>
      </w:r>
      <w:r w:rsidRPr="002B7A44">
        <w:rPr>
          <w:rFonts w:ascii="Times New Roman" w:hAnsi="Times New Roman"/>
          <w:sz w:val="24"/>
          <w:szCs w:val="24"/>
        </w:rPr>
        <w:lastRenderedPageBreak/>
        <w:t>хоккейной экипировки для АУ «Дворец спорта» в сумме 150,00 тыс. рублей, на приобретение парадных и тренировочных спортивных костюмов МАУ СШ «Факел» в сумме 200,00 тыс. рублей, на приобретение спортивных костюмов, футболок и кепок для МАУ СШОР «Юность» в сумме 405,99 тыс. рублей.</w:t>
      </w:r>
    </w:p>
    <w:p w14:paraId="0EF3407C" w14:textId="77777777" w:rsidR="00860389" w:rsidRPr="002B7A44" w:rsidRDefault="00860389" w:rsidP="00860389">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Удельный вес расходов на реализацию подпрограммы «Обеспечение комплексной безопасности и комфортных условий в учреждениях, подведомственных управлению культуры, спорта и молодежной политики» составляет 3,37% при годовых назначениях 8 247,70 тыс. рублей, кассовое исполнение составило 7 090,02 тыс. рублей, или 85,96% к плановым назначениям.</w:t>
      </w:r>
    </w:p>
    <w:p w14:paraId="0AAC99D5" w14:textId="77777777" w:rsidR="0039520E" w:rsidRDefault="0039520E" w:rsidP="0039520E">
      <w:pPr>
        <w:pStyle w:val="a7"/>
        <w:tabs>
          <w:tab w:val="left" w:pos="0"/>
        </w:tabs>
        <w:suppressAutoHyphens/>
        <w:spacing w:before="0" w:beforeAutospacing="0" w:after="0" w:afterAutospacing="0" w:line="276" w:lineRule="auto"/>
        <w:ind w:firstLine="709"/>
        <w:jc w:val="both"/>
      </w:pPr>
      <w:r>
        <w:t>За счет средств бюджета города при годовых назначениях 6 997,70 тыс. рублей, кассовое исполнение составило 5 840,02 тыс. рублей, или 83,46% к плановым назначениям. Из них:</w:t>
      </w:r>
    </w:p>
    <w:p w14:paraId="1A962805" w14:textId="77777777" w:rsidR="0039520E" w:rsidRDefault="0039520E" w:rsidP="0039520E">
      <w:pPr>
        <w:pStyle w:val="a7"/>
        <w:tabs>
          <w:tab w:val="left" w:pos="0"/>
        </w:tabs>
        <w:suppressAutoHyphens/>
        <w:spacing w:before="0" w:beforeAutospacing="0" w:after="0" w:afterAutospacing="0" w:line="276" w:lineRule="auto"/>
        <w:ind w:firstLine="709"/>
        <w:jc w:val="both"/>
      </w:pPr>
      <w:r>
        <w:t xml:space="preserve">- </w:t>
      </w:r>
      <w:r>
        <w:rPr>
          <w:rFonts w:eastAsiaTheme="minorHAnsi"/>
          <w:lang w:eastAsia="en-US"/>
        </w:rPr>
        <w:t>на</w:t>
      </w:r>
      <w:r>
        <w:t xml:space="preserve"> капитальный ремонт  конструкции кровли объекта "Спортивный зал ПЛ-67" по адресу: г. Радужный, городской парк культуры и отдыха, строение №2, пом.2/1, пом.2/2 выделены денежные средства в сумме 100,00 тыс. рублей по договору пожертвования денежных средств юридическому лицу-резиденту Российской Федерации от 04.12.2019 №2142019/2560Д, заключенного между обществом с ограниченной ответственностью  «РН-Юганскнефтегаз» и администрацией города Радужный, кассовое исполнение составило 100,00 тыс. рублей, или 100,00% к плановым назначениям;</w:t>
      </w:r>
    </w:p>
    <w:p w14:paraId="0D89FEAB" w14:textId="53D68F43" w:rsidR="0039520E" w:rsidRDefault="0039520E" w:rsidP="0039520E">
      <w:pPr>
        <w:pStyle w:val="a7"/>
        <w:tabs>
          <w:tab w:val="left" w:pos="0"/>
        </w:tabs>
        <w:suppressAutoHyphens/>
        <w:spacing w:before="0" w:beforeAutospacing="0" w:after="0" w:afterAutospacing="0" w:line="276" w:lineRule="auto"/>
        <w:ind w:firstLine="709"/>
        <w:jc w:val="both"/>
      </w:pPr>
      <w:r>
        <w:t xml:space="preserve">- на разработку проектно-сметной документации для выполнения работ (капитальный ремонт нежилых помещений №№1001,1002 в здании Спортивного зала ПЛ-67 по адресу: ХМАО-Югра, г.Радужный, городской парк культуры и отдыха, строение №2)" выделены денежные средства в сумме 131,30 тыс. рублей, кассовое исполнение составило 131,30 тыс. рублей, или 100,00 % к плановым назначениям.  По договору пожертвования денежных средств юридическому лицу-резиденту Российской Федерации от 01.10.2018 № 39, заключенного между обществом с ограниченной ответственностью «РН-Юганскнефтегаз» и администрацией города Радужный; </w:t>
      </w:r>
    </w:p>
    <w:p w14:paraId="01FB981A" w14:textId="77777777" w:rsidR="0039520E" w:rsidRDefault="0039520E" w:rsidP="0039520E">
      <w:pPr>
        <w:pStyle w:val="a7"/>
        <w:tabs>
          <w:tab w:val="left" w:pos="0"/>
        </w:tabs>
        <w:suppressAutoHyphens/>
        <w:spacing w:before="0" w:beforeAutospacing="0" w:after="0" w:afterAutospacing="0" w:line="276" w:lineRule="auto"/>
        <w:ind w:firstLine="709"/>
        <w:jc w:val="both"/>
      </w:pPr>
      <w:r>
        <w:t>- на ремонт ограждения и зрительских трибун на городском стадионе по адресу: ХМАО-Югра г.Радужный 1микрорайон строение 30а выделены денежные средства в сумме 3 507,09 тыс. рублей, кассовое исполнение составило 2 349,41 тыс. рублей, или 66,99% к плановым назначениям;</w:t>
      </w:r>
    </w:p>
    <w:p w14:paraId="2C06D6D8" w14:textId="77777777" w:rsidR="0039520E" w:rsidRDefault="0039520E" w:rsidP="0039520E">
      <w:pPr>
        <w:pStyle w:val="a7"/>
        <w:tabs>
          <w:tab w:val="left" w:pos="0"/>
        </w:tabs>
        <w:suppressAutoHyphens/>
        <w:spacing w:before="0" w:beforeAutospacing="0" w:after="0" w:afterAutospacing="0" w:line="276" w:lineRule="auto"/>
        <w:jc w:val="both"/>
      </w:pPr>
      <w:r>
        <w:t xml:space="preserve">            - на обустройство хоккейного корта с ледяным покрытием АУ «Дворец спорта» по адресу: ХМАО-Югра г. Радужный 9 микрорайон участок №11/1, по соглашению с ПАО Банк «Финансовая корпорация Открытие» в сумме 200,00 тыс. рублей, кассовое исполнение составило 200,00 тыс. рублей, или 100,00% к плановым назначениям;</w:t>
      </w:r>
    </w:p>
    <w:p w14:paraId="609BD84F" w14:textId="313FFB6E" w:rsidR="00860389" w:rsidRPr="002B7A44" w:rsidRDefault="00860389" w:rsidP="00860389">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 на укрепление антитеррористической безопасности в сумме 1 183,62 тыс.  рублей, кассовое исполнение составило 1 183,62 тыс. рублей, или 100,00% к плановым назначениям;</w:t>
      </w:r>
    </w:p>
    <w:p w14:paraId="55C63EB7" w14:textId="7B69E4BD" w:rsidR="00860389" w:rsidRPr="002B7A44" w:rsidRDefault="00860389" w:rsidP="00860389">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 на выполнение мероприятий по энергосбережению и повышению энергетической эффективности в сумме 910,16 тыс.  рублей, кассовое исполнение составило 910,16 тыс. рублей, или 100,00% к плановым назначениям;</w:t>
      </w:r>
    </w:p>
    <w:p w14:paraId="3160E187" w14:textId="493FED62" w:rsidR="00860389" w:rsidRPr="002B7A44" w:rsidRDefault="00860389" w:rsidP="00860389">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 на обеспечение комплекса мер, направленных на профилактику и устранение последствий новой коронавирусной инфекции (COVID -19) в сумме 965,53 тыс. рублей, кассовое исполнение составило 965,53 тыс. рублей, или 100,00% к плановым назначениям.</w:t>
      </w:r>
    </w:p>
    <w:p w14:paraId="6CB8B2DC" w14:textId="77777777" w:rsidR="00860389" w:rsidRPr="002B7A44" w:rsidRDefault="00860389" w:rsidP="00860389">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За счет средств бюджета автономного округа при годовых назначениях 1 250,00 тыс. рублей, кассовое исполнение составило 1 250,00 тыс. рублей, или 100,00%. Из них:</w:t>
      </w:r>
    </w:p>
    <w:p w14:paraId="04B29251" w14:textId="77777777" w:rsidR="00860389" w:rsidRPr="002B7A44" w:rsidRDefault="00860389" w:rsidP="00860389">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 xml:space="preserve">- на реализацию наказов избирателей депутатам Думы ХМАО-Югры выделены денежные средства на приобретение и установку хоккейного корта для АУ «Дворец спорта» в сумме </w:t>
      </w:r>
      <w:r w:rsidRPr="002B7A44">
        <w:rPr>
          <w:rFonts w:ascii="Times New Roman" w:hAnsi="Times New Roman"/>
          <w:sz w:val="24"/>
          <w:szCs w:val="24"/>
        </w:rPr>
        <w:lastRenderedPageBreak/>
        <w:t>1 250,00 тыс. рублей, кассовое исполнение составило 1 250,00 тыс. рублей, или 100,00% к плановым назначениям.</w:t>
      </w:r>
    </w:p>
    <w:p w14:paraId="51A3F295" w14:textId="1405EA8F" w:rsidR="00860389" w:rsidRPr="002B7A44" w:rsidRDefault="00860389" w:rsidP="00860389">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 xml:space="preserve">Удельный вес расходов на реализацию подпрограммы «Развитие массовой физической культуры и спорта в городе Радужный, в том числе лиц с ограниченными возможностями» в ресурсном обеспечении муниципальной программы составляет 0,11%, при годовых назначениях 224,15 тыс. рублей, кассовое исполнение составило 224,15 тыс. рублей, или 100,00% к плановым назначениям. За счет средств бюджета города выделены средства на проведение мероприятий в области физической культуры и спорта. </w:t>
      </w:r>
    </w:p>
    <w:p w14:paraId="6B5A5FF8" w14:textId="77777777" w:rsidR="008017C3" w:rsidRPr="002B7A44" w:rsidRDefault="008017C3" w:rsidP="00027321">
      <w:pPr>
        <w:pStyle w:val="a7"/>
        <w:tabs>
          <w:tab w:val="left" w:pos="0"/>
        </w:tabs>
        <w:suppressAutoHyphens/>
        <w:spacing w:before="0" w:beforeAutospacing="0" w:after="0" w:afterAutospacing="0" w:line="276" w:lineRule="auto"/>
        <w:ind w:firstLine="709"/>
        <w:jc w:val="both"/>
      </w:pPr>
    </w:p>
    <w:p w14:paraId="124E24D3" w14:textId="77777777" w:rsidR="00FF7A40" w:rsidRPr="002B7A44" w:rsidRDefault="00FF7A40" w:rsidP="002F489F">
      <w:pPr>
        <w:pStyle w:val="a3"/>
        <w:numPr>
          <w:ilvl w:val="0"/>
          <w:numId w:val="3"/>
        </w:numPr>
        <w:spacing w:after="0"/>
        <w:jc w:val="center"/>
        <w:rPr>
          <w:rFonts w:ascii="Times New Roman" w:hAnsi="Times New Roman" w:cs="Times New Roman"/>
          <w:b/>
          <w:sz w:val="25"/>
          <w:szCs w:val="25"/>
        </w:rPr>
      </w:pPr>
      <w:r w:rsidRPr="002B7A44">
        <w:rPr>
          <w:rFonts w:ascii="Times New Roman" w:hAnsi="Times New Roman" w:cs="Times New Roman"/>
          <w:b/>
          <w:sz w:val="25"/>
          <w:szCs w:val="25"/>
        </w:rPr>
        <w:t>Муниципальная программа «Реализация отдельных государственных полномочий в сфере опеки и попечительства на 2019-2025 годы и на период до 2030 года»</w:t>
      </w:r>
    </w:p>
    <w:p w14:paraId="0014535D" w14:textId="6909B2C6" w:rsidR="00EC25BD" w:rsidRPr="002B7A44" w:rsidRDefault="00EC25BD" w:rsidP="00EC25BD">
      <w:pPr>
        <w:tabs>
          <w:tab w:val="left" w:pos="0"/>
        </w:tabs>
        <w:spacing w:after="0"/>
        <w:ind w:firstLine="709"/>
        <w:jc w:val="both"/>
        <w:rPr>
          <w:rFonts w:ascii="Times New Roman" w:eastAsia="Calibri" w:hAnsi="Times New Roman" w:cs="Times New Roman"/>
          <w:sz w:val="24"/>
          <w:szCs w:val="24"/>
        </w:rPr>
      </w:pPr>
      <w:r w:rsidRPr="002B7A44">
        <w:rPr>
          <w:rFonts w:ascii="Times New Roman" w:eastAsia="Calibri" w:hAnsi="Times New Roman" w:cs="Times New Roman"/>
          <w:sz w:val="24"/>
          <w:szCs w:val="24"/>
        </w:rPr>
        <w:t>Муниципальная программа «Реализация отдельных государственных полномочий в сфере опеки и попечительства на 2019-2025 годы и на период до 2030 года» утверждена постановлением администрации города Радужный от 30 ноября 2018 года № 1992 (далее – муниципальная программа).</w:t>
      </w:r>
    </w:p>
    <w:p w14:paraId="26CEB68E" w14:textId="77777777" w:rsidR="00EC25BD" w:rsidRPr="002B7A44" w:rsidRDefault="00EC25BD" w:rsidP="00EC25BD">
      <w:pPr>
        <w:tabs>
          <w:tab w:val="left" w:pos="0"/>
        </w:tabs>
        <w:spacing w:after="0"/>
        <w:ind w:firstLine="709"/>
        <w:jc w:val="both"/>
        <w:rPr>
          <w:rFonts w:ascii="Times New Roman" w:eastAsia="Calibri" w:hAnsi="Times New Roman" w:cs="Times New Roman"/>
          <w:sz w:val="24"/>
          <w:szCs w:val="24"/>
        </w:rPr>
      </w:pPr>
      <w:r w:rsidRPr="002B7A44">
        <w:rPr>
          <w:rFonts w:ascii="Times New Roman" w:eastAsia="Calibri" w:hAnsi="Times New Roman" w:cs="Times New Roman"/>
          <w:sz w:val="24"/>
          <w:szCs w:val="24"/>
        </w:rPr>
        <w:t xml:space="preserve">Ответственный исполнитель программы – отдел опеки и попечительства администрации города Радужный, соисполнители: комитет по управлению муниципальным имуществом администрации города Радужный; управление учета и отчетности администрации города Радужный муниципальное казенное учреждение «Управление материально-технического обеспечения деятельности органов местного самоуправления города Радужный». </w:t>
      </w:r>
    </w:p>
    <w:p w14:paraId="633E4006" w14:textId="7C949A3A" w:rsidR="00EC25BD" w:rsidRPr="002B7A44" w:rsidRDefault="00EC25BD" w:rsidP="00EC25BD">
      <w:pPr>
        <w:tabs>
          <w:tab w:val="left" w:pos="0"/>
        </w:tabs>
        <w:spacing w:after="0"/>
        <w:ind w:firstLine="709"/>
        <w:jc w:val="both"/>
        <w:rPr>
          <w:rFonts w:ascii="Times New Roman" w:eastAsia="Calibri" w:hAnsi="Times New Roman" w:cs="Times New Roman"/>
          <w:sz w:val="24"/>
          <w:szCs w:val="24"/>
        </w:rPr>
      </w:pPr>
      <w:r w:rsidRPr="002B7A44">
        <w:rPr>
          <w:rFonts w:ascii="Times New Roman" w:eastAsia="Calibri" w:hAnsi="Times New Roman" w:cs="Times New Roman"/>
          <w:sz w:val="24"/>
          <w:szCs w:val="24"/>
        </w:rPr>
        <w:t>Целью муниципальной программы является реализация администрацией города Радужный отдельных государственных полномочий по осуществлению деятельности</w:t>
      </w:r>
      <w:r w:rsidR="00785894" w:rsidRPr="002B7A44">
        <w:rPr>
          <w:rFonts w:ascii="Times New Roman" w:eastAsia="Calibri" w:hAnsi="Times New Roman" w:cs="Times New Roman"/>
          <w:sz w:val="24"/>
          <w:szCs w:val="24"/>
        </w:rPr>
        <w:t xml:space="preserve"> </w:t>
      </w:r>
      <w:r w:rsidRPr="002B7A44">
        <w:rPr>
          <w:rFonts w:ascii="Times New Roman" w:eastAsia="Calibri" w:hAnsi="Times New Roman" w:cs="Times New Roman"/>
          <w:sz w:val="24"/>
          <w:szCs w:val="24"/>
        </w:rPr>
        <w:t>по опеке и попечительству и предоставлению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p w14:paraId="662B16DF" w14:textId="769BFDE8" w:rsidR="00EC25BD" w:rsidRPr="002B7A44" w:rsidRDefault="00EC25BD" w:rsidP="00EC25BD">
      <w:pPr>
        <w:tabs>
          <w:tab w:val="left" w:pos="0"/>
        </w:tabs>
        <w:spacing w:after="0"/>
        <w:ind w:firstLine="709"/>
        <w:jc w:val="both"/>
        <w:rPr>
          <w:rFonts w:ascii="Times New Roman" w:hAnsi="Times New Roman"/>
          <w:sz w:val="24"/>
          <w:szCs w:val="24"/>
        </w:rPr>
      </w:pPr>
      <w:r w:rsidRPr="002B7A44">
        <w:rPr>
          <w:rFonts w:ascii="Times New Roman" w:eastAsia="Calibri" w:hAnsi="Times New Roman" w:cs="Times New Roman"/>
          <w:sz w:val="24"/>
          <w:szCs w:val="24"/>
        </w:rPr>
        <w:t xml:space="preserve">На реализацию муниципальной программы за счет средств бюджетов федерального и автономного округа запланировано бюджетных ассигнований на 2020 год </w:t>
      </w:r>
      <w:r w:rsidRPr="002B7A44">
        <w:rPr>
          <w:rFonts w:ascii="Times New Roman" w:hAnsi="Times New Roman"/>
          <w:sz w:val="24"/>
          <w:szCs w:val="24"/>
        </w:rPr>
        <w:t>– 78 992,43 тыс. рублей, кассовое исполнение за отчетный период составило – 75 640,32 тыс.</w:t>
      </w:r>
      <w:r w:rsidR="00B50FF4" w:rsidRPr="002B7A44">
        <w:rPr>
          <w:rFonts w:ascii="Times New Roman" w:hAnsi="Times New Roman"/>
          <w:sz w:val="24"/>
          <w:szCs w:val="24"/>
        </w:rPr>
        <w:t xml:space="preserve"> </w:t>
      </w:r>
      <w:r w:rsidRPr="002B7A44">
        <w:rPr>
          <w:rFonts w:ascii="Times New Roman" w:hAnsi="Times New Roman"/>
          <w:sz w:val="24"/>
          <w:szCs w:val="24"/>
        </w:rPr>
        <w:t xml:space="preserve">рублей, или 95,76%. </w:t>
      </w:r>
    </w:p>
    <w:p w14:paraId="1E194A0C" w14:textId="77777777" w:rsidR="00EC25BD" w:rsidRPr="002B7A44" w:rsidRDefault="00EC25BD" w:rsidP="00EC25BD">
      <w:pPr>
        <w:pStyle w:val="a7"/>
        <w:tabs>
          <w:tab w:val="left" w:pos="0"/>
        </w:tabs>
        <w:suppressAutoHyphens/>
        <w:spacing w:before="0" w:beforeAutospacing="0" w:after="0" w:afterAutospacing="0" w:line="276" w:lineRule="auto"/>
        <w:ind w:firstLine="709"/>
      </w:pPr>
      <w:r w:rsidRPr="002B7A44">
        <w:t>Объемы бюджетных ассигнований распределены следующим образом:</w:t>
      </w:r>
    </w:p>
    <w:p w14:paraId="12A8CE14" w14:textId="77777777" w:rsidR="00691565" w:rsidRDefault="00691565" w:rsidP="00EC25BD">
      <w:pPr>
        <w:spacing w:after="0"/>
        <w:jc w:val="center"/>
        <w:rPr>
          <w:rFonts w:ascii="Times New Roman" w:hAnsi="Times New Roman" w:cs="Times New Roman"/>
          <w:b/>
          <w:sz w:val="24"/>
          <w:szCs w:val="24"/>
        </w:rPr>
      </w:pPr>
    </w:p>
    <w:p w14:paraId="4B3A6A74" w14:textId="4B9E4ACF" w:rsidR="00EC25BD" w:rsidRPr="002B7A44" w:rsidRDefault="00EC25BD" w:rsidP="00EC25BD">
      <w:pPr>
        <w:spacing w:after="0"/>
        <w:jc w:val="center"/>
        <w:rPr>
          <w:rFonts w:ascii="Times New Roman" w:hAnsi="Times New Roman" w:cs="Times New Roman"/>
          <w:b/>
          <w:sz w:val="24"/>
          <w:szCs w:val="24"/>
        </w:rPr>
      </w:pPr>
      <w:r w:rsidRPr="002B7A44">
        <w:rPr>
          <w:rFonts w:ascii="Times New Roman" w:hAnsi="Times New Roman" w:cs="Times New Roman"/>
          <w:b/>
          <w:sz w:val="24"/>
          <w:szCs w:val="24"/>
        </w:rPr>
        <w:t>Объем бюджетных ассигнований и исполнение бюджета за 2020 год по основному исполнителю и соисполнителям муниципальной программы «Реализация отдельных государственных полномочий в сфере опеки и попечительства на 2019-2025 годы и на период до 2030 года»</w:t>
      </w:r>
    </w:p>
    <w:p w14:paraId="1B12B18B" w14:textId="77777777" w:rsidR="00EC25BD" w:rsidRPr="002B7A44" w:rsidRDefault="00EC25BD" w:rsidP="00EC25BD">
      <w:pPr>
        <w:spacing w:after="0"/>
        <w:ind w:left="8495" w:firstLine="1"/>
        <w:rPr>
          <w:rFonts w:ascii="Times New Roman" w:hAnsi="Times New Roman" w:cs="Times New Roman"/>
          <w:sz w:val="20"/>
          <w:szCs w:val="20"/>
        </w:rPr>
      </w:pPr>
      <w:r w:rsidRPr="002B7A44">
        <w:rPr>
          <w:rFonts w:ascii="Times New Roman" w:hAnsi="Times New Roman" w:cs="Times New Roman"/>
          <w:sz w:val="20"/>
          <w:szCs w:val="20"/>
        </w:rPr>
        <w:t xml:space="preserve">      (тыс. рублей)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820"/>
        <w:gridCol w:w="1417"/>
        <w:gridCol w:w="1701"/>
        <w:gridCol w:w="1418"/>
      </w:tblGrid>
      <w:tr w:rsidR="001E3246" w:rsidRPr="002B7A44" w14:paraId="72F5EC1D" w14:textId="77777777" w:rsidTr="003B77F1">
        <w:trPr>
          <w:trHeight w:val="468"/>
        </w:trPr>
        <w:tc>
          <w:tcPr>
            <w:tcW w:w="567" w:type="dxa"/>
            <w:vAlign w:val="center"/>
          </w:tcPr>
          <w:p w14:paraId="3731ED53" w14:textId="77777777" w:rsidR="00EC25BD" w:rsidRPr="002B7A44" w:rsidRDefault="00EC25BD" w:rsidP="003B77F1">
            <w:pPr>
              <w:pStyle w:val="a7"/>
              <w:tabs>
                <w:tab w:val="left" w:pos="459"/>
              </w:tabs>
              <w:suppressAutoHyphens/>
              <w:spacing w:before="0" w:beforeAutospacing="0" w:after="0" w:afterAutospacing="0"/>
              <w:jc w:val="center"/>
              <w:rPr>
                <w:sz w:val="20"/>
                <w:szCs w:val="20"/>
              </w:rPr>
            </w:pPr>
            <w:r w:rsidRPr="002B7A44">
              <w:rPr>
                <w:sz w:val="20"/>
                <w:szCs w:val="20"/>
              </w:rPr>
              <w:t>№ п/п</w:t>
            </w:r>
          </w:p>
        </w:tc>
        <w:tc>
          <w:tcPr>
            <w:tcW w:w="4820" w:type="dxa"/>
            <w:vAlign w:val="center"/>
          </w:tcPr>
          <w:p w14:paraId="116A5C1A" w14:textId="77777777" w:rsidR="00EC25BD" w:rsidRPr="002B7A44" w:rsidRDefault="00EC25BD" w:rsidP="003B77F1">
            <w:pPr>
              <w:pStyle w:val="a7"/>
              <w:tabs>
                <w:tab w:val="left" w:pos="459"/>
              </w:tabs>
              <w:suppressAutoHyphens/>
              <w:spacing w:before="0" w:beforeAutospacing="0" w:after="0" w:afterAutospacing="0"/>
              <w:jc w:val="center"/>
              <w:rPr>
                <w:sz w:val="20"/>
                <w:szCs w:val="20"/>
              </w:rPr>
            </w:pPr>
            <w:r w:rsidRPr="002B7A44">
              <w:rPr>
                <w:sz w:val="20"/>
                <w:szCs w:val="20"/>
              </w:rPr>
              <w:t>Наименование основного исполнителя, соисполнителя муниципальной программы</w:t>
            </w:r>
          </w:p>
        </w:tc>
        <w:tc>
          <w:tcPr>
            <w:tcW w:w="1417" w:type="dxa"/>
            <w:vAlign w:val="center"/>
          </w:tcPr>
          <w:p w14:paraId="385C07D8" w14:textId="77777777" w:rsidR="00EC25BD" w:rsidRPr="002B7A44" w:rsidRDefault="00EC25BD" w:rsidP="003B77F1">
            <w:pPr>
              <w:pStyle w:val="22"/>
              <w:shd w:val="clear" w:color="auto" w:fill="auto"/>
              <w:spacing w:line="240" w:lineRule="auto"/>
              <w:ind w:right="180"/>
              <w:jc w:val="center"/>
              <w:rPr>
                <w:sz w:val="20"/>
                <w:szCs w:val="20"/>
              </w:rPr>
            </w:pPr>
            <w:r w:rsidRPr="002B7A44">
              <w:rPr>
                <w:sz w:val="20"/>
                <w:szCs w:val="20"/>
              </w:rPr>
              <w:t>Назначено на 2020 год</w:t>
            </w:r>
          </w:p>
        </w:tc>
        <w:tc>
          <w:tcPr>
            <w:tcW w:w="1701" w:type="dxa"/>
            <w:vAlign w:val="center"/>
          </w:tcPr>
          <w:p w14:paraId="3DA5BE5D" w14:textId="1E2CC6D6" w:rsidR="00EC25BD" w:rsidRPr="002B7A44" w:rsidRDefault="00EC25BD" w:rsidP="003B77F1">
            <w:pPr>
              <w:pStyle w:val="22"/>
              <w:shd w:val="clear" w:color="auto" w:fill="auto"/>
              <w:spacing w:line="240" w:lineRule="auto"/>
              <w:ind w:right="34"/>
              <w:jc w:val="center"/>
              <w:rPr>
                <w:sz w:val="20"/>
                <w:szCs w:val="20"/>
              </w:rPr>
            </w:pPr>
            <w:r w:rsidRPr="002B7A44">
              <w:rPr>
                <w:sz w:val="20"/>
                <w:szCs w:val="20"/>
              </w:rPr>
              <w:t>Исполнено за 2020 год</w:t>
            </w:r>
          </w:p>
        </w:tc>
        <w:tc>
          <w:tcPr>
            <w:tcW w:w="1418" w:type="dxa"/>
            <w:vAlign w:val="center"/>
          </w:tcPr>
          <w:p w14:paraId="1A84C7E9" w14:textId="77777777" w:rsidR="00EC25BD" w:rsidRPr="002B7A44" w:rsidRDefault="00EC25BD" w:rsidP="003B77F1">
            <w:pPr>
              <w:pStyle w:val="22"/>
              <w:shd w:val="clear" w:color="auto" w:fill="auto"/>
              <w:spacing w:line="240" w:lineRule="auto"/>
              <w:ind w:right="-108"/>
              <w:jc w:val="center"/>
              <w:rPr>
                <w:sz w:val="20"/>
                <w:szCs w:val="20"/>
              </w:rPr>
            </w:pPr>
            <w:r w:rsidRPr="002B7A44">
              <w:rPr>
                <w:sz w:val="20"/>
                <w:szCs w:val="20"/>
              </w:rPr>
              <w:t>% исполнения</w:t>
            </w:r>
          </w:p>
        </w:tc>
      </w:tr>
      <w:tr w:rsidR="001E3246" w:rsidRPr="002B7A44" w14:paraId="4CDAB130" w14:textId="77777777" w:rsidTr="003B77F1">
        <w:tc>
          <w:tcPr>
            <w:tcW w:w="567" w:type="dxa"/>
          </w:tcPr>
          <w:p w14:paraId="5F7016C2" w14:textId="77777777" w:rsidR="00EC25BD" w:rsidRPr="002B7A44" w:rsidRDefault="00EC25BD" w:rsidP="003B77F1">
            <w:pPr>
              <w:pStyle w:val="a7"/>
              <w:tabs>
                <w:tab w:val="left" w:pos="459"/>
              </w:tabs>
              <w:suppressAutoHyphens/>
              <w:spacing w:before="0" w:beforeAutospacing="0" w:after="0" w:afterAutospacing="0"/>
              <w:jc w:val="center"/>
              <w:rPr>
                <w:sz w:val="20"/>
                <w:szCs w:val="20"/>
              </w:rPr>
            </w:pPr>
            <w:r w:rsidRPr="002B7A44">
              <w:rPr>
                <w:sz w:val="20"/>
                <w:szCs w:val="20"/>
              </w:rPr>
              <w:t>1</w:t>
            </w:r>
          </w:p>
        </w:tc>
        <w:tc>
          <w:tcPr>
            <w:tcW w:w="4820" w:type="dxa"/>
          </w:tcPr>
          <w:p w14:paraId="6A2604FD" w14:textId="77777777" w:rsidR="00EC25BD" w:rsidRPr="002B7A44" w:rsidRDefault="00EC25BD" w:rsidP="003B77F1">
            <w:pPr>
              <w:pStyle w:val="a7"/>
              <w:tabs>
                <w:tab w:val="left" w:pos="459"/>
              </w:tabs>
              <w:suppressAutoHyphens/>
              <w:spacing w:before="0" w:beforeAutospacing="0" w:after="0" w:afterAutospacing="0"/>
              <w:jc w:val="center"/>
              <w:rPr>
                <w:sz w:val="20"/>
                <w:szCs w:val="20"/>
              </w:rPr>
            </w:pPr>
            <w:r w:rsidRPr="002B7A44">
              <w:rPr>
                <w:sz w:val="20"/>
                <w:szCs w:val="20"/>
              </w:rPr>
              <w:t>2</w:t>
            </w:r>
          </w:p>
        </w:tc>
        <w:tc>
          <w:tcPr>
            <w:tcW w:w="1417" w:type="dxa"/>
          </w:tcPr>
          <w:p w14:paraId="4F9A490F" w14:textId="77777777" w:rsidR="00EC25BD" w:rsidRPr="002B7A44" w:rsidRDefault="00EC25BD" w:rsidP="003B77F1">
            <w:pPr>
              <w:pStyle w:val="a7"/>
              <w:tabs>
                <w:tab w:val="left" w:pos="459"/>
              </w:tabs>
              <w:suppressAutoHyphens/>
              <w:spacing w:before="0" w:beforeAutospacing="0" w:after="0" w:afterAutospacing="0"/>
              <w:jc w:val="center"/>
              <w:rPr>
                <w:sz w:val="20"/>
                <w:szCs w:val="20"/>
              </w:rPr>
            </w:pPr>
            <w:r w:rsidRPr="002B7A44">
              <w:rPr>
                <w:sz w:val="20"/>
                <w:szCs w:val="20"/>
              </w:rPr>
              <w:t>3</w:t>
            </w:r>
          </w:p>
        </w:tc>
        <w:tc>
          <w:tcPr>
            <w:tcW w:w="1701" w:type="dxa"/>
          </w:tcPr>
          <w:p w14:paraId="6CF1948C" w14:textId="77777777" w:rsidR="00EC25BD" w:rsidRPr="002B7A44" w:rsidRDefault="00EC25BD" w:rsidP="003B77F1">
            <w:pPr>
              <w:pStyle w:val="a7"/>
              <w:tabs>
                <w:tab w:val="left" w:pos="459"/>
              </w:tabs>
              <w:suppressAutoHyphens/>
              <w:spacing w:before="0" w:beforeAutospacing="0" w:after="0" w:afterAutospacing="0"/>
              <w:jc w:val="center"/>
              <w:rPr>
                <w:sz w:val="20"/>
                <w:szCs w:val="20"/>
              </w:rPr>
            </w:pPr>
            <w:r w:rsidRPr="002B7A44">
              <w:rPr>
                <w:sz w:val="20"/>
                <w:szCs w:val="20"/>
              </w:rPr>
              <w:t>4</w:t>
            </w:r>
          </w:p>
        </w:tc>
        <w:tc>
          <w:tcPr>
            <w:tcW w:w="1418" w:type="dxa"/>
          </w:tcPr>
          <w:p w14:paraId="0ADC9F5F" w14:textId="77777777" w:rsidR="00EC25BD" w:rsidRPr="002B7A44" w:rsidRDefault="00EC25BD" w:rsidP="003B77F1">
            <w:pPr>
              <w:pStyle w:val="a7"/>
              <w:tabs>
                <w:tab w:val="left" w:pos="459"/>
              </w:tabs>
              <w:suppressAutoHyphens/>
              <w:spacing w:before="0" w:beforeAutospacing="0" w:after="0" w:afterAutospacing="0"/>
              <w:jc w:val="center"/>
              <w:rPr>
                <w:sz w:val="20"/>
                <w:szCs w:val="20"/>
              </w:rPr>
            </w:pPr>
            <w:r w:rsidRPr="002B7A44">
              <w:rPr>
                <w:sz w:val="20"/>
                <w:szCs w:val="20"/>
              </w:rPr>
              <w:t>5</w:t>
            </w:r>
          </w:p>
        </w:tc>
      </w:tr>
      <w:tr w:rsidR="001E3246" w:rsidRPr="002B7A44" w14:paraId="71675F72" w14:textId="77777777" w:rsidTr="003B77F1">
        <w:trPr>
          <w:trHeight w:val="492"/>
        </w:trPr>
        <w:tc>
          <w:tcPr>
            <w:tcW w:w="567" w:type="dxa"/>
            <w:vAlign w:val="center"/>
          </w:tcPr>
          <w:p w14:paraId="7CCC68AF" w14:textId="77777777" w:rsidR="00EC25BD" w:rsidRPr="002B7A44" w:rsidRDefault="00EC25BD" w:rsidP="003B77F1">
            <w:pPr>
              <w:pStyle w:val="a7"/>
              <w:tabs>
                <w:tab w:val="left" w:pos="459"/>
              </w:tabs>
              <w:suppressAutoHyphens/>
              <w:spacing w:before="0" w:beforeAutospacing="0" w:after="0" w:afterAutospacing="0"/>
              <w:jc w:val="center"/>
              <w:rPr>
                <w:sz w:val="20"/>
                <w:szCs w:val="20"/>
              </w:rPr>
            </w:pPr>
          </w:p>
        </w:tc>
        <w:tc>
          <w:tcPr>
            <w:tcW w:w="4820" w:type="dxa"/>
            <w:vAlign w:val="center"/>
          </w:tcPr>
          <w:p w14:paraId="48D8F124" w14:textId="77777777" w:rsidR="00EC25BD" w:rsidRPr="002B7A44" w:rsidRDefault="00EC25BD" w:rsidP="003B77F1">
            <w:pPr>
              <w:pStyle w:val="a7"/>
              <w:tabs>
                <w:tab w:val="left" w:pos="459"/>
              </w:tabs>
              <w:suppressAutoHyphens/>
              <w:spacing w:before="0" w:beforeAutospacing="0" w:after="0" w:afterAutospacing="0"/>
              <w:rPr>
                <w:sz w:val="20"/>
                <w:szCs w:val="20"/>
              </w:rPr>
            </w:pPr>
            <w:r w:rsidRPr="002B7A44">
              <w:rPr>
                <w:sz w:val="20"/>
                <w:szCs w:val="20"/>
              </w:rPr>
              <w:t xml:space="preserve">Всего по муниципальной программе </w:t>
            </w:r>
          </w:p>
        </w:tc>
        <w:tc>
          <w:tcPr>
            <w:tcW w:w="1417" w:type="dxa"/>
            <w:vAlign w:val="center"/>
          </w:tcPr>
          <w:p w14:paraId="45A7DDC0" w14:textId="77777777" w:rsidR="00EC25BD" w:rsidRPr="002B7A44" w:rsidRDefault="00EC25BD" w:rsidP="003B77F1">
            <w:pPr>
              <w:pStyle w:val="a7"/>
              <w:tabs>
                <w:tab w:val="left" w:pos="459"/>
              </w:tabs>
              <w:suppressAutoHyphens/>
              <w:spacing w:before="0" w:beforeAutospacing="0" w:after="0" w:afterAutospacing="0"/>
              <w:jc w:val="center"/>
              <w:rPr>
                <w:sz w:val="20"/>
                <w:szCs w:val="20"/>
              </w:rPr>
            </w:pPr>
            <w:r w:rsidRPr="002B7A44">
              <w:rPr>
                <w:sz w:val="20"/>
                <w:szCs w:val="20"/>
              </w:rPr>
              <w:t>78 992,43</w:t>
            </w:r>
          </w:p>
        </w:tc>
        <w:tc>
          <w:tcPr>
            <w:tcW w:w="1701" w:type="dxa"/>
            <w:vAlign w:val="center"/>
          </w:tcPr>
          <w:p w14:paraId="53F2E943" w14:textId="77777777" w:rsidR="00EC25BD" w:rsidRPr="002B7A44" w:rsidRDefault="00EC25BD" w:rsidP="003B77F1">
            <w:pPr>
              <w:pStyle w:val="a7"/>
              <w:tabs>
                <w:tab w:val="left" w:pos="459"/>
              </w:tabs>
              <w:suppressAutoHyphens/>
              <w:spacing w:before="0" w:beforeAutospacing="0" w:after="0" w:afterAutospacing="0"/>
              <w:jc w:val="center"/>
              <w:rPr>
                <w:sz w:val="20"/>
                <w:szCs w:val="20"/>
              </w:rPr>
            </w:pPr>
            <w:r w:rsidRPr="002B7A44">
              <w:rPr>
                <w:sz w:val="20"/>
                <w:szCs w:val="20"/>
              </w:rPr>
              <w:t>75 640,32</w:t>
            </w:r>
          </w:p>
        </w:tc>
        <w:tc>
          <w:tcPr>
            <w:tcW w:w="1418" w:type="dxa"/>
            <w:vAlign w:val="center"/>
          </w:tcPr>
          <w:p w14:paraId="28EB995D" w14:textId="77777777" w:rsidR="00EC25BD" w:rsidRPr="002B7A44" w:rsidRDefault="00EC25BD" w:rsidP="003B77F1">
            <w:pPr>
              <w:pStyle w:val="a7"/>
              <w:tabs>
                <w:tab w:val="left" w:pos="459"/>
              </w:tabs>
              <w:suppressAutoHyphens/>
              <w:spacing w:before="0" w:beforeAutospacing="0" w:after="0" w:afterAutospacing="0"/>
              <w:jc w:val="center"/>
              <w:rPr>
                <w:sz w:val="20"/>
                <w:szCs w:val="20"/>
              </w:rPr>
            </w:pPr>
            <w:r w:rsidRPr="002B7A44">
              <w:rPr>
                <w:sz w:val="20"/>
                <w:szCs w:val="20"/>
              </w:rPr>
              <w:t>95,76</w:t>
            </w:r>
          </w:p>
        </w:tc>
      </w:tr>
      <w:tr w:rsidR="001E3246" w:rsidRPr="002B7A44" w14:paraId="35753ECF" w14:textId="77777777" w:rsidTr="003B77F1">
        <w:trPr>
          <w:trHeight w:val="239"/>
        </w:trPr>
        <w:tc>
          <w:tcPr>
            <w:tcW w:w="567" w:type="dxa"/>
            <w:vAlign w:val="center"/>
          </w:tcPr>
          <w:p w14:paraId="25C59060" w14:textId="77777777" w:rsidR="00EC25BD" w:rsidRPr="002B7A44" w:rsidRDefault="00EC25BD" w:rsidP="003B77F1">
            <w:pPr>
              <w:pStyle w:val="a7"/>
              <w:tabs>
                <w:tab w:val="left" w:pos="459"/>
              </w:tabs>
              <w:suppressAutoHyphens/>
              <w:spacing w:before="0" w:beforeAutospacing="0" w:after="0" w:afterAutospacing="0"/>
              <w:jc w:val="center"/>
              <w:rPr>
                <w:sz w:val="20"/>
                <w:szCs w:val="20"/>
              </w:rPr>
            </w:pPr>
          </w:p>
        </w:tc>
        <w:tc>
          <w:tcPr>
            <w:tcW w:w="4820" w:type="dxa"/>
            <w:vAlign w:val="center"/>
          </w:tcPr>
          <w:p w14:paraId="2740855F" w14:textId="77777777" w:rsidR="00EC25BD" w:rsidRPr="002B7A44" w:rsidRDefault="00EC25BD" w:rsidP="003B77F1">
            <w:pPr>
              <w:pStyle w:val="a7"/>
              <w:tabs>
                <w:tab w:val="left" w:pos="459"/>
              </w:tabs>
              <w:suppressAutoHyphens/>
              <w:spacing w:before="0" w:beforeAutospacing="0" w:after="0" w:afterAutospacing="0"/>
              <w:rPr>
                <w:sz w:val="20"/>
                <w:szCs w:val="20"/>
              </w:rPr>
            </w:pPr>
            <w:r w:rsidRPr="002B7A44">
              <w:rPr>
                <w:sz w:val="20"/>
                <w:szCs w:val="20"/>
              </w:rPr>
              <w:t>в том числе:</w:t>
            </w:r>
          </w:p>
        </w:tc>
        <w:tc>
          <w:tcPr>
            <w:tcW w:w="1417" w:type="dxa"/>
            <w:vAlign w:val="center"/>
          </w:tcPr>
          <w:p w14:paraId="714966D3" w14:textId="77777777" w:rsidR="00EC25BD" w:rsidRPr="002B7A44" w:rsidRDefault="00EC25BD" w:rsidP="003B77F1">
            <w:pPr>
              <w:pStyle w:val="a7"/>
              <w:tabs>
                <w:tab w:val="left" w:pos="459"/>
              </w:tabs>
              <w:suppressAutoHyphens/>
              <w:spacing w:before="0" w:beforeAutospacing="0" w:after="0" w:afterAutospacing="0"/>
              <w:jc w:val="center"/>
              <w:rPr>
                <w:sz w:val="20"/>
                <w:szCs w:val="20"/>
              </w:rPr>
            </w:pPr>
          </w:p>
        </w:tc>
        <w:tc>
          <w:tcPr>
            <w:tcW w:w="1701" w:type="dxa"/>
            <w:vAlign w:val="center"/>
          </w:tcPr>
          <w:p w14:paraId="27FA9A46" w14:textId="77777777" w:rsidR="00EC25BD" w:rsidRPr="002B7A44" w:rsidRDefault="00EC25BD" w:rsidP="003B77F1">
            <w:pPr>
              <w:pStyle w:val="a7"/>
              <w:tabs>
                <w:tab w:val="left" w:pos="459"/>
              </w:tabs>
              <w:suppressAutoHyphens/>
              <w:spacing w:before="0" w:beforeAutospacing="0" w:after="0" w:afterAutospacing="0"/>
              <w:jc w:val="center"/>
              <w:rPr>
                <w:sz w:val="20"/>
                <w:szCs w:val="20"/>
              </w:rPr>
            </w:pPr>
          </w:p>
        </w:tc>
        <w:tc>
          <w:tcPr>
            <w:tcW w:w="1418" w:type="dxa"/>
            <w:vAlign w:val="center"/>
          </w:tcPr>
          <w:p w14:paraId="53FD3F61" w14:textId="77777777" w:rsidR="00EC25BD" w:rsidRPr="002B7A44" w:rsidRDefault="00EC25BD" w:rsidP="003B77F1">
            <w:pPr>
              <w:pStyle w:val="a7"/>
              <w:tabs>
                <w:tab w:val="left" w:pos="459"/>
              </w:tabs>
              <w:suppressAutoHyphens/>
              <w:spacing w:before="0" w:beforeAutospacing="0" w:after="0" w:afterAutospacing="0"/>
              <w:jc w:val="center"/>
              <w:rPr>
                <w:sz w:val="20"/>
                <w:szCs w:val="20"/>
              </w:rPr>
            </w:pPr>
          </w:p>
        </w:tc>
      </w:tr>
      <w:tr w:rsidR="001E3246" w:rsidRPr="002B7A44" w14:paraId="62C410F5" w14:textId="77777777" w:rsidTr="003B77F1">
        <w:trPr>
          <w:trHeight w:val="271"/>
        </w:trPr>
        <w:tc>
          <w:tcPr>
            <w:tcW w:w="567" w:type="dxa"/>
            <w:vAlign w:val="center"/>
          </w:tcPr>
          <w:p w14:paraId="6DF76B7B" w14:textId="77777777" w:rsidR="00EC25BD" w:rsidRPr="002B7A44" w:rsidRDefault="00EC25BD" w:rsidP="003B77F1">
            <w:pPr>
              <w:pStyle w:val="a7"/>
              <w:tabs>
                <w:tab w:val="left" w:pos="459"/>
              </w:tabs>
              <w:suppressAutoHyphens/>
              <w:spacing w:before="0" w:beforeAutospacing="0" w:after="0" w:afterAutospacing="0"/>
              <w:jc w:val="center"/>
              <w:rPr>
                <w:sz w:val="20"/>
                <w:szCs w:val="20"/>
              </w:rPr>
            </w:pPr>
            <w:r w:rsidRPr="002B7A44">
              <w:rPr>
                <w:sz w:val="20"/>
                <w:szCs w:val="20"/>
              </w:rPr>
              <w:t>1</w:t>
            </w:r>
          </w:p>
        </w:tc>
        <w:tc>
          <w:tcPr>
            <w:tcW w:w="4820" w:type="dxa"/>
            <w:vAlign w:val="center"/>
          </w:tcPr>
          <w:p w14:paraId="47E3372F" w14:textId="77777777" w:rsidR="00EC25BD" w:rsidRPr="002B7A44" w:rsidRDefault="00EC25BD" w:rsidP="003B77F1">
            <w:pPr>
              <w:pStyle w:val="a7"/>
              <w:tabs>
                <w:tab w:val="left" w:pos="459"/>
              </w:tabs>
              <w:suppressAutoHyphens/>
              <w:spacing w:before="0" w:beforeAutospacing="0" w:after="0" w:afterAutospacing="0"/>
              <w:rPr>
                <w:sz w:val="20"/>
                <w:szCs w:val="20"/>
              </w:rPr>
            </w:pPr>
            <w:r w:rsidRPr="002B7A44">
              <w:rPr>
                <w:rFonts w:eastAsia="Calibri"/>
                <w:sz w:val="20"/>
                <w:szCs w:val="20"/>
              </w:rPr>
              <w:t>Администрация города Радужный</w:t>
            </w:r>
          </w:p>
        </w:tc>
        <w:tc>
          <w:tcPr>
            <w:tcW w:w="1417" w:type="dxa"/>
            <w:vAlign w:val="center"/>
          </w:tcPr>
          <w:p w14:paraId="72C8D652" w14:textId="77777777" w:rsidR="00EC25BD" w:rsidRPr="002B7A44" w:rsidRDefault="00EC25BD" w:rsidP="003B77F1">
            <w:pPr>
              <w:pStyle w:val="a7"/>
              <w:tabs>
                <w:tab w:val="left" w:pos="459"/>
              </w:tabs>
              <w:suppressAutoHyphens/>
              <w:spacing w:before="0" w:beforeAutospacing="0" w:after="0" w:afterAutospacing="0"/>
              <w:jc w:val="center"/>
              <w:rPr>
                <w:sz w:val="20"/>
                <w:szCs w:val="20"/>
              </w:rPr>
            </w:pPr>
            <w:r w:rsidRPr="002B7A44">
              <w:rPr>
                <w:sz w:val="20"/>
                <w:szCs w:val="20"/>
              </w:rPr>
              <w:t>54 943,20</w:t>
            </w:r>
          </w:p>
        </w:tc>
        <w:tc>
          <w:tcPr>
            <w:tcW w:w="1701" w:type="dxa"/>
            <w:vAlign w:val="center"/>
          </w:tcPr>
          <w:p w14:paraId="1DD2F63C" w14:textId="77777777" w:rsidR="00EC25BD" w:rsidRPr="002B7A44" w:rsidRDefault="00EC25BD" w:rsidP="003B77F1">
            <w:pPr>
              <w:pStyle w:val="a7"/>
              <w:tabs>
                <w:tab w:val="left" w:pos="459"/>
              </w:tabs>
              <w:suppressAutoHyphens/>
              <w:spacing w:before="0" w:beforeAutospacing="0" w:after="0" w:afterAutospacing="0"/>
              <w:jc w:val="center"/>
              <w:rPr>
                <w:sz w:val="20"/>
                <w:szCs w:val="20"/>
              </w:rPr>
            </w:pPr>
            <w:r w:rsidRPr="002B7A44">
              <w:rPr>
                <w:sz w:val="20"/>
                <w:szCs w:val="20"/>
              </w:rPr>
              <w:t>52 433,86</w:t>
            </w:r>
          </w:p>
        </w:tc>
        <w:tc>
          <w:tcPr>
            <w:tcW w:w="1418" w:type="dxa"/>
            <w:vAlign w:val="center"/>
          </w:tcPr>
          <w:p w14:paraId="413D2BBF" w14:textId="77777777" w:rsidR="00EC25BD" w:rsidRPr="002B7A44" w:rsidRDefault="00EC25BD" w:rsidP="003B77F1">
            <w:pPr>
              <w:pStyle w:val="a7"/>
              <w:tabs>
                <w:tab w:val="left" w:pos="459"/>
              </w:tabs>
              <w:suppressAutoHyphens/>
              <w:spacing w:before="0" w:beforeAutospacing="0" w:after="0" w:afterAutospacing="0"/>
              <w:jc w:val="center"/>
              <w:rPr>
                <w:sz w:val="20"/>
                <w:szCs w:val="20"/>
              </w:rPr>
            </w:pPr>
            <w:r w:rsidRPr="002B7A44">
              <w:rPr>
                <w:sz w:val="20"/>
                <w:szCs w:val="20"/>
              </w:rPr>
              <w:t>95,43</w:t>
            </w:r>
          </w:p>
        </w:tc>
      </w:tr>
      <w:tr w:rsidR="001E3246" w:rsidRPr="002B7A44" w14:paraId="4FEDB6ED" w14:textId="77777777" w:rsidTr="003B77F1">
        <w:trPr>
          <w:trHeight w:val="340"/>
        </w:trPr>
        <w:tc>
          <w:tcPr>
            <w:tcW w:w="567" w:type="dxa"/>
            <w:vAlign w:val="center"/>
          </w:tcPr>
          <w:p w14:paraId="16CB674A" w14:textId="77777777" w:rsidR="00EC25BD" w:rsidRPr="002B7A44" w:rsidRDefault="00EC25BD" w:rsidP="003B77F1">
            <w:pPr>
              <w:pStyle w:val="a7"/>
              <w:tabs>
                <w:tab w:val="left" w:pos="459"/>
              </w:tabs>
              <w:suppressAutoHyphens/>
              <w:spacing w:before="0" w:beforeAutospacing="0" w:after="0" w:afterAutospacing="0"/>
              <w:jc w:val="center"/>
              <w:rPr>
                <w:sz w:val="20"/>
                <w:szCs w:val="20"/>
              </w:rPr>
            </w:pPr>
            <w:r w:rsidRPr="002B7A44">
              <w:rPr>
                <w:sz w:val="20"/>
                <w:szCs w:val="20"/>
              </w:rPr>
              <w:t>2</w:t>
            </w:r>
          </w:p>
        </w:tc>
        <w:tc>
          <w:tcPr>
            <w:tcW w:w="4820" w:type="dxa"/>
            <w:vAlign w:val="center"/>
          </w:tcPr>
          <w:p w14:paraId="14464506" w14:textId="77777777" w:rsidR="00EC25BD" w:rsidRPr="002B7A44" w:rsidRDefault="00EC25BD" w:rsidP="003B77F1">
            <w:pPr>
              <w:pStyle w:val="a7"/>
              <w:tabs>
                <w:tab w:val="left" w:pos="459"/>
              </w:tabs>
              <w:suppressAutoHyphens/>
              <w:spacing w:before="0" w:beforeAutospacing="0" w:after="0" w:afterAutospacing="0"/>
              <w:rPr>
                <w:rFonts w:eastAsia="Calibri"/>
                <w:sz w:val="20"/>
                <w:szCs w:val="20"/>
              </w:rPr>
            </w:pPr>
            <w:r w:rsidRPr="002B7A44">
              <w:rPr>
                <w:rFonts w:eastAsia="Calibri"/>
                <w:sz w:val="20"/>
                <w:szCs w:val="20"/>
              </w:rPr>
              <w:t>Комитет по управлению муниципальным имуществом администрации города Радужный</w:t>
            </w:r>
          </w:p>
        </w:tc>
        <w:tc>
          <w:tcPr>
            <w:tcW w:w="1417" w:type="dxa"/>
            <w:vAlign w:val="center"/>
          </w:tcPr>
          <w:p w14:paraId="66D2A110" w14:textId="77777777" w:rsidR="00EC25BD" w:rsidRPr="002B7A44" w:rsidRDefault="00EC25BD" w:rsidP="003B77F1">
            <w:pPr>
              <w:pStyle w:val="a7"/>
              <w:tabs>
                <w:tab w:val="left" w:pos="459"/>
              </w:tabs>
              <w:suppressAutoHyphens/>
              <w:spacing w:before="0" w:beforeAutospacing="0" w:after="0" w:afterAutospacing="0"/>
              <w:jc w:val="center"/>
              <w:rPr>
                <w:sz w:val="20"/>
                <w:szCs w:val="20"/>
              </w:rPr>
            </w:pPr>
            <w:r w:rsidRPr="002B7A44">
              <w:rPr>
                <w:sz w:val="20"/>
                <w:szCs w:val="20"/>
              </w:rPr>
              <w:t>23 370,23</w:t>
            </w:r>
          </w:p>
        </w:tc>
        <w:tc>
          <w:tcPr>
            <w:tcW w:w="1701" w:type="dxa"/>
            <w:vAlign w:val="center"/>
          </w:tcPr>
          <w:p w14:paraId="3979D142" w14:textId="77777777" w:rsidR="00EC25BD" w:rsidRPr="002B7A44" w:rsidRDefault="00EC25BD" w:rsidP="003B77F1">
            <w:pPr>
              <w:pStyle w:val="a7"/>
              <w:tabs>
                <w:tab w:val="left" w:pos="459"/>
              </w:tabs>
              <w:suppressAutoHyphens/>
              <w:spacing w:before="0" w:beforeAutospacing="0" w:after="0" w:afterAutospacing="0"/>
              <w:jc w:val="center"/>
              <w:rPr>
                <w:sz w:val="20"/>
                <w:szCs w:val="20"/>
              </w:rPr>
            </w:pPr>
            <w:r w:rsidRPr="002B7A44">
              <w:rPr>
                <w:sz w:val="20"/>
                <w:szCs w:val="20"/>
              </w:rPr>
              <w:t>22 756,35</w:t>
            </w:r>
          </w:p>
        </w:tc>
        <w:tc>
          <w:tcPr>
            <w:tcW w:w="1418" w:type="dxa"/>
            <w:vAlign w:val="center"/>
          </w:tcPr>
          <w:p w14:paraId="115DA0C7" w14:textId="77777777" w:rsidR="00EC25BD" w:rsidRPr="002B7A44" w:rsidRDefault="00EC25BD" w:rsidP="003B77F1">
            <w:pPr>
              <w:pStyle w:val="a7"/>
              <w:tabs>
                <w:tab w:val="left" w:pos="459"/>
              </w:tabs>
              <w:suppressAutoHyphens/>
              <w:spacing w:before="0" w:beforeAutospacing="0" w:after="0" w:afterAutospacing="0"/>
              <w:jc w:val="center"/>
              <w:rPr>
                <w:sz w:val="20"/>
                <w:szCs w:val="20"/>
              </w:rPr>
            </w:pPr>
            <w:r w:rsidRPr="002B7A44">
              <w:rPr>
                <w:sz w:val="20"/>
                <w:szCs w:val="20"/>
              </w:rPr>
              <w:t>97,38</w:t>
            </w:r>
          </w:p>
        </w:tc>
      </w:tr>
      <w:tr w:rsidR="001E3246" w:rsidRPr="002B7A44" w14:paraId="10CC7B4D" w14:textId="77777777" w:rsidTr="003B77F1">
        <w:trPr>
          <w:trHeight w:val="271"/>
        </w:trPr>
        <w:tc>
          <w:tcPr>
            <w:tcW w:w="567" w:type="dxa"/>
            <w:vAlign w:val="center"/>
          </w:tcPr>
          <w:p w14:paraId="6D8F8A9F" w14:textId="77777777" w:rsidR="00EC25BD" w:rsidRPr="002B7A44" w:rsidRDefault="00EC25BD" w:rsidP="003B77F1">
            <w:pPr>
              <w:pStyle w:val="a7"/>
              <w:tabs>
                <w:tab w:val="left" w:pos="459"/>
              </w:tabs>
              <w:suppressAutoHyphens/>
              <w:spacing w:before="0" w:beforeAutospacing="0" w:after="0" w:afterAutospacing="0"/>
              <w:jc w:val="center"/>
              <w:rPr>
                <w:sz w:val="20"/>
                <w:szCs w:val="20"/>
              </w:rPr>
            </w:pPr>
            <w:r w:rsidRPr="002B7A44">
              <w:rPr>
                <w:sz w:val="20"/>
                <w:szCs w:val="20"/>
              </w:rPr>
              <w:t>3</w:t>
            </w:r>
          </w:p>
        </w:tc>
        <w:tc>
          <w:tcPr>
            <w:tcW w:w="4820" w:type="dxa"/>
            <w:vAlign w:val="center"/>
          </w:tcPr>
          <w:p w14:paraId="36C5DE83" w14:textId="77777777" w:rsidR="00EC25BD" w:rsidRPr="002B7A44" w:rsidRDefault="00EC25BD" w:rsidP="003B77F1">
            <w:pPr>
              <w:pStyle w:val="a7"/>
              <w:tabs>
                <w:tab w:val="left" w:pos="459"/>
              </w:tabs>
              <w:suppressAutoHyphens/>
              <w:spacing w:before="0" w:beforeAutospacing="0" w:after="0" w:afterAutospacing="0"/>
              <w:rPr>
                <w:rFonts w:eastAsia="Calibri"/>
                <w:sz w:val="20"/>
                <w:szCs w:val="20"/>
              </w:rPr>
            </w:pPr>
            <w:r w:rsidRPr="002B7A44">
              <w:rPr>
                <w:rFonts w:eastAsia="Calibri"/>
                <w:sz w:val="20"/>
                <w:szCs w:val="20"/>
              </w:rPr>
              <w:t>МКУ «Управление материально-технического обеспечения деятельности органов местного самоуправления города Радужный»</w:t>
            </w:r>
          </w:p>
        </w:tc>
        <w:tc>
          <w:tcPr>
            <w:tcW w:w="1417" w:type="dxa"/>
            <w:vAlign w:val="center"/>
          </w:tcPr>
          <w:p w14:paraId="5FF61F08" w14:textId="77777777" w:rsidR="00EC25BD" w:rsidRPr="002B7A44" w:rsidRDefault="00EC25BD" w:rsidP="003B77F1">
            <w:pPr>
              <w:pStyle w:val="a7"/>
              <w:tabs>
                <w:tab w:val="left" w:pos="459"/>
              </w:tabs>
              <w:suppressAutoHyphens/>
              <w:spacing w:before="0" w:beforeAutospacing="0" w:after="0" w:afterAutospacing="0"/>
              <w:jc w:val="center"/>
              <w:rPr>
                <w:sz w:val="20"/>
                <w:szCs w:val="20"/>
              </w:rPr>
            </w:pPr>
            <w:r w:rsidRPr="002B7A44">
              <w:rPr>
                <w:sz w:val="20"/>
                <w:szCs w:val="20"/>
              </w:rPr>
              <w:t>679,00</w:t>
            </w:r>
          </w:p>
        </w:tc>
        <w:tc>
          <w:tcPr>
            <w:tcW w:w="1701" w:type="dxa"/>
            <w:vAlign w:val="center"/>
          </w:tcPr>
          <w:p w14:paraId="00114EC7" w14:textId="77777777" w:rsidR="00EC25BD" w:rsidRPr="002B7A44" w:rsidRDefault="00EC25BD" w:rsidP="003B77F1">
            <w:pPr>
              <w:pStyle w:val="a7"/>
              <w:tabs>
                <w:tab w:val="left" w:pos="459"/>
              </w:tabs>
              <w:suppressAutoHyphens/>
              <w:spacing w:before="0" w:beforeAutospacing="0" w:after="0" w:afterAutospacing="0"/>
              <w:rPr>
                <w:sz w:val="20"/>
                <w:szCs w:val="20"/>
              </w:rPr>
            </w:pPr>
            <w:r w:rsidRPr="002B7A44">
              <w:rPr>
                <w:sz w:val="20"/>
                <w:szCs w:val="20"/>
              </w:rPr>
              <w:t xml:space="preserve">        450,11</w:t>
            </w:r>
          </w:p>
        </w:tc>
        <w:tc>
          <w:tcPr>
            <w:tcW w:w="1418" w:type="dxa"/>
            <w:vAlign w:val="center"/>
          </w:tcPr>
          <w:p w14:paraId="3307C5BE" w14:textId="77777777" w:rsidR="00EC25BD" w:rsidRPr="002B7A44" w:rsidRDefault="00EC25BD" w:rsidP="003B77F1">
            <w:pPr>
              <w:pStyle w:val="a7"/>
              <w:tabs>
                <w:tab w:val="left" w:pos="459"/>
              </w:tabs>
              <w:suppressAutoHyphens/>
              <w:spacing w:before="0" w:beforeAutospacing="0" w:after="0" w:afterAutospacing="0"/>
              <w:rPr>
                <w:sz w:val="20"/>
                <w:szCs w:val="20"/>
              </w:rPr>
            </w:pPr>
            <w:r w:rsidRPr="002B7A44">
              <w:rPr>
                <w:sz w:val="20"/>
                <w:szCs w:val="20"/>
              </w:rPr>
              <w:t xml:space="preserve">  </w:t>
            </w:r>
          </w:p>
          <w:p w14:paraId="4C39CC43" w14:textId="77777777" w:rsidR="00EC25BD" w:rsidRPr="002B7A44" w:rsidRDefault="00EC25BD" w:rsidP="003B77F1">
            <w:pPr>
              <w:pStyle w:val="a7"/>
              <w:tabs>
                <w:tab w:val="left" w:pos="459"/>
              </w:tabs>
              <w:suppressAutoHyphens/>
              <w:spacing w:before="0" w:beforeAutospacing="0" w:after="0" w:afterAutospacing="0"/>
              <w:rPr>
                <w:sz w:val="20"/>
                <w:szCs w:val="20"/>
              </w:rPr>
            </w:pPr>
            <w:r w:rsidRPr="002B7A44">
              <w:rPr>
                <w:sz w:val="20"/>
                <w:szCs w:val="20"/>
              </w:rPr>
              <w:t xml:space="preserve">        66,29</w:t>
            </w:r>
          </w:p>
          <w:p w14:paraId="605DFD54" w14:textId="77777777" w:rsidR="00EC25BD" w:rsidRPr="002B7A44" w:rsidRDefault="00EC25BD" w:rsidP="003B77F1">
            <w:pPr>
              <w:pStyle w:val="a7"/>
              <w:tabs>
                <w:tab w:val="left" w:pos="459"/>
              </w:tabs>
              <w:suppressAutoHyphens/>
              <w:spacing w:before="0" w:beforeAutospacing="0" w:after="0" w:afterAutospacing="0"/>
              <w:rPr>
                <w:sz w:val="20"/>
                <w:szCs w:val="20"/>
              </w:rPr>
            </w:pPr>
          </w:p>
        </w:tc>
      </w:tr>
    </w:tbl>
    <w:p w14:paraId="78BD44CA" w14:textId="755E42B3" w:rsidR="00EC25BD" w:rsidRPr="002B7A44" w:rsidRDefault="008017C3" w:rsidP="00EC25BD">
      <w:pPr>
        <w:pStyle w:val="a7"/>
        <w:tabs>
          <w:tab w:val="left" w:pos="459"/>
        </w:tabs>
        <w:suppressAutoHyphens/>
        <w:spacing w:before="0" w:beforeAutospacing="0" w:after="0" w:afterAutospacing="0"/>
        <w:jc w:val="both"/>
        <w:rPr>
          <w:i/>
        </w:rPr>
      </w:pPr>
      <w:r w:rsidRPr="002B7A44">
        <w:t xml:space="preserve">   </w:t>
      </w:r>
      <w:r w:rsidR="00EC25BD" w:rsidRPr="002B7A44">
        <w:t>Муниципальная программа не содержит подпрограмм.</w:t>
      </w:r>
    </w:p>
    <w:p w14:paraId="2A99F939" w14:textId="77777777" w:rsidR="00EC25BD" w:rsidRPr="002B7A44" w:rsidRDefault="00EC25BD" w:rsidP="00EC25BD">
      <w:pPr>
        <w:pStyle w:val="a7"/>
        <w:tabs>
          <w:tab w:val="left" w:pos="459"/>
        </w:tabs>
        <w:suppressAutoHyphens/>
        <w:spacing w:before="0" w:beforeAutospacing="0" w:after="0" w:afterAutospacing="0" w:line="276" w:lineRule="auto"/>
        <w:jc w:val="center"/>
        <w:rPr>
          <w:b/>
        </w:rPr>
      </w:pPr>
      <w:r w:rsidRPr="002B7A44">
        <w:rPr>
          <w:b/>
        </w:rPr>
        <w:lastRenderedPageBreak/>
        <w:t xml:space="preserve">Структура расходов муниципальной программы </w:t>
      </w:r>
    </w:p>
    <w:p w14:paraId="6FFAC6BD" w14:textId="77777777" w:rsidR="00EC25BD" w:rsidRPr="002B7A44" w:rsidRDefault="00EC25BD" w:rsidP="00EC25BD">
      <w:pPr>
        <w:pStyle w:val="a7"/>
        <w:tabs>
          <w:tab w:val="left" w:pos="459"/>
        </w:tabs>
        <w:suppressAutoHyphens/>
        <w:spacing w:before="0" w:beforeAutospacing="0" w:after="0" w:afterAutospacing="0" w:line="276" w:lineRule="auto"/>
        <w:jc w:val="center"/>
        <w:rPr>
          <w:b/>
        </w:rPr>
      </w:pPr>
      <w:r w:rsidRPr="002B7A44">
        <w:rPr>
          <w:b/>
        </w:rPr>
        <w:t xml:space="preserve">«Реализация отдельных государственных полномочий в сфере опеки и попечительства на 2019-2025 годы и на период до 2030 года» за  2020 года </w:t>
      </w: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701"/>
        <w:gridCol w:w="992"/>
        <w:gridCol w:w="1559"/>
        <w:gridCol w:w="993"/>
        <w:gridCol w:w="992"/>
        <w:gridCol w:w="1276"/>
      </w:tblGrid>
      <w:tr w:rsidR="001E3246" w:rsidRPr="002B7A44" w14:paraId="112FD68C" w14:textId="77777777" w:rsidTr="003B77F1">
        <w:trPr>
          <w:tblHeader/>
        </w:trPr>
        <w:tc>
          <w:tcPr>
            <w:tcW w:w="568" w:type="dxa"/>
            <w:vMerge w:val="restart"/>
            <w:vAlign w:val="center"/>
          </w:tcPr>
          <w:p w14:paraId="02A721FF" w14:textId="77777777" w:rsidR="00EC25BD" w:rsidRPr="002B7A44" w:rsidRDefault="00EC25BD" w:rsidP="003B77F1">
            <w:pPr>
              <w:pStyle w:val="22"/>
              <w:shd w:val="clear" w:color="auto" w:fill="auto"/>
              <w:spacing w:line="240" w:lineRule="auto"/>
              <w:ind w:right="180"/>
              <w:jc w:val="both"/>
              <w:rPr>
                <w:sz w:val="20"/>
                <w:szCs w:val="20"/>
              </w:rPr>
            </w:pPr>
            <w:r w:rsidRPr="002B7A44">
              <w:rPr>
                <w:sz w:val="20"/>
                <w:szCs w:val="20"/>
              </w:rPr>
              <w:t>№ п/п</w:t>
            </w:r>
          </w:p>
        </w:tc>
        <w:tc>
          <w:tcPr>
            <w:tcW w:w="2268" w:type="dxa"/>
            <w:vMerge w:val="restart"/>
            <w:vAlign w:val="center"/>
          </w:tcPr>
          <w:p w14:paraId="60CFE550" w14:textId="77777777" w:rsidR="00EC25BD" w:rsidRPr="002B7A44" w:rsidRDefault="00EC25BD" w:rsidP="003B77F1">
            <w:pPr>
              <w:pStyle w:val="22"/>
              <w:shd w:val="clear" w:color="auto" w:fill="auto"/>
              <w:spacing w:line="240" w:lineRule="auto"/>
              <w:ind w:right="180"/>
              <w:jc w:val="both"/>
              <w:rPr>
                <w:sz w:val="20"/>
                <w:szCs w:val="20"/>
              </w:rPr>
            </w:pPr>
            <w:r w:rsidRPr="002B7A44">
              <w:rPr>
                <w:sz w:val="20"/>
                <w:szCs w:val="20"/>
              </w:rPr>
              <w:t>Наименование муниципальной программы, подпрограммы муниципальной программы</w:t>
            </w:r>
          </w:p>
        </w:tc>
        <w:tc>
          <w:tcPr>
            <w:tcW w:w="2693" w:type="dxa"/>
            <w:gridSpan w:val="2"/>
            <w:vAlign w:val="center"/>
          </w:tcPr>
          <w:p w14:paraId="229D1851" w14:textId="77777777" w:rsidR="00EC25BD" w:rsidRPr="002B7A44" w:rsidRDefault="00EC25BD" w:rsidP="003B77F1">
            <w:pPr>
              <w:pStyle w:val="22"/>
              <w:shd w:val="clear" w:color="auto" w:fill="auto"/>
              <w:spacing w:line="240" w:lineRule="auto"/>
              <w:ind w:right="180"/>
              <w:jc w:val="both"/>
              <w:rPr>
                <w:sz w:val="20"/>
                <w:szCs w:val="20"/>
              </w:rPr>
            </w:pPr>
            <w:r w:rsidRPr="002B7A44">
              <w:rPr>
                <w:sz w:val="20"/>
                <w:szCs w:val="20"/>
              </w:rPr>
              <w:t>Назначено на 2020 год</w:t>
            </w:r>
          </w:p>
        </w:tc>
        <w:tc>
          <w:tcPr>
            <w:tcW w:w="2552" w:type="dxa"/>
            <w:gridSpan w:val="2"/>
            <w:vAlign w:val="center"/>
          </w:tcPr>
          <w:p w14:paraId="7FBA9544" w14:textId="77777777" w:rsidR="00EC25BD" w:rsidRPr="002B7A44" w:rsidRDefault="00EC25BD" w:rsidP="003B77F1">
            <w:pPr>
              <w:pStyle w:val="22"/>
              <w:shd w:val="clear" w:color="auto" w:fill="auto"/>
              <w:spacing w:line="240" w:lineRule="auto"/>
              <w:ind w:right="180"/>
              <w:jc w:val="center"/>
              <w:rPr>
                <w:sz w:val="20"/>
                <w:szCs w:val="20"/>
              </w:rPr>
            </w:pPr>
            <w:r w:rsidRPr="002B7A44">
              <w:rPr>
                <w:sz w:val="20"/>
                <w:szCs w:val="20"/>
              </w:rPr>
              <w:t>Исполнено за  2020 год</w:t>
            </w:r>
          </w:p>
        </w:tc>
        <w:tc>
          <w:tcPr>
            <w:tcW w:w="992" w:type="dxa"/>
            <w:vMerge w:val="restart"/>
            <w:vAlign w:val="center"/>
          </w:tcPr>
          <w:p w14:paraId="33FD5A99" w14:textId="77777777" w:rsidR="00EC25BD" w:rsidRPr="002B7A44" w:rsidRDefault="00EC25BD" w:rsidP="003B77F1">
            <w:pPr>
              <w:pStyle w:val="22"/>
              <w:shd w:val="clear" w:color="auto" w:fill="auto"/>
              <w:spacing w:line="240" w:lineRule="auto"/>
              <w:ind w:right="180"/>
              <w:jc w:val="both"/>
              <w:rPr>
                <w:sz w:val="20"/>
                <w:szCs w:val="20"/>
              </w:rPr>
            </w:pPr>
            <w:r w:rsidRPr="002B7A44">
              <w:rPr>
                <w:sz w:val="20"/>
                <w:szCs w:val="20"/>
              </w:rPr>
              <w:t>% исполнения</w:t>
            </w:r>
          </w:p>
        </w:tc>
        <w:tc>
          <w:tcPr>
            <w:tcW w:w="1276" w:type="dxa"/>
            <w:vMerge w:val="restart"/>
            <w:vAlign w:val="center"/>
          </w:tcPr>
          <w:p w14:paraId="19897407" w14:textId="77777777" w:rsidR="00EC25BD" w:rsidRPr="002B7A44" w:rsidRDefault="00EC25BD" w:rsidP="003B77F1">
            <w:pPr>
              <w:pStyle w:val="22"/>
              <w:shd w:val="clear" w:color="auto" w:fill="auto"/>
              <w:spacing w:line="240" w:lineRule="auto"/>
              <w:ind w:right="180"/>
              <w:jc w:val="both"/>
              <w:rPr>
                <w:sz w:val="20"/>
                <w:szCs w:val="20"/>
              </w:rPr>
            </w:pPr>
            <w:r w:rsidRPr="002B7A44">
              <w:rPr>
                <w:sz w:val="20"/>
                <w:szCs w:val="20"/>
              </w:rPr>
              <w:t>Отклонение,</w:t>
            </w:r>
          </w:p>
          <w:p w14:paraId="4934FF38" w14:textId="77777777" w:rsidR="00EC25BD" w:rsidRPr="002B7A44" w:rsidRDefault="00EC25BD" w:rsidP="003B77F1">
            <w:pPr>
              <w:pStyle w:val="22"/>
              <w:shd w:val="clear" w:color="auto" w:fill="auto"/>
              <w:spacing w:line="240" w:lineRule="auto"/>
              <w:ind w:right="180"/>
              <w:jc w:val="both"/>
              <w:rPr>
                <w:sz w:val="20"/>
                <w:szCs w:val="20"/>
              </w:rPr>
            </w:pPr>
            <w:r w:rsidRPr="002B7A44">
              <w:rPr>
                <w:sz w:val="20"/>
                <w:szCs w:val="20"/>
              </w:rPr>
              <w:t>тыс. рублей</w:t>
            </w:r>
          </w:p>
        </w:tc>
      </w:tr>
      <w:tr w:rsidR="001E3246" w:rsidRPr="002B7A44" w14:paraId="6707C82D" w14:textId="77777777" w:rsidTr="003B77F1">
        <w:trPr>
          <w:tblHeader/>
        </w:trPr>
        <w:tc>
          <w:tcPr>
            <w:tcW w:w="568" w:type="dxa"/>
            <w:vMerge/>
            <w:vAlign w:val="center"/>
          </w:tcPr>
          <w:p w14:paraId="73466C1C" w14:textId="77777777" w:rsidR="00EC25BD" w:rsidRPr="002B7A44" w:rsidRDefault="00EC25BD" w:rsidP="003B77F1">
            <w:pPr>
              <w:spacing w:after="0" w:line="240" w:lineRule="auto"/>
              <w:jc w:val="center"/>
              <w:rPr>
                <w:rFonts w:ascii="Times New Roman" w:hAnsi="Times New Roman" w:cs="Times New Roman"/>
                <w:sz w:val="20"/>
                <w:szCs w:val="20"/>
              </w:rPr>
            </w:pPr>
          </w:p>
        </w:tc>
        <w:tc>
          <w:tcPr>
            <w:tcW w:w="2268" w:type="dxa"/>
            <w:vMerge/>
            <w:vAlign w:val="center"/>
          </w:tcPr>
          <w:p w14:paraId="6FAE514D" w14:textId="77777777" w:rsidR="00EC25BD" w:rsidRPr="002B7A44" w:rsidRDefault="00EC25BD" w:rsidP="003B77F1">
            <w:pPr>
              <w:spacing w:after="0" w:line="240" w:lineRule="auto"/>
              <w:jc w:val="center"/>
              <w:rPr>
                <w:rFonts w:ascii="Times New Roman" w:hAnsi="Times New Roman" w:cs="Times New Roman"/>
                <w:sz w:val="20"/>
                <w:szCs w:val="20"/>
              </w:rPr>
            </w:pPr>
          </w:p>
        </w:tc>
        <w:tc>
          <w:tcPr>
            <w:tcW w:w="1701" w:type="dxa"/>
            <w:vAlign w:val="center"/>
          </w:tcPr>
          <w:p w14:paraId="0D71DCCE"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Сумма, тыс. рублей</w:t>
            </w:r>
          </w:p>
        </w:tc>
        <w:tc>
          <w:tcPr>
            <w:tcW w:w="992" w:type="dxa"/>
            <w:vAlign w:val="center"/>
          </w:tcPr>
          <w:p w14:paraId="6430789E"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к общему объему расходов</w:t>
            </w:r>
          </w:p>
        </w:tc>
        <w:tc>
          <w:tcPr>
            <w:tcW w:w="1559" w:type="dxa"/>
            <w:vAlign w:val="center"/>
          </w:tcPr>
          <w:p w14:paraId="32901E90"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Сумма, тыс. рублей</w:t>
            </w:r>
          </w:p>
        </w:tc>
        <w:tc>
          <w:tcPr>
            <w:tcW w:w="993" w:type="dxa"/>
            <w:vAlign w:val="center"/>
          </w:tcPr>
          <w:p w14:paraId="5DF159FF"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к общему объему расходов</w:t>
            </w:r>
          </w:p>
        </w:tc>
        <w:tc>
          <w:tcPr>
            <w:tcW w:w="992" w:type="dxa"/>
            <w:vMerge/>
            <w:vAlign w:val="center"/>
          </w:tcPr>
          <w:p w14:paraId="0F1663C1" w14:textId="77777777" w:rsidR="00EC25BD" w:rsidRPr="002B7A44" w:rsidRDefault="00EC25BD" w:rsidP="003B77F1">
            <w:pPr>
              <w:spacing w:after="0" w:line="240" w:lineRule="auto"/>
              <w:jc w:val="center"/>
              <w:rPr>
                <w:rFonts w:ascii="Times New Roman" w:hAnsi="Times New Roman" w:cs="Times New Roman"/>
                <w:sz w:val="20"/>
                <w:szCs w:val="20"/>
              </w:rPr>
            </w:pPr>
          </w:p>
        </w:tc>
        <w:tc>
          <w:tcPr>
            <w:tcW w:w="1276" w:type="dxa"/>
            <w:vMerge/>
            <w:vAlign w:val="center"/>
          </w:tcPr>
          <w:p w14:paraId="68FDADF7" w14:textId="77777777" w:rsidR="00EC25BD" w:rsidRPr="002B7A44" w:rsidRDefault="00EC25BD" w:rsidP="003B77F1">
            <w:pPr>
              <w:spacing w:after="0" w:line="240" w:lineRule="auto"/>
              <w:jc w:val="center"/>
              <w:rPr>
                <w:rFonts w:ascii="Times New Roman" w:hAnsi="Times New Roman" w:cs="Times New Roman"/>
                <w:sz w:val="20"/>
                <w:szCs w:val="20"/>
              </w:rPr>
            </w:pPr>
          </w:p>
        </w:tc>
      </w:tr>
      <w:tr w:rsidR="001E3246" w:rsidRPr="002B7A44" w14:paraId="43D3DDB0" w14:textId="77777777" w:rsidTr="003B77F1">
        <w:trPr>
          <w:tblHeader/>
        </w:trPr>
        <w:tc>
          <w:tcPr>
            <w:tcW w:w="568" w:type="dxa"/>
            <w:vAlign w:val="center"/>
          </w:tcPr>
          <w:p w14:paraId="30975252"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w:t>
            </w:r>
          </w:p>
        </w:tc>
        <w:tc>
          <w:tcPr>
            <w:tcW w:w="2268" w:type="dxa"/>
            <w:vAlign w:val="center"/>
          </w:tcPr>
          <w:p w14:paraId="383DE3D0"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w:t>
            </w:r>
          </w:p>
        </w:tc>
        <w:tc>
          <w:tcPr>
            <w:tcW w:w="1701" w:type="dxa"/>
            <w:vAlign w:val="center"/>
          </w:tcPr>
          <w:p w14:paraId="39597C1A"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3</w:t>
            </w:r>
          </w:p>
        </w:tc>
        <w:tc>
          <w:tcPr>
            <w:tcW w:w="992" w:type="dxa"/>
            <w:vAlign w:val="center"/>
          </w:tcPr>
          <w:p w14:paraId="38FACD9C"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4</w:t>
            </w:r>
          </w:p>
        </w:tc>
        <w:tc>
          <w:tcPr>
            <w:tcW w:w="1559" w:type="dxa"/>
            <w:vAlign w:val="center"/>
          </w:tcPr>
          <w:p w14:paraId="08AE9D30"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5</w:t>
            </w:r>
          </w:p>
        </w:tc>
        <w:tc>
          <w:tcPr>
            <w:tcW w:w="993" w:type="dxa"/>
            <w:vAlign w:val="center"/>
          </w:tcPr>
          <w:p w14:paraId="2DD0E0CD"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6</w:t>
            </w:r>
          </w:p>
        </w:tc>
        <w:tc>
          <w:tcPr>
            <w:tcW w:w="992" w:type="dxa"/>
            <w:vAlign w:val="center"/>
          </w:tcPr>
          <w:p w14:paraId="414CF250"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7</w:t>
            </w:r>
          </w:p>
        </w:tc>
        <w:tc>
          <w:tcPr>
            <w:tcW w:w="1276" w:type="dxa"/>
            <w:vAlign w:val="center"/>
          </w:tcPr>
          <w:p w14:paraId="3FF8B8BC"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8</w:t>
            </w:r>
          </w:p>
        </w:tc>
      </w:tr>
      <w:tr w:rsidR="001E3246" w:rsidRPr="002B7A44" w14:paraId="205732CE" w14:textId="77777777" w:rsidTr="003B77F1">
        <w:tc>
          <w:tcPr>
            <w:tcW w:w="568" w:type="dxa"/>
          </w:tcPr>
          <w:p w14:paraId="31EC772A" w14:textId="77777777" w:rsidR="00EC25BD" w:rsidRPr="002B7A44" w:rsidRDefault="00EC25BD" w:rsidP="003B77F1">
            <w:pPr>
              <w:spacing w:after="0" w:line="240" w:lineRule="auto"/>
              <w:jc w:val="center"/>
              <w:rPr>
                <w:rFonts w:ascii="Times New Roman" w:hAnsi="Times New Roman" w:cs="Times New Roman"/>
                <w:sz w:val="20"/>
                <w:szCs w:val="20"/>
              </w:rPr>
            </w:pPr>
          </w:p>
        </w:tc>
        <w:tc>
          <w:tcPr>
            <w:tcW w:w="2268" w:type="dxa"/>
            <w:vAlign w:val="center"/>
          </w:tcPr>
          <w:p w14:paraId="57A45202" w14:textId="77777777" w:rsidR="00EC25BD" w:rsidRPr="002B7A44" w:rsidRDefault="00EC25BD" w:rsidP="003B77F1">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Всего по муниципальной программе, в т.ч.:</w:t>
            </w:r>
          </w:p>
        </w:tc>
        <w:tc>
          <w:tcPr>
            <w:tcW w:w="1701" w:type="dxa"/>
            <w:vAlign w:val="center"/>
          </w:tcPr>
          <w:p w14:paraId="55EB0911"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78 992,43</w:t>
            </w:r>
          </w:p>
        </w:tc>
        <w:tc>
          <w:tcPr>
            <w:tcW w:w="992" w:type="dxa"/>
            <w:vAlign w:val="center"/>
          </w:tcPr>
          <w:p w14:paraId="34C7B20F"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559" w:type="dxa"/>
            <w:vAlign w:val="center"/>
          </w:tcPr>
          <w:p w14:paraId="6C06BDF7"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75 640,32</w:t>
            </w:r>
          </w:p>
        </w:tc>
        <w:tc>
          <w:tcPr>
            <w:tcW w:w="993" w:type="dxa"/>
            <w:vAlign w:val="center"/>
          </w:tcPr>
          <w:p w14:paraId="59B2A8BC"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992" w:type="dxa"/>
            <w:vAlign w:val="center"/>
          </w:tcPr>
          <w:p w14:paraId="360025D0" w14:textId="77777777" w:rsidR="00EC25BD" w:rsidRPr="002B7A44" w:rsidRDefault="00EC25BD" w:rsidP="003B77F1">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95,76</w:t>
            </w:r>
          </w:p>
        </w:tc>
        <w:tc>
          <w:tcPr>
            <w:tcW w:w="1276" w:type="dxa"/>
            <w:vAlign w:val="center"/>
          </w:tcPr>
          <w:p w14:paraId="3EB77D85"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- 3 352,11</w:t>
            </w:r>
          </w:p>
        </w:tc>
      </w:tr>
      <w:tr w:rsidR="001E3246" w:rsidRPr="002B7A44" w14:paraId="357CA7AB" w14:textId="77777777" w:rsidTr="003B77F1">
        <w:tc>
          <w:tcPr>
            <w:tcW w:w="568" w:type="dxa"/>
          </w:tcPr>
          <w:p w14:paraId="4C44DA5C" w14:textId="77777777" w:rsidR="00EC25BD" w:rsidRPr="002B7A44" w:rsidRDefault="00EC25BD" w:rsidP="003B77F1">
            <w:pPr>
              <w:spacing w:after="0" w:line="240" w:lineRule="auto"/>
              <w:jc w:val="center"/>
              <w:rPr>
                <w:rFonts w:ascii="Times New Roman" w:hAnsi="Times New Roman" w:cs="Times New Roman"/>
                <w:sz w:val="20"/>
                <w:szCs w:val="20"/>
              </w:rPr>
            </w:pPr>
          </w:p>
        </w:tc>
        <w:tc>
          <w:tcPr>
            <w:tcW w:w="2268" w:type="dxa"/>
            <w:vAlign w:val="center"/>
          </w:tcPr>
          <w:p w14:paraId="0879C6E1" w14:textId="77777777" w:rsidR="00EC25BD" w:rsidRPr="002B7A44" w:rsidRDefault="00EC25BD" w:rsidP="003B77F1">
            <w:pPr>
              <w:spacing w:after="0" w:line="240" w:lineRule="auto"/>
              <w:rPr>
                <w:rFonts w:ascii="Times New Roman" w:hAnsi="Times New Roman" w:cs="Times New Roman"/>
                <w:i/>
                <w:sz w:val="20"/>
                <w:szCs w:val="20"/>
              </w:rPr>
            </w:pPr>
            <w:r w:rsidRPr="002B7A44">
              <w:rPr>
                <w:rFonts w:ascii="Times New Roman" w:hAnsi="Times New Roman" w:cs="Times New Roman"/>
                <w:i/>
                <w:sz w:val="20"/>
                <w:szCs w:val="20"/>
              </w:rPr>
              <w:t xml:space="preserve">- федеральный бюджет </w:t>
            </w:r>
          </w:p>
        </w:tc>
        <w:tc>
          <w:tcPr>
            <w:tcW w:w="1701" w:type="dxa"/>
            <w:vAlign w:val="center"/>
          </w:tcPr>
          <w:p w14:paraId="42CF55D8"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2 699,99</w:t>
            </w:r>
          </w:p>
        </w:tc>
        <w:tc>
          <w:tcPr>
            <w:tcW w:w="992" w:type="dxa"/>
            <w:vAlign w:val="center"/>
          </w:tcPr>
          <w:p w14:paraId="271D0A79"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3,42</w:t>
            </w:r>
          </w:p>
        </w:tc>
        <w:tc>
          <w:tcPr>
            <w:tcW w:w="1559" w:type="dxa"/>
            <w:vAlign w:val="center"/>
          </w:tcPr>
          <w:p w14:paraId="202796FB"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2 699,99</w:t>
            </w:r>
          </w:p>
        </w:tc>
        <w:tc>
          <w:tcPr>
            <w:tcW w:w="993" w:type="dxa"/>
            <w:vAlign w:val="center"/>
          </w:tcPr>
          <w:p w14:paraId="29D7D88D"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3,57</w:t>
            </w:r>
          </w:p>
        </w:tc>
        <w:tc>
          <w:tcPr>
            <w:tcW w:w="992" w:type="dxa"/>
            <w:vAlign w:val="center"/>
          </w:tcPr>
          <w:p w14:paraId="589B69FF"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100,00</w:t>
            </w:r>
          </w:p>
        </w:tc>
        <w:tc>
          <w:tcPr>
            <w:tcW w:w="1276" w:type="dxa"/>
            <w:vAlign w:val="center"/>
          </w:tcPr>
          <w:p w14:paraId="5D3E2E22"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0,00</w:t>
            </w:r>
          </w:p>
        </w:tc>
      </w:tr>
      <w:tr w:rsidR="001E3246" w:rsidRPr="002B7A44" w14:paraId="78BC3242" w14:textId="77777777" w:rsidTr="003B77F1">
        <w:tc>
          <w:tcPr>
            <w:tcW w:w="568" w:type="dxa"/>
          </w:tcPr>
          <w:p w14:paraId="0A391262" w14:textId="77777777" w:rsidR="00EC25BD" w:rsidRPr="002B7A44" w:rsidRDefault="00EC25BD" w:rsidP="003B77F1">
            <w:pPr>
              <w:spacing w:after="0" w:line="240" w:lineRule="auto"/>
              <w:jc w:val="center"/>
              <w:rPr>
                <w:rFonts w:ascii="Times New Roman" w:hAnsi="Times New Roman" w:cs="Times New Roman"/>
                <w:sz w:val="20"/>
                <w:szCs w:val="20"/>
              </w:rPr>
            </w:pPr>
          </w:p>
        </w:tc>
        <w:tc>
          <w:tcPr>
            <w:tcW w:w="2268" w:type="dxa"/>
            <w:vAlign w:val="center"/>
          </w:tcPr>
          <w:p w14:paraId="4A82E31D" w14:textId="77777777" w:rsidR="00EC25BD" w:rsidRPr="002B7A44" w:rsidRDefault="00EC25BD" w:rsidP="003B77F1">
            <w:pPr>
              <w:spacing w:after="0" w:line="240" w:lineRule="auto"/>
              <w:rPr>
                <w:rFonts w:ascii="Times New Roman" w:hAnsi="Times New Roman" w:cs="Times New Roman"/>
                <w:i/>
                <w:sz w:val="20"/>
                <w:szCs w:val="20"/>
              </w:rPr>
            </w:pPr>
            <w:r w:rsidRPr="002B7A44">
              <w:rPr>
                <w:rFonts w:ascii="Times New Roman" w:hAnsi="Times New Roman" w:cs="Times New Roman"/>
                <w:i/>
                <w:sz w:val="20"/>
                <w:szCs w:val="20"/>
              </w:rPr>
              <w:t>- бюджет автономного округа</w:t>
            </w:r>
          </w:p>
        </w:tc>
        <w:tc>
          <w:tcPr>
            <w:tcW w:w="1701" w:type="dxa"/>
            <w:vAlign w:val="center"/>
          </w:tcPr>
          <w:p w14:paraId="1A4F9B24" w14:textId="77777777" w:rsidR="00EC25BD" w:rsidRPr="002B7A44" w:rsidRDefault="00EC25BD" w:rsidP="003B77F1">
            <w:pPr>
              <w:spacing w:after="0" w:line="240" w:lineRule="auto"/>
              <w:rPr>
                <w:rFonts w:ascii="Times New Roman" w:hAnsi="Times New Roman" w:cs="Times New Roman"/>
                <w:i/>
                <w:sz w:val="20"/>
                <w:szCs w:val="20"/>
              </w:rPr>
            </w:pPr>
            <w:r w:rsidRPr="002B7A44">
              <w:rPr>
                <w:rFonts w:ascii="Times New Roman" w:hAnsi="Times New Roman" w:cs="Times New Roman"/>
                <w:i/>
                <w:sz w:val="20"/>
                <w:szCs w:val="20"/>
              </w:rPr>
              <w:t xml:space="preserve">       76 292,44</w:t>
            </w:r>
          </w:p>
        </w:tc>
        <w:tc>
          <w:tcPr>
            <w:tcW w:w="992" w:type="dxa"/>
            <w:vAlign w:val="center"/>
          </w:tcPr>
          <w:p w14:paraId="7AFF721E"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96,58</w:t>
            </w:r>
          </w:p>
        </w:tc>
        <w:tc>
          <w:tcPr>
            <w:tcW w:w="1559" w:type="dxa"/>
            <w:vAlign w:val="center"/>
          </w:tcPr>
          <w:p w14:paraId="34C9D206"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72 940,33</w:t>
            </w:r>
          </w:p>
        </w:tc>
        <w:tc>
          <w:tcPr>
            <w:tcW w:w="993" w:type="dxa"/>
            <w:vAlign w:val="center"/>
          </w:tcPr>
          <w:p w14:paraId="3D8B0406"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 xml:space="preserve">         96,43</w:t>
            </w:r>
          </w:p>
          <w:p w14:paraId="19263DD6" w14:textId="77777777" w:rsidR="00EC25BD" w:rsidRPr="002B7A44" w:rsidRDefault="00EC25BD" w:rsidP="003B77F1">
            <w:pPr>
              <w:spacing w:after="0" w:line="240" w:lineRule="auto"/>
              <w:jc w:val="center"/>
              <w:rPr>
                <w:rFonts w:ascii="Times New Roman" w:hAnsi="Times New Roman" w:cs="Times New Roman"/>
                <w:i/>
                <w:sz w:val="20"/>
                <w:szCs w:val="20"/>
              </w:rPr>
            </w:pPr>
          </w:p>
        </w:tc>
        <w:tc>
          <w:tcPr>
            <w:tcW w:w="992" w:type="dxa"/>
            <w:vAlign w:val="center"/>
          </w:tcPr>
          <w:p w14:paraId="6B1F048B"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95,61</w:t>
            </w:r>
          </w:p>
        </w:tc>
        <w:tc>
          <w:tcPr>
            <w:tcW w:w="1276" w:type="dxa"/>
            <w:vAlign w:val="center"/>
          </w:tcPr>
          <w:p w14:paraId="1FFE457B"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- 3 352,11</w:t>
            </w:r>
          </w:p>
        </w:tc>
      </w:tr>
      <w:tr w:rsidR="001E3246" w:rsidRPr="002B7A44" w14:paraId="7AB86BD5" w14:textId="77777777" w:rsidTr="003B77F1">
        <w:tc>
          <w:tcPr>
            <w:tcW w:w="568" w:type="dxa"/>
          </w:tcPr>
          <w:p w14:paraId="66E0FF1E"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w:t>
            </w:r>
          </w:p>
        </w:tc>
        <w:tc>
          <w:tcPr>
            <w:tcW w:w="2268" w:type="dxa"/>
            <w:vAlign w:val="center"/>
          </w:tcPr>
          <w:p w14:paraId="60A80687" w14:textId="77777777" w:rsidR="00EC25BD" w:rsidRPr="002B7A44" w:rsidRDefault="00EC25BD" w:rsidP="003B77F1">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Осуществление деятельности по опеке и попечительству</w:t>
            </w:r>
          </w:p>
        </w:tc>
        <w:tc>
          <w:tcPr>
            <w:tcW w:w="1701" w:type="dxa"/>
            <w:vAlign w:val="center"/>
          </w:tcPr>
          <w:p w14:paraId="290F40B6"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16 278,10</w:t>
            </w:r>
          </w:p>
        </w:tc>
        <w:tc>
          <w:tcPr>
            <w:tcW w:w="992" w:type="dxa"/>
            <w:vAlign w:val="center"/>
          </w:tcPr>
          <w:p w14:paraId="49324D86"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20,61</w:t>
            </w:r>
          </w:p>
        </w:tc>
        <w:tc>
          <w:tcPr>
            <w:tcW w:w="1559" w:type="dxa"/>
            <w:vAlign w:val="center"/>
          </w:tcPr>
          <w:p w14:paraId="29D4EB7E"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14 704,06</w:t>
            </w:r>
          </w:p>
        </w:tc>
        <w:tc>
          <w:tcPr>
            <w:tcW w:w="993" w:type="dxa"/>
            <w:vAlign w:val="center"/>
          </w:tcPr>
          <w:p w14:paraId="685B0422"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19,44</w:t>
            </w:r>
          </w:p>
        </w:tc>
        <w:tc>
          <w:tcPr>
            <w:tcW w:w="992" w:type="dxa"/>
            <w:vAlign w:val="center"/>
          </w:tcPr>
          <w:p w14:paraId="06BA7182"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90,33</w:t>
            </w:r>
          </w:p>
        </w:tc>
        <w:tc>
          <w:tcPr>
            <w:tcW w:w="1276" w:type="dxa"/>
            <w:vAlign w:val="center"/>
          </w:tcPr>
          <w:p w14:paraId="39A143F2"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-1 574,04</w:t>
            </w:r>
          </w:p>
        </w:tc>
      </w:tr>
      <w:tr w:rsidR="001E3246" w:rsidRPr="002B7A44" w14:paraId="64D5B57B" w14:textId="77777777" w:rsidTr="003B77F1">
        <w:trPr>
          <w:trHeight w:val="673"/>
        </w:trPr>
        <w:tc>
          <w:tcPr>
            <w:tcW w:w="568" w:type="dxa"/>
          </w:tcPr>
          <w:p w14:paraId="100DD12E" w14:textId="77777777" w:rsidR="00EC25BD" w:rsidRPr="002B7A44" w:rsidRDefault="00EC25BD" w:rsidP="003B77F1">
            <w:pPr>
              <w:spacing w:after="0" w:line="240" w:lineRule="auto"/>
              <w:jc w:val="center"/>
              <w:rPr>
                <w:rFonts w:ascii="Times New Roman" w:hAnsi="Times New Roman" w:cs="Times New Roman"/>
                <w:sz w:val="20"/>
                <w:szCs w:val="20"/>
              </w:rPr>
            </w:pPr>
          </w:p>
        </w:tc>
        <w:tc>
          <w:tcPr>
            <w:tcW w:w="2268" w:type="dxa"/>
            <w:vAlign w:val="center"/>
          </w:tcPr>
          <w:p w14:paraId="7D1E7C7E" w14:textId="77777777" w:rsidR="00EC25BD" w:rsidRPr="002B7A44" w:rsidRDefault="00EC25BD" w:rsidP="003B77F1">
            <w:pPr>
              <w:spacing w:after="0" w:line="240" w:lineRule="auto"/>
              <w:rPr>
                <w:rFonts w:ascii="Times New Roman" w:hAnsi="Times New Roman" w:cs="Times New Roman"/>
                <w:sz w:val="20"/>
                <w:szCs w:val="20"/>
              </w:rPr>
            </w:pPr>
            <w:r w:rsidRPr="002B7A44">
              <w:rPr>
                <w:rFonts w:ascii="Times New Roman" w:hAnsi="Times New Roman" w:cs="Times New Roman"/>
                <w:i/>
                <w:sz w:val="20"/>
                <w:szCs w:val="20"/>
              </w:rPr>
              <w:t>- бюджет автономного округа</w:t>
            </w:r>
          </w:p>
        </w:tc>
        <w:tc>
          <w:tcPr>
            <w:tcW w:w="1701" w:type="dxa"/>
            <w:vAlign w:val="center"/>
          </w:tcPr>
          <w:p w14:paraId="159AE31D"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sz w:val="20"/>
                <w:szCs w:val="20"/>
              </w:rPr>
              <w:t>16 278,10</w:t>
            </w:r>
          </w:p>
        </w:tc>
        <w:tc>
          <w:tcPr>
            <w:tcW w:w="992" w:type="dxa"/>
            <w:vAlign w:val="center"/>
          </w:tcPr>
          <w:p w14:paraId="72079464"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Х</w:t>
            </w:r>
          </w:p>
        </w:tc>
        <w:tc>
          <w:tcPr>
            <w:tcW w:w="1559" w:type="dxa"/>
            <w:vAlign w:val="center"/>
          </w:tcPr>
          <w:p w14:paraId="27D4BDC3"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sz w:val="20"/>
                <w:szCs w:val="20"/>
              </w:rPr>
              <w:t>14 704,06</w:t>
            </w:r>
          </w:p>
        </w:tc>
        <w:tc>
          <w:tcPr>
            <w:tcW w:w="993" w:type="dxa"/>
            <w:vAlign w:val="center"/>
          </w:tcPr>
          <w:p w14:paraId="27809804"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Х</w:t>
            </w:r>
          </w:p>
        </w:tc>
        <w:tc>
          <w:tcPr>
            <w:tcW w:w="992" w:type="dxa"/>
            <w:vAlign w:val="center"/>
          </w:tcPr>
          <w:p w14:paraId="0B549172"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sz w:val="20"/>
                <w:szCs w:val="20"/>
              </w:rPr>
              <w:t>90,33</w:t>
            </w:r>
          </w:p>
        </w:tc>
        <w:tc>
          <w:tcPr>
            <w:tcW w:w="1276" w:type="dxa"/>
            <w:vAlign w:val="center"/>
          </w:tcPr>
          <w:p w14:paraId="465C7A89"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sz w:val="20"/>
                <w:szCs w:val="20"/>
              </w:rPr>
              <w:t>-1 574,04</w:t>
            </w:r>
          </w:p>
        </w:tc>
      </w:tr>
      <w:tr w:rsidR="001E3246" w:rsidRPr="002B7A44" w14:paraId="7CFE1EFB" w14:textId="77777777" w:rsidTr="003B77F1">
        <w:tc>
          <w:tcPr>
            <w:tcW w:w="568" w:type="dxa"/>
          </w:tcPr>
          <w:p w14:paraId="75A0161C"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w:t>
            </w:r>
          </w:p>
        </w:tc>
        <w:tc>
          <w:tcPr>
            <w:tcW w:w="2268" w:type="dxa"/>
            <w:vAlign w:val="center"/>
          </w:tcPr>
          <w:p w14:paraId="197D15A1" w14:textId="77777777" w:rsidR="00EC25BD" w:rsidRPr="002B7A44" w:rsidRDefault="00EC25BD" w:rsidP="003B77F1">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1701" w:type="dxa"/>
            <w:vAlign w:val="center"/>
          </w:tcPr>
          <w:p w14:paraId="6EB372DD"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38 409,00</w:t>
            </w:r>
          </w:p>
        </w:tc>
        <w:tc>
          <w:tcPr>
            <w:tcW w:w="992" w:type="dxa"/>
            <w:vAlign w:val="center"/>
          </w:tcPr>
          <w:p w14:paraId="754A7D05"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48,62</w:t>
            </w:r>
          </w:p>
        </w:tc>
        <w:tc>
          <w:tcPr>
            <w:tcW w:w="1559" w:type="dxa"/>
            <w:vAlign w:val="center"/>
          </w:tcPr>
          <w:p w14:paraId="45AB2905" w14:textId="77777777" w:rsidR="00EC25BD" w:rsidRPr="002B7A44" w:rsidRDefault="00EC25BD" w:rsidP="003B77F1">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xml:space="preserve">     37 264,02</w:t>
            </w:r>
          </w:p>
        </w:tc>
        <w:tc>
          <w:tcPr>
            <w:tcW w:w="993" w:type="dxa"/>
            <w:vAlign w:val="center"/>
          </w:tcPr>
          <w:p w14:paraId="52517690"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49,26</w:t>
            </w:r>
          </w:p>
        </w:tc>
        <w:tc>
          <w:tcPr>
            <w:tcW w:w="992" w:type="dxa"/>
            <w:vAlign w:val="center"/>
          </w:tcPr>
          <w:p w14:paraId="1A3E52AC"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97,02</w:t>
            </w:r>
          </w:p>
        </w:tc>
        <w:tc>
          <w:tcPr>
            <w:tcW w:w="1276" w:type="dxa"/>
            <w:vAlign w:val="center"/>
          </w:tcPr>
          <w:p w14:paraId="63F65A96"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- 1 144,98</w:t>
            </w:r>
          </w:p>
        </w:tc>
      </w:tr>
      <w:tr w:rsidR="001E3246" w:rsidRPr="002B7A44" w14:paraId="5CDA67E2" w14:textId="77777777" w:rsidTr="003B77F1">
        <w:tc>
          <w:tcPr>
            <w:tcW w:w="568" w:type="dxa"/>
          </w:tcPr>
          <w:p w14:paraId="3BF77201" w14:textId="77777777" w:rsidR="00EC25BD" w:rsidRPr="002B7A44" w:rsidRDefault="00EC25BD" w:rsidP="003B77F1">
            <w:pPr>
              <w:spacing w:after="0" w:line="240" w:lineRule="auto"/>
              <w:jc w:val="center"/>
              <w:rPr>
                <w:rFonts w:ascii="Times New Roman" w:hAnsi="Times New Roman" w:cs="Times New Roman"/>
                <w:sz w:val="20"/>
                <w:szCs w:val="20"/>
              </w:rPr>
            </w:pPr>
          </w:p>
        </w:tc>
        <w:tc>
          <w:tcPr>
            <w:tcW w:w="2268" w:type="dxa"/>
            <w:vAlign w:val="center"/>
          </w:tcPr>
          <w:p w14:paraId="1EDD5CB8" w14:textId="77777777" w:rsidR="00EC25BD" w:rsidRPr="002B7A44" w:rsidRDefault="00EC25BD" w:rsidP="003B77F1">
            <w:pPr>
              <w:spacing w:after="0"/>
              <w:contextualSpacing/>
              <w:rPr>
                <w:rFonts w:ascii="Times New Roman" w:hAnsi="Times New Roman" w:cs="Times New Roman"/>
                <w:i/>
                <w:sz w:val="20"/>
                <w:szCs w:val="20"/>
              </w:rPr>
            </w:pPr>
            <w:r w:rsidRPr="002B7A44">
              <w:rPr>
                <w:rFonts w:ascii="Times New Roman" w:hAnsi="Times New Roman" w:cs="Times New Roman"/>
                <w:i/>
                <w:sz w:val="20"/>
                <w:szCs w:val="20"/>
              </w:rPr>
              <w:t>- бюджет автономного округа</w:t>
            </w:r>
          </w:p>
        </w:tc>
        <w:tc>
          <w:tcPr>
            <w:tcW w:w="1701" w:type="dxa"/>
            <w:vAlign w:val="center"/>
          </w:tcPr>
          <w:p w14:paraId="2D3AB5D8"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38 409,00</w:t>
            </w:r>
          </w:p>
        </w:tc>
        <w:tc>
          <w:tcPr>
            <w:tcW w:w="992" w:type="dxa"/>
            <w:vAlign w:val="center"/>
          </w:tcPr>
          <w:p w14:paraId="405EDF62"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Х</w:t>
            </w:r>
          </w:p>
        </w:tc>
        <w:tc>
          <w:tcPr>
            <w:tcW w:w="1559" w:type="dxa"/>
            <w:vAlign w:val="center"/>
          </w:tcPr>
          <w:p w14:paraId="12AC8A1F"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37 264,02</w:t>
            </w:r>
          </w:p>
        </w:tc>
        <w:tc>
          <w:tcPr>
            <w:tcW w:w="993" w:type="dxa"/>
            <w:vAlign w:val="center"/>
          </w:tcPr>
          <w:p w14:paraId="003B80BC"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Х</w:t>
            </w:r>
          </w:p>
        </w:tc>
        <w:tc>
          <w:tcPr>
            <w:tcW w:w="992" w:type="dxa"/>
            <w:vAlign w:val="center"/>
          </w:tcPr>
          <w:p w14:paraId="05C66BFD"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97,02</w:t>
            </w:r>
          </w:p>
        </w:tc>
        <w:tc>
          <w:tcPr>
            <w:tcW w:w="1276" w:type="dxa"/>
            <w:vAlign w:val="center"/>
          </w:tcPr>
          <w:p w14:paraId="28298B86"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- 1 144,98</w:t>
            </w:r>
          </w:p>
        </w:tc>
      </w:tr>
      <w:tr w:rsidR="001E3246" w:rsidRPr="002B7A44" w14:paraId="4C7E46C8" w14:textId="77777777" w:rsidTr="003B77F1">
        <w:tc>
          <w:tcPr>
            <w:tcW w:w="568" w:type="dxa"/>
          </w:tcPr>
          <w:p w14:paraId="41D038B5"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3</w:t>
            </w:r>
          </w:p>
        </w:tc>
        <w:tc>
          <w:tcPr>
            <w:tcW w:w="2268" w:type="dxa"/>
            <w:vAlign w:val="center"/>
          </w:tcPr>
          <w:p w14:paraId="6C1C539D" w14:textId="77777777" w:rsidR="00EC25BD" w:rsidRPr="002B7A44" w:rsidRDefault="00EC25BD" w:rsidP="003B77F1">
            <w:pPr>
              <w:spacing w:after="0"/>
              <w:contextualSpacing/>
              <w:rPr>
                <w:rFonts w:ascii="Times New Roman" w:hAnsi="Times New Roman" w:cs="Times New Roman"/>
                <w:sz w:val="20"/>
                <w:szCs w:val="20"/>
              </w:rPr>
            </w:pPr>
            <w:r w:rsidRPr="002B7A44">
              <w:rPr>
                <w:rFonts w:ascii="Times New Roman" w:hAnsi="Times New Roman" w:cs="Times New Roman"/>
                <w:sz w:val="20"/>
                <w:szCs w:val="20"/>
              </w:rPr>
              <w:t>Обеспечение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p>
        </w:tc>
        <w:tc>
          <w:tcPr>
            <w:tcW w:w="1701" w:type="dxa"/>
            <w:vAlign w:val="center"/>
          </w:tcPr>
          <w:p w14:paraId="15C0A267"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127,90</w:t>
            </w:r>
          </w:p>
        </w:tc>
        <w:tc>
          <w:tcPr>
            <w:tcW w:w="992" w:type="dxa"/>
            <w:vAlign w:val="center"/>
          </w:tcPr>
          <w:p w14:paraId="1A230058"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0,16</w:t>
            </w:r>
          </w:p>
        </w:tc>
        <w:tc>
          <w:tcPr>
            <w:tcW w:w="1559" w:type="dxa"/>
            <w:vAlign w:val="center"/>
          </w:tcPr>
          <w:p w14:paraId="4BD0E8EA"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108,77</w:t>
            </w:r>
          </w:p>
        </w:tc>
        <w:tc>
          <w:tcPr>
            <w:tcW w:w="993" w:type="dxa"/>
            <w:vAlign w:val="center"/>
          </w:tcPr>
          <w:p w14:paraId="288434A6"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0,14</w:t>
            </w:r>
          </w:p>
        </w:tc>
        <w:tc>
          <w:tcPr>
            <w:tcW w:w="992" w:type="dxa"/>
            <w:vAlign w:val="center"/>
          </w:tcPr>
          <w:p w14:paraId="72E47D66"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85,04</w:t>
            </w:r>
          </w:p>
        </w:tc>
        <w:tc>
          <w:tcPr>
            <w:tcW w:w="1276" w:type="dxa"/>
            <w:vAlign w:val="center"/>
          </w:tcPr>
          <w:p w14:paraId="42AB9BA1"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- 19,13</w:t>
            </w:r>
          </w:p>
        </w:tc>
      </w:tr>
      <w:tr w:rsidR="001E3246" w:rsidRPr="002B7A44" w14:paraId="206091C5" w14:textId="77777777" w:rsidTr="003B77F1">
        <w:tc>
          <w:tcPr>
            <w:tcW w:w="568" w:type="dxa"/>
          </w:tcPr>
          <w:p w14:paraId="236E3196" w14:textId="77777777" w:rsidR="00EC25BD" w:rsidRPr="002B7A44" w:rsidRDefault="00EC25BD" w:rsidP="003B77F1">
            <w:pPr>
              <w:spacing w:after="0" w:line="240" w:lineRule="auto"/>
              <w:jc w:val="center"/>
              <w:rPr>
                <w:rFonts w:ascii="Times New Roman" w:hAnsi="Times New Roman" w:cs="Times New Roman"/>
                <w:sz w:val="20"/>
                <w:szCs w:val="20"/>
              </w:rPr>
            </w:pPr>
          </w:p>
        </w:tc>
        <w:tc>
          <w:tcPr>
            <w:tcW w:w="2268" w:type="dxa"/>
            <w:vAlign w:val="center"/>
          </w:tcPr>
          <w:p w14:paraId="5571138B" w14:textId="77777777" w:rsidR="00EC25BD" w:rsidRPr="002B7A44" w:rsidRDefault="00EC25BD" w:rsidP="003B77F1">
            <w:pPr>
              <w:spacing w:after="0"/>
              <w:contextualSpacing/>
              <w:rPr>
                <w:rFonts w:ascii="Times New Roman" w:hAnsi="Times New Roman" w:cs="Times New Roman"/>
                <w:i/>
                <w:sz w:val="20"/>
                <w:szCs w:val="20"/>
              </w:rPr>
            </w:pPr>
            <w:r w:rsidRPr="002B7A44">
              <w:rPr>
                <w:rFonts w:ascii="Times New Roman" w:hAnsi="Times New Roman" w:cs="Times New Roman"/>
                <w:i/>
                <w:sz w:val="20"/>
                <w:szCs w:val="20"/>
              </w:rPr>
              <w:t>- бюджет автономного округа</w:t>
            </w:r>
          </w:p>
        </w:tc>
        <w:tc>
          <w:tcPr>
            <w:tcW w:w="1701" w:type="dxa"/>
            <w:vAlign w:val="center"/>
          </w:tcPr>
          <w:p w14:paraId="6E07A358"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127,90</w:t>
            </w:r>
          </w:p>
        </w:tc>
        <w:tc>
          <w:tcPr>
            <w:tcW w:w="992" w:type="dxa"/>
            <w:vAlign w:val="center"/>
          </w:tcPr>
          <w:p w14:paraId="36125DBB"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Х</w:t>
            </w:r>
          </w:p>
        </w:tc>
        <w:tc>
          <w:tcPr>
            <w:tcW w:w="1559" w:type="dxa"/>
            <w:vAlign w:val="center"/>
          </w:tcPr>
          <w:p w14:paraId="79A2A506"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108,77</w:t>
            </w:r>
          </w:p>
        </w:tc>
        <w:tc>
          <w:tcPr>
            <w:tcW w:w="993" w:type="dxa"/>
            <w:vAlign w:val="center"/>
          </w:tcPr>
          <w:p w14:paraId="6FA1CC11"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Х</w:t>
            </w:r>
          </w:p>
        </w:tc>
        <w:tc>
          <w:tcPr>
            <w:tcW w:w="992" w:type="dxa"/>
            <w:vAlign w:val="center"/>
          </w:tcPr>
          <w:p w14:paraId="2D1E8FCE"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85,04</w:t>
            </w:r>
          </w:p>
        </w:tc>
        <w:tc>
          <w:tcPr>
            <w:tcW w:w="1276" w:type="dxa"/>
            <w:vAlign w:val="center"/>
          </w:tcPr>
          <w:p w14:paraId="087F8D68"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- 19,13</w:t>
            </w:r>
          </w:p>
        </w:tc>
      </w:tr>
      <w:tr w:rsidR="001E3246" w:rsidRPr="002B7A44" w14:paraId="52E7240D" w14:textId="77777777" w:rsidTr="003B77F1">
        <w:tc>
          <w:tcPr>
            <w:tcW w:w="568" w:type="dxa"/>
          </w:tcPr>
          <w:p w14:paraId="33C4F4E1"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4</w:t>
            </w:r>
          </w:p>
        </w:tc>
        <w:tc>
          <w:tcPr>
            <w:tcW w:w="2268" w:type="dxa"/>
            <w:vAlign w:val="center"/>
          </w:tcPr>
          <w:p w14:paraId="25F32C10" w14:textId="77777777" w:rsidR="00EC25BD" w:rsidRPr="002B7A44" w:rsidRDefault="00EC25BD" w:rsidP="003B77F1">
            <w:pPr>
              <w:spacing w:after="0"/>
              <w:contextualSpacing/>
              <w:rPr>
                <w:rFonts w:ascii="Times New Roman" w:hAnsi="Times New Roman" w:cs="Times New Roman"/>
                <w:sz w:val="20"/>
                <w:szCs w:val="20"/>
              </w:rPr>
            </w:pPr>
            <w:r w:rsidRPr="002B7A44">
              <w:rPr>
                <w:rFonts w:ascii="Times New Roman" w:hAnsi="Times New Roman" w:cs="Times New Roman"/>
                <w:sz w:val="20"/>
                <w:szCs w:val="20"/>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w:t>
            </w:r>
            <w:r w:rsidRPr="002B7A44">
              <w:rPr>
                <w:rFonts w:ascii="Times New Roman" w:hAnsi="Times New Roman" w:cs="Times New Roman"/>
                <w:sz w:val="20"/>
                <w:szCs w:val="20"/>
              </w:rPr>
              <w:lastRenderedPageBreak/>
              <w:t>жилых помещений</w:t>
            </w:r>
          </w:p>
        </w:tc>
        <w:tc>
          <w:tcPr>
            <w:tcW w:w="1701" w:type="dxa"/>
            <w:vAlign w:val="center"/>
          </w:tcPr>
          <w:p w14:paraId="7CEE30DC"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lastRenderedPageBreak/>
              <w:t>23 370,23</w:t>
            </w:r>
          </w:p>
        </w:tc>
        <w:tc>
          <w:tcPr>
            <w:tcW w:w="992" w:type="dxa"/>
            <w:vAlign w:val="center"/>
          </w:tcPr>
          <w:p w14:paraId="58D559F6"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29,59</w:t>
            </w:r>
          </w:p>
        </w:tc>
        <w:tc>
          <w:tcPr>
            <w:tcW w:w="1559" w:type="dxa"/>
            <w:vAlign w:val="center"/>
          </w:tcPr>
          <w:p w14:paraId="0BE91DE5"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22 756,35</w:t>
            </w:r>
          </w:p>
        </w:tc>
        <w:tc>
          <w:tcPr>
            <w:tcW w:w="993" w:type="dxa"/>
            <w:vAlign w:val="center"/>
          </w:tcPr>
          <w:p w14:paraId="092C8069"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30,09</w:t>
            </w:r>
          </w:p>
        </w:tc>
        <w:tc>
          <w:tcPr>
            <w:tcW w:w="992" w:type="dxa"/>
            <w:vAlign w:val="center"/>
          </w:tcPr>
          <w:p w14:paraId="0B46E1B0"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97,37</w:t>
            </w:r>
          </w:p>
        </w:tc>
        <w:tc>
          <w:tcPr>
            <w:tcW w:w="1276" w:type="dxa"/>
            <w:vAlign w:val="center"/>
          </w:tcPr>
          <w:p w14:paraId="394CD07D"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- 613,88</w:t>
            </w:r>
          </w:p>
        </w:tc>
      </w:tr>
      <w:tr w:rsidR="001E3246" w:rsidRPr="002B7A44" w14:paraId="731CBD51" w14:textId="77777777" w:rsidTr="003B77F1">
        <w:tc>
          <w:tcPr>
            <w:tcW w:w="568" w:type="dxa"/>
          </w:tcPr>
          <w:p w14:paraId="085EDBFF" w14:textId="77777777" w:rsidR="00EC25BD" w:rsidRPr="002B7A44" w:rsidRDefault="00EC25BD" w:rsidP="003B77F1">
            <w:pPr>
              <w:spacing w:after="0" w:line="240" w:lineRule="auto"/>
              <w:jc w:val="center"/>
              <w:rPr>
                <w:rFonts w:ascii="Times New Roman" w:hAnsi="Times New Roman" w:cs="Times New Roman"/>
                <w:sz w:val="20"/>
                <w:szCs w:val="20"/>
              </w:rPr>
            </w:pPr>
          </w:p>
        </w:tc>
        <w:tc>
          <w:tcPr>
            <w:tcW w:w="2268" w:type="dxa"/>
            <w:vAlign w:val="center"/>
          </w:tcPr>
          <w:p w14:paraId="3A2A6DE0" w14:textId="77777777" w:rsidR="00EC25BD" w:rsidRPr="002B7A44" w:rsidRDefault="00EC25BD" w:rsidP="003B77F1">
            <w:pPr>
              <w:spacing w:after="0"/>
              <w:contextualSpacing/>
              <w:rPr>
                <w:rFonts w:ascii="Times New Roman" w:hAnsi="Times New Roman" w:cs="Times New Roman"/>
                <w:sz w:val="20"/>
                <w:szCs w:val="20"/>
              </w:rPr>
            </w:pPr>
            <w:r w:rsidRPr="002B7A44">
              <w:rPr>
                <w:rFonts w:ascii="Times New Roman" w:hAnsi="Times New Roman" w:cs="Times New Roman"/>
                <w:i/>
                <w:sz w:val="20"/>
                <w:szCs w:val="20"/>
              </w:rPr>
              <w:t>- федеральный бюджет</w:t>
            </w:r>
          </w:p>
        </w:tc>
        <w:tc>
          <w:tcPr>
            <w:tcW w:w="1701" w:type="dxa"/>
            <w:vAlign w:val="center"/>
          </w:tcPr>
          <w:p w14:paraId="08C5F29C"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2 699,99</w:t>
            </w:r>
          </w:p>
        </w:tc>
        <w:tc>
          <w:tcPr>
            <w:tcW w:w="992" w:type="dxa"/>
            <w:vAlign w:val="center"/>
          </w:tcPr>
          <w:p w14:paraId="2CF9020C"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Х</w:t>
            </w:r>
          </w:p>
        </w:tc>
        <w:tc>
          <w:tcPr>
            <w:tcW w:w="1559" w:type="dxa"/>
            <w:vAlign w:val="center"/>
          </w:tcPr>
          <w:p w14:paraId="67D042C0"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2 699,99</w:t>
            </w:r>
          </w:p>
        </w:tc>
        <w:tc>
          <w:tcPr>
            <w:tcW w:w="993" w:type="dxa"/>
            <w:vAlign w:val="center"/>
          </w:tcPr>
          <w:p w14:paraId="3B9DA906"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Х</w:t>
            </w:r>
          </w:p>
        </w:tc>
        <w:tc>
          <w:tcPr>
            <w:tcW w:w="992" w:type="dxa"/>
            <w:vAlign w:val="center"/>
          </w:tcPr>
          <w:p w14:paraId="2A6A2CE3"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100,00</w:t>
            </w:r>
          </w:p>
        </w:tc>
        <w:tc>
          <w:tcPr>
            <w:tcW w:w="1276" w:type="dxa"/>
            <w:vAlign w:val="center"/>
          </w:tcPr>
          <w:p w14:paraId="4648D4E9"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0,00</w:t>
            </w:r>
          </w:p>
        </w:tc>
      </w:tr>
      <w:tr w:rsidR="001E3246" w:rsidRPr="002B7A44" w14:paraId="7CAB834E" w14:textId="77777777" w:rsidTr="003B77F1">
        <w:tc>
          <w:tcPr>
            <w:tcW w:w="568" w:type="dxa"/>
          </w:tcPr>
          <w:p w14:paraId="3097C1FD" w14:textId="77777777" w:rsidR="00EC25BD" w:rsidRPr="002B7A44" w:rsidRDefault="00EC25BD" w:rsidP="003B77F1">
            <w:pPr>
              <w:spacing w:after="0" w:line="240" w:lineRule="auto"/>
              <w:jc w:val="center"/>
              <w:rPr>
                <w:rFonts w:ascii="Times New Roman" w:hAnsi="Times New Roman" w:cs="Times New Roman"/>
                <w:sz w:val="20"/>
                <w:szCs w:val="20"/>
              </w:rPr>
            </w:pPr>
          </w:p>
        </w:tc>
        <w:tc>
          <w:tcPr>
            <w:tcW w:w="2268" w:type="dxa"/>
            <w:vAlign w:val="center"/>
          </w:tcPr>
          <w:p w14:paraId="48F9E099" w14:textId="77777777" w:rsidR="00EC25BD" w:rsidRPr="002B7A44" w:rsidRDefault="00EC25BD" w:rsidP="003B77F1">
            <w:pPr>
              <w:spacing w:after="0"/>
              <w:contextualSpacing/>
              <w:rPr>
                <w:rFonts w:ascii="Times New Roman" w:hAnsi="Times New Roman" w:cs="Times New Roman"/>
                <w:sz w:val="20"/>
                <w:szCs w:val="20"/>
              </w:rPr>
            </w:pPr>
            <w:r w:rsidRPr="002B7A44">
              <w:rPr>
                <w:rFonts w:ascii="Times New Roman" w:hAnsi="Times New Roman" w:cs="Times New Roman"/>
                <w:sz w:val="20"/>
                <w:szCs w:val="20"/>
              </w:rPr>
              <w:t>-</w:t>
            </w:r>
            <w:r w:rsidRPr="002B7A44">
              <w:rPr>
                <w:rFonts w:ascii="Times New Roman" w:hAnsi="Times New Roman" w:cs="Times New Roman"/>
                <w:i/>
                <w:sz w:val="20"/>
                <w:szCs w:val="20"/>
              </w:rPr>
              <w:t xml:space="preserve"> бюджет автономного округа</w:t>
            </w:r>
          </w:p>
        </w:tc>
        <w:tc>
          <w:tcPr>
            <w:tcW w:w="1701" w:type="dxa"/>
            <w:vAlign w:val="center"/>
          </w:tcPr>
          <w:p w14:paraId="352A37AE"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20 670,24</w:t>
            </w:r>
          </w:p>
        </w:tc>
        <w:tc>
          <w:tcPr>
            <w:tcW w:w="992" w:type="dxa"/>
            <w:vAlign w:val="center"/>
          </w:tcPr>
          <w:p w14:paraId="2FA6EFD8"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Х</w:t>
            </w:r>
          </w:p>
        </w:tc>
        <w:tc>
          <w:tcPr>
            <w:tcW w:w="1559" w:type="dxa"/>
            <w:vAlign w:val="center"/>
          </w:tcPr>
          <w:p w14:paraId="324BFEF2"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20 056,36</w:t>
            </w:r>
          </w:p>
        </w:tc>
        <w:tc>
          <w:tcPr>
            <w:tcW w:w="993" w:type="dxa"/>
            <w:vAlign w:val="center"/>
          </w:tcPr>
          <w:p w14:paraId="28805CB6"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Х</w:t>
            </w:r>
          </w:p>
        </w:tc>
        <w:tc>
          <w:tcPr>
            <w:tcW w:w="992" w:type="dxa"/>
            <w:vAlign w:val="center"/>
          </w:tcPr>
          <w:p w14:paraId="5F7180F1"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97,03</w:t>
            </w:r>
          </w:p>
        </w:tc>
        <w:tc>
          <w:tcPr>
            <w:tcW w:w="1276" w:type="dxa"/>
            <w:vAlign w:val="center"/>
          </w:tcPr>
          <w:p w14:paraId="206C7AB0"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- 613,88</w:t>
            </w:r>
          </w:p>
        </w:tc>
      </w:tr>
      <w:tr w:rsidR="001E3246" w:rsidRPr="002B7A44" w14:paraId="0C4FC888" w14:textId="77777777" w:rsidTr="003B77F1">
        <w:tc>
          <w:tcPr>
            <w:tcW w:w="568" w:type="dxa"/>
          </w:tcPr>
          <w:p w14:paraId="5AD95194"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5</w:t>
            </w:r>
          </w:p>
        </w:tc>
        <w:tc>
          <w:tcPr>
            <w:tcW w:w="2268" w:type="dxa"/>
            <w:vAlign w:val="center"/>
          </w:tcPr>
          <w:p w14:paraId="5E1B798C" w14:textId="77777777" w:rsidR="00EC25BD" w:rsidRPr="002B7A44" w:rsidRDefault="00EC25BD" w:rsidP="003B77F1">
            <w:pPr>
              <w:spacing w:after="0"/>
              <w:contextualSpacing/>
              <w:rPr>
                <w:rFonts w:ascii="Times New Roman" w:hAnsi="Times New Roman" w:cs="Times New Roman"/>
                <w:sz w:val="20"/>
                <w:szCs w:val="20"/>
              </w:rPr>
            </w:pPr>
            <w:r w:rsidRPr="002B7A44">
              <w:rPr>
                <w:rFonts w:ascii="Times New Roman" w:hAnsi="Times New Roman" w:cs="Times New Roman"/>
                <w:sz w:val="20"/>
                <w:szCs w:val="20"/>
              </w:rPr>
              <w:t xml:space="preserve"> Дополнительные гарантии права на подготовку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tc>
        <w:tc>
          <w:tcPr>
            <w:tcW w:w="1701" w:type="dxa"/>
            <w:vAlign w:val="center"/>
          </w:tcPr>
          <w:p w14:paraId="5F12E771"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807,20</w:t>
            </w:r>
          </w:p>
        </w:tc>
        <w:tc>
          <w:tcPr>
            <w:tcW w:w="992" w:type="dxa"/>
            <w:vAlign w:val="center"/>
          </w:tcPr>
          <w:p w14:paraId="7345D65B"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1,02</w:t>
            </w:r>
          </w:p>
        </w:tc>
        <w:tc>
          <w:tcPr>
            <w:tcW w:w="1559" w:type="dxa"/>
            <w:vAlign w:val="center"/>
          </w:tcPr>
          <w:p w14:paraId="593D4802"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807,12</w:t>
            </w:r>
          </w:p>
        </w:tc>
        <w:tc>
          <w:tcPr>
            <w:tcW w:w="993" w:type="dxa"/>
            <w:vAlign w:val="center"/>
          </w:tcPr>
          <w:p w14:paraId="1F0064BF"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1,07</w:t>
            </w:r>
          </w:p>
        </w:tc>
        <w:tc>
          <w:tcPr>
            <w:tcW w:w="992" w:type="dxa"/>
            <w:vAlign w:val="center"/>
          </w:tcPr>
          <w:p w14:paraId="6D25BC11"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99,99</w:t>
            </w:r>
          </w:p>
        </w:tc>
        <w:tc>
          <w:tcPr>
            <w:tcW w:w="1276" w:type="dxa"/>
            <w:vAlign w:val="center"/>
          </w:tcPr>
          <w:p w14:paraId="5BACB95B" w14:textId="77777777" w:rsidR="00EC25BD" w:rsidRPr="002B7A44" w:rsidRDefault="00EC25BD"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- 0,08</w:t>
            </w:r>
          </w:p>
        </w:tc>
      </w:tr>
      <w:tr w:rsidR="001E3246" w:rsidRPr="002B7A44" w14:paraId="126AB9B6" w14:textId="77777777" w:rsidTr="003B77F1">
        <w:tc>
          <w:tcPr>
            <w:tcW w:w="568" w:type="dxa"/>
          </w:tcPr>
          <w:p w14:paraId="6BCCAF2B" w14:textId="77777777" w:rsidR="00EC25BD" w:rsidRPr="002B7A44" w:rsidRDefault="00EC25BD" w:rsidP="003B77F1">
            <w:pPr>
              <w:spacing w:after="0" w:line="240" w:lineRule="auto"/>
              <w:jc w:val="center"/>
              <w:rPr>
                <w:rFonts w:ascii="Times New Roman" w:hAnsi="Times New Roman" w:cs="Times New Roman"/>
                <w:sz w:val="20"/>
                <w:szCs w:val="20"/>
              </w:rPr>
            </w:pPr>
          </w:p>
        </w:tc>
        <w:tc>
          <w:tcPr>
            <w:tcW w:w="2268" w:type="dxa"/>
            <w:vAlign w:val="center"/>
          </w:tcPr>
          <w:p w14:paraId="2668F371" w14:textId="77777777" w:rsidR="00EC25BD" w:rsidRPr="002B7A44" w:rsidRDefault="00EC25BD" w:rsidP="003B77F1">
            <w:pPr>
              <w:spacing w:after="0"/>
              <w:contextualSpacing/>
              <w:rPr>
                <w:rFonts w:ascii="Times New Roman" w:hAnsi="Times New Roman" w:cs="Times New Roman"/>
                <w:i/>
                <w:sz w:val="20"/>
                <w:szCs w:val="20"/>
              </w:rPr>
            </w:pPr>
            <w:r w:rsidRPr="002B7A44">
              <w:rPr>
                <w:rFonts w:ascii="Times New Roman" w:hAnsi="Times New Roman" w:cs="Times New Roman"/>
                <w:i/>
                <w:sz w:val="20"/>
                <w:szCs w:val="20"/>
              </w:rPr>
              <w:t>- бюджет автономного округа</w:t>
            </w:r>
          </w:p>
        </w:tc>
        <w:tc>
          <w:tcPr>
            <w:tcW w:w="1701" w:type="dxa"/>
            <w:vAlign w:val="center"/>
          </w:tcPr>
          <w:p w14:paraId="23500268"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807,20</w:t>
            </w:r>
          </w:p>
        </w:tc>
        <w:tc>
          <w:tcPr>
            <w:tcW w:w="992" w:type="dxa"/>
            <w:vAlign w:val="center"/>
          </w:tcPr>
          <w:p w14:paraId="4F7906C7"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Х</w:t>
            </w:r>
          </w:p>
        </w:tc>
        <w:tc>
          <w:tcPr>
            <w:tcW w:w="1559" w:type="dxa"/>
            <w:vAlign w:val="center"/>
          </w:tcPr>
          <w:p w14:paraId="7105E691"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807,12</w:t>
            </w:r>
          </w:p>
        </w:tc>
        <w:tc>
          <w:tcPr>
            <w:tcW w:w="993" w:type="dxa"/>
            <w:vAlign w:val="center"/>
          </w:tcPr>
          <w:p w14:paraId="0A6B468F"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Х</w:t>
            </w:r>
          </w:p>
        </w:tc>
        <w:tc>
          <w:tcPr>
            <w:tcW w:w="992" w:type="dxa"/>
            <w:vAlign w:val="center"/>
          </w:tcPr>
          <w:p w14:paraId="507E956B" w14:textId="77777777" w:rsidR="00EC25BD" w:rsidRPr="002B7A44" w:rsidRDefault="00EC25BD" w:rsidP="003B77F1">
            <w:pPr>
              <w:spacing w:after="0" w:line="240" w:lineRule="auto"/>
              <w:rPr>
                <w:rFonts w:ascii="Times New Roman" w:hAnsi="Times New Roman" w:cs="Times New Roman"/>
                <w:i/>
                <w:sz w:val="20"/>
                <w:szCs w:val="20"/>
              </w:rPr>
            </w:pPr>
            <w:r w:rsidRPr="002B7A44">
              <w:rPr>
                <w:rFonts w:ascii="Times New Roman" w:hAnsi="Times New Roman" w:cs="Times New Roman"/>
                <w:i/>
                <w:sz w:val="20"/>
                <w:szCs w:val="20"/>
              </w:rPr>
              <w:t xml:space="preserve">    99,99</w:t>
            </w:r>
          </w:p>
        </w:tc>
        <w:tc>
          <w:tcPr>
            <w:tcW w:w="1276" w:type="dxa"/>
            <w:vAlign w:val="center"/>
          </w:tcPr>
          <w:p w14:paraId="23370FED" w14:textId="77777777" w:rsidR="00EC25BD" w:rsidRPr="002B7A44" w:rsidRDefault="00EC25BD" w:rsidP="003B77F1">
            <w:pPr>
              <w:spacing w:after="0" w:line="240" w:lineRule="auto"/>
              <w:jc w:val="center"/>
              <w:rPr>
                <w:rFonts w:ascii="Times New Roman" w:hAnsi="Times New Roman" w:cs="Times New Roman"/>
                <w:i/>
                <w:sz w:val="20"/>
                <w:szCs w:val="20"/>
              </w:rPr>
            </w:pPr>
            <w:r w:rsidRPr="002B7A44">
              <w:rPr>
                <w:rFonts w:ascii="Times New Roman" w:hAnsi="Times New Roman" w:cs="Times New Roman"/>
                <w:i/>
                <w:sz w:val="20"/>
                <w:szCs w:val="20"/>
              </w:rPr>
              <w:t>- 0,08</w:t>
            </w:r>
          </w:p>
        </w:tc>
      </w:tr>
    </w:tbl>
    <w:p w14:paraId="236340F4" w14:textId="77777777" w:rsidR="00EC25BD" w:rsidRPr="002B7A44" w:rsidRDefault="00EC25BD" w:rsidP="00EC25BD">
      <w:pPr>
        <w:pStyle w:val="11"/>
        <w:shd w:val="clear" w:color="auto" w:fill="auto"/>
        <w:spacing w:line="276" w:lineRule="auto"/>
        <w:ind w:right="140" w:firstLine="708"/>
        <w:jc w:val="both"/>
        <w:rPr>
          <w:rFonts w:ascii="Times New Roman" w:eastAsia="Times New Roman" w:hAnsi="Times New Roman"/>
          <w:sz w:val="24"/>
          <w:szCs w:val="24"/>
          <w:lang w:eastAsia="ru-RU"/>
        </w:rPr>
      </w:pPr>
    </w:p>
    <w:p w14:paraId="31BF8F35" w14:textId="36D4BC36" w:rsidR="00EC25BD" w:rsidRPr="002B7A44" w:rsidRDefault="00EC25BD" w:rsidP="00EC25BD">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Наибольший удельный вес в общем объеме ресурсного обеспечения муниципальной программы составляют расходы на </w:t>
      </w:r>
      <w:r w:rsidRPr="002B7A44">
        <w:rPr>
          <w:rFonts w:ascii="Times New Roman" w:hAnsi="Times New Roman"/>
          <w:sz w:val="24"/>
          <w:szCs w:val="24"/>
        </w:rPr>
        <w:t>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(оплата труда приемного родителя)</w:t>
      </w:r>
      <w:r w:rsidRPr="002B7A44">
        <w:rPr>
          <w:rFonts w:ascii="Times New Roman" w:eastAsia="Times New Roman" w:hAnsi="Times New Roman"/>
          <w:sz w:val="24"/>
          <w:szCs w:val="24"/>
          <w:lang w:eastAsia="ru-RU"/>
        </w:rPr>
        <w:t xml:space="preserve"> и составляют 49,26%. При плановых назначениях 38 409,00 тыс. рублей, кассовое исполнение составило 37 264,02 тыс. рублей, или 97,02% к плановым назначениям. </w:t>
      </w:r>
    </w:p>
    <w:p w14:paraId="1CE5B16F" w14:textId="4BE25CB2" w:rsidR="00EC25BD" w:rsidRPr="002B7A44" w:rsidRDefault="00EC25BD" w:rsidP="00EC25BD">
      <w:pPr>
        <w:pStyle w:val="a3"/>
        <w:spacing w:after="0"/>
        <w:ind w:left="0" w:firstLine="709"/>
        <w:jc w:val="both"/>
        <w:rPr>
          <w:rFonts w:ascii="Times New Roman" w:hAnsi="Times New Roman"/>
          <w:sz w:val="24"/>
          <w:szCs w:val="24"/>
        </w:rPr>
      </w:pPr>
      <w:r w:rsidRPr="002B7A44">
        <w:rPr>
          <w:rFonts w:ascii="Times New Roman" w:eastAsia="Times New Roman" w:hAnsi="Times New Roman"/>
          <w:sz w:val="24"/>
          <w:szCs w:val="24"/>
          <w:lang w:eastAsia="ru-RU"/>
        </w:rPr>
        <w:t xml:space="preserve">Расходы на осуществление </w:t>
      </w:r>
      <w:r w:rsidRPr="002B7A44">
        <w:rPr>
          <w:rFonts w:ascii="Times New Roman" w:hAnsi="Times New Roman"/>
          <w:sz w:val="24"/>
          <w:szCs w:val="24"/>
        </w:rPr>
        <w:t>деятельности по опеке и попечительству</w:t>
      </w:r>
      <w:r w:rsidRPr="002B7A44">
        <w:rPr>
          <w:rFonts w:ascii="Times New Roman" w:eastAsia="Times New Roman" w:hAnsi="Times New Roman"/>
          <w:sz w:val="24"/>
          <w:szCs w:val="24"/>
          <w:lang w:eastAsia="ru-RU"/>
        </w:rPr>
        <w:t xml:space="preserve"> в общем объеме расходов муниципальной программы составляют 19,44 %. Кассовое исполнение на</w:t>
      </w:r>
      <w:r w:rsidR="00B50FF4" w:rsidRPr="002B7A44">
        <w:rPr>
          <w:rFonts w:ascii="Times New Roman" w:eastAsia="Times New Roman" w:hAnsi="Times New Roman"/>
          <w:sz w:val="24"/>
          <w:szCs w:val="24"/>
          <w:lang w:eastAsia="ru-RU"/>
        </w:rPr>
        <w:t xml:space="preserve"> </w:t>
      </w:r>
      <w:r w:rsidRPr="002B7A44">
        <w:rPr>
          <w:rFonts w:ascii="Times New Roman" w:eastAsia="Times New Roman" w:hAnsi="Times New Roman"/>
          <w:sz w:val="24"/>
          <w:szCs w:val="24"/>
          <w:lang w:eastAsia="ru-RU"/>
        </w:rPr>
        <w:t xml:space="preserve">отчетный период составило 14 704,06 тыс. рублей, при плановых назначениях 16 278,10 тыс. рублей, или 90,33%. </w:t>
      </w:r>
      <w:r w:rsidRPr="002B7A44">
        <w:rPr>
          <w:rFonts w:ascii="Times New Roman" w:eastAsia="Arial" w:hAnsi="Times New Roman"/>
          <w:sz w:val="24"/>
          <w:szCs w:val="24"/>
        </w:rPr>
        <w:t>Низкое исполнение связано с наличием вакансий в</w:t>
      </w:r>
      <w:r w:rsidRPr="002B7A44">
        <w:rPr>
          <w:rFonts w:ascii="Times New Roman" w:hAnsi="Times New Roman"/>
          <w:sz w:val="24"/>
          <w:szCs w:val="24"/>
        </w:rPr>
        <w:t xml:space="preserve"> течение года, временной нетрудоспособностью работников. А также с неблагоприятной эпидемиологической обстановкой сложилась экономия по выплатам: командировочные расходы (суточные, проезд, проживание), льготный проезд, обучение. Расходы осуществлены по факту согласно заключенным договорам и фактически представленным документам.</w:t>
      </w:r>
    </w:p>
    <w:p w14:paraId="32D4A63F" w14:textId="6656C295" w:rsidR="00EC25BD" w:rsidRPr="002B7A44" w:rsidRDefault="00EC25BD" w:rsidP="00EC25BD">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Расходы на </w:t>
      </w:r>
      <w:r w:rsidRPr="002B7A44">
        <w:rPr>
          <w:rFonts w:ascii="Times New Roman" w:hAnsi="Times New Roman"/>
          <w:sz w:val="24"/>
          <w:szCs w:val="24"/>
        </w:rPr>
        <w:t>обеспечение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r w:rsidRPr="002B7A44">
        <w:rPr>
          <w:rFonts w:ascii="Times New Roman" w:eastAsia="Times New Roman" w:hAnsi="Times New Roman"/>
          <w:sz w:val="24"/>
          <w:szCs w:val="24"/>
          <w:lang w:eastAsia="ru-RU"/>
        </w:rPr>
        <w:t xml:space="preserve"> в общем объеме расходов муниципальной программы составляют 0,14%. Кассовое исполнение на отчетную дату составило 108,77 тыс. рублей, при плановых назначениях 127,90 тыс. рублей, или 85,04 %. Низкое</w:t>
      </w:r>
      <w:r w:rsidRPr="002B7A44">
        <w:t xml:space="preserve"> </w:t>
      </w:r>
      <w:r w:rsidRPr="002B7A44">
        <w:rPr>
          <w:rFonts w:ascii="Times New Roman" w:eastAsia="Times New Roman" w:hAnsi="Times New Roman"/>
          <w:sz w:val="24"/>
          <w:szCs w:val="24"/>
          <w:lang w:eastAsia="ru-RU"/>
        </w:rPr>
        <w:t>исполнение связано с тем, что расходы осуществлены по факту согласно заключенным договорам и фактически представленным документам.</w:t>
      </w:r>
    </w:p>
    <w:p w14:paraId="22FA9E33" w14:textId="4E5B626F" w:rsidR="00EC25BD" w:rsidRPr="002B7A44" w:rsidRDefault="00EC25BD" w:rsidP="00EC25BD">
      <w:pPr>
        <w:tabs>
          <w:tab w:val="left" w:pos="0"/>
        </w:tabs>
        <w:spacing w:after="0"/>
        <w:ind w:firstLine="709"/>
        <w:jc w:val="both"/>
        <w:rPr>
          <w:rFonts w:ascii="Times New Roman" w:hAnsi="Times New Roman"/>
          <w:sz w:val="24"/>
          <w:szCs w:val="24"/>
        </w:rPr>
      </w:pPr>
      <w:r w:rsidRPr="002B7A44">
        <w:rPr>
          <w:rFonts w:ascii="Times New Roman" w:hAnsi="Times New Roman" w:cs="Times New Roman"/>
          <w:sz w:val="24"/>
          <w:szCs w:val="24"/>
        </w:rPr>
        <w:t xml:space="preserve">Расходы на реализацию основного мероприятия «Предоставление жилых помещений детям-сиротам и детям, оставшимся без попечения родителей, лицам из их числа по договорам </w:t>
      </w:r>
      <w:r w:rsidRPr="002B7A44">
        <w:rPr>
          <w:rFonts w:ascii="Times New Roman" w:hAnsi="Times New Roman" w:cs="Times New Roman"/>
          <w:sz w:val="24"/>
          <w:szCs w:val="24"/>
        </w:rPr>
        <w:lastRenderedPageBreak/>
        <w:t>найма специализированных жилых</w:t>
      </w:r>
      <w:r w:rsidRPr="002B7A44">
        <w:rPr>
          <w:rFonts w:ascii="Times New Roman" w:hAnsi="Times New Roman" w:cs="Times New Roman"/>
          <w:sz w:val="20"/>
          <w:szCs w:val="20"/>
        </w:rPr>
        <w:t xml:space="preserve"> </w:t>
      </w:r>
      <w:r w:rsidRPr="002B7A44">
        <w:rPr>
          <w:rFonts w:ascii="Times New Roman" w:hAnsi="Times New Roman" w:cs="Times New Roman"/>
          <w:sz w:val="24"/>
          <w:szCs w:val="24"/>
        </w:rPr>
        <w:t>помещений»</w:t>
      </w:r>
      <w:r w:rsidRPr="002B7A44">
        <w:rPr>
          <w:rFonts w:ascii="Times New Roman" w:eastAsia="Times New Roman" w:hAnsi="Times New Roman"/>
          <w:sz w:val="24"/>
          <w:szCs w:val="24"/>
          <w:lang w:eastAsia="ru-RU"/>
        </w:rPr>
        <w:t xml:space="preserve"> в общем объеме расходов муниципальной программы составляют</w:t>
      </w:r>
      <w:r w:rsidR="005F7CED" w:rsidRPr="002B7A44">
        <w:rPr>
          <w:rFonts w:ascii="Times New Roman" w:eastAsia="Times New Roman" w:hAnsi="Times New Roman"/>
          <w:sz w:val="24"/>
          <w:szCs w:val="24"/>
          <w:lang w:eastAsia="ru-RU"/>
        </w:rPr>
        <w:t xml:space="preserve"> </w:t>
      </w:r>
      <w:r w:rsidRPr="002B7A44">
        <w:rPr>
          <w:rFonts w:ascii="Times New Roman" w:eastAsia="Times New Roman" w:hAnsi="Times New Roman"/>
          <w:sz w:val="24"/>
          <w:szCs w:val="24"/>
          <w:lang w:eastAsia="ru-RU"/>
        </w:rPr>
        <w:t xml:space="preserve">30,09%. </w:t>
      </w:r>
      <w:r w:rsidRPr="002B7A44">
        <w:rPr>
          <w:rFonts w:ascii="Times New Roman" w:hAnsi="Times New Roman" w:cs="Times New Roman"/>
          <w:sz w:val="24"/>
          <w:szCs w:val="24"/>
        </w:rPr>
        <w:t xml:space="preserve"> Кассовое исполнение на отчетную дату составило 22 756,35 тыс.</w:t>
      </w:r>
      <w:r w:rsidR="005F7CED" w:rsidRPr="002B7A44">
        <w:rPr>
          <w:rFonts w:ascii="Times New Roman" w:hAnsi="Times New Roman" w:cs="Times New Roman"/>
          <w:sz w:val="24"/>
          <w:szCs w:val="24"/>
        </w:rPr>
        <w:t xml:space="preserve"> </w:t>
      </w:r>
      <w:r w:rsidRPr="002B7A44">
        <w:rPr>
          <w:rFonts w:ascii="Times New Roman" w:hAnsi="Times New Roman" w:cs="Times New Roman"/>
          <w:sz w:val="24"/>
          <w:szCs w:val="24"/>
        </w:rPr>
        <w:t>рублей, при плановых назначениях 23 370,23 тыс.</w:t>
      </w:r>
      <w:r w:rsidR="005F7CED" w:rsidRPr="002B7A44">
        <w:rPr>
          <w:rFonts w:ascii="Times New Roman" w:hAnsi="Times New Roman" w:cs="Times New Roman"/>
          <w:sz w:val="24"/>
          <w:szCs w:val="24"/>
        </w:rPr>
        <w:t xml:space="preserve"> </w:t>
      </w:r>
      <w:r w:rsidRPr="002B7A44">
        <w:rPr>
          <w:rFonts w:ascii="Times New Roman" w:hAnsi="Times New Roman" w:cs="Times New Roman"/>
          <w:sz w:val="24"/>
          <w:szCs w:val="24"/>
        </w:rPr>
        <w:t>рублей, или 97,37%, из них: за счет средств федерального бюджета 2 699,99 тыс. рублей, за счет средств бюджета автономного округа – 20 056,36 тыс. рублей.</w:t>
      </w:r>
    </w:p>
    <w:p w14:paraId="0393BFCE" w14:textId="70F697CD" w:rsidR="00EC25BD" w:rsidRPr="002B7A44" w:rsidRDefault="00EC25BD" w:rsidP="00EC25BD">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Удельный вес расходов основного мероприятия «Дополнительные гарантии права на подготовку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в ресурсном обеспечении муниципальной программы составляет – 1,07 %, при годовых назначениях 807,20 тыс. рублей, кассовое исполнение составило 807,12 тыс. рублей, или 99,99 % к плановым назначениям. </w:t>
      </w:r>
    </w:p>
    <w:p w14:paraId="28299418" w14:textId="614066A1" w:rsidR="00FD4A77" w:rsidRPr="002B7A44" w:rsidRDefault="001A434F" w:rsidP="00FC6926">
      <w:pPr>
        <w:spacing w:after="0"/>
        <w:jc w:val="center"/>
        <w:rPr>
          <w:rFonts w:ascii="Times New Roman" w:hAnsi="Times New Roman" w:cs="Times New Roman"/>
          <w:b/>
          <w:color w:val="3333FF"/>
          <w:sz w:val="25"/>
          <w:szCs w:val="25"/>
        </w:rPr>
      </w:pPr>
      <w:r w:rsidRPr="002B7A44">
        <w:rPr>
          <w:rFonts w:ascii="Times New Roman" w:hAnsi="Times New Roman" w:cs="Times New Roman"/>
          <w:b/>
          <w:color w:val="3333FF"/>
          <w:sz w:val="25"/>
          <w:szCs w:val="25"/>
        </w:rPr>
        <w:t>Направление социально–экономического развития, поддержки отраслей экономики, в том числе:</w:t>
      </w:r>
    </w:p>
    <w:p w14:paraId="5E231A29" w14:textId="6A27F052" w:rsidR="00CF6DAA" w:rsidRPr="002B7A44" w:rsidRDefault="00542469" w:rsidP="002F489F">
      <w:pPr>
        <w:numPr>
          <w:ilvl w:val="0"/>
          <w:numId w:val="1"/>
        </w:numPr>
        <w:spacing w:after="0"/>
        <w:ind w:left="714" w:hanging="357"/>
        <w:jc w:val="center"/>
        <w:rPr>
          <w:rFonts w:ascii="Times New Roman" w:hAnsi="Times New Roman" w:cs="Times New Roman"/>
          <w:b/>
          <w:color w:val="3333FF"/>
          <w:sz w:val="25"/>
          <w:szCs w:val="25"/>
        </w:rPr>
      </w:pPr>
      <w:r w:rsidRPr="002B7A44">
        <w:rPr>
          <w:rFonts w:ascii="Times New Roman" w:hAnsi="Times New Roman" w:cs="Times New Roman"/>
          <w:b/>
          <w:color w:val="3333FF"/>
          <w:sz w:val="25"/>
          <w:szCs w:val="25"/>
        </w:rPr>
        <w:t xml:space="preserve">Муниципальная программа «Обеспечение доступным и комфортным жильем жителей города Радужный в 2019-2025 годах и на период до 2030 года» </w:t>
      </w:r>
    </w:p>
    <w:p w14:paraId="65460A47" w14:textId="48266945" w:rsidR="008F7160" w:rsidRPr="002B7A44" w:rsidRDefault="008F7160" w:rsidP="008F7160">
      <w:pPr>
        <w:pStyle w:val="a3"/>
        <w:ind w:left="0" w:firstLine="567"/>
        <w:jc w:val="both"/>
        <w:rPr>
          <w:rFonts w:ascii="Times New Roman" w:hAnsi="Times New Roman"/>
          <w:sz w:val="25"/>
          <w:szCs w:val="25"/>
        </w:rPr>
      </w:pPr>
      <w:r w:rsidRPr="002B7A44">
        <w:rPr>
          <w:rFonts w:ascii="Times New Roman" w:hAnsi="Times New Roman"/>
          <w:sz w:val="25"/>
          <w:szCs w:val="25"/>
        </w:rPr>
        <w:t xml:space="preserve">Муниципальная программа города Радужный «Обеспечение доступным и комфортным жильем жителей города Радужный в 2019-2025 годах и на период до 2030 года» утверждена постановлением администрации города от 06.12.2018 года № 2063 (с изменениями и дополнениями) (далее – муниципальная программа). </w:t>
      </w:r>
    </w:p>
    <w:p w14:paraId="4B053BCE" w14:textId="64C6E764" w:rsidR="008F7160" w:rsidRPr="002B7A44" w:rsidRDefault="008F7160" w:rsidP="008F7160">
      <w:pPr>
        <w:pStyle w:val="a3"/>
        <w:ind w:left="0" w:firstLine="567"/>
        <w:jc w:val="both"/>
        <w:rPr>
          <w:rFonts w:ascii="Times New Roman" w:hAnsi="Times New Roman"/>
          <w:sz w:val="25"/>
          <w:szCs w:val="25"/>
        </w:rPr>
      </w:pPr>
      <w:r w:rsidRPr="002B7A44">
        <w:rPr>
          <w:rFonts w:ascii="Times New Roman" w:hAnsi="Times New Roman"/>
          <w:sz w:val="25"/>
          <w:szCs w:val="25"/>
        </w:rPr>
        <w:t>Ответственный исполнитель муниципальной программы – Комитет по управлению муниципальным имуществом администрации города Радужный, соисполнители –</w:t>
      </w:r>
      <w:r w:rsidRPr="002B7A44">
        <w:rPr>
          <w:rFonts w:ascii="Times New Roman" w:hAnsi="Times New Roman"/>
          <w:sz w:val="25"/>
          <w:szCs w:val="25"/>
          <w:lang w:eastAsia="ar-SA"/>
        </w:rPr>
        <w:t xml:space="preserve"> </w:t>
      </w:r>
      <w:r w:rsidR="003A691A">
        <w:rPr>
          <w:rFonts w:ascii="Times New Roman" w:hAnsi="Times New Roman"/>
          <w:sz w:val="25"/>
          <w:szCs w:val="25"/>
        </w:rPr>
        <w:t>у</w:t>
      </w:r>
      <w:r w:rsidRPr="002B7A44">
        <w:rPr>
          <w:rFonts w:ascii="Times New Roman" w:hAnsi="Times New Roman"/>
          <w:sz w:val="25"/>
          <w:szCs w:val="25"/>
        </w:rPr>
        <w:t xml:space="preserve">правление архитектуры и градостроительства администрации города Радужный; </w:t>
      </w:r>
      <w:r w:rsidR="003A691A">
        <w:rPr>
          <w:rFonts w:ascii="Times New Roman" w:hAnsi="Times New Roman"/>
          <w:sz w:val="25"/>
          <w:szCs w:val="25"/>
        </w:rPr>
        <w:t>к</w:t>
      </w:r>
      <w:r w:rsidRPr="002B7A44">
        <w:rPr>
          <w:rFonts w:ascii="Times New Roman" w:hAnsi="Times New Roman"/>
          <w:sz w:val="25"/>
          <w:szCs w:val="25"/>
        </w:rPr>
        <w:t>азенное учреждение «Дирекция единого заказчика по городскому хозяйству» города Радужный (далее – КУ «ДЕЗ по ГХ»).</w:t>
      </w:r>
    </w:p>
    <w:p w14:paraId="22D42AE6" w14:textId="77777777" w:rsidR="008F7160" w:rsidRPr="002B7A44" w:rsidRDefault="008F7160" w:rsidP="008F7160">
      <w:pPr>
        <w:pStyle w:val="a3"/>
        <w:spacing w:after="0"/>
        <w:ind w:left="0" w:firstLine="567"/>
        <w:jc w:val="both"/>
        <w:rPr>
          <w:rFonts w:ascii="Times New Roman" w:hAnsi="Times New Roman"/>
          <w:sz w:val="25"/>
          <w:szCs w:val="25"/>
        </w:rPr>
      </w:pPr>
      <w:r w:rsidRPr="002B7A44">
        <w:rPr>
          <w:rFonts w:ascii="Times New Roman" w:hAnsi="Times New Roman"/>
          <w:sz w:val="25"/>
          <w:szCs w:val="25"/>
        </w:rPr>
        <w:t>Целью муниципальной программы является создание условий, способствующих повышению доступности жилья, улучшению жилищных условий и качества жилищного обеспечения населения города Радужный; реализация единой государственной политики и нормативного правового регулирования, оказание государственных услуг в сфере строительства, архитектуры, градостроительной деятельности, жилищной сфере в части обеспечения отдельных категорий граждан жилыми помещениями, предоставления субсидий для приобретения или строительства жилых помещений, содействия развитию рынка недвижимости, в том числе развитию системы ипотечного кредитования.</w:t>
      </w:r>
    </w:p>
    <w:p w14:paraId="407E83F5" w14:textId="04A169EA" w:rsidR="008F7160" w:rsidRPr="002B7A44" w:rsidRDefault="008F7160" w:rsidP="008F7160">
      <w:pPr>
        <w:pStyle w:val="11"/>
        <w:shd w:val="clear" w:color="auto" w:fill="auto"/>
        <w:spacing w:line="276" w:lineRule="auto"/>
        <w:ind w:right="140" w:firstLine="708"/>
        <w:jc w:val="both"/>
        <w:rPr>
          <w:rFonts w:ascii="Times New Roman" w:hAnsi="Times New Roman"/>
          <w:sz w:val="24"/>
          <w:szCs w:val="24"/>
        </w:rPr>
      </w:pPr>
      <w:r w:rsidRPr="002B7A44">
        <w:rPr>
          <w:rFonts w:ascii="Times New Roman" w:hAnsi="Times New Roman"/>
          <w:sz w:val="25"/>
          <w:szCs w:val="25"/>
        </w:rPr>
        <w:t xml:space="preserve">На реализацию муниципальной программы на 2020 год предусмотрены бюджетные ассигнования в сумме </w:t>
      </w:r>
      <w:r w:rsidRPr="002B7A44">
        <w:rPr>
          <w:rFonts w:ascii="Times New Roman" w:hAnsi="Times New Roman"/>
          <w:sz w:val="24"/>
          <w:szCs w:val="24"/>
        </w:rPr>
        <w:t>13 930,04 тыс.</w:t>
      </w:r>
      <w:r w:rsidR="00F840B2" w:rsidRPr="002B7A44">
        <w:rPr>
          <w:rFonts w:ascii="Times New Roman" w:hAnsi="Times New Roman"/>
          <w:sz w:val="24"/>
          <w:szCs w:val="24"/>
        </w:rPr>
        <w:t xml:space="preserve"> </w:t>
      </w:r>
      <w:r w:rsidRPr="002B7A44">
        <w:rPr>
          <w:rFonts w:ascii="Times New Roman" w:hAnsi="Times New Roman"/>
          <w:sz w:val="24"/>
          <w:szCs w:val="24"/>
        </w:rPr>
        <w:t xml:space="preserve">рублей исполнение составило 13 902,61 или 99,80%. </w:t>
      </w:r>
    </w:p>
    <w:p w14:paraId="50993601" w14:textId="77777777" w:rsidR="008F7160" w:rsidRPr="002B7A44" w:rsidRDefault="008F7160" w:rsidP="008F7160">
      <w:pPr>
        <w:pStyle w:val="11"/>
        <w:shd w:val="clear" w:color="auto" w:fill="auto"/>
        <w:spacing w:line="276" w:lineRule="auto"/>
        <w:ind w:right="140" w:firstLine="708"/>
        <w:jc w:val="both"/>
        <w:rPr>
          <w:rFonts w:ascii="Times New Roman" w:hAnsi="Times New Roman"/>
          <w:sz w:val="25"/>
          <w:szCs w:val="25"/>
        </w:rPr>
      </w:pPr>
      <w:r w:rsidRPr="002B7A44">
        <w:rPr>
          <w:rFonts w:ascii="Times New Roman" w:hAnsi="Times New Roman"/>
          <w:sz w:val="25"/>
          <w:szCs w:val="25"/>
        </w:rPr>
        <w:t xml:space="preserve"> Объемы бюджетных ассигнований распределены следующим образом:</w:t>
      </w:r>
    </w:p>
    <w:p w14:paraId="0CA37ACE" w14:textId="77777777" w:rsidR="008F7160" w:rsidRPr="002B7A44" w:rsidRDefault="008F7160" w:rsidP="008F7160">
      <w:pPr>
        <w:spacing w:after="0" w:line="240" w:lineRule="auto"/>
        <w:jc w:val="center"/>
        <w:rPr>
          <w:rFonts w:ascii="Times New Roman" w:hAnsi="Times New Roman"/>
          <w:b/>
          <w:sz w:val="25"/>
          <w:szCs w:val="25"/>
        </w:rPr>
      </w:pPr>
      <w:r w:rsidRPr="002B7A44">
        <w:rPr>
          <w:rFonts w:ascii="Times New Roman" w:hAnsi="Times New Roman"/>
          <w:b/>
          <w:sz w:val="25"/>
          <w:szCs w:val="25"/>
        </w:rPr>
        <w:t>Объем бюджетных ассигнований и исполнение бюджета за 2020 год</w:t>
      </w:r>
    </w:p>
    <w:p w14:paraId="76AAF924" w14:textId="77777777" w:rsidR="008F7160" w:rsidRPr="002B7A44" w:rsidRDefault="008F7160" w:rsidP="008F7160">
      <w:pPr>
        <w:spacing w:after="0" w:line="240" w:lineRule="auto"/>
        <w:jc w:val="center"/>
        <w:rPr>
          <w:rFonts w:ascii="Times New Roman" w:hAnsi="Times New Roman"/>
          <w:b/>
          <w:sz w:val="25"/>
          <w:szCs w:val="25"/>
        </w:rPr>
      </w:pPr>
      <w:r w:rsidRPr="002B7A44">
        <w:rPr>
          <w:rFonts w:ascii="Times New Roman" w:hAnsi="Times New Roman"/>
          <w:b/>
          <w:sz w:val="25"/>
          <w:szCs w:val="25"/>
        </w:rPr>
        <w:t xml:space="preserve">по основному исполнителю и соисполнителям муниципальной программы «Обеспечение доступным и комфортным жильем жителей города Радужный </w:t>
      </w:r>
    </w:p>
    <w:p w14:paraId="1824BEC9" w14:textId="77777777" w:rsidR="008F7160" w:rsidRPr="002B7A44" w:rsidRDefault="008F7160" w:rsidP="008F7160">
      <w:pPr>
        <w:pStyle w:val="a3"/>
        <w:spacing w:after="0" w:line="240" w:lineRule="auto"/>
        <w:ind w:left="0"/>
        <w:jc w:val="center"/>
        <w:rPr>
          <w:rFonts w:ascii="Times New Roman" w:hAnsi="Times New Roman"/>
          <w:b/>
          <w:sz w:val="25"/>
          <w:szCs w:val="25"/>
        </w:rPr>
      </w:pPr>
      <w:r w:rsidRPr="002B7A44">
        <w:rPr>
          <w:rFonts w:ascii="Times New Roman" w:hAnsi="Times New Roman"/>
          <w:b/>
          <w:sz w:val="25"/>
          <w:szCs w:val="25"/>
        </w:rPr>
        <w:t>в 2019-2025 годах и на период до 2030 года»</w:t>
      </w:r>
    </w:p>
    <w:p w14:paraId="54B7DD4A" w14:textId="77777777" w:rsidR="008F7160" w:rsidRPr="002B7A44" w:rsidRDefault="008F7160" w:rsidP="008F7160">
      <w:pPr>
        <w:spacing w:after="0"/>
        <w:jc w:val="center"/>
        <w:rPr>
          <w:rFonts w:ascii="Times New Roman" w:hAnsi="Times New Roman"/>
          <w:sz w:val="20"/>
          <w:szCs w:val="20"/>
        </w:rPr>
      </w:pPr>
      <w:r w:rsidRPr="002B7A44">
        <w:rPr>
          <w:rFonts w:ascii="Times New Roman" w:hAnsi="Times New Roman"/>
          <w:sz w:val="20"/>
          <w:szCs w:val="20"/>
        </w:rPr>
        <w:t xml:space="preserve">                                                                                                                                                                (тыс. рублей)</w:t>
      </w:r>
    </w:p>
    <w:tbl>
      <w:tblPr>
        <w:tblW w:w="9936" w:type="dxa"/>
        <w:tblInd w:w="95" w:type="dxa"/>
        <w:tblLayout w:type="fixed"/>
        <w:tblLook w:val="04A0" w:firstRow="1" w:lastRow="0" w:firstColumn="1" w:lastColumn="0" w:noHBand="0" w:noVBand="1"/>
      </w:tblPr>
      <w:tblGrid>
        <w:gridCol w:w="486"/>
        <w:gridCol w:w="4772"/>
        <w:gridCol w:w="1559"/>
        <w:gridCol w:w="1560"/>
        <w:gridCol w:w="1559"/>
      </w:tblGrid>
      <w:tr w:rsidR="008F7160" w:rsidRPr="002B7A44" w14:paraId="44D96688" w14:textId="77777777" w:rsidTr="008017C3">
        <w:trPr>
          <w:trHeight w:val="620"/>
          <w:tblHead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14989" w14:textId="77777777" w:rsidR="008F7160" w:rsidRPr="002B7A44" w:rsidRDefault="008F7160" w:rsidP="003B77F1">
            <w:pPr>
              <w:spacing w:after="0"/>
              <w:jc w:val="both"/>
              <w:rPr>
                <w:rFonts w:ascii="Times New Roman" w:hAnsi="Times New Roman"/>
                <w:color w:val="000000"/>
                <w:sz w:val="20"/>
                <w:szCs w:val="20"/>
              </w:rPr>
            </w:pPr>
            <w:r w:rsidRPr="002B7A44">
              <w:rPr>
                <w:rFonts w:ascii="Times New Roman" w:hAnsi="Times New Roman"/>
                <w:color w:val="000000"/>
                <w:sz w:val="20"/>
                <w:szCs w:val="20"/>
              </w:rPr>
              <w:t>№ п/п</w:t>
            </w:r>
          </w:p>
        </w:tc>
        <w:tc>
          <w:tcPr>
            <w:tcW w:w="4772" w:type="dxa"/>
            <w:tcBorders>
              <w:top w:val="single" w:sz="4" w:space="0" w:color="auto"/>
              <w:left w:val="nil"/>
              <w:bottom w:val="single" w:sz="4" w:space="0" w:color="auto"/>
              <w:right w:val="single" w:sz="4" w:space="0" w:color="auto"/>
            </w:tcBorders>
            <w:shd w:val="clear" w:color="auto" w:fill="auto"/>
            <w:vAlign w:val="bottom"/>
            <w:hideMark/>
          </w:tcPr>
          <w:p w14:paraId="285EC498" w14:textId="3F68F46C" w:rsidR="008F7160" w:rsidRPr="002B7A44" w:rsidRDefault="008F7160" w:rsidP="003B77F1">
            <w:pPr>
              <w:spacing w:after="0"/>
              <w:jc w:val="center"/>
              <w:rPr>
                <w:rFonts w:ascii="Times New Roman" w:hAnsi="Times New Roman"/>
                <w:color w:val="000000"/>
                <w:sz w:val="20"/>
                <w:szCs w:val="20"/>
              </w:rPr>
            </w:pPr>
            <w:r w:rsidRPr="002B7A44">
              <w:rPr>
                <w:rFonts w:ascii="Times New Roman" w:hAnsi="Times New Roman"/>
                <w:color w:val="000000"/>
                <w:sz w:val="20"/>
                <w:szCs w:val="20"/>
              </w:rPr>
              <w:t>Наименование основного исполнителя, соисполнителя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56A8BB0E" w14:textId="77777777" w:rsidR="008F7160" w:rsidRPr="002B7A44" w:rsidRDefault="008F7160" w:rsidP="003B77F1">
            <w:pPr>
              <w:spacing w:after="0"/>
              <w:jc w:val="center"/>
              <w:rPr>
                <w:rFonts w:ascii="Times New Roman" w:hAnsi="Times New Roman"/>
                <w:color w:val="000000"/>
                <w:sz w:val="20"/>
                <w:szCs w:val="20"/>
              </w:rPr>
            </w:pPr>
            <w:r w:rsidRPr="002B7A44">
              <w:rPr>
                <w:rFonts w:ascii="Times New Roman" w:hAnsi="Times New Roman"/>
                <w:color w:val="000000"/>
                <w:sz w:val="20"/>
                <w:szCs w:val="20"/>
              </w:rPr>
              <w:t>Назначено на 2020 год</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221CFF00" w14:textId="77777777" w:rsidR="008F7160" w:rsidRPr="002B7A44" w:rsidRDefault="008F7160" w:rsidP="003B77F1">
            <w:pPr>
              <w:spacing w:after="0"/>
              <w:jc w:val="center"/>
              <w:rPr>
                <w:rFonts w:ascii="Times New Roman" w:hAnsi="Times New Roman"/>
                <w:color w:val="000000"/>
                <w:sz w:val="20"/>
                <w:szCs w:val="20"/>
              </w:rPr>
            </w:pPr>
            <w:r w:rsidRPr="002B7A44">
              <w:rPr>
                <w:rFonts w:ascii="Times New Roman" w:hAnsi="Times New Roman"/>
                <w:color w:val="000000"/>
                <w:sz w:val="20"/>
                <w:szCs w:val="20"/>
              </w:rPr>
              <w:t>Исполнено за 2020 год</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4D6F6097" w14:textId="77777777" w:rsidR="008F7160" w:rsidRPr="002B7A44" w:rsidRDefault="008F7160" w:rsidP="003B77F1">
            <w:pPr>
              <w:spacing w:after="0"/>
              <w:jc w:val="center"/>
              <w:rPr>
                <w:rFonts w:ascii="Times New Roman" w:hAnsi="Times New Roman"/>
                <w:color w:val="000000"/>
                <w:sz w:val="20"/>
                <w:szCs w:val="20"/>
              </w:rPr>
            </w:pPr>
            <w:r w:rsidRPr="002B7A44">
              <w:rPr>
                <w:rFonts w:ascii="Times New Roman" w:hAnsi="Times New Roman"/>
                <w:color w:val="000000"/>
                <w:sz w:val="20"/>
                <w:szCs w:val="20"/>
              </w:rPr>
              <w:t xml:space="preserve">% исполнения </w:t>
            </w:r>
          </w:p>
        </w:tc>
      </w:tr>
      <w:tr w:rsidR="008F7160" w:rsidRPr="002B7A44" w14:paraId="6C061C08" w14:textId="77777777" w:rsidTr="008017C3">
        <w:trPr>
          <w:trHeight w:val="271"/>
          <w:tblHeader/>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633F5BE7" w14:textId="77777777" w:rsidR="008F7160" w:rsidRPr="002B7A44" w:rsidRDefault="008F7160" w:rsidP="003B77F1">
            <w:pPr>
              <w:spacing w:after="0"/>
              <w:jc w:val="center"/>
              <w:rPr>
                <w:rFonts w:ascii="Times New Roman" w:hAnsi="Times New Roman"/>
                <w:color w:val="000000"/>
                <w:sz w:val="18"/>
                <w:szCs w:val="18"/>
              </w:rPr>
            </w:pPr>
            <w:r w:rsidRPr="002B7A44">
              <w:rPr>
                <w:rFonts w:ascii="Times New Roman" w:hAnsi="Times New Roman"/>
                <w:color w:val="000000"/>
                <w:sz w:val="18"/>
                <w:szCs w:val="18"/>
              </w:rPr>
              <w:t>1</w:t>
            </w:r>
          </w:p>
        </w:tc>
        <w:tc>
          <w:tcPr>
            <w:tcW w:w="4772" w:type="dxa"/>
            <w:tcBorders>
              <w:top w:val="nil"/>
              <w:left w:val="nil"/>
              <w:bottom w:val="single" w:sz="4" w:space="0" w:color="auto"/>
              <w:right w:val="single" w:sz="4" w:space="0" w:color="auto"/>
            </w:tcBorders>
            <w:shd w:val="clear" w:color="auto" w:fill="auto"/>
            <w:vAlign w:val="bottom"/>
            <w:hideMark/>
          </w:tcPr>
          <w:p w14:paraId="10B5875C" w14:textId="77777777" w:rsidR="008F7160" w:rsidRPr="002B7A44" w:rsidRDefault="008F7160" w:rsidP="003B77F1">
            <w:pPr>
              <w:spacing w:after="0"/>
              <w:jc w:val="center"/>
              <w:rPr>
                <w:rFonts w:ascii="Times New Roman" w:hAnsi="Times New Roman"/>
                <w:color w:val="000000"/>
                <w:sz w:val="18"/>
                <w:szCs w:val="18"/>
              </w:rPr>
            </w:pPr>
            <w:r w:rsidRPr="002B7A44">
              <w:rPr>
                <w:rFonts w:ascii="Times New Roman" w:hAnsi="Times New Roman"/>
                <w:color w:val="000000"/>
                <w:sz w:val="18"/>
                <w:szCs w:val="18"/>
              </w:rPr>
              <w:t>2</w:t>
            </w:r>
          </w:p>
        </w:tc>
        <w:tc>
          <w:tcPr>
            <w:tcW w:w="1559" w:type="dxa"/>
            <w:tcBorders>
              <w:top w:val="nil"/>
              <w:left w:val="nil"/>
              <w:bottom w:val="single" w:sz="4" w:space="0" w:color="auto"/>
              <w:right w:val="single" w:sz="4" w:space="0" w:color="auto"/>
            </w:tcBorders>
            <w:shd w:val="clear" w:color="auto" w:fill="auto"/>
            <w:vAlign w:val="bottom"/>
            <w:hideMark/>
          </w:tcPr>
          <w:p w14:paraId="1F16911E" w14:textId="77777777" w:rsidR="008F7160" w:rsidRPr="002B7A44" w:rsidRDefault="008F7160" w:rsidP="003B77F1">
            <w:pPr>
              <w:spacing w:after="0"/>
              <w:jc w:val="center"/>
              <w:rPr>
                <w:rFonts w:ascii="Times New Roman" w:hAnsi="Times New Roman"/>
                <w:color w:val="000000"/>
                <w:sz w:val="18"/>
                <w:szCs w:val="18"/>
              </w:rPr>
            </w:pPr>
            <w:r w:rsidRPr="002B7A44">
              <w:rPr>
                <w:rFonts w:ascii="Times New Roman" w:hAnsi="Times New Roman"/>
                <w:color w:val="000000"/>
                <w:sz w:val="18"/>
                <w:szCs w:val="18"/>
              </w:rPr>
              <w:t>3</w:t>
            </w:r>
          </w:p>
        </w:tc>
        <w:tc>
          <w:tcPr>
            <w:tcW w:w="1560" w:type="dxa"/>
            <w:tcBorders>
              <w:top w:val="nil"/>
              <w:left w:val="nil"/>
              <w:bottom w:val="single" w:sz="4" w:space="0" w:color="auto"/>
              <w:right w:val="single" w:sz="4" w:space="0" w:color="auto"/>
            </w:tcBorders>
            <w:shd w:val="clear" w:color="auto" w:fill="auto"/>
            <w:vAlign w:val="bottom"/>
            <w:hideMark/>
          </w:tcPr>
          <w:p w14:paraId="3FC9E452" w14:textId="77777777" w:rsidR="008F7160" w:rsidRPr="002B7A44" w:rsidRDefault="008F7160" w:rsidP="003B77F1">
            <w:pPr>
              <w:spacing w:after="0"/>
              <w:jc w:val="center"/>
              <w:rPr>
                <w:rFonts w:ascii="Times New Roman" w:hAnsi="Times New Roman"/>
                <w:color w:val="000000"/>
                <w:sz w:val="18"/>
                <w:szCs w:val="18"/>
              </w:rPr>
            </w:pPr>
            <w:r w:rsidRPr="002B7A44">
              <w:rPr>
                <w:rFonts w:ascii="Times New Roman" w:hAnsi="Times New Roman"/>
                <w:color w:val="000000"/>
                <w:sz w:val="18"/>
                <w:szCs w:val="18"/>
              </w:rPr>
              <w:t>4</w:t>
            </w:r>
          </w:p>
        </w:tc>
        <w:tc>
          <w:tcPr>
            <w:tcW w:w="1559" w:type="dxa"/>
            <w:tcBorders>
              <w:top w:val="nil"/>
              <w:left w:val="nil"/>
              <w:bottom w:val="single" w:sz="4" w:space="0" w:color="auto"/>
              <w:right w:val="single" w:sz="4" w:space="0" w:color="auto"/>
            </w:tcBorders>
            <w:shd w:val="clear" w:color="auto" w:fill="auto"/>
            <w:vAlign w:val="bottom"/>
            <w:hideMark/>
          </w:tcPr>
          <w:p w14:paraId="3F48EF03" w14:textId="77777777" w:rsidR="008F7160" w:rsidRPr="002B7A44" w:rsidRDefault="008F7160" w:rsidP="003B77F1">
            <w:pPr>
              <w:spacing w:after="0"/>
              <w:jc w:val="center"/>
              <w:rPr>
                <w:rFonts w:ascii="Times New Roman" w:hAnsi="Times New Roman"/>
                <w:color w:val="000000"/>
                <w:sz w:val="18"/>
                <w:szCs w:val="18"/>
              </w:rPr>
            </w:pPr>
            <w:r w:rsidRPr="002B7A44">
              <w:rPr>
                <w:rFonts w:ascii="Times New Roman" w:hAnsi="Times New Roman"/>
                <w:color w:val="000000"/>
                <w:sz w:val="18"/>
                <w:szCs w:val="18"/>
              </w:rPr>
              <w:t>5</w:t>
            </w:r>
          </w:p>
        </w:tc>
      </w:tr>
      <w:tr w:rsidR="008F7160" w:rsidRPr="002B7A44" w14:paraId="7E0E2D31" w14:textId="77777777" w:rsidTr="003B77F1">
        <w:trPr>
          <w:trHeight w:val="599"/>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416E45DC" w14:textId="77777777" w:rsidR="008F7160" w:rsidRPr="002B7A44" w:rsidRDefault="008F7160" w:rsidP="003B77F1">
            <w:pPr>
              <w:spacing w:after="0"/>
              <w:jc w:val="center"/>
              <w:rPr>
                <w:rFonts w:ascii="Times New Roman" w:hAnsi="Times New Roman"/>
                <w:b/>
                <w:bCs/>
                <w:color w:val="000000"/>
                <w:sz w:val="20"/>
                <w:szCs w:val="20"/>
              </w:rPr>
            </w:pPr>
            <w:r w:rsidRPr="002B7A44">
              <w:rPr>
                <w:rFonts w:ascii="Times New Roman" w:hAnsi="Times New Roman"/>
                <w:b/>
                <w:bCs/>
                <w:color w:val="000000"/>
                <w:sz w:val="20"/>
                <w:szCs w:val="20"/>
              </w:rPr>
              <w:t> </w:t>
            </w:r>
          </w:p>
        </w:tc>
        <w:tc>
          <w:tcPr>
            <w:tcW w:w="4772" w:type="dxa"/>
            <w:tcBorders>
              <w:top w:val="nil"/>
              <w:left w:val="nil"/>
              <w:bottom w:val="single" w:sz="4" w:space="0" w:color="auto"/>
              <w:right w:val="single" w:sz="4" w:space="0" w:color="auto"/>
            </w:tcBorders>
            <w:shd w:val="clear" w:color="auto" w:fill="auto"/>
            <w:vAlign w:val="bottom"/>
            <w:hideMark/>
          </w:tcPr>
          <w:p w14:paraId="3E7AD294" w14:textId="77777777" w:rsidR="008F7160" w:rsidRPr="002B7A44" w:rsidRDefault="008F7160" w:rsidP="003B77F1">
            <w:pPr>
              <w:spacing w:after="0"/>
              <w:rPr>
                <w:rFonts w:ascii="Times New Roman" w:hAnsi="Times New Roman"/>
                <w:b/>
                <w:bCs/>
                <w:color w:val="000000"/>
                <w:sz w:val="20"/>
                <w:szCs w:val="20"/>
              </w:rPr>
            </w:pPr>
            <w:r w:rsidRPr="002B7A44">
              <w:rPr>
                <w:rFonts w:ascii="Times New Roman" w:hAnsi="Times New Roman"/>
                <w:b/>
                <w:bCs/>
                <w:color w:val="000000"/>
                <w:sz w:val="20"/>
                <w:szCs w:val="20"/>
              </w:rPr>
              <w:t xml:space="preserve">Всего по муниципальной программе </w:t>
            </w:r>
          </w:p>
        </w:tc>
        <w:tc>
          <w:tcPr>
            <w:tcW w:w="1559" w:type="dxa"/>
            <w:tcBorders>
              <w:top w:val="nil"/>
              <w:left w:val="nil"/>
              <w:bottom w:val="single" w:sz="4" w:space="0" w:color="auto"/>
              <w:right w:val="single" w:sz="4" w:space="0" w:color="auto"/>
            </w:tcBorders>
            <w:shd w:val="clear" w:color="auto" w:fill="auto"/>
            <w:vAlign w:val="bottom"/>
            <w:hideMark/>
          </w:tcPr>
          <w:p w14:paraId="08ED4073" w14:textId="77777777" w:rsidR="008F7160" w:rsidRPr="002B7A44" w:rsidRDefault="008F7160" w:rsidP="003B77F1">
            <w:pPr>
              <w:spacing w:after="0"/>
              <w:jc w:val="center"/>
              <w:rPr>
                <w:rFonts w:ascii="Times New Roman" w:hAnsi="Times New Roman"/>
                <w:b/>
                <w:bCs/>
                <w:sz w:val="20"/>
                <w:szCs w:val="20"/>
              </w:rPr>
            </w:pPr>
            <w:r w:rsidRPr="002B7A44">
              <w:rPr>
                <w:rFonts w:ascii="Times New Roman" w:hAnsi="Times New Roman"/>
                <w:b/>
                <w:bCs/>
                <w:sz w:val="20"/>
                <w:szCs w:val="20"/>
              </w:rPr>
              <w:t>13 930,04</w:t>
            </w:r>
          </w:p>
        </w:tc>
        <w:tc>
          <w:tcPr>
            <w:tcW w:w="1560" w:type="dxa"/>
            <w:tcBorders>
              <w:top w:val="nil"/>
              <w:left w:val="nil"/>
              <w:bottom w:val="single" w:sz="4" w:space="0" w:color="auto"/>
              <w:right w:val="single" w:sz="4" w:space="0" w:color="auto"/>
            </w:tcBorders>
            <w:shd w:val="clear" w:color="auto" w:fill="auto"/>
            <w:vAlign w:val="bottom"/>
            <w:hideMark/>
          </w:tcPr>
          <w:p w14:paraId="10CE3699" w14:textId="77777777" w:rsidR="008F7160" w:rsidRPr="002B7A44" w:rsidRDefault="008F7160" w:rsidP="003B77F1">
            <w:pPr>
              <w:spacing w:after="0"/>
              <w:jc w:val="center"/>
              <w:rPr>
                <w:rFonts w:ascii="Times New Roman" w:hAnsi="Times New Roman"/>
                <w:b/>
                <w:bCs/>
                <w:sz w:val="20"/>
                <w:szCs w:val="20"/>
              </w:rPr>
            </w:pPr>
            <w:r w:rsidRPr="002B7A44">
              <w:rPr>
                <w:rFonts w:ascii="Times New Roman" w:hAnsi="Times New Roman"/>
                <w:b/>
                <w:bCs/>
                <w:sz w:val="20"/>
                <w:szCs w:val="20"/>
              </w:rPr>
              <w:t>13 902,61</w:t>
            </w:r>
          </w:p>
        </w:tc>
        <w:tc>
          <w:tcPr>
            <w:tcW w:w="1559" w:type="dxa"/>
            <w:tcBorders>
              <w:top w:val="nil"/>
              <w:left w:val="nil"/>
              <w:bottom w:val="single" w:sz="4" w:space="0" w:color="auto"/>
              <w:right w:val="single" w:sz="4" w:space="0" w:color="auto"/>
            </w:tcBorders>
            <w:shd w:val="clear" w:color="auto" w:fill="auto"/>
            <w:vAlign w:val="bottom"/>
            <w:hideMark/>
          </w:tcPr>
          <w:p w14:paraId="5211559C" w14:textId="77777777" w:rsidR="008F7160" w:rsidRPr="002B7A44" w:rsidRDefault="008F7160" w:rsidP="003B77F1">
            <w:pPr>
              <w:spacing w:after="0"/>
              <w:jc w:val="center"/>
              <w:rPr>
                <w:rFonts w:ascii="Times New Roman" w:hAnsi="Times New Roman"/>
                <w:b/>
                <w:bCs/>
                <w:sz w:val="20"/>
                <w:szCs w:val="20"/>
              </w:rPr>
            </w:pPr>
            <w:r w:rsidRPr="002B7A44">
              <w:rPr>
                <w:rFonts w:ascii="Times New Roman" w:hAnsi="Times New Roman"/>
                <w:b/>
                <w:bCs/>
                <w:sz w:val="20"/>
                <w:szCs w:val="20"/>
              </w:rPr>
              <w:t>99,80</w:t>
            </w:r>
          </w:p>
        </w:tc>
      </w:tr>
      <w:tr w:rsidR="008F7160" w:rsidRPr="002B7A44" w14:paraId="7B5BAE63" w14:textId="77777777" w:rsidTr="003B77F1">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00E8A3BF" w14:textId="77777777" w:rsidR="008F7160" w:rsidRPr="002B7A44" w:rsidRDefault="008F7160" w:rsidP="003B77F1">
            <w:pPr>
              <w:spacing w:after="0"/>
              <w:jc w:val="center"/>
              <w:rPr>
                <w:rFonts w:ascii="Times New Roman" w:hAnsi="Times New Roman"/>
                <w:color w:val="000000"/>
                <w:sz w:val="20"/>
                <w:szCs w:val="20"/>
              </w:rPr>
            </w:pPr>
            <w:r w:rsidRPr="002B7A44">
              <w:rPr>
                <w:rFonts w:ascii="Times New Roman" w:hAnsi="Times New Roman"/>
                <w:color w:val="000000"/>
                <w:sz w:val="20"/>
                <w:szCs w:val="20"/>
              </w:rPr>
              <w:lastRenderedPageBreak/>
              <w:t> </w:t>
            </w:r>
          </w:p>
        </w:tc>
        <w:tc>
          <w:tcPr>
            <w:tcW w:w="4772" w:type="dxa"/>
            <w:tcBorders>
              <w:top w:val="nil"/>
              <w:left w:val="nil"/>
              <w:bottom w:val="single" w:sz="4" w:space="0" w:color="auto"/>
              <w:right w:val="single" w:sz="4" w:space="0" w:color="auto"/>
            </w:tcBorders>
            <w:shd w:val="clear" w:color="auto" w:fill="auto"/>
            <w:vAlign w:val="bottom"/>
            <w:hideMark/>
          </w:tcPr>
          <w:p w14:paraId="77DE7C13" w14:textId="77777777" w:rsidR="008F7160" w:rsidRPr="002B7A44" w:rsidRDefault="008F7160" w:rsidP="003B77F1">
            <w:pPr>
              <w:spacing w:after="0"/>
              <w:rPr>
                <w:rFonts w:ascii="Times New Roman" w:hAnsi="Times New Roman"/>
                <w:color w:val="000000"/>
                <w:sz w:val="20"/>
                <w:szCs w:val="20"/>
              </w:rPr>
            </w:pPr>
            <w:r w:rsidRPr="002B7A44">
              <w:rPr>
                <w:rFonts w:ascii="Times New Roman" w:hAnsi="Times New Roman"/>
                <w:color w:val="000000"/>
                <w:sz w:val="20"/>
                <w:szCs w:val="20"/>
              </w:rPr>
              <w:t>в том числе:</w:t>
            </w:r>
          </w:p>
        </w:tc>
        <w:tc>
          <w:tcPr>
            <w:tcW w:w="1559" w:type="dxa"/>
            <w:tcBorders>
              <w:top w:val="nil"/>
              <w:left w:val="nil"/>
              <w:bottom w:val="single" w:sz="4" w:space="0" w:color="auto"/>
              <w:right w:val="single" w:sz="4" w:space="0" w:color="auto"/>
            </w:tcBorders>
            <w:shd w:val="clear" w:color="auto" w:fill="auto"/>
            <w:vAlign w:val="bottom"/>
            <w:hideMark/>
          </w:tcPr>
          <w:p w14:paraId="2D4ACCC1" w14:textId="77777777" w:rsidR="008F7160" w:rsidRPr="002B7A44" w:rsidRDefault="008F7160" w:rsidP="003B77F1">
            <w:pPr>
              <w:spacing w:after="0"/>
              <w:jc w:val="center"/>
              <w:rPr>
                <w:rFonts w:ascii="Times New Roman" w:hAnsi="Times New Roman"/>
                <w:sz w:val="20"/>
                <w:szCs w:val="20"/>
              </w:rPr>
            </w:pPr>
            <w:r w:rsidRPr="002B7A44">
              <w:rPr>
                <w:rFonts w:ascii="Times New Roman" w:hAnsi="Times New Roman"/>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14:paraId="299DE40D" w14:textId="77777777" w:rsidR="008F7160" w:rsidRPr="002B7A44" w:rsidRDefault="008F7160" w:rsidP="003B77F1">
            <w:pPr>
              <w:spacing w:after="0"/>
              <w:jc w:val="center"/>
              <w:rPr>
                <w:rFonts w:ascii="Times New Roman" w:hAnsi="Times New Roman"/>
                <w:sz w:val="20"/>
                <w:szCs w:val="20"/>
              </w:rPr>
            </w:pPr>
            <w:r w:rsidRPr="002B7A44">
              <w:rPr>
                <w:rFonts w:ascii="Times New Roman" w:hAnsi="Times New Roman"/>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14:paraId="29429BB1" w14:textId="77777777" w:rsidR="008F7160" w:rsidRPr="002B7A44" w:rsidRDefault="008F7160" w:rsidP="003B77F1">
            <w:pPr>
              <w:spacing w:after="0"/>
              <w:jc w:val="center"/>
              <w:rPr>
                <w:rFonts w:ascii="Times New Roman" w:hAnsi="Times New Roman"/>
                <w:sz w:val="20"/>
                <w:szCs w:val="20"/>
              </w:rPr>
            </w:pPr>
            <w:r w:rsidRPr="002B7A44">
              <w:rPr>
                <w:rFonts w:ascii="Times New Roman" w:hAnsi="Times New Roman"/>
                <w:sz w:val="20"/>
                <w:szCs w:val="20"/>
              </w:rPr>
              <w:t> </w:t>
            </w:r>
          </w:p>
        </w:tc>
      </w:tr>
      <w:tr w:rsidR="008F7160" w:rsidRPr="002B7A44" w14:paraId="7185B4FF" w14:textId="77777777" w:rsidTr="003B77F1">
        <w:trPr>
          <w:trHeight w:val="527"/>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073E0B0C" w14:textId="77777777" w:rsidR="008F7160" w:rsidRPr="002B7A44" w:rsidRDefault="008F7160" w:rsidP="003B77F1">
            <w:pPr>
              <w:spacing w:after="0"/>
              <w:jc w:val="center"/>
              <w:rPr>
                <w:rFonts w:ascii="Times New Roman" w:hAnsi="Times New Roman"/>
                <w:color w:val="000000"/>
                <w:sz w:val="20"/>
                <w:szCs w:val="20"/>
              </w:rPr>
            </w:pPr>
            <w:r w:rsidRPr="002B7A44">
              <w:rPr>
                <w:rFonts w:ascii="Times New Roman" w:hAnsi="Times New Roman"/>
                <w:color w:val="000000"/>
                <w:sz w:val="20"/>
                <w:szCs w:val="20"/>
              </w:rPr>
              <w:t>1</w:t>
            </w:r>
          </w:p>
        </w:tc>
        <w:tc>
          <w:tcPr>
            <w:tcW w:w="4772" w:type="dxa"/>
            <w:tcBorders>
              <w:top w:val="nil"/>
              <w:left w:val="nil"/>
              <w:bottom w:val="single" w:sz="4" w:space="0" w:color="auto"/>
              <w:right w:val="single" w:sz="4" w:space="0" w:color="auto"/>
            </w:tcBorders>
            <w:shd w:val="clear" w:color="auto" w:fill="auto"/>
            <w:vAlign w:val="bottom"/>
            <w:hideMark/>
          </w:tcPr>
          <w:p w14:paraId="723A813B" w14:textId="77777777" w:rsidR="008F7160" w:rsidRPr="002B7A44" w:rsidRDefault="008F7160" w:rsidP="003B77F1">
            <w:pPr>
              <w:spacing w:after="0"/>
              <w:rPr>
                <w:rFonts w:ascii="Times New Roman" w:hAnsi="Times New Roman"/>
                <w:color w:val="000000"/>
                <w:sz w:val="20"/>
                <w:szCs w:val="20"/>
              </w:rPr>
            </w:pPr>
            <w:r w:rsidRPr="002B7A44">
              <w:rPr>
                <w:rFonts w:ascii="Times New Roman" w:hAnsi="Times New Roman"/>
                <w:color w:val="000000"/>
                <w:sz w:val="20"/>
                <w:szCs w:val="20"/>
              </w:rPr>
              <w:t>Комитет по управлению муниципальным имуществом администрации города Радужный</w:t>
            </w:r>
          </w:p>
        </w:tc>
        <w:tc>
          <w:tcPr>
            <w:tcW w:w="1559" w:type="dxa"/>
            <w:tcBorders>
              <w:top w:val="nil"/>
              <w:left w:val="nil"/>
              <w:bottom w:val="single" w:sz="4" w:space="0" w:color="auto"/>
              <w:right w:val="single" w:sz="4" w:space="0" w:color="auto"/>
            </w:tcBorders>
            <w:shd w:val="clear" w:color="auto" w:fill="auto"/>
            <w:vAlign w:val="bottom"/>
            <w:hideMark/>
          </w:tcPr>
          <w:p w14:paraId="497CA546" w14:textId="77777777" w:rsidR="008F7160" w:rsidRPr="002B7A44" w:rsidRDefault="008F7160" w:rsidP="003B77F1">
            <w:pPr>
              <w:spacing w:after="0"/>
              <w:jc w:val="center"/>
              <w:rPr>
                <w:rFonts w:ascii="Times New Roman" w:hAnsi="Times New Roman"/>
                <w:sz w:val="20"/>
                <w:szCs w:val="20"/>
              </w:rPr>
            </w:pPr>
            <w:r w:rsidRPr="002B7A44">
              <w:rPr>
                <w:rFonts w:ascii="Times New Roman" w:hAnsi="Times New Roman"/>
                <w:sz w:val="20"/>
                <w:szCs w:val="20"/>
              </w:rPr>
              <w:t>10 586,25</w:t>
            </w:r>
          </w:p>
        </w:tc>
        <w:tc>
          <w:tcPr>
            <w:tcW w:w="1560" w:type="dxa"/>
            <w:tcBorders>
              <w:top w:val="nil"/>
              <w:left w:val="nil"/>
              <w:bottom w:val="single" w:sz="4" w:space="0" w:color="auto"/>
              <w:right w:val="single" w:sz="4" w:space="0" w:color="auto"/>
            </w:tcBorders>
            <w:shd w:val="clear" w:color="auto" w:fill="auto"/>
            <w:vAlign w:val="bottom"/>
            <w:hideMark/>
          </w:tcPr>
          <w:p w14:paraId="4DDD5D8C" w14:textId="77777777" w:rsidR="008F7160" w:rsidRPr="002B7A44" w:rsidRDefault="008F7160" w:rsidP="003B77F1">
            <w:pPr>
              <w:spacing w:after="0"/>
              <w:jc w:val="center"/>
              <w:rPr>
                <w:rFonts w:ascii="Times New Roman" w:hAnsi="Times New Roman"/>
                <w:sz w:val="20"/>
                <w:szCs w:val="20"/>
              </w:rPr>
            </w:pPr>
            <w:r w:rsidRPr="002B7A44">
              <w:rPr>
                <w:rFonts w:ascii="Times New Roman" w:hAnsi="Times New Roman"/>
                <w:sz w:val="20"/>
                <w:szCs w:val="20"/>
              </w:rPr>
              <w:t>10 558,85</w:t>
            </w:r>
          </w:p>
        </w:tc>
        <w:tc>
          <w:tcPr>
            <w:tcW w:w="1559" w:type="dxa"/>
            <w:tcBorders>
              <w:top w:val="nil"/>
              <w:left w:val="nil"/>
              <w:bottom w:val="single" w:sz="4" w:space="0" w:color="auto"/>
              <w:right w:val="single" w:sz="4" w:space="0" w:color="auto"/>
            </w:tcBorders>
            <w:shd w:val="clear" w:color="auto" w:fill="auto"/>
            <w:vAlign w:val="bottom"/>
            <w:hideMark/>
          </w:tcPr>
          <w:p w14:paraId="405AAC03" w14:textId="77777777" w:rsidR="008F7160" w:rsidRPr="002B7A44" w:rsidRDefault="008F7160" w:rsidP="003B77F1">
            <w:pPr>
              <w:spacing w:after="0"/>
              <w:jc w:val="center"/>
              <w:rPr>
                <w:rFonts w:ascii="Times New Roman" w:hAnsi="Times New Roman"/>
                <w:sz w:val="20"/>
                <w:szCs w:val="20"/>
              </w:rPr>
            </w:pPr>
            <w:r w:rsidRPr="002B7A44">
              <w:rPr>
                <w:rFonts w:ascii="Times New Roman" w:hAnsi="Times New Roman"/>
                <w:sz w:val="20"/>
                <w:szCs w:val="20"/>
              </w:rPr>
              <w:t>99,74</w:t>
            </w:r>
          </w:p>
        </w:tc>
      </w:tr>
      <w:tr w:rsidR="008F7160" w:rsidRPr="002B7A44" w14:paraId="1D3B5E68" w14:textId="77777777" w:rsidTr="003B77F1">
        <w:trPr>
          <w:trHeight w:val="39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317D8689" w14:textId="77777777" w:rsidR="008F7160" w:rsidRPr="002B7A44" w:rsidRDefault="008F7160" w:rsidP="003B77F1">
            <w:pPr>
              <w:spacing w:after="0"/>
              <w:jc w:val="center"/>
              <w:rPr>
                <w:rFonts w:ascii="Times New Roman" w:hAnsi="Times New Roman"/>
                <w:color w:val="000000"/>
                <w:sz w:val="20"/>
                <w:szCs w:val="20"/>
              </w:rPr>
            </w:pPr>
            <w:r w:rsidRPr="002B7A44">
              <w:rPr>
                <w:rFonts w:ascii="Times New Roman" w:hAnsi="Times New Roman"/>
                <w:color w:val="000000"/>
                <w:sz w:val="20"/>
                <w:szCs w:val="20"/>
              </w:rPr>
              <w:t>3</w:t>
            </w:r>
          </w:p>
        </w:tc>
        <w:tc>
          <w:tcPr>
            <w:tcW w:w="4772" w:type="dxa"/>
            <w:tcBorders>
              <w:top w:val="nil"/>
              <w:left w:val="nil"/>
              <w:bottom w:val="single" w:sz="4" w:space="0" w:color="auto"/>
              <w:right w:val="single" w:sz="4" w:space="0" w:color="auto"/>
            </w:tcBorders>
            <w:shd w:val="clear" w:color="auto" w:fill="auto"/>
            <w:vAlign w:val="bottom"/>
            <w:hideMark/>
          </w:tcPr>
          <w:p w14:paraId="379EFED3" w14:textId="77777777" w:rsidR="008F7160" w:rsidRPr="002B7A44" w:rsidRDefault="008F7160" w:rsidP="003B77F1">
            <w:pPr>
              <w:spacing w:after="0"/>
              <w:rPr>
                <w:rFonts w:ascii="Times New Roman" w:hAnsi="Times New Roman"/>
                <w:color w:val="000000"/>
                <w:sz w:val="20"/>
                <w:szCs w:val="20"/>
              </w:rPr>
            </w:pPr>
            <w:r w:rsidRPr="002B7A44">
              <w:rPr>
                <w:rFonts w:ascii="Times New Roman" w:hAnsi="Times New Roman"/>
                <w:color w:val="000000"/>
                <w:sz w:val="20"/>
                <w:szCs w:val="20"/>
              </w:rPr>
              <w:t>КУ «ДЕЗ по ГХ» города Радужный</w:t>
            </w:r>
          </w:p>
        </w:tc>
        <w:tc>
          <w:tcPr>
            <w:tcW w:w="1559" w:type="dxa"/>
            <w:tcBorders>
              <w:top w:val="nil"/>
              <w:left w:val="nil"/>
              <w:bottom w:val="single" w:sz="4" w:space="0" w:color="auto"/>
              <w:right w:val="single" w:sz="4" w:space="0" w:color="auto"/>
            </w:tcBorders>
            <w:shd w:val="clear" w:color="auto" w:fill="auto"/>
            <w:vAlign w:val="bottom"/>
            <w:hideMark/>
          </w:tcPr>
          <w:p w14:paraId="69A2C24F" w14:textId="77777777" w:rsidR="008F7160" w:rsidRPr="002B7A44" w:rsidRDefault="008F7160" w:rsidP="003B77F1">
            <w:pPr>
              <w:spacing w:after="0"/>
              <w:jc w:val="center"/>
              <w:rPr>
                <w:rFonts w:ascii="Times New Roman" w:hAnsi="Times New Roman"/>
                <w:sz w:val="20"/>
                <w:szCs w:val="20"/>
              </w:rPr>
            </w:pPr>
            <w:r w:rsidRPr="002B7A44">
              <w:rPr>
                <w:rFonts w:ascii="Times New Roman" w:hAnsi="Times New Roman"/>
                <w:sz w:val="20"/>
                <w:szCs w:val="20"/>
              </w:rPr>
              <w:t>0,00</w:t>
            </w:r>
          </w:p>
        </w:tc>
        <w:tc>
          <w:tcPr>
            <w:tcW w:w="1560" w:type="dxa"/>
            <w:tcBorders>
              <w:top w:val="nil"/>
              <w:left w:val="nil"/>
              <w:bottom w:val="single" w:sz="4" w:space="0" w:color="auto"/>
              <w:right w:val="single" w:sz="4" w:space="0" w:color="auto"/>
            </w:tcBorders>
            <w:shd w:val="clear" w:color="auto" w:fill="auto"/>
            <w:vAlign w:val="bottom"/>
            <w:hideMark/>
          </w:tcPr>
          <w:p w14:paraId="240552DA" w14:textId="77777777" w:rsidR="008F7160" w:rsidRPr="002B7A44" w:rsidRDefault="008F7160" w:rsidP="003B77F1">
            <w:pPr>
              <w:spacing w:after="0"/>
              <w:jc w:val="center"/>
              <w:rPr>
                <w:rFonts w:ascii="Times New Roman" w:hAnsi="Times New Roman"/>
                <w:sz w:val="20"/>
                <w:szCs w:val="20"/>
              </w:rPr>
            </w:pPr>
            <w:r w:rsidRPr="002B7A44">
              <w:rPr>
                <w:rFonts w:ascii="Times New Roman" w:hAnsi="Times New Roman"/>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14:paraId="7B483C39" w14:textId="77777777" w:rsidR="008F7160" w:rsidRPr="002B7A44" w:rsidRDefault="008F7160" w:rsidP="003B77F1">
            <w:pPr>
              <w:spacing w:after="0"/>
              <w:jc w:val="center"/>
              <w:rPr>
                <w:rFonts w:ascii="Times New Roman" w:hAnsi="Times New Roman"/>
                <w:sz w:val="20"/>
                <w:szCs w:val="20"/>
              </w:rPr>
            </w:pPr>
            <w:r w:rsidRPr="002B7A44">
              <w:rPr>
                <w:rFonts w:ascii="Times New Roman" w:hAnsi="Times New Roman"/>
                <w:sz w:val="20"/>
                <w:szCs w:val="20"/>
              </w:rPr>
              <w:t>0,00</w:t>
            </w:r>
          </w:p>
        </w:tc>
      </w:tr>
      <w:tr w:rsidR="008F7160" w:rsidRPr="002B7A44" w14:paraId="6CCA2759" w14:textId="77777777" w:rsidTr="003B77F1">
        <w:trPr>
          <w:trHeight w:val="44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09A16D76" w14:textId="77777777" w:rsidR="008F7160" w:rsidRPr="002B7A44" w:rsidRDefault="008F7160" w:rsidP="003B77F1">
            <w:pPr>
              <w:spacing w:after="0"/>
              <w:jc w:val="center"/>
              <w:rPr>
                <w:rFonts w:ascii="Times New Roman" w:hAnsi="Times New Roman"/>
                <w:color w:val="000000"/>
                <w:sz w:val="20"/>
                <w:szCs w:val="20"/>
              </w:rPr>
            </w:pPr>
            <w:r w:rsidRPr="002B7A44">
              <w:rPr>
                <w:rFonts w:ascii="Times New Roman" w:hAnsi="Times New Roman"/>
                <w:color w:val="000000"/>
                <w:sz w:val="20"/>
                <w:szCs w:val="20"/>
              </w:rPr>
              <w:t>4</w:t>
            </w:r>
          </w:p>
        </w:tc>
        <w:tc>
          <w:tcPr>
            <w:tcW w:w="4772" w:type="dxa"/>
            <w:tcBorders>
              <w:top w:val="nil"/>
              <w:left w:val="nil"/>
              <w:bottom w:val="single" w:sz="4" w:space="0" w:color="auto"/>
              <w:right w:val="single" w:sz="4" w:space="0" w:color="auto"/>
            </w:tcBorders>
            <w:shd w:val="clear" w:color="auto" w:fill="auto"/>
            <w:vAlign w:val="bottom"/>
            <w:hideMark/>
          </w:tcPr>
          <w:p w14:paraId="10F10BC1" w14:textId="77777777" w:rsidR="008F7160" w:rsidRPr="002B7A44" w:rsidRDefault="008F7160" w:rsidP="003B77F1">
            <w:pPr>
              <w:spacing w:after="0"/>
              <w:rPr>
                <w:rFonts w:ascii="Times New Roman" w:hAnsi="Times New Roman"/>
                <w:color w:val="000000"/>
                <w:sz w:val="20"/>
                <w:szCs w:val="20"/>
              </w:rPr>
            </w:pPr>
            <w:r w:rsidRPr="002B7A44">
              <w:rPr>
                <w:rFonts w:ascii="Times New Roman" w:hAnsi="Times New Roman"/>
                <w:color w:val="000000"/>
                <w:sz w:val="20"/>
                <w:szCs w:val="20"/>
              </w:rPr>
              <w:t>Управление архитектуры и градостроительства администрации города Радужный</w:t>
            </w:r>
          </w:p>
        </w:tc>
        <w:tc>
          <w:tcPr>
            <w:tcW w:w="1559" w:type="dxa"/>
            <w:tcBorders>
              <w:top w:val="nil"/>
              <w:left w:val="nil"/>
              <w:bottom w:val="single" w:sz="4" w:space="0" w:color="auto"/>
              <w:right w:val="single" w:sz="4" w:space="0" w:color="auto"/>
            </w:tcBorders>
            <w:shd w:val="clear" w:color="auto" w:fill="auto"/>
            <w:vAlign w:val="bottom"/>
            <w:hideMark/>
          </w:tcPr>
          <w:p w14:paraId="0A5CB452" w14:textId="77777777" w:rsidR="008F7160" w:rsidRPr="002B7A44" w:rsidRDefault="008F7160" w:rsidP="003B77F1">
            <w:pPr>
              <w:jc w:val="center"/>
              <w:rPr>
                <w:rFonts w:ascii="Times New Roman" w:hAnsi="Times New Roman"/>
                <w:sz w:val="20"/>
                <w:szCs w:val="20"/>
              </w:rPr>
            </w:pPr>
            <w:r w:rsidRPr="002B7A44">
              <w:rPr>
                <w:rFonts w:ascii="Times New Roman" w:hAnsi="Times New Roman"/>
                <w:sz w:val="20"/>
                <w:szCs w:val="20"/>
              </w:rPr>
              <w:t>3 343,79</w:t>
            </w:r>
          </w:p>
        </w:tc>
        <w:tc>
          <w:tcPr>
            <w:tcW w:w="1560" w:type="dxa"/>
            <w:tcBorders>
              <w:top w:val="nil"/>
              <w:left w:val="nil"/>
              <w:bottom w:val="single" w:sz="4" w:space="0" w:color="auto"/>
              <w:right w:val="single" w:sz="4" w:space="0" w:color="auto"/>
            </w:tcBorders>
            <w:shd w:val="clear" w:color="auto" w:fill="auto"/>
            <w:vAlign w:val="bottom"/>
            <w:hideMark/>
          </w:tcPr>
          <w:p w14:paraId="217E7306" w14:textId="77777777" w:rsidR="008F7160" w:rsidRPr="002B7A44" w:rsidRDefault="008F7160" w:rsidP="003B77F1">
            <w:pPr>
              <w:jc w:val="center"/>
              <w:rPr>
                <w:rFonts w:ascii="Times New Roman" w:hAnsi="Times New Roman"/>
                <w:sz w:val="20"/>
                <w:szCs w:val="20"/>
              </w:rPr>
            </w:pPr>
            <w:r w:rsidRPr="002B7A44">
              <w:rPr>
                <w:rFonts w:ascii="Times New Roman" w:hAnsi="Times New Roman"/>
                <w:sz w:val="20"/>
                <w:szCs w:val="20"/>
              </w:rPr>
              <w:t>3 343,76</w:t>
            </w:r>
          </w:p>
        </w:tc>
        <w:tc>
          <w:tcPr>
            <w:tcW w:w="1559" w:type="dxa"/>
            <w:tcBorders>
              <w:top w:val="nil"/>
              <w:left w:val="nil"/>
              <w:bottom w:val="single" w:sz="4" w:space="0" w:color="auto"/>
              <w:right w:val="single" w:sz="4" w:space="0" w:color="auto"/>
            </w:tcBorders>
            <w:shd w:val="clear" w:color="auto" w:fill="auto"/>
            <w:vAlign w:val="bottom"/>
            <w:hideMark/>
          </w:tcPr>
          <w:p w14:paraId="0B0F80BA" w14:textId="77777777" w:rsidR="008F7160" w:rsidRPr="002B7A44" w:rsidRDefault="008F7160" w:rsidP="003B77F1">
            <w:pPr>
              <w:jc w:val="center"/>
              <w:rPr>
                <w:rFonts w:ascii="Times New Roman" w:hAnsi="Times New Roman"/>
                <w:sz w:val="20"/>
                <w:szCs w:val="20"/>
              </w:rPr>
            </w:pPr>
            <w:r w:rsidRPr="002B7A44">
              <w:rPr>
                <w:rFonts w:ascii="Times New Roman" w:hAnsi="Times New Roman"/>
                <w:sz w:val="20"/>
                <w:szCs w:val="20"/>
              </w:rPr>
              <w:t>100,00</w:t>
            </w:r>
          </w:p>
        </w:tc>
      </w:tr>
    </w:tbl>
    <w:p w14:paraId="225481FC" w14:textId="77777777" w:rsidR="008F7160" w:rsidRPr="002B7A44" w:rsidRDefault="008F7160" w:rsidP="008F7160">
      <w:pPr>
        <w:widowControl w:val="0"/>
        <w:autoSpaceDE w:val="0"/>
        <w:autoSpaceDN w:val="0"/>
        <w:adjustRightInd w:val="0"/>
        <w:spacing w:after="0"/>
        <w:jc w:val="center"/>
        <w:outlineLvl w:val="1"/>
        <w:rPr>
          <w:rFonts w:ascii="Times New Roman" w:hAnsi="Times New Roman"/>
          <w:b/>
          <w:sz w:val="24"/>
          <w:szCs w:val="24"/>
        </w:rPr>
      </w:pPr>
    </w:p>
    <w:p w14:paraId="39021662" w14:textId="5D6F5EBD" w:rsidR="008F7160" w:rsidRPr="002B7A44" w:rsidRDefault="008F7160" w:rsidP="008F7160">
      <w:pPr>
        <w:widowControl w:val="0"/>
        <w:autoSpaceDE w:val="0"/>
        <w:autoSpaceDN w:val="0"/>
        <w:adjustRightInd w:val="0"/>
        <w:spacing w:after="0"/>
        <w:jc w:val="center"/>
        <w:outlineLvl w:val="1"/>
        <w:rPr>
          <w:rFonts w:ascii="Times New Roman" w:hAnsi="Times New Roman"/>
          <w:b/>
          <w:sz w:val="24"/>
          <w:szCs w:val="24"/>
        </w:rPr>
      </w:pPr>
      <w:r w:rsidRPr="002B7A44">
        <w:rPr>
          <w:rFonts w:ascii="Times New Roman" w:hAnsi="Times New Roman"/>
          <w:b/>
          <w:sz w:val="24"/>
          <w:szCs w:val="24"/>
        </w:rPr>
        <w:t xml:space="preserve">Структура расходов муниципальной программы </w:t>
      </w:r>
    </w:p>
    <w:p w14:paraId="20218AF7" w14:textId="77777777" w:rsidR="008F7160" w:rsidRPr="002B7A44" w:rsidRDefault="008F7160" w:rsidP="008F7160">
      <w:pPr>
        <w:pStyle w:val="a3"/>
        <w:spacing w:after="0"/>
        <w:ind w:left="0"/>
        <w:jc w:val="center"/>
        <w:rPr>
          <w:rFonts w:ascii="Times New Roman" w:hAnsi="Times New Roman"/>
          <w:b/>
          <w:sz w:val="24"/>
          <w:szCs w:val="24"/>
        </w:rPr>
      </w:pPr>
      <w:r w:rsidRPr="002B7A44">
        <w:rPr>
          <w:rFonts w:ascii="Times New Roman" w:hAnsi="Times New Roman"/>
          <w:b/>
          <w:sz w:val="24"/>
          <w:szCs w:val="24"/>
        </w:rPr>
        <w:t xml:space="preserve">«Обеспечение доступным и комфортным жильем жителей города Радужный </w:t>
      </w:r>
    </w:p>
    <w:p w14:paraId="41DCE5A5" w14:textId="77777777" w:rsidR="008F7160" w:rsidRPr="002B7A44" w:rsidRDefault="008F7160" w:rsidP="008F7160">
      <w:pPr>
        <w:pStyle w:val="a3"/>
        <w:spacing w:after="0"/>
        <w:ind w:left="0"/>
        <w:jc w:val="center"/>
        <w:rPr>
          <w:rFonts w:ascii="Times New Roman" w:hAnsi="Times New Roman"/>
          <w:b/>
          <w:sz w:val="24"/>
          <w:szCs w:val="24"/>
        </w:rPr>
      </w:pPr>
      <w:r w:rsidRPr="002B7A44">
        <w:rPr>
          <w:rFonts w:ascii="Times New Roman" w:hAnsi="Times New Roman"/>
          <w:b/>
          <w:sz w:val="24"/>
          <w:szCs w:val="24"/>
        </w:rPr>
        <w:t>в 2019-2025 годах и на период до 2030 года»</w:t>
      </w:r>
    </w:p>
    <w:p w14:paraId="5262C275" w14:textId="77777777" w:rsidR="008F7160" w:rsidRPr="002B7A44" w:rsidRDefault="008F7160" w:rsidP="008F7160">
      <w:pPr>
        <w:widowControl w:val="0"/>
        <w:autoSpaceDE w:val="0"/>
        <w:autoSpaceDN w:val="0"/>
        <w:adjustRightInd w:val="0"/>
        <w:spacing w:after="0"/>
        <w:jc w:val="right"/>
        <w:outlineLvl w:val="1"/>
        <w:rPr>
          <w:rFonts w:ascii="Times New Roman" w:hAnsi="Times New Roman"/>
          <w:sz w:val="20"/>
          <w:szCs w:val="20"/>
        </w:rPr>
      </w:pPr>
      <w:r w:rsidRPr="002B7A44">
        <w:rPr>
          <w:rFonts w:ascii="Times New Roman" w:hAnsi="Times New Roman"/>
          <w:sz w:val="20"/>
          <w:szCs w:val="20"/>
        </w:rPr>
        <w:t xml:space="preserve"> (тыс. рублей)</w:t>
      </w:r>
    </w:p>
    <w:tbl>
      <w:tblPr>
        <w:tblW w:w="10219" w:type="dxa"/>
        <w:tblInd w:w="95" w:type="dxa"/>
        <w:tblLayout w:type="fixed"/>
        <w:tblLook w:val="04A0" w:firstRow="1" w:lastRow="0" w:firstColumn="1" w:lastColumn="0" w:noHBand="0" w:noVBand="1"/>
      </w:tblPr>
      <w:tblGrid>
        <w:gridCol w:w="516"/>
        <w:gridCol w:w="2899"/>
        <w:gridCol w:w="1276"/>
        <w:gridCol w:w="992"/>
        <w:gridCol w:w="1134"/>
        <w:gridCol w:w="993"/>
        <w:gridCol w:w="850"/>
        <w:gridCol w:w="1559"/>
      </w:tblGrid>
      <w:tr w:rsidR="008F7160" w:rsidRPr="002B7A44" w14:paraId="6BDE1958" w14:textId="77777777" w:rsidTr="003B77F1">
        <w:trPr>
          <w:trHeight w:val="510"/>
          <w:tblHeader/>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CAE257" w14:textId="77777777" w:rsidR="008F7160" w:rsidRPr="002B7A44" w:rsidRDefault="008F7160" w:rsidP="003B77F1">
            <w:pPr>
              <w:spacing w:after="0"/>
              <w:jc w:val="center"/>
              <w:rPr>
                <w:rFonts w:ascii="Times New Roman" w:hAnsi="Times New Roman"/>
                <w:color w:val="000000"/>
                <w:sz w:val="20"/>
                <w:szCs w:val="20"/>
              </w:rPr>
            </w:pPr>
            <w:r w:rsidRPr="002B7A44">
              <w:rPr>
                <w:rFonts w:ascii="Times New Roman" w:hAnsi="Times New Roman"/>
                <w:color w:val="000000"/>
                <w:sz w:val="20"/>
                <w:szCs w:val="20"/>
              </w:rPr>
              <w:t>№ п/п</w:t>
            </w:r>
          </w:p>
        </w:tc>
        <w:tc>
          <w:tcPr>
            <w:tcW w:w="28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59E34B" w14:textId="77777777" w:rsidR="008F7160" w:rsidRPr="002B7A44" w:rsidRDefault="008F7160" w:rsidP="003B77F1">
            <w:pPr>
              <w:spacing w:after="0"/>
              <w:jc w:val="center"/>
              <w:rPr>
                <w:rFonts w:ascii="Times New Roman" w:hAnsi="Times New Roman"/>
                <w:color w:val="000000"/>
                <w:sz w:val="20"/>
                <w:szCs w:val="20"/>
              </w:rPr>
            </w:pPr>
            <w:r w:rsidRPr="002B7A44">
              <w:rPr>
                <w:rFonts w:ascii="Times New Roman" w:hAnsi="Times New Roman"/>
                <w:color w:val="000000"/>
                <w:sz w:val="20"/>
                <w:szCs w:val="20"/>
              </w:rPr>
              <w:t>Наименование муниципальной программы, подпрограммы муниципальной программы</w:t>
            </w:r>
          </w:p>
        </w:tc>
        <w:tc>
          <w:tcPr>
            <w:tcW w:w="2268" w:type="dxa"/>
            <w:gridSpan w:val="2"/>
            <w:tcBorders>
              <w:top w:val="single" w:sz="4" w:space="0" w:color="auto"/>
              <w:left w:val="nil"/>
              <w:bottom w:val="single" w:sz="4" w:space="0" w:color="auto"/>
              <w:right w:val="single" w:sz="4" w:space="0" w:color="auto"/>
            </w:tcBorders>
            <w:shd w:val="clear" w:color="auto" w:fill="auto"/>
            <w:hideMark/>
          </w:tcPr>
          <w:p w14:paraId="46719D38" w14:textId="77777777" w:rsidR="008F7160" w:rsidRPr="002B7A44" w:rsidRDefault="008F7160" w:rsidP="003B77F1">
            <w:pPr>
              <w:spacing w:after="0"/>
              <w:jc w:val="center"/>
              <w:rPr>
                <w:rFonts w:ascii="Times New Roman" w:hAnsi="Times New Roman"/>
                <w:color w:val="000000"/>
                <w:sz w:val="20"/>
                <w:szCs w:val="20"/>
              </w:rPr>
            </w:pPr>
            <w:r w:rsidRPr="002B7A44">
              <w:rPr>
                <w:rFonts w:ascii="Times New Roman" w:hAnsi="Times New Roman"/>
                <w:color w:val="000000"/>
                <w:sz w:val="20"/>
                <w:szCs w:val="20"/>
              </w:rPr>
              <w:t>Назначено на 2020 год</w:t>
            </w:r>
          </w:p>
        </w:tc>
        <w:tc>
          <w:tcPr>
            <w:tcW w:w="2127" w:type="dxa"/>
            <w:gridSpan w:val="2"/>
            <w:tcBorders>
              <w:top w:val="single" w:sz="4" w:space="0" w:color="auto"/>
              <w:left w:val="nil"/>
              <w:bottom w:val="single" w:sz="4" w:space="0" w:color="auto"/>
              <w:right w:val="single" w:sz="4" w:space="0" w:color="auto"/>
            </w:tcBorders>
            <w:shd w:val="clear" w:color="auto" w:fill="auto"/>
            <w:hideMark/>
          </w:tcPr>
          <w:p w14:paraId="0FA9598B" w14:textId="77777777" w:rsidR="008F7160" w:rsidRPr="002B7A44" w:rsidRDefault="008F7160" w:rsidP="003B77F1">
            <w:pPr>
              <w:spacing w:after="0"/>
              <w:jc w:val="center"/>
              <w:rPr>
                <w:rFonts w:ascii="Times New Roman" w:hAnsi="Times New Roman"/>
                <w:color w:val="000000"/>
                <w:sz w:val="20"/>
                <w:szCs w:val="20"/>
              </w:rPr>
            </w:pPr>
            <w:r w:rsidRPr="002B7A44">
              <w:rPr>
                <w:rFonts w:ascii="Times New Roman" w:hAnsi="Times New Roman"/>
                <w:color w:val="000000"/>
                <w:sz w:val="20"/>
                <w:szCs w:val="20"/>
              </w:rPr>
              <w:t>Исполнено за  2020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DCE80F" w14:textId="77777777" w:rsidR="008F7160" w:rsidRPr="002B7A44" w:rsidRDefault="008F7160" w:rsidP="003B77F1">
            <w:pPr>
              <w:spacing w:after="0"/>
              <w:jc w:val="center"/>
              <w:rPr>
                <w:rFonts w:ascii="Times New Roman" w:hAnsi="Times New Roman"/>
                <w:color w:val="000000"/>
                <w:sz w:val="20"/>
                <w:szCs w:val="20"/>
              </w:rPr>
            </w:pPr>
            <w:r w:rsidRPr="002B7A44">
              <w:rPr>
                <w:rFonts w:ascii="Times New Roman" w:hAnsi="Times New Roman"/>
                <w:color w:val="000000"/>
                <w:sz w:val="20"/>
                <w:szCs w:val="20"/>
              </w:rPr>
              <w:t>% исполнения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BF7AFD" w14:textId="77777777" w:rsidR="008F7160" w:rsidRPr="002B7A44" w:rsidRDefault="008F7160" w:rsidP="003B77F1">
            <w:pPr>
              <w:spacing w:after="0"/>
              <w:jc w:val="center"/>
              <w:rPr>
                <w:rFonts w:ascii="Times New Roman" w:hAnsi="Times New Roman"/>
                <w:color w:val="000000"/>
                <w:sz w:val="20"/>
                <w:szCs w:val="20"/>
              </w:rPr>
            </w:pPr>
            <w:r w:rsidRPr="002B7A44">
              <w:rPr>
                <w:rFonts w:ascii="Times New Roman" w:hAnsi="Times New Roman"/>
                <w:color w:val="000000"/>
                <w:sz w:val="20"/>
                <w:szCs w:val="20"/>
              </w:rPr>
              <w:t>Отклонение, тыс.рублей</w:t>
            </w:r>
          </w:p>
        </w:tc>
      </w:tr>
      <w:tr w:rsidR="008F7160" w:rsidRPr="002B7A44" w14:paraId="0BAF7B9D" w14:textId="77777777" w:rsidTr="003B77F1">
        <w:trPr>
          <w:trHeight w:val="517"/>
          <w:tblHeader/>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427F3237" w14:textId="77777777" w:rsidR="008F7160" w:rsidRPr="002B7A44" w:rsidRDefault="008F7160" w:rsidP="003B77F1">
            <w:pPr>
              <w:spacing w:after="0"/>
              <w:rPr>
                <w:rFonts w:ascii="Times New Roman" w:hAnsi="Times New Roman"/>
                <w:color w:val="000000"/>
                <w:sz w:val="20"/>
                <w:szCs w:val="20"/>
              </w:rPr>
            </w:pPr>
          </w:p>
        </w:tc>
        <w:tc>
          <w:tcPr>
            <w:tcW w:w="2899" w:type="dxa"/>
            <w:vMerge/>
            <w:tcBorders>
              <w:top w:val="single" w:sz="4" w:space="0" w:color="auto"/>
              <w:left w:val="single" w:sz="4" w:space="0" w:color="auto"/>
              <w:bottom w:val="single" w:sz="4" w:space="0" w:color="auto"/>
              <w:right w:val="single" w:sz="4" w:space="0" w:color="auto"/>
            </w:tcBorders>
            <w:vAlign w:val="center"/>
            <w:hideMark/>
          </w:tcPr>
          <w:p w14:paraId="24B63B87" w14:textId="77777777" w:rsidR="008F7160" w:rsidRPr="002B7A44" w:rsidRDefault="008F7160" w:rsidP="003B77F1">
            <w:pPr>
              <w:spacing w:after="0"/>
              <w:rPr>
                <w:rFonts w:ascii="Times New Roman" w:hAnsi="Times New Roman"/>
                <w:color w:val="000000"/>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E1671D2" w14:textId="77777777" w:rsidR="008F7160" w:rsidRPr="002B7A44" w:rsidRDefault="008F7160" w:rsidP="003B77F1">
            <w:pPr>
              <w:spacing w:after="0"/>
              <w:jc w:val="center"/>
              <w:rPr>
                <w:rFonts w:ascii="Times New Roman" w:hAnsi="Times New Roman"/>
                <w:color w:val="000000"/>
                <w:sz w:val="20"/>
                <w:szCs w:val="20"/>
              </w:rPr>
            </w:pPr>
            <w:r w:rsidRPr="002B7A44">
              <w:rPr>
                <w:rFonts w:ascii="Times New Roman" w:hAnsi="Times New Roman"/>
                <w:color w:val="000000"/>
                <w:sz w:val="20"/>
                <w:szCs w:val="20"/>
              </w:rPr>
              <w:t>Сумма, тыс. рублей</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E1985F1" w14:textId="77777777" w:rsidR="008F7160" w:rsidRPr="002B7A44" w:rsidRDefault="008F7160" w:rsidP="003B77F1">
            <w:pPr>
              <w:spacing w:after="0"/>
              <w:jc w:val="center"/>
              <w:rPr>
                <w:rFonts w:ascii="Times New Roman" w:hAnsi="Times New Roman"/>
                <w:color w:val="000000"/>
                <w:sz w:val="20"/>
                <w:szCs w:val="20"/>
              </w:rPr>
            </w:pPr>
            <w:r w:rsidRPr="002B7A44">
              <w:rPr>
                <w:rFonts w:ascii="Times New Roman" w:hAnsi="Times New Roman"/>
                <w:color w:val="000000"/>
                <w:sz w:val="20"/>
                <w:szCs w:val="20"/>
              </w:rPr>
              <w:t>% к общему объему расходов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43443BE" w14:textId="77777777" w:rsidR="008F7160" w:rsidRPr="002B7A44" w:rsidRDefault="008F7160" w:rsidP="003B77F1">
            <w:pPr>
              <w:spacing w:after="0"/>
              <w:jc w:val="center"/>
              <w:rPr>
                <w:rFonts w:ascii="Times New Roman" w:hAnsi="Times New Roman"/>
                <w:color w:val="000000"/>
                <w:sz w:val="18"/>
                <w:szCs w:val="18"/>
              </w:rPr>
            </w:pPr>
            <w:r w:rsidRPr="002B7A44">
              <w:rPr>
                <w:rFonts w:ascii="Times New Roman" w:hAnsi="Times New Roman"/>
                <w:color w:val="000000"/>
                <w:sz w:val="18"/>
                <w:szCs w:val="18"/>
              </w:rPr>
              <w:t>Сумма, тыс.рублей</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417BE05" w14:textId="77777777" w:rsidR="008F7160" w:rsidRPr="002B7A44" w:rsidRDefault="008F7160" w:rsidP="003B77F1">
            <w:pPr>
              <w:spacing w:after="0"/>
              <w:jc w:val="center"/>
              <w:rPr>
                <w:rFonts w:ascii="Times New Roman" w:hAnsi="Times New Roman"/>
                <w:color w:val="000000"/>
                <w:sz w:val="18"/>
                <w:szCs w:val="18"/>
              </w:rPr>
            </w:pPr>
            <w:r w:rsidRPr="002B7A44">
              <w:rPr>
                <w:rFonts w:ascii="Times New Roman" w:hAnsi="Times New Roman"/>
                <w:color w:val="000000"/>
                <w:sz w:val="18"/>
                <w:szCs w:val="18"/>
              </w:rPr>
              <w:t>% к общему объему расходов</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DE1922A" w14:textId="77777777" w:rsidR="008F7160" w:rsidRPr="002B7A44" w:rsidRDefault="008F7160" w:rsidP="003B77F1">
            <w:pPr>
              <w:spacing w:after="0"/>
              <w:rPr>
                <w:rFonts w:ascii="Times New Roman" w:hAnsi="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1B158FC" w14:textId="77777777" w:rsidR="008F7160" w:rsidRPr="002B7A44" w:rsidRDefault="008F7160" w:rsidP="003B77F1">
            <w:pPr>
              <w:spacing w:after="0"/>
              <w:rPr>
                <w:rFonts w:ascii="Times New Roman" w:hAnsi="Times New Roman"/>
                <w:color w:val="000000"/>
                <w:sz w:val="20"/>
                <w:szCs w:val="20"/>
              </w:rPr>
            </w:pPr>
          </w:p>
        </w:tc>
      </w:tr>
      <w:tr w:rsidR="008F7160" w:rsidRPr="002B7A44" w14:paraId="10F5EC32" w14:textId="77777777" w:rsidTr="003B77F1">
        <w:trPr>
          <w:trHeight w:val="517"/>
          <w:tblHeader/>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6625F520" w14:textId="77777777" w:rsidR="008F7160" w:rsidRPr="002B7A44" w:rsidRDefault="008F7160" w:rsidP="003B77F1">
            <w:pPr>
              <w:spacing w:after="0"/>
              <w:rPr>
                <w:rFonts w:ascii="Times New Roman" w:hAnsi="Times New Roman"/>
                <w:color w:val="000000"/>
                <w:sz w:val="20"/>
                <w:szCs w:val="20"/>
              </w:rPr>
            </w:pPr>
          </w:p>
        </w:tc>
        <w:tc>
          <w:tcPr>
            <w:tcW w:w="2899" w:type="dxa"/>
            <w:vMerge/>
            <w:tcBorders>
              <w:top w:val="single" w:sz="4" w:space="0" w:color="auto"/>
              <w:left w:val="single" w:sz="4" w:space="0" w:color="auto"/>
              <w:bottom w:val="single" w:sz="4" w:space="0" w:color="auto"/>
              <w:right w:val="single" w:sz="4" w:space="0" w:color="auto"/>
            </w:tcBorders>
            <w:vAlign w:val="center"/>
            <w:hideMark/>
          </w:tcPr>
          <w:p w14:paraId="5939BB35" w14:textId="77777777" w:rsidR="008F7160" w:rsidRPr="002B7A44" w:rsidRDefault="008F7160" w:rsidP="003B77F1">
            <w:pPr>
              <w:spacing w:after="0"/>
              <w:rPr>
                <w:rFonts w:ascii="Times New Roman" w:hAnsi="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6CFD512" w14:textId="77777777" w:rsidR="008F7160" w:rsidRPr="002B7A44" w:rsidRDefault="008F7160" w:rsidP="003B77F1">
            <w:pPr>
              <w:spacing w:after="0"/>
              <w:rPr>
                <w:rFonts w:ascii="Times New Roman" w:hAnsi="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E2DCDD5" w14:textId="77777777" w:rsidR="008F7160" w:rsidRPr="002B7A44" w:rsidRDefault="008F7160" w:rsidP="003B77F1">
            <w:pPr>
              <w:spacing w:after="0"/>
              <w:rPr>
                <w:rFonts w:ascii="Times New Roman" w:hAnsi="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7E3E4A5A" w14:textId="77777777" w:rsidR="008F7160" w:rsidRPr="002B7A44" w:rsidRDefault="008F7160" w:rsidP="003B77F1">
            <w:pPr>
              <w:spacing w:after="0"/>
              <w:rPr>
                <w:rFonts w:ascii="Times New Roman" w:hAnsi="Times New Roman"/>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14:paraId="36B76711" w14:textId="77777777" w:rsidR="008F7160" w:rsidRPr="002B7A44" w:rsidRDefault="008F7160" w:rsidP="003B77F1">
            <w:pPr>
              <w:spacing w:after="0"/>
              <w:rPr>
                <w:rFonts w:ascii="Times New Roman" w:hAnsi="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4F9C122" w14:textId="77777777" w:rsidR="008F7160" w:rsidRPr="002B7A44" w:rsidRDefault="008F7160" w:rsidP="003B77F1">
            <w:pPr>
              <w:spacing w:after="0"/>
              <w:rPr>
                <w:rFonts w:ascii="Times New Roman" w:hAnsi="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C72F38A" w14:textId="77777777" w:rsidR="008F7160" w:rsidRPr="002B7A44" w:rsidRDefault="008F7160" w:rsidP="003B77F1">
            <w:pPr>
              <w:spacing w:after="0"/>
              <w:rPr>
                <w:rFonts w:ascii="Times New Roman" w:hAnsi="Times New Roman"/>
                <w:color w:val="000000"/>
                <w:sz w:val="20"/>
                <w:szCs w:val="20"/>
              </w:rPr>
            </w:pPr>
          </w:p>
        </w:tc>
      </w:tr>
      <w:tr w:rsidR="008F7160" w:rsidRPr="002B7A44" w14:paraId="3FF35234" w14:textId="77777777" w:rsidTr="003B77F1">
        <w:trPr>
          <w:trHeight w:val="213"/>
          <w:tblHeader/>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57305C4" w14:textId="77777777" w:rsidR="008F7160" w:rsidRPr="002B7A44" w:rsidRDefault="008F7160" w:rsidP="003B77F1">
            <w:pPr>
              <w:spacing w:after="0"/>
              <w:jc w:val="center"/>
              <w:rPr>
                <w:rFonts w:ascii="Times New Roman" w:hAnsi="Times New Roman"/>
                <w:color w:val="000000"/>
                <w:sz w:val="20"/>
                <w:szCs w:val="20"/>
              </w:rPr>
            </w:pPr>
            <w:r w:rsidRPr="002B7A44">
              <w:rPr>
                <w:rFonts w:ascii="Times New Roman" w:hAnsi="Times New Roman"/>
                <w:color w:val="000000"/>
                <w:sz w:val="20"/>
                <w:szCs w:val="20"/>
              </w:rPr>
              <w:t>1</w:t>
            </w:r>
          </w:p>
        </w:tc>
        <w:tc>
          <w:tcPr>
            <w:tcW w:w="2899" w:type="dxa"/>
            <w:tcBorders>
              <w:top w:val="nil"/>
              <w:left w:val="nil"/>
              <w:bottom w:val="single" w:sz="4" w:space="0" w:color="auto"/>
              <w:right w:val="single" w:sz="4" w:space="0" w:color="auto"/>
            </w:tcBorders>
            <w:shd w:val="clear" w:color="auto" w:fill="auto"/>
            <w:vAlign w:val="bottom"/>
            <w:hideMark/>
          </w:tcPr>
          <w:p w14:paraId="68B1149B" w14:textId="77777777" w:rsidR="008F7160" w:rsidRPr="002B7A44" w:rsidRDefault="008F7160" w:rsidP="003B77F1">
            <w:pPr>
              <w:spacing w:after="0"/>
              <w:jc w:val="center"/>
              <w:rPr>
                <w:rFonts w:ascii="Times New Roman" w:hAnsi="Times New Roman"/>
                <w:color w:val="000000"/>
                <w:sz w:val="20"/>
                <w:szCs w:val="20"/>
              </w:rPr>
            </w:pPr>
            <w:r w:rsidRPr="002B7A44">
              <w:rPr>
                <w:rFonts w:ascii="Times New Roman" w:hAnsi="Times New Roman"/>
                <w:color w:val="000000"/>
                <w:sz w:val="20"/>
                <w:szCs w:val="20"/>
              </w:rPr>
              <w:t>2</w:t>
            </w:r>
          </w:p>
        </w:tc>
        <w:tc>
          <w:tcPr>
            <w:tcW w:w="1276" w:type="dxa"/>
            <w:tcBorders>
              <w:top w:val="nil"/>
              <w:left w:val="nil"/>
              <w:bottom w:val="single" w:sz="4" w:space="0" w:color="auto"/>
              <w:right w:val="single" w:sz="4" w:space="0" w:color="auto"/>
            </w:tcBorders>
            <w:shd w:val="clear" w:color="auto" w:fill="auto"/>
            <w:vAlign w:val="bottom"/>
            <w:hideMark/>
          </w:tcPr>
          <w:p w14:paraId="6C70676E" w14:textId="77777777" w:rsidR="008F7160" w:rsidRPr="002B7A44" w:rsidRDefault="008F7160" w:rsidP="003B77F1">
            <w:pPr>
              <w:spacing w:after="0"/>
              <w:jc w:val="center"/>
              <w:rPr>
                <w:rFonts w:ascii="Times New Roman" w:hAnsi="Times New Roman"/>
                <w:color w:val="000000"/>
                <w:sz w:val="20"/>
                <w:szCs w:val="20"/>
              </w:rPr>
            </w:pPr>
            <w:r w:rsidRPr="002B7A44">
              <w:rPr>
                <w:rFonts w:ascii="Times New Roman" w:hAnsi="Times New Roman"/>
                <w:color w:val="000000"/>
                <w:sz w:val="20"/>
                <w:szCs w:val="20"/>
              </w:rPr>
              <w:t>3</w:t>
            </w:r>
          </w:p>
        </w:tc>
        <w:tc>
          <w:tcPr>
            <w:tcW w:w="992" w:type="dxa"/>
            <w:tcBorders>
              <w:top w:val="nil"/>
              <w:left w:val="nil"/>
              <w:bottom w:val="single" w:sz="4" w:space="0" w:color="auto"/>
              <w:right w:val="single" w:sz="4" w:space="0" w:color="auto"/>
            </w:tcBorders>
            <w:shd w:val="clear" w:color="auto" w:fill="auto"/>
            <w:vAlign w:val="bottom"/>
            <w:hideMark/>
          </w:tcPr>
          <w:p w14:paraId="2F3CE118" w14:textId="77777777" w:rsidR="008F7160" w:rsidRPr="002B7A44" w:rsidRDefault="008F7160" w:rsidP="003B77F1">
            <w:pPr>
              <w:spacing w:after="0"/>
              <w:jc w:val="center"/>
              <w:rPr>
                <w:rFonts w:ascii="Times New Roman" w:hAnsi="Times New Roman"/>
                <w:color w:val="000000"/>
                <w:sz w:val="20"/>
                <w:szCs w:val="20"/>
              </w:rPr>
            </w:pPr>
            <w:r w:rsidRPr="002B7A44">
              <w:rPr>
                <w:rFonts w:ascii="Times New Roman" w:hAnsi="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vAlign w:val="bottom"/>
            <w:hideMark/>
          </w:tcPr>
          <w:p w14:paraId="4D94328E" w14:textId="77777777" w:rsidR="008F7160" w:rsidRPr="002B7A44" w:rsidRDefault="008F7160" w:rsidP="003B77F1">
            <w:pPr>
              <w:spacing w:after="0"/>
              <w:jc w:val="center"/>
              <w:rPr>
                <w:rFonts w:ascii="Times New Roman" w:hAnsi="Times New Roman"/>
                <w:color w:val="000000"/>
                <w:sz w:val="20"/>
                <w:szCs w:val="20"/>
              </w:rPr>
            </w:pPr>
            <w:r w:rsidRPr="002B7A44">
              <w:rPr>
                <w:rFonts w:ascii="Times New Roman" w:hAnsi="Times New Roman"/>
                <w:color w:val="000000"/>
                <w:sz w:val="20"/>
                <w:szCs w:val="20"/>
              </w:rPr>
              <w:t>5</w:t>
            </w:r>
          </w:p>
        </w:tc>
        <w:tc>
          <w:tcPr>
            <w:tcW w:w="993" w:type="dxa"/>
            <w:tcBorders>
              <w:top w:val="nil"/>
              <w:left w:val="nil"/>
              <w:bottom w:val="single" w:sz="4" w:space="0" w:color="auto"/>
              <w:right w:val="single" w:sz="4" w:space="0" w:color="auto"/>
            </w:tcBorders>
            <w:shd w:val="clear" w:color="auto" w:fill="auto"/>
            <w:vAlign w:val="bottom"/>
            <w:hideMark/>
          </w:tcPr>
          <w:p w14:paraId="49644D73" w14:textId="77777777" w:rsidR="008F7160" w:rsidRPr="002B7A44" w:rsidRDefault="008F7160" w:rsidP="003B77F1">
            <w:pPr>
              <w:spacing w:after="0"/>
              <w:jc w:val="center"/>
              <w:rPr>
                <w:rFonts w:ascii="Times New Roman" w:hAnsi="Times New Roman"/>
                <w:color w:val="000000"/>
                <w:sz w:val="20"/>
                <w:szCs w:val="20"/>
              </w:rPr>
            </w:pPr>
            <w:r w:rsidRPr="002B7A44">
              <w:rPr>
                <w:rFonts w:ascii="Times New Roman" w:hAnsi="Times New Roman"/>
                <w:color w:val="000000"/>
                <w:sz w:val="20"/>
                <w:szCs w:val="20"/>
              </w:rPr>
              <w:t>6</w:t>
            </w:r>
          </w:p>
        </w:tc>
        <w:tc>
          <w:tcPr>
            <w:tcW w:w="850" w:type="dxa"/>
            <w:tcBorders>
              <w:top w:val="nil"/>
              <w:left w:val="nil"/>
              <w:bottom w:val="single" w:sz="4" w:space="0" w:color="auto"/>
              <w:right w:val="single" w:sz="4" w:space="0" w:color="auto"/>
            </w:tcBorders>
            <w:shd w:val="clear" w:color="auto" w:fill="auto"/>
            <w:vAlign w:val="bottom"/>
            <w:hideMark/>
          </w:tcPr>
          <w:p w14:paraId="27FC02C8" w14:textId="77777777" w:rsidR="008F7160" w:rsidRPr="002B7A44" w:rsidRDefault="008F7160" w:rsidP="003B77F1">
            <w:pPr>
              <w:spacing w:after="0"/>
              <w:jc w:val="center"/>
              <w:rPr>
                <w:rFonts w:ascii="Times New Roman" w:hAnsi="Times New Roman"/>
                <w:color w:val="000000"/>
                <w:sz w:val="20"/>
                <w:szCs w:val="20"/>
              </w:rPr>
            </w:pPr>
            <w:r w:rsidRPr="002B7A44">
              <w:rPr>
                <w:rFonts w:ascii="Times New Roman" w:hAnsi="Times New Roman"/>
                <w:color w:val="000000"/>
                <w:sz w:val="20"/>
                <w:szCs w:val="20"/>
              </w:rPr>
              <w:t>7</w:t>
            </w:r>
          </w:p>
        </w:tc>
        <w:tc>
          <w:tcPr>
            <w:tcW w:w="1559" w:type="dxa"/>
            <w:tcBorders>
              <w:top w:val="nil"/>
              <w:left w:val="nil"/>
              <w:bottom w:val="single" w:sz="4" w:space="0" w:color="auto"/>
              <w:right w:val="single" w:sz="4" w:space="0" w:color="auto"/>
            </w:tcBorders>
            <w:shd w:val="clear" w:color="auto" w:fill="auto"/>
            <w:vAlign w:val="bottom"/>
            <w:hideMark/>
          </w:tcPr>
          <w:p w14:paraId="0A036982" w14:textId="77777777" w:rsidR="008F7160" w:rsidRPr="002B7A44" w:rsidRDefault="008F7160" w:rsidP="003B77F1">
            <w:pPr>
              <w:spacing w:after="0"/>
              <w:jc w:val="center"/>
              <w:rPr>
                <w:rFonts w:ascii="Times New Roman" w:hAnsi="Times New Roman"/>
                <w:color w:val="000000"/>
                <w:sz w:val="20"/>
                <w:szCs w:val="20"/>
              </w:rPr>
            </w:pPr>
            <w:r w:rsidRPr="002B7A44">
              <w:rPr>
                <w:rFonts w:ascii="Times New Roman" w:hAnsi="Times New Roman"/>
                <w:color w:val="000000"/>
                <w:sz w:val="20"/>
                <w:szCs w:val="20"/>
              </w:rPr>
              <w:t>8</w:t>
            </w:r>
          </w:p>
        </w:tc>
      </w:tr>
      <w:tr w:rsidR="008F7160" w:rsidRPr="002B7A44" w14:paraId="0348BA16" w14:textId="77777777" w:rsidTr="003B77F1">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4A574A5" w14:textId="77777777" w:rsidR="008F7160" w:rsidRPr="002B7A44" w:rsidRDefault="008F7160" w:rsidP="003B77F1">
            <w:pPr>
              <w:spacing w:after="0"/>
              <w:jc w:val="both"/>
              <w:rPr>
                <w:rFonts w:ascii="Times New Roman" w:hAnsi="Times New Roman"/>
                <w:b/>
                <w:bCs/>
                <w:sz w:val="20"/>
                <w:szCs w:val="20"/>
              </w:rPr>
            </w:pPr>
            <w:r w:rsidRPr="002B7A44">
              <w:rPr>
                <w:rFonts w:ascii="Times New Roman" w:hAnsi="Times New Roman"/>
                <w:b/>
                <w:bCs/>
                <w:sz w:val="20"/>
                <w:szCs w:val="20"/>
              </w:rPr>
              <w:t> </w:t>
            </w:r>
          </w:p>
        </w:tc>
        <w:tc>
          <w:tcPr>
            <w:tcW w:w="2899" w:type="dxa"/>
            <w:tcBorders>
              <w:top w:val="nil"/>
              <w:left w:val="nil"/>
              <w:bottom w:val="single" w:sz="4" w:space="0" w:color="auto"/>
              <w:right w:val="single" w:sz="4" w:space="0" w:color="auto"/>
            </w:tcBorders>
            <w:shd w:val="clear" w:color="auto" w:fill="auto"/>
            <w:hideMark/>
          </w:tcPr>
          <w:p w14:paraId="0A78E364" w14:textId="77777777" w:rsidR="008F7160" w:rsidRPr="002B7A44" w:rsidRDefault="008F7160" w:rsidP="003B77F1">
            <w:pPr>
              <w:spacing w:after="0"/>
              <w:rPr>
                <w:rFonts w:ascii="Times New Roman" w:hAnsi="Times New Roman"/>
                <w:sz w:val="20"/>
                <w:szCs w:val="20"/>
              </w:rPr>
            </w:pPr>
            <w:r w:rsidRPr="002B7A44">
              <w:rPr>
                <w:rFonts w:ascii="Times New Roman" w:hAnsi="Times New Roman"/>
                <w:sz w:val="20"/>
                <w:szCs w:val="20"/>
              </w:rPr>
              <w:t>Всего по муниципальной программе:</w:t>
            </w:r>
          </w:p>
        </w:tc>
        <w:tc>
          <w:tcPr>
            <w:tcW w:w="1276" w:type="dxa"/>
            <w:tcBorders>
              <w:top w:val="nil"/>
              <w:left w:val="nil"/>
              <w:bottom w:val="single" w:sz="4" w:space="0" w:color="auto"/>
              <w:right w:val="single" w:sz="4" w:space="0" w:color="auto"/>
            </w:tcBorders>
            <w:shd w:val="clear" w:color="auto" w:fill="auto"/>
            <w:vAlign w:val="bottom"/>
            <w:hideMark/>
          </w:tcPr>
          <w:p w14:paraId="5AB83A22"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13 930,04</w:t>
            </w:r>
          </w:p>
        </w:tc>
        <w:tc>
          <w:tcPr>
            <w:tcW w:w="992" w:type="dxa"/>
            <w:tcBorders>
              <w:top w:val="nil"/>
              <w:left w:val="nil"/>
              <w:bottom w:val="single" w:sz="4" w:space="0" w:color="auto"/>
              <w:right w:val="single" w:sz="4" w:space="0" w:color="auto"/>
            </w:tcBorders>
            <w:shd w:val="clear" w:color="auto" w:fill="auto"/>
            <w:vAlign w:val="bottom"/>
            <w:hideMark/>
          </w:tcPr>
          <w:p w14:paraId="689B1D24"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100,00</w:t>
            </w:r>
          </w:p>
        </w:tc>
        <w:tc>
          <w:tcPr>
            <w:tcW w:w="1134" w:type="dxa"/>
            <w:tcBorders>
              <w:top w:val="nil"/>
              <w:left w:val="nil"/>
              <w:bottom w:val="single" w:sz="4" w:space="0" w:color="auto"/>
              <w:right w:val="single" w:sz="4" w:space="0" w:color="auto"/>
            </w:tcBorders>
            <w:shd w:val="clear" w:color="auto" w:fill="auto"/>
            <w:vAlign w:val="bottom"/>
            <w:hideMark/>
          </w:tcPr>
          <w:p w14:paraId="21B9D269"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13 902,61</w:t>
            </w:r>
          </w:p>
        </w:tc>
        <w:tc>
          <w:tcPr>
            <w:tcW w:w="993" w:type="dxa"/>
            <w:tcBorders>
              <w:top w:val="nil"/>
              <w:left w:val="nil"/>
              <w:bottom w:val="single" w:sz="4" w:space="0" w:color="auto"/>
              <w:right w:val="single" w:sz="4" w:space="0" w:color="auto"/>
            </w:tcBorders>
            <w:shd w:val="clear" w:color="auto" w:fill="auto"/>
            <w:vAlign w:val="bottom"/>
            <w:hideMark/>
          </w:tcPr>
          <w:p w14:paraId="70C9C1EF"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100,00</w:t>
            </w:r>
          </w:p>
        </w:tc>
        <w:tc>
          <w:tcPr>
            <w:tcW w:w="850" w:type="dxa"/>
            <w:tcBorders>
              <w:top w:val="nil"/>
              <w:left w:val="nil"/>
              <w:bottom w:val="single" w:sz="4" w:space="0" w:color="auto"/>
              <w:right w:val="single" w:sz="4" w:space="0" w:color="auto"/>
            </w:tcBorders>
            <w:shd w:val="clear" w:color="auto" w:fill="auto"/>
            <w:vAlign w:val="bottom"/>
            <w:hideMark/>
          </w:tcPr>
          <w:p w14:paraId="0721EC15"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99,80</w:t>
            </w:r>
          </w:p>
        </w:tc>
        <w:tc>
          <w:tcPr>
            <w:tcW w:w="1559" w:type="dxa"/>
            <w:tcBorders>
              <w:top w:val="nil"/>
              <w:left w:val="nil"/>
              <w:bottom w:val="single" w:sz="4" w:space="0" w:color="auto"/>
              <w:right w:val="single" w:sz="4" w:space="0" w:color="auto"/>
            </w:tcBorders>
            <w:shd w:val="clear" w:color="auto" w:fill="auto"/>
            <w:vAlign w:val="bottom"/>
            <w:hideMark/>
          </w:tcPr>
          <w:p w14:paraId="3B6A97A7"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- 27,43</w:t>
            </w:r>
          </w:p>
        </w:tc>
      </w:tr>
      <w:tr w:rsidR="008F7160" w:rsidRPr="002B7A44" w14:paraId="113DB5B0" w14:textId="77777777" w:rsidTr="003B77F1">
        <w:trPr>
          <w:trHeight w:val="37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8179E5C" w14:textId="77777777" w:rsidR="008F7160" w:rsidRPr="002B7A44" w:rsidRDefault="008F7160" w:rsidP="003B77F1">
            <w:pPr>
              <w:spacing w:after="0"/>
              <w:jc w:val="center"/>
              <w:rPr>
                <w:rFonts w:ascii="Times New Roman" w:hAnsi="Times New Roman"/>
                <w:sz w:val="20"/>
                <w:szCs w:val="20"/>
              </w:rPr>
            </w:pPr>
            <w:r w:rsidRPr="002B7A44">
              <w:rPr>
                <w:rFonts w:ascii="Times New Roman" w:hAnsi="Times New Roman"/>
                <w:sz w:val="20"/>
                <w:szCs w:val="20"/>
              </w:rPr>
              <w:t> </w:t>
            </w:r>
          </w:p>
        </w:tc>
        <w:tc>
          <w:tcPr>
            <w:tcW w:w="2899" w:type="dxa"/>
            <w:tcBorders>
              <w:top w:val="nil"/>
              <w:left w:val="nil"/>
              <w:bottom w:val="single" w:sz="4" w:space="0" w:color="auto"/>
              <w:right w:val="single" w:sz="4" w:space="0" w:color="auto"/>
            </w:tcBorders>
            <w:shd w:val="clear" w:color="auto" w:fill="auto"/>
            <w:hideMark/>
          </w:tcPr>
          <w:p w14:paraId="5D22E406" w14:textId="77777777" w:rsidR="008F7160" w:rsidRPr="002B7A44" w:rsidRDefault="008F7160" w:rsidP="003B77F1">
            <w:pPr>
              <w:spacing w:after="0"/>
              <w:rPr>
                <w:rFonts w:ascii="Times New Roman" w:hAnsi="Times New Roman"/>
                <w:sz w:val="20"/>
                <w:szCs w:val="20"/>
              </w:rPr>
            </w:pPr>
            <w:r w:rsidRPr="002B7A44">
              <w:rPr>
                <w:rFonts w:ascii="Times New Roman" w:hAnsi="Times New Roman"/>
                <w:sz w:val="20"/>
                <w:szCs w:val="20"/>
              </w:rPr>
              <w:t>- средства бюджета города</w:t>
            </w:r>
          </w:p>
        </w:tc>
        <w:tc>
          <w:tcPr>
            <w:tcW w:w="1276" w:type="dxa"/>
            <w:tcBorders>
              <w:top w:val="nil"/>
              <w:left w:val="nil"/>
              <w:bottom w:val="single" w:sz="4" w:space="0" w:color="auto"/>
              <w:right w:val="single" w:sz="4" w:space="0" w:color="auto"/>
            </w:tcBorders>
            <w:shd w:val="clear" w:color="auto" w:fill="auto"/>
            <w:vAlign w:val="bottom"/>
            <w:hideMark/>
          </w:tcPr>
          <w:p w14:paraId="1E92984B"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1 401,86</w:t>
            </w:r>
          </w:p>
        </w:tc>
        <w:tc>
          <w:tcPr>
            <w:tcW w:w="992" w:type="dxa"/>
            <w:tcBorders>
              <w:top w:val="nil"/>
              <w:left w:val="nil"/>
              <w:bottom w:val="single" w:sz="4" w:space="0" w:color="auto"/>
              <w:right w:val="single" w:sz="4" w:space="0" w:color="auto"/>
            </w:tcBorders>
            <w:shd w:val="clear" w:color="auto" w:fill="auto"/>
            <w:vAlign w:val="bottom"/>
            <w:hideMark/>
          </w:tcPr>
          <w:p w14:paraId="78E92E1D"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10,06</w:t>
            </w:r>
          </w:p>
        </w:tc>
        <w:tc>
          <w:tcPr>
            <w:tcW w:w="1134" w:type="dxa"/>
            <w:tcBorders>
              <w:top w:val="nil"/>
              <w:left w:val="nil"/>
              <w:bottom w:val="single" w:sz="4" w:space="0" w:color="auto"/>
              <w:right w:val="single" w:sz="4" w:space="0" w:color="auto"/>
            </w:tcBorders>
            <w:shd w:val="clear" w:color="auto" w:fill="auto"/>
            <w:vAlign w:val="bottom"/>
            <w:hideMark/>
          </w:tcPr>
          <w:p w14:paraId="249B0992"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1 401,86</w:t>
            </w:r>
          </w:p>
        </w:tc>
        <w:tc>
          <w:tcPr>
            <w:tcW w:w="993" w:type="dxa"/>
            <w:tcBorders>
              <w:top w:val="nil"/>
              <w:left w:val="nil"/>
              <w:bottom w:val="single" w:sz="4" w:space="0" w:color="auto"/>
              <w:right w:val="single" w:sz="4" w:space="0" w:color="auto"/>
            </w:tcBorders>
            <w:shd w:val="clear" w:color="auto" w:fill="auto"/>
            <w:vAlign w:val="bottom"/>
            <w:hideMark/>
          </w:tcPr>
          <w:p w14:paraId="6ACAE367"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10,08</w:t>
            </w:r>
          </w:p>
        </w:tc>
        <w:tc>
          <w:tcPr>
            <w:tcW w:w="850" w:type="dxa"/>
            <w:tcBorders>
              <w:top w:val="nil"/>
              <w:left w:val="nil"/>
              <w:bottom w:val="single" w:sz="4" w:space="0" w:color="auto"/>
              <w:right w:val="single" w:sz="4" w:space="0" w:color="auto"/>
            </w:tcBorders>
            <w:shd w:val="clear" w:color="auto" w:fill="auto"/>
            <w:vAlign w:val="bottom"/>
            <w:hideMark/>
          </w:tcPr>
          <w:p w14:paraId="0482DD8F"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100,00</w:t>
            </w:r>
          </w:p>
        </w:tc>
        <w:tc>
          <w:tcPr>
            <w:tcW w:w="1559" w:type="dxa"/>
            <w:tcBorders>
              <w:top w:val="nil"/>
              <w:left w:val="nil"/>
              <w:bottom w:val="single" w:sz="4" w:space="0" w:color="auto"/>
              <w:right w:val="single" w:sz="4" w:space="0" w:color="auto"/>
            </w:tcBorders>
            <w:shd w:val="clear" w:color="auto" w:fill="auto"/>
            <w:vAlign w:val="bottom"/>
            <w:hideMark/>
          </w:tcPr>
          <w:p w14:paraId="2B7A633C"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w:t>
            </w:r>
          </w:p>
        </w:tc>
      </w:tr>
      <w:tr w:rsidR="008F7160" w:rsidRPr="002B7A44" w14:paraId="4D5507F4" w14:textId="77777777" w:rsidTr="003B77F1">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76FDFF5" w14:textId="77777777" w:rsidR="008F7160" w:rsidRPr="002B7A44" w:rsidRDefault="008F7160" w:rsidP="003B77F1">
            <w:pPr>
              <w:spacing w:after="0"/>
              <w:jc w:val="center"/>
              <w:rPr>
                <w:rFonts w:ascii="Times New Roman" w:hAnsi="Times New Roman"/>
                <w:sz w:val="20"/>
                <w:szCs w:val="20"/>
              </w:rPr>
            </w:pPr>
            <w:r w:rsidRPr="002B7A44">
              <w:rPr>
                <w:rFonts w:ascii="Times New Roman" w:hAnsi="Times New Roman"/>
                <w:sz w:val="20"/>
                <w:szCs w:val="20"/>
              </w:rPr>
              <w:t> </w:t>
            </w:r>
          </w:p>
        </w:tc>
        <w:tc>
          <w:tcPr>
            <w:tcW w:w="2899" w:type="dxa"/>
            <w:tcBorders>
              <w:top w:val="nil"/>
              <w:left w:val="nil"/>
              <w:bottom w:val="single" w:sz="4" w:space="0" w:color="auto"/>
              <w:right w:val="single" w:sz="4" w:space="0" w:color="auto"/>
            </w:tcBorders>
            <w:shd w:val="clear" w:color="auto" w:fill="auto"/>
            <w:hideMark/>
          </w:tcPr>
          <w:p w14:paraId="69EF6443" w14:textId="77777777" w:rsidR="008F7160" w:rsidRPr="002B7A44" w:rsidRDefault="008F7160" w:rsidP="003B77F1">
            <w:pPr>
              <w:spacing w:after="0"/>
              <w:rPr>
                <w:rFonts w:ascii="Times New Roman" w:hAnsi="Times New Roman"/>
                <w:sz w:val="20"/>
                <w:szCs w:val="20"/>
              </w:rPr>
            </w:pPr>
            <w:r w:rsidRPr="002B7A44">
              <w:rPr>
                <w:rFonts w:ascii="Times New Roman" w:hAnsi="Times New Roman"/>
                <w:sz w:val="20"/>
                <w:szCs w:val="20"/>
              </w:rPr>
              <w:t xml:space="preserve">- бюджет автономного округа </w:t>
            </w:r>
          </w:p>
        </w:tc>
        <w:tc>
          <w:tcPr>
            <w:tcW w:w="1276" w:type="dxa"/>
            <w:tcBorders>
              <w:top w:val="nil"/>
              <w:left w:val="nil"/>
              <w:bottom w:val="single" w:sz="4" w:space="0" w:color="auto"/>
              <w:right w:val="single" w:sz="4" w:space="0" w:color="auto"/>
            </w:tcBorders>
            <w:shd w:val="clear" w:color="auto" w:fill="auto"/>
            <w:vAlign w:val="bottom"/>
            <w:hideMark/>
          </w:tcPr>
          <w:p w14:paraId="1FE64944"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9 069,41</w:t>
            </w:r>
          </w:p>
        </w:tc>
        <w:tc>
          <w:tcPr>
            <w:tcW w:w="992" w:type="dxa"/>
            <w:tcBorders>
              <w:top w:val="nil"/>
              <w:left w:val="nil"/>
              <w:bottom w:val="single" w:sz="4" w:space="0" w:color="auto"/>
              <w:right w:val="single" w:sz="4" w:space="0" w:color="auto"/>
            </w:tcBorders>
            <w:shd w:val="clear" w:color="auto" w:fill="auto"/>
            <w:vAlign w:val="bottom"/>
            <w:hideMark/>
          </w:tcPr>
          <w:p w14:paraId="609570E5"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65,11</w:t>
            </w:r>
          </w:p>
        </w:tc>
        <w:tc>
          <w:tcPr>
            <w:tcW w:w="1134" w:type="dxa"/>
            <w:tcBorders>
              <w:top w:val="nil"/>
              <w:left w:val="nil"/>
              <w:bottom w:val="single" w:sz="4" w:space="0" w:color="auto"/>
              <w:right w:val="single" w:sz="4" w:space="0" w:color="auto"/>
            </w:tcBorders>
            <w:shd w:val="clear" w:color="auto" w:fill="auto"/>
            <w:vAlign w:val="bottom"/>
            <w:hideMark/>
          </w:tcPr>
          <w:p w14:paraId="6018EE10"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9 041,98</w:t>
            </w:r>
          </w:p>
        </w:tc>
        <w:tc>
          <w:tcPr>
            <w:tcW w:w="993" w:type="dxa"/>
            <w:tcBorders>
              <w:top w:val="nil"/>
              <w:left w:val="nil"/>
              <w:bottom w:val="single" w:sz="4" w:space="0" w:color="auto"/>
              <w:right w:val="single" w:sz="4" w:space="0" w:color="auto"/>
            </w:tcBorders>
            <w:shd w:val="clear" w:color="auto" w:fill="auto"/>
            <w:vAlign w:val="bottom"/>
            <w:hideMark/>
          </w:tcPr>
          <w:p w14:paraId="3771B2BB"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65,04</w:t>
            </w:r>
          </w:p>
        </w:tc>
        <w:tc>
          <w:tcPr>
            <w:tcW w:w="850" w:type="dxa"/>
            <w:tcBorders>
              <w:top w:val="nil"/>
              <w:left w:val="nil"/>
              <w:bottom w:val="single" w:sz="4" w:space="0" w:color="auto"/>
              <w:right w:val="single" w:sz="4" w:space="0" w:color="auto"/>
            </w:tcBorders>
            <w:shd w:val="clear" w:color="auto" w:fill="auto"/>
            <w:vAlign w:val="bottom"/>
            <w:hideMark/>
          </w:tcPr>
          <w:p w14:paraId="1FE27E63"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99,70</w:t>
            </w:r>
          </w:p>
        </w:tc>
        <w:tc>
          <w:tcPr>
            <w:tcW w:w="1559" w:type="dxa"/>
            <w:tcBorders>
              <w:top w:val="nil"/>
              <w:left w:val="nil"/>
              <w:bottom w:val="single" w:sz="4" w:space="0" w:color="auto"/>
              <w:right w:val="single" w:sz="4" w:space="0" w:color="auto"/>
            </w:tcBorders>
            <w:shd w:val="clear" w:color="auto" w:fill="auto"/>
            <w:vAlign w:val="bottom"/>
            <w:hideMark/>
          </w:tcPr>
          <w:p w14:paraId="4F175642"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- 27,43</w:t>
            </w:r>
          </w:p>
        </w:tc>
      </w:tr>
      <w:tr w:rsidR="008F7160" w:rsidRPr="002B7A44" w14:paraId="4EF3C6BE" w14:textId="77777777" w:rsidTr="003B77F1">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21EFDA5" w14:textId="77777777" w:rsidR="008F7160" w:rsidRPr="002B7A44" w:rsidRDefault="008F7160" w:rsidP="003B77F1">
            <w:pPr>
              <w:spacing w:after="0"/>
              <w:rPr>
                <w:rFonts w:ascii="Times New Roman" w:hAnsi="Times New Roman"/>
              </w:rPr>
            </w:pPr>
            <w:r w:rsidRPr="002B7A44">
              <w:rPr>
                <w:rFonts w:ascii="Times New Roman" w:hAnsi="Times New Roman"/>
              </w:rPr>
              <w:t> </w:t>
            </w:r>
          </w:p>
        </w:tc>
        <w:tc>
          <w:tcPr>
            <w:tcW w:w="2899" w:type="dxa"/>
            <w:tcBorders>
              <w:top w:val="nil"/>
              <w:left w:val="nil"/>
              <w:bottom w:val="single" w:sz="4" w:space="0" w:color="auto"/>
              <w:right w:val="single" w:sz="4" w:space="0" w:color="auto"/>
            </w:tcBorders>
            <w:shd w:val="clear" w:color="auto" w:fill="auto"/>
            <w:hideMark/>
          </w:tcPr>
          <w:p w14:paraId="09F59343" w14:textId="77777777" w:rsidR="008F7160" w:rsidRPr="002B7A44" w:rsidRDefault="008F7160" w:rsidP="003B77F1">
            <w:pPr>
              <w:spacing w:after="0"/>
              <w:rPr>
                <w:rFonts w:ascii="Times New Roman" w:hAnsi="Times New Roman"/>
                <w:sz w:val="20"/>
                <w:szCs w:val="20"/>
              </w:rPr>
            </w:pPr>
            <w:r w:rsidRPr="002B7A44">
              <w:rPr>
                <w:rFonts w:ascii="Times New Roman" w:hAnsi="Times New Roman"/>
                <w:sz w:val="20"/>
                <w:szCs w:val="20"/>
              </w:rPr>
              <w:t>- федеральный бюджет</w:t>
            </w:r>
          </w:p>
        </w:tc>
        <w:tc>
          <w:tcPr>
            <w:tcW w:w="1276" w:type="dxa"/>
            <w:tcBorders>
              <w:top w:val="nil"/>
              <w:left w:val="nil"/>
              <w:bottom w:val="single" w:sz="4" w:space="0" w:color="auto"/>
              <w:right w:val="single" w:sz="4" w:space="0" w:color="auto"/>
            </w:tcBorders>
            <w:shd w:val="clear" w:color="auto" w:fill="auto"/>
            <w:vAlign w:val="bottom"/>
            <w:hideMark/>
          </w:tcPr>
          <w:p w14:paraId="2D1F2F88"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3 458,77</w:t>
            </w:r>
          </w:p>
        </w:tc>
        <w:tc>
          <w:tcPr>
            <w:tcW w:w="992" w:type="dxa"/>
            <w:tcBorders>
              <w:top w:val="nil"/>
              <w:left w:val="nil"/>
              <w:bottom w:val="single" w:sz="4" w:space="0" w:color="auto"/>
              <w:right w:val="single" w:sz="4" w:space="0" w:color="auto"/>
            </w:tcBorders>
            <w:shd w:val="clear" w:color="auto" w:fill="auto"/>
            <w:vAlign w:val="bottom"/>
            <w:hideMark/>
          </w:tcPr>
          <w:p w14:paraId="206F451B"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24,83</w:t>
            </w:r>
          </w:p>
        </w:tc>
        <w:tc>
          <w:tcPr>
            <w:tcW w:w="1134" w:type="dxa"/>
            <w:tcBorders>
              <w:top w:val="nil"/>
              <w:left w:val="nil"/>
              <w:bottom w:val="single" w:sz="4" w:space="0" w:color="auto"/>
              <w:right w:val="single" w:sz="4" w:space="0" w:color="auto"/>
            </w:tcBorders>
            <w:shd w:val="clear" w:color="auto" w:fill="auto"/>
            <w:vAlign w:val="bottom"/>
            <w:hideMark/>
          </w:tcPr>
          <w:p w14:paraId="67BAE856"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3 458,77</w:t>
            </w:r>
          </w:p>
        </w:tc>
        <w:tc>
          <w:tcPr>
            <w:tcW w:w="993" w:type="dxa"/>
            <w:tcBorders>
              <w:top w:val="nil"/>
              <w:left w:val="nil"/>
              <w:bottom w:val="single" w:sz="4" w:space="0" w:color="auto"/>
              <w:right w:val="single" w:sz="4" w:space="0" w:color="auto"/>
            </w:tcBorders>
            <w:shd w:val="clear" w:color="auto" w:fill="auto"/>
            <w:vAlign w:val="bottom"/>
            <w:hideMark/>
          </w:tcPr>
          <w:p w14:paraId="087008AE"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24,88</w:t>
            </w:r>
          </w:p>
        </w:tc>
        <w:tc>
          <w:tcPr>
            <w:tcW w:w="850" w:type="dxa"/>
            <w:tcBorders>
              <w:top w:val="nil"/>
              <w:left w:val="nil"/>
              <w:bottom w:val="single" w:sz="4" w:space="0" w:color="auto"/>
              <w:right w:val="single" w:sz="4" w:space="0" w:color="auto"/>
            </w:tcBorders>
            <w:shd w:val="clear" w:color="auto" w:fill="auto"/>
            <w:vAlign w:val="bottom"/>
            <w:hideMark/>
          </w:tcPr>
          <w:p w14:paraId="4D09C218"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100,00</w:t>
            </w:r>
          </w:p>
        </w:tc>
        <w:tc>
          <w:tcPr>
            <w:tcW w:w="1559" w:type="dxa"/>
            <w:tcBorders>
              <w:top w:val="nil"/>
              <w:left w:val="nil"/>
              <w:bottom w:val="single" w:sz="4" w:space="0" w:color="auto"/>
              <w:right w:val="single" w:sz="4" w:space="0" w:color="auto"/>
            </w:tcBorders>
            <w:shd w:val="clear" w:color="auto" w:fill="auto"/>
            <w:vAlign w:val="bottom"/>
            <w:hideMark/>
          </w:tcPr>
          <w:p w14:paraId="0A67E61E"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w:t>
            </w:r>
          </w:p>
        </w:tc>
      </w:tr>
      <w:tr w:rsidR="008F7160" w:rsidRPr="002B7A44" w14:paraId="296F2AF1" w14:textId="77777777" w:rsidTr="003B77F1">
        <w:trPr>
          <w:trHeight w:val="51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91C498D" w14:textId="77777777" w:rsidR="008F7160" w:rsidRPr="002B7A44" w:rsidRDefault="008F7160" w:rsidP="003B77F1">
            <w:pPr>
              <w:spacing w:after="0"/>
              <w:jc w:val="center"/>
              <w:rPr>
                <w:rFonts w:ascii="Times New Roman" w:hAnsi="Times New Roman"/>
              </w:rPr>
            </w:pPr>
            <w:r w:rsidRPr="002B7A44">
              <w:rPr>
                <w:rFonts w:ascii="Times New Roman" w:hAnsi="Times New Roman"/>
              </w:rPr>
              <w:t>1.</w:t>
            </w:r>
          </w:p>
        </w:tc>
        <w:tc>
          <w:tcPr>
            <w:tcW w:w="2899" w:type="dxa"/>
            <w:tcBorders>
              <w:top w:val="nil"/>
              <w:left w:val="nil"/>
              <w:bottom w:val="single" w:sz="4" w:space="0" w:color="auto"/>
              <w:right w:val="single" w:sz="4" w:space="0" w:color="auto"/>
            </w:tcBorders>
            <w:shd w:val="clear" w:color="auto" w:fill="auto"/>
            <w:hideMark/>
          </w:tcPr>
          <w:p w14:paraId="4D3EA0F4" w14:textId="77777777" w:rsidR="008F7160" w:rsidRPr="002B7A44" w:rsidRDefault="008F7160" w:rsidP="003B77F1">
            <w:pPr>
              <w:spacing w:after="0"/>
              <w:rPr>
                <w:rFonts w:ascii="Times New Roman" w:hAnsi="Times New Roman"/>
                <w:sz w:val="20"/>
                <w:szCs w:val="20"/>
              </w:rPr>
            </w:pPr>
            <w:r w:rsidRPr="002B7A44">
              <w:rPr>
                <w:rFonts w:ascii="Times New Roman" w:hAnsi="Times New Roman"/>
                <w:sz w:val="20"/>
                <w:szCs w:val="20"/>
              </w:rPr>
              <w:t xml:space="preserve">Подпрограмма 1. Содействие развитию жилищного строительства </w:t>
            </w:r>
          </w:p>
        </w:tc>
        <w:tc>
          <w:tcPr>
            <w:tcW w:w="1276" w:type="dxa"/>
            <w:tcBorders>
              <w:top w:val="nil"/>
              <w:left w:val="nil"/>
              <w:bottom w:val="single" w:sz="4" w:space="0" w:color="auto"/>
              <w:right w:val="single" w:sz="4" w:space="0" w:color="auto"/>
            </w:tcBorders>
            <w:shd w:val="clear" w:color="auto" w:fill="auto"/>
            <w:vAlign w:val="bottom"/>
            <w:hideMark/>
          </w:tcPr>
          <w:p w14:paraId="76B19EDB"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3 467,86</w:t>
            </w:r>
          </w:p>
        </w:tc>
        <w:tc>
          <w:tcPr>
            <w:tcW w:w="992" w:type="dxa"/>
            <w:tcBorders>
              <w:top w:val="nil"/>
              <w:left w:val="nil"/>
              <w:bottom w:val="single" w:sz="4" w:space="0" w:color="auto"/>
              <w:right w:val="single" w:sz="4" w:space="0" w:color="auto"/>
            </w:tcBorders>
            <w:shd w:val="clear" w:color="auto" w:fill="auto"/>
            <w:vAlign w:val="bottom"/>
            <w:hideMark/>
          </w:tcPr>
          <w:p w14:paraId="17283F2E"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24,90</w:t>
            </w:r>
          </w:p>
        </w:tc>
        <w:tc>
          <w:tcPr>
            <w:tcW w:w="1134" w:type="dxa"/>
            <w:tcBorders>
              <w:top w:val="nil"/>
              <w:left w:val="nil"/>
              <w:bottom w:val="single" w:sz="4" w:space="0" w:color="auto"/>
              <w:right w:val="single" w:sz="4" w:space="0" w:color="auto"/>
            </w:tcBorders>
            <w:shd w:val="clear" w:color="auto" w:fill="auto"/>
            <w:vAlign w:val="bottom"/>
            <w:hideMark/>
          </w:tcPr>
          <w:p w14:paraId="7E0C98DB"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3 467,83</w:t>
            </w:r>
          </w:p>
        </w:tc>
        <w:tc>
          <w:tcPr>
            <w:tcW w:w="993" w:type="dxa"/>
            <w:tcBorders>
              <w:top w:val="nil"/>
              <w:left w:val="nil"/>
              <w:bottom w:val="single" w:sz="4" w:space="0" w:color="auto"/>
              <w:right w:val="single" w:sz="4" w:space="0" w:color="auto"/>
            </w:tcBorders>
            <w:shd w:val="clear" w:color="auto" w:fill="auto"/>
            <w:vAlign w:val="bottom"/>
            <w:hideMark/>
          </w:tcPr>
          <w:p w14:paraId="4450FEE5"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24,94</w:t>
            </w:r>
          </w:p>
        </w:tc>
        <w:tc>
          <w:tcPr>
            <w:tcW w:w="850" w:type="dxa"/>
            <w:tcBorders>
              <w:top w:val="nil"/>
              <w:left w:val="nil"/>
              <w:bottom w:val="single" w:sz="4" w:space="0" w:color="auto"/>
              <w:right w:val="single" w:sz="4" w:space="0" w:color="auto"/>
            </w:tcBorders>
            <w:shd w:val="clear" w:color="auto" w:fill="auto"/>
            <w:vAlign w:val="bottom"/>
            <w:hideMark/>
          </w:tcPr>
          <w:p w14:paraId="724F8269"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100,00</w:t>
            </w:r>
          </w:p>
        </w:tc>
        <w:tc>
          <w:tcPr>
            <w:tcW w:w="1559" w:type="dxa"/>
            <w:tcBorders>
              <w:top w:val="nil"/>
              <w:left w:val="nil"/>
              <w:bottom w:val="single" w:sz="4" w:space="0" w:color="auto"/>
              <w:right w:val="single" w:sz="4" w:space="0" w:color="auto"/>
            </w:tcBorders>
            <w:shd w:val="clear" w:color="auto" w:fill="auto"/>
            <w:vAlign w:val="bottom"/>
            <w:hideMark/>
          </w:tcPr>
          <w:p w14:paraId="6F4AF392"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- 0,03</w:t>
            </w:r>
          </w:p>
        </w:tc>
      </w:tr>
      <w:tr w:rsidR="008F7160" w:rsidRPr="002B7A44" w14:paraId="43BC51BC" w14:textId="77777777" w:rsidTr="003B77F1">
        <w:trPr>
          <w:trHeight w:val="130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8CF1F9E" w14:textId="77777777" w:rsidR="008F7160" w:rsidRPr="002B7A44" w:rsidRDefault="008F7160" w:rsidP="003B77F1">
            <w:pPr>
              <w:spacing w:after="0"/>
              <w:jc w:val="center"/>
              <w:rPr>
                <w:rFonts w:ascii="Times New Roman" w:hAnsi="Times New Roman"/>
                <w:i/>
                <w:iCs/>
                <w:sz w:val="20"/>
                <w:szCs w:val="20"/>
              </w:rPr>
            </w:pPr>
            <w:r w:rsidRPr="002B7A44">
              <w:rPr>
                <w:rFonts w:ascii="Times New Roman" w:hAnsi="Times New Roman"/>
                <w:i/>
                <w:iCs/>
                <w:sz w:val="20"/>
                <w:szCs w:val="20"/>
              </w:rPr>
              <w:t>1.1.</w:t>
            </w:r>
          </w:p>
        </w:tc>
        <w:tc>
          <w:tcPr>
            <w:tcW w:w="2899" w:type="dxa"/>
            <w:tcBorders>
              <w:top w:val="nil"/>
              <w:left w:val="nil"/>
              <w:bottom w:val="single" w:sz="4" w:space="0" w:color="auto"/>
              <w:right w:val="single" w:sz="4" w:space="0" w:color="auto"/>
            </w:tcBorders>
            <w:shd w:val="clear" w:color="auto" w:fill="auto"/>
            <w:hideMark/>
          </w:tcPr>
          <w:p w14:paraId="2CFCAF7D" w14:textId="77777777" w:rsidR="008F7160" w:rsidRPr="002B7A44" w:rsidRDefault="008F7160" w:rsidP="003B77F1">
            <w:pPr>
              <w:spacing w:after="0"/>
              <w:rPr>
                <w:rFonts w:ascii="Times New Roman" w:hAnsi="Times New Roman"/>
                <w:i/>
                <w:iCs/>
                <w:sz w:val="20"/>
                <w:szCs w:val="20"/>
              </w:rPr>
            </w:pPr>
            <w:r w:rsidRPr="002B7A44">
              <w:rPr>
                <w:rFonts w:ascii="Times New Roman" w:hAnsi="Times New Roman"/>
                <w:i/>
                <w:iCs/>
                <w:sz w:val="20"/>
                <w:szCs w:val="20"/>
              </w:rPr>
              <w:t>Основное мероприятие "Приобретение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w:t>
            </w:r>
          </w:p>
        </w:tc>
        <w:tc>
          <w:tcPr>
            <w:tcW w:w="1276" w:type="dxa"/>
            <w:tcBorders>
              <w:top w:val="nil"/>
              <w:left w:val="nil"/>
              <w:bottom w:val="single" w:sz="4" w:space="0" w:color="auto"/>
              <w:right w:val="single" w:sz="4" w:space="0" w:color="auto"/>
            </w:tcBorders>
            <w:shd w:val="clear" w:color="auto" w:fill="auto"/>
            <w:vAlign w:val="bottom"/>
            <w:hideMark/>
          </w:tcPr>
          <w:p w14:paraId="74E52600"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124,07</w:t>
            </w:r>
          </w:p>
        </w:tc>
        <w:tc>
          <w:tcPr>
            <w:tcW w:w="992" w:type="dxa"/>
            <w:tcBorders>
              <w:top w:val="nil"/>
              <w:left w:val="nil"/>
              <w:bottom w:val="single" w:sz="4" w:space="0" w:color="auto"/>
              <w:right w:val="single" w:sz="4" w:space="0" w:color="auto"/>
            </w:tcBorders>
            <w:shd w:val="clear" w:color="auto" w:fill="auto"/>
            <w:vAlign w:val="bottom"/>
            <w:hideMark/>
          </w:tcPr>
          <w:p w14:paraId="15EFB4CE"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0,89</w:t>
            </w:r>
          </w:p>
        </w:tc>
        <w:tc>
          <w:tcPr>
            <w:tcW w:w="1134" w:type="dxa"/>
            <w:tcBorders>
              <w:top w:val="nil"/>
              <w:left w:val="nil"/>
              <w:bottom w:val="single" w:sz="4" w:space="0" w:color="auto"/>
              <w:right w:val="single" w:sz="4" w:space="0" w:color="auto"/>
            </w:tcBorders>
            <w:shd w:val="clear" w:color="auto" w:fill="auto"/>
            <w:vAlign w:val="bottom"/>
            <w:hideMark/>
          </w:tcPr>
          <w:p w14:paraId="27F7FE68"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124,07</w:t>
            </w:r>
          </w:p>
        </w:tc>
        <w:tc>
          <w:tcPr>
            <w:tcW w:w="993" w:type="dxa"/>
            <w:tcBorders>
              <w:top w:val="nil"/>
              <w:left w:val="nil"/>
              <w:bottom w:val="single" w:sz="4" w:space="0" w:color="auto"/>
              <w:right w:val="single" w:sz="4" w:space="0" w:color="auto"/>
            </w:tcBorders>
            <w:shd w:val="clear" w:color="auto" w:fill="auto"/>
            <w:vAlign w:val="bottom"/>
            <w:hideMark/>
          </w:tcPr>
          <w:p w14:paraId="6FE79EC4"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0,89</w:t>
            </w:r>
          </w:p>
        </w:tc>
        <w:tc>
          <w:tcPr>
            <w:tcW w:w="850" w:type="dxa"/>
            <w:tcBorders>
              <w:top w:val="nil"/>
              <w:left w:val="nil"/>
              <w:bottom w:val="single" w:sz="4" w:space="0" w:color="auto"/>
              <w:right w:val="single" w:sz="4" w:space="0" w:color="auto"/>
            </w:tcBorders>
            <w:shd w:val="clear" w:color="auto" w:fill="auto"/>
            <w:vAlign w:val="bottom"/>
            <w:hideMark/>
          </w:tcPr>
          <w:p w14:paraId="23C2ADE1"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100,00</w:t>
            </w:r>
          </w:p>
        </w:tc>
        <w:tc>
          <w:tcPr>
            <w:tcW w:w="1559" w:type="dxa"/>
            <w:tcBorders>
              <w:top w:val="nil"/>
              <w:left w:val="nil"/>
              <w:bottom w:val="single" w:sz="4" w:space="0" w:color="auto"/>
              <w:right w:val="single" w:sz="4" w:space="0" w:color="auto"/>
            </w:tcBorders>
            <w:shd w:val="clear" w:color="auto" w:fill="auto"/>
            <w:vAlign w:val="bottom"/>
            <w:hideMark/>
          </w:tcPr>
          <w:p w14:paraId="7E956122"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0,00</w:t>
            </w:r>
          </w:p>
        </w:tc>
      </w:tr>
      <w:tr w:rsidR="008F7160" w:rsidRPr="002B7A44" w14:paraId="64B0AEC4" w14:textId="77777777" w:rsidTr="003B77F1">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A9860DB" w14:textId="77777777" w:rsidR="008F7160" w:rsidRPr="002B7A44" w:rsidRDefault="008F7160" w:rsidP="003B77F1">
            <w:pPr>
              <w:spacing w:after="0"/>
              <w:jc w:val="center"/>
              <w:rPr>
                <w:rFonts w:ascii="Times New Roman" w:hAnsi="Times New Roman"/>
                <w:sz w:val="20"/>
                <w:szCs w:val="20"/>
              </w:rPr>
            </w:pPr>
            <w:r w:rsidRPr="002B7A44">
              <w:rPr>
                <w:rFonts w:ascii="Times New Roman" w:hAnsi="Times New Roman"/>
                <w:sz w:val="20"/>
                <w:szCs w:val="20"/>
              </w:rPr>
              <w:t> </w:t>
            </w:r>
          </w:p>
        </w:tc>
        <w:tc>
          <w:tcPr>
            <w:tcW w:w="2899" w:type="dxa"/>
            <w:tcBorders>
              <w:top w:val="nil"/>
              <w:left w:val="nil"/>
              <w:bottom w:val="single" w:sz="4" w:space="0" w:color="auto"/>
              <w:right w:val="single" w:sz="4" w:space="0" w:color="auto"/>
            </w:tcBorders>
            <w:shd w:val="clear" w:color="auto" w:fill="auto"/>
            <w:hideMark/>
          </w:tcPr>
          <w:p w14:paraId="32C876F1" w14:textId="77777777" w:rsidR="008F7160" w:rsidRPr="002B7A44" w:rsidRDefault="008F7160" w:rsidP="003B77F1">
            <w:pPr>
              <w:spacing w:after="0"/>
              <w:rPr>
                <w:rFonts w:ascii="Times New Roman" w:hAnsi="Times New Roman"/>
                <w:sz w:val="20"/>
                <w:szCs w:val="20"/>
              </w:rPr>
            </w:pPr>
            <w:r w:rsidRPr="002B7A44">
              <w:rPr>
                <w:rFonts w:ascii="Times New Roman" w:hAnsi="Times New Roman"/>
                <w:sz w:val="20"/>
                <w:szCs w:val="20"/>
              </w:rPr>
              <w:t>- средства бюджета города</w:t>
            </w:r>
          </w:p>
        </w:tc>
        <w:tc>
          <w:tcPr>
            <w:tcW w:w="1276" w:type="dxa"/>
            <w:tcBorders>
              <w:top w:val="nil"/>
              <w:left w:val="nil"/>
              <w:bottom w:val="single" w:sz="4" w:space="0" w:color="auto"/>
              <w:right w:val="single" w:sz="4" w:space="0" w:color="auto"/>
            </w:tcBorders>
            <w:shd w:val="clear" w:color="auto" w:fill="auto"/>
            <w:vAlign w:val="bottom"/>
            <w:hideMark/>
          </w:tcPr>
          <w:p w14:paraId="4F87DD08"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124,07</w:t>
            </w:r>
          </w:p>
        </w:tc>
        <w:tc>
          <w:tcPr>
            <w:tcW w:w="992" w:type="dxa"/>
            <w:tcBorders>
              <w:top w:val="nil"/>
              <w:left w:val="nil"/>
              <w:bottom w:val="single" w:sz="4" w:space="0" w:color="auto"/>
              <w:right w:val="single" w:sz="4" w:space="0" w:color="auto"/>
            </w:tcBorders>
            <w:shd w:val="clear" w:color="auto" w:fill="auto"/>
            <w:vAlign w:val="bottom"/>
            <w:hideMark/>
          </w:tcPr>
          <w:p w14:paraId="2A3761CF"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 xml:space="preserve"> х </w:t>
            </w:r>
          </w:p>
        </w:tc>
        <w:tc>
          <w:tcPr>
            <w:tcW w:w="1134" w:type="dxa"/>
            <w:tcBorders>
              <w:top w:val="nil"/>
              <w:left w:val="nil"/>
              <w:bottom w:val="single" w:sz="4" w:space="0" w:color="auto"/>
              <w:right w:val="single" w:sz="4" w:space="0" w:color="auto"/>
            </w:tcBorders>
            <w:shd w:val="clear" w:color="auto" w:fill="auto"/>
            <w:vAlign w:val="bottom"/>
            <w:hideMark/>
          </w:tcPr>
          <w:p w14:paraId="29B01D3D"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124,07</w:t>
            </w:r>
          </w:p>
        </w:tc>
        <w:tc>
          <w:tcPr>
            <w:tcW w:w="993" w:type="dxa"/>
            <w:tcBorders>
              <w:top w:val="nil"/>
              <w:left w:val="nil"/>
              <w:bottom w:val="single" w:sz="4" w:space="0" w:color="auto"/>
              <w:right w:val="single" w:sz="4" w:space="0" w:color="auto"/>
            </w:tcBorders>
            <w:shd w:val="clear" w:color="auto" w:fill="auto"/>
            <w:vAlign w:val="bottom"/>
            <w:hideMark/>
          </w:tcPr>
          <w:p w14:paraId="645E7B3C"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 xml:space="preserve"> х </w:t>
            </w:r>
          </w:p>
        </w:tc>
        <w:tc>
          <w:tcPr>
            <w:tcW w:w="850" w:type="dxa"/>
            <w:tcBorders>
              <w:top w:val="nil"/>
              <w:left w:val="nil"/>
              <w:bottom w:val="single" w:sz="4" w:space="0" w:color="auto"/>
              <w:right w:val="single" w:sz="4" w:space="0" w:color="auto"/>
            </w:tcBorders>
            <w:shd w:val="clear" w:color="auto" w:fill="auto"/>
            <w:vAlign w:val="bottom"/>
            <w:hideMark/>
          </w:tcPr>
          <w:p w14:paraId="17AA90FB"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100,00</w:t>
            </w:r>
          </w:p>
        </w:tc>
        <w:tc>
          <w:tcPr>
            <w:tcW w:w="1559" w:type="dxa"/>
            <w:tcBorders>
              <w:top w:val="nil"/>
              <w:left w:val="nil"/>
              <w:bottom w:val="single" w:sz="4" w:space="0" w:color="auto"/>
              <w:right w:val="single" w:sz="4" w:space="0" w:color="auto"/>
            </w:tcBorders>
            <w:shd w:val="clear" w:color="auto" w:fill="auto"/>
            <w:vAlign w:val="bottom"/>
            <w:hideMark/>
          </w:tcPr>
          <w:p w14:paraId="05889B0B"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r>
      <w:tr w:rsidR="008F7160" w:rsidRPr="002B7A44" w14:paraId="101B5F11" w14:textId="77777777" w:rsidTr="003B77F1">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92D70C3" w14:textId="77777777" w:rsidR="008F7160" w:rsidRPr="002B7A44" w:rsidRDefault="008F7160" w:rsidP="003B77F1">
            <w:pPr>
              <w:spacing w:after="0"/>
              <w:jc w:val="center"/>
              <w:rPr>
                <w:rFonts w:ascii="Times New Roman" w:hAnsi="Times New Roman"/>
                <w:sz w:val="20"/>
                <w:szCs w:val="20"/>
              </w:rPr>
            </w:pPr>
            <w:r w:rsidRPr="002B7A44">
              <w:rPr>
                <w:rFonts w:ascii="Times New Roman" w:hAnsi="Times New Roman"/>
                <w:sz w:val="20"/>
                <w:szCs w:val="20"/>
              </w:rPr>
              <w:t> </w:t>
            </w:r>
          </w:p>
        </w:tc>
        <w:tc>
          <w:tcPr>
            <w:tcW w:w="2899" w:type="dxa"/>
            <w:tcBorders>
              <w:top w:val="nil"/>
              <w:left w:val="nil"/>
              <w:bottom w:val="single" w:sz="4" w:space="0" w:color="auto"/>
              <w:right w:val="single" w:sz="4" w:space="0" w:color="auto"/>
            </w:tcBorders>
            <w:shd w:val="clear" w:color="auto" w:fill="auto"/>
            <w:hideMark/>
          </w:tcPr>
          <w:p w14:paraId="0F4BE7B2" w14:textId="77777777" w:rsidR="008F7160" w:rsidRPr="002B7A44" w:rsidRDefault="008F7160" w:rsidP="003B77F1">
            <w:pPr>
              <w:spacing w:after="0"/>
              <w:rPr>
                <w:rFonts w:ascii="Times New Roman" w:hAnsi="Times New Roman"/>
                <w:sz w:val="20"/>
                <w:szCs w:val="20"/>
              </w:rPr>
            </w:pPr>
            <w:r w:rsidRPr="002B7A44">
              <w:rPr>
                <w:rFonts w:ascii="Times New Roman" w:hAnsi="Times New Roman"/>
                <w:sz w:val="20"/>
                <w:szCs w:val="20"/>
              </w:rPr>
              <w:t xml:space="preserve">- бюджет автономного округа </w:t>
            </w:r>
          </w:p>
        </w:tc>
        <w:tc>
          <w:tcPr>
            <w:tcW w:w="1276" w:type="dxa"/>
            <w:tcBorders>
              <w:top w:val="nil"/>
              <w:left w:val="nil"/>
              <w:bottom w:val="single" w:sz="4" w:space="0" w:color="auto"/>
              <w:right w:val="single" w:sz="4" w:space="0" w:color="auto"/>
            </w:tcBorders>
            <w:shd w:val="clear" w:color="auto" w:fill="auto"/>
            <w:vAlign w:val="bottom"/>
            <w:hideMark/>
          </w:tcPr>
          <w:p w14:paraId="6E045EFE"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992" w:type="dxa"/>
            <w:tcBorders>
              <w:top w:val="nil"/>
              <w:left w:val="nil"/>
              <w:bottom w:val="single" w:sz="4" w:space="0" w:color="auto"/>
              <w:right w:val="single" w:sz="4" w:space="0" w:color="auto"/>
            </w:tcBorders>
            <w:shd w:val="clear" w:color="auto" w:fill="auto"/>
            <w:vAlign w:val="bottom"/>
            <w:hideMark/>
          </w:tcPr>
          <w:p w14:paraId="38BD337B"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 xml:space="preserve"> х </w:t>
            </w:r>
          </w:p>
        </w:tc>
        <w:tc>
          <w:tcPr>
            <w:tcW w:w="1134" w:type="dxa"/>
            <w:tcBorders>
              <w:top w:val="nil"/>
              <w:left w:val="nil"/>
              <w:bottom w:val="single" w:sz="4" w:space="0" w:color="auto"/>
              <w:right w:val="single" w:sz="4" w:space="0" w:color="auto"/>
            </w:tcBorders>
            <w:shd w:val="clear" w:color="auto" w:fill="auto"/>
            <w:vAlign w:val="bottom"/>
            <w:hideMark/>
          </w:tcPr>
          <w:p w14:paraId="4D6CBD3D"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993" w:type="dxa"/>
            <w:tcBorders>
              <w:top w:val="nil"/>
              <w:left w:val="nil"/>
              <w:bottom w:val="single" w:sz="4" w:space="0" w:color="auto"/>
              <w:right w:val="single" w:sz="4" w:space="0" w:color="auto"/>
            </w:tcBorders>
            <w:shd w:val="clear" w:color="auto" w:fill="auto"/>
            <w:vAlign w:val="bottom"/>
            <w:hideMark/>
          </w:tcPr>
          <w:p w14:paraId="5FA4B8E8"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 xml:space="preserve"> х </w:t>
            </w:r>
          </w:p>
        </w:tc>
        <w:tc>
          <w:tcPr>
            <w:tcW w:w="850" w:type="dxa"/>
            <w:tcBorders>
              <w:top w:val="nil"/>
              <w:left w:val="nil"/>
              <w:bottom w:val="single" w:sz="4" w:space="0" w:color="auto"/>
              <w:right w:val="single" w:sz="4" w:space="0" w:color="auto"/>
            </w:tcBorders>
            <w:shd w:val="clear" w:color="auto" w:fill="auto"/>
            <w:vAlign w:val="bottom"/>
            <w:hideMark/>
          </w:tcPr>
          <w:p w14:paraId="4D567DC3"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14:paraId="0A2387BF"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r>
      <w:tr w:rsidR="008F7160" w:rsidRPr="002B7A44" w14:paraId="32D30090" w14:textId="77777777" w:rsidTr="003B77F1">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51AB6E4" w14:textId="77777777" w:rsidR="008F7160" w:rsidRPr="002B7A44" w:rsidRDefault="008F7160" w:rsidP="003B77F1">
            <w:pPr>
              <w:spacing w:after="0"/>
              <w:rPr>
                <w:rFonts w:ascii="Times New Roman" w:hAnsi="Times New Roman"/>
              </w:rPr>
            </w:pPr>
            <w:r w:rsidRPr="002B7A44">
              <w:rPr>
                <w:rFonts w:ascii="Times New Roman" w:hAnsi="Times New Roman"/>
              </w:rPr>
              <w:t> </w:t>
            </w:r>
          </w:p>
        </w:tc>
        <w:tc>
          <w:tcPr>
            <w:tcW w:w="2899" w:type="dxa"/>
            <w:tcBorders>
              <w:top w:val="nil"/>
              <w:left w:val="nil"/>
              <w:bottom w:val="single" w:sz="4" w:space="0" w:color="auto"/>
              <w:right w:val="single" w:sz="4" w:space="0" w:color="auto"/>
            </w:tcBorders>
            <w:shd w:val="clear" w:color="auto" w:fill="auto"/>
            <w:hideMark/>
          </w:tcPr>
          <w:p w14:paraId="6CE706A4" w14:textId="77777777" w:rsidR="008F7160" w:rsidRPr="002B7A44" w:rsidRDefault="008F7160" w:rsidP="003B77F1">
            <w:pPr>
              <w:spacing w:after="0"/>
              <w:rPr>
                <w:rFonts w:ascii="Times New Roman" w:hAnsi="Times New Roman"/>
                <w:sz w:val="20"/>
                <w:szCs w:val="20"/>
              </w:rPr>
            </w:pPr>
            <w:r w:rsidRPr="002B7A44">
              <w:rPr>
                <w:rFonts w:ascii="Times New Roman" w:hAnsi="Times New Roman"/>
                <w:sz w:val="20"/>
                <w:szCs w:val="20"/>
              </w:rPr>
              <w:t>- федеральный бюджет</w:t>
            </w:r>
          </w:p>
        </w:tc>
        <w:tc>
          <w:tcPr>
            <w:tcW w:w="1276" w:type="dxa"/>
            <w:tcBorders>
              <w:top w:val="nil"/>
              <w:left w:val="nil"/>
              <w:bottom w:val="single" w:sz="4" w:space="0" w:color="auto"/>
              <w:right w:val="single" w:sz="4" w:space="0" w:color="auto"/>
            </w:tcBorders>
            <w:shd w:val="clear" w:color="auto" w:fill="auto"/>
            <w:vAlign w:val="bottom"/>
            <w:hideMark/>
          </w:tcPr>
          <w:p w14:paraId="75F6BC28"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992" w:type="dxa"/>
            <w:tcBorders>
              <w:top w:val="nil"/>
              <w:left w:val="nil"/>
              <w:bottom w:val="single" w:sz="4" w:space="0" w:color="auto"/>
              <w:right w:val="single" w:sz="4" w:space="0" w:color="auto"/>
            </w:tcBorders>
            <w:shd w:val="clear" w:color="auto" w:fill="auto"/>
            <w:vAlign w:val="bottom"/>
            <w:hideMark/>
          </w:tcPr>
          <w:p w14:paraId="159D5108"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 xml:space="preserve"> х </w:t>
            </w:r>
          </w:p>
        </w:tc>
        <w:tc>
          <w:tcPr>
            <w:tcW w:w="1134" w:type="dxa"/>
            <w:tcBorders>
              <w:top w:val="nil"/>
              <w:left w:val="nil"/>
              <w:bottom w:val="single" w:sz="4" w:space="0" w:color="auto"/>
              <w:right w:val="single" w:sz="4" w:space="0" w:color="auto"/>
            </w:tcBorders>
            <w:shd w:val="clear" w:color="auto" w:fill="auto"/>
            <w:vAlign w:val="bottom"/>
            <w:hideMark/>
          </w:tcPr>
          <w:p w14:paraId="4F3A552E"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993" w:type="dxa"/>
            <w:tcBorders>
              <w:top w:val="nil"/>
              <w:left w:val="nil"/>
              <w:bottom w:val="single" w:sz="4" w:space="0" w:color="auto"/>
              <w:right w:val="single" w:sz="4" w:space="0" w:color="auto"/>
            </w:tcBorders>
            <w:shd w:val="clear" w:color="auto" w:fill="auto"/>
            <w:vAlign w:val="bottom"/>
            <w:hideMark/>
          </w:tcPr>
          <w:p w14:paraId="0BE2A52C"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 xml:space="preserve"> х </w:t>
            </w:r>
          </w:p>
        </w:tc>
        <w:tc>
          <w:tcPr>
            <w:tcW w:w="850" w:type="dxa"/>
            <w:tcBorders>
              <w:top w:val="nil"/>
              <w:left w:val="nil"/>
              <w:bottom w:val="single" w:sz="4" w:space="0" w:color="auto"/>
              <w:right w:val="single" w:sz="4" w:space="0" w:color="auto"/>
            </w:tcBorders>
            <w:shd w:val="clear" w:color="auto" w:fill="auto"/>
            <w:vAlign w:val="bottom"/>
            <w:hideMark/>
          </w:tcPr>
          <w:p w14:paraId="10E74C33"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14:paraId="1462F162"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r>
      <w:tr w:rsidR="008F7160" w:rsidRPr="002B7A44" w14:paraId="62692708" w14:textId="77777777" w:rsidTr="003B77F1">
        <w:trPr>
          <w:trHeight w:val="76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3C9647C" w14:textId="77777777" w:rsidR="008F7160" w:rsidRPr="002B7A44" w:rsidRDefault="008F7160" w:rsidP="003B77F1">
            <w:pPr>
              <w:spacing w:after="0"/>
              <w:jc w:val="center"/>
              <w:rPr>
                <w:rFonts w:ascii="Times New Roman" w:hAnsi="Times New Roman"/>
                <w:i/>
                <w:iCs/>
                <w:sz w:val="20"/>
                <w:szCs w:val="20"/>
              </w:rPr>
            </w:pPr>
            <w:r w:rsidRPr="002B7A44">
              <w:rPr>
                <w:rFonts w:ascii="Times New Roman" w:hAnsi="Times New Roman"/>
                <w:i/>
                <w:iCs/>
                <w:sz w:val="20"/>
                <w:szCs w:val="20"/>
              </w:rPr>
              <w:t>1.2.</w:t>
            </w:r>
          </w:p>
        </w:tc>
        <w:tc>
          <w:tcPr>
            <w:tcW w:w="2899" w:type="dxa"/>
            <w:tcBorders>
              <w:top w:val="nil"/>
              <w:left w:val="nil"/>
              <w:bottom w:val="single" w:sz="4" w:space="0" w:color="auto"/>
              <w:right w:val="single" w:sz="4" w:space="0" w:color="auto"/>
            </w:tcBorders>
            <w:shd w:val="clear" w:color="auto" w:fill="auto"/>
            <w:hideMark/>
          </w:tcPr>
          <w:p w14:paraId="4020D086" w14:textId="77777777" w:rsidR="008F7160" w:rsidRPr="002B7A44" w:rsidRDefault="008F7160" w:rsidP="003B77F1">
            <w:pPr>
              <w:spacing w:after="0"/>
              <w:rPr>
                <w:rFonts w:ascii="Times New Roman" w:hAnsi="Times New Roman"/>
                <w:i/>
                <w:iCs/>
                <w:sz w:val="20"/>
                <w:szCs w:val="20"/>
              </w:rPr>
            </w:pPr>
            <w:r w:rsidRPr="002B7A44">
              <w:rPr>
                <w:rFonts w:ascii="Times New Roman" w:hAnsi="Times New Roman"/>
                <w:i/>
                <w:iCs/>
                <w:sz w:val="20"/>
                <w:szCs w:val="20"/>
              </w:rPr>
              <w:t>Основное мероприятие «Реализация полномочий в области жилищного строительства»</w:t>
            </w:r>
          </w:p>
        </w:tc>
        <w:tc>
          <w:tcPr>
            <w:tcW w:w="1276" w:type="dxa"/>
            <w:tcBorders>
              <w:top w:val="nil"/>
              <w:left w:val="nil"/>
              <w:bottom w:val="single" w:sz="4" w:space="0" w:color="auto"/>
              <w:right w:val="single" w:sz="4" w:space="0" w:color="auto"/>
            </w:tcBorders>
            <w:shd w:val="clear" w:color="auto" w:fill="auto"/>
            <w:vAlign w:val="bottom"/>
            <w:hideMark/>
          </w:tcPr>
          <w:p w14:paraId="45EC7899"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3 343,79</w:t>
            </w:r>
          </w:p>
        </w:tc>
        <w:tc>
          <w:tcPr>
            <w:tcW w:w="992" w:type="dxa"/>
            <w:tcBorders>
              <w:top w:val="nil"/>
              <w:left w:val="nil"/>
              <w:bottom w:val="single" w:sz="4" w:space="0" w:color="auto"/>
              <w:right w:val="single" w:sz="4" w:space="0" w:color="auto"/>
            </w:tcBorders>
            <w:shd w:val="clear" w:color="auto" w:fill="auto"/>
            <w:vAlign w:val="bottom"/>
            <w:hideMark/>
          </w:tcPr>
          <w:p w14:paraId="1BDB7035"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24,00</w:t>
            </w:r>
          </w:p>
        </w:tc>
        <w:tc>
          <w:tcPr>
            <w:tcW w:w="1134" w:type="dxa"/>
            <w:tcBorders>
              <w:top w:val="nil"/>
              <w:left w:val="nil"/>
              <w:bottom w:val="single" w:sz="4" w:space="0" w:color="auto"/>
              <w:right w:val="single" w:sz="4" w:space="0" w:color="auto"/>
            </w:tcBorders>
            <w:shd w:val="clear" w:color="auto" w:fill="auto"/>
            <w:vAlign w:val="bottom"/>
            <w:hideMark/>
          </w:tcPr>
          <w:p w14:paraId="4C6C66F0"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3 343,76</w:t>
            </w:r>
          </w:p>
        </w:tc>
        <w:tc>
          <w:tcPr>
            <w:tcW w:w="993" w:type="dxa"/>
            <w:tcBorders>
              <w:top w:val="nil"/>
              <w:left w:val="nil"/>
              <w:bottom w:val="single" w:sz="4" w:space="0" w:color="auto"/>
              <w:right w:val="single" w:sz="4" w:space="0" w:color="auto"/>
            </w:tcBorders>
            <w:shd w:val="clear" w:color="auto" w:fill="auto"/>
            <w:vAlign w:val="bottom"/>
            <w:hideMark/>
          </w:tcPr>
          <w:p w14:paraId="75B5DC2D"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24,05</w:t>
            </w:r>
          </w:p>
        </w:tc>
        <w:tc>
          <w:tcPr>
            <w:tcW w:w="850" w:type="dxa"/>
            <w:tcBorders>
              <w:top w:val="nil"/>
              <w:left w:val="nil"/>
              <w:bottom w:val="single" w:sz="4" w:space="0" w:color="auto"/>
              <w:right w:val="single" w:sz="4" w:space="0" w:color="auto"/>
            </w:tcBorders>
            <w:shd w:val="clear" w:color="auto" w:fill="auto"/>
            <w:vAlign w:val="bottom"/>
            <w:hideMark/>
          </w:tcPr>
          <w:p w14:paraId="5CCCA621"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100,00</w:t>
            </w:r>
          </w:p>
        </w:tc>
        <w:tc>
          <w:tcPr>
            <w:tcW w:w="1559" w:type="dxa"/>
            <w:tcBorders>
              <w:top w:val="nil"/>
              <w:left w:val="nil"/>
              <w:bottom w:val="single" w:sz="4" w:space="0" w:color="auto"/>
              <w:right w:val="single" w:sz="4" w:space="0" w:color="auto"/>
            </w:tcBorders>
            <w:shd w:val="clear" w:color="auto" w:fill="auto"/>
            <w:vAlign w:val="bottom"/>
            <w:hideMark/>
          </w:tcPr>
          <w:p w14:paraId="320E1C87"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- 0,03</w:t>
            </w:r>
          </w:p>
        </w:tc>
      </w:tr>
      <w:tr w:rsidR="008F7160" w:rsidRPr="002B7A44" w14:paraId="2C08A303" w14:textId="77777777" w:rsidTr="003B77F1">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70B3C63" w14:textId="77777777" w:rsidR="008F7160" w:rsidRPr="002B7A44" w:rsidRDefault="008F7160" w:rsidP="003B77F1">
            <w:pPr>
              <w:spacing w:after="0"/>
              <w:jc w:val="center"/>
              <w:rPr>
                <w:rFonts w:ascii="Times New Roman" w:hAnsi="Times New Roman"/>
                <w:sz w:val="20"/>
                <w:szCs w:val="20"/>
              </w:rPr>
            </w:pPr>
            <w:r w:rsidRPr="002B7A44">
              <w:rPr>
                <w:rFonts w:ascii="Times New Roman" w:hAnsi="Times New Roman"/>
                <w:sz w:val="20"/>
                <w:szCs w:val="20"/>
              </w:rPr>
              <w:t> </w:t>
            </w:r>
          </w:p>
        </w:tc>
        <w:tc>
          <w:tcPr>
            <w:tcW w:w="2899" w:type="dxa"/>
            <w:tcBorders>
              <w:top w:val="nil"/>
              <w:left w:val="nil"/>
              <w:bottom w:val="single" w:sz="4" w:space="0" w:color="auto"/>
              <w:right w:val="single" w:sz="4" w:space="0" w:color="auto"/>
            </w:tcBorders>
            <w:shd w:val="clear" w:color="auto" w:fill="auto"/>
            <w:hideMark/>
          </w:tcPr>
          <w:p w14:paraId="0518A40B" w14:textId="77777777" w:rsidR="008F7160" w:rsidRPr="002B7A44" w:rsidRDefault="008F7160" w:rsidP="003B77F1">
            <w:pPr>
              <w:spacing w:after="0"/>
              <w:rPr>
                <w:rFonts w:ascii="Times New Roman" w:hAnsi="Times New Roman"/>
                <w:sz w:val="20"/>
                <w:szCs w:val="20"/>
              </w:rPr>
            </w:pPr>
            <w:r w:rsidRPr="002B7A44">
              <w:rPr>
                <w:rFonts w:ascii="Times New Roman" w:hAnsi="Times New Roman"/>
                <w:sz w:val="20"/>
                <w:szCs w:val="20"/>
              </w:rPr>
              <w:t>- средства бюджета города</w:t>
            </w:r>
          </w:p>
        </w:tc>
        <w:tc>
          <w:tcPr>
            <w:tcW w:w="1276" w:type="dxa"/>
            <w:tcBorders>
              <w:top w:val="nil"/>
              <w:left w:val="nil"/>
              <w:bottom w:val="single" w:sz="4" w:space="0" w:color="auto"/>
              <w:right w:val="single" w:sz="4" w:space="0" w:color="auto"/>
            </w:tcBorders>
            <w:shd w:val="clear" w:color="auto" w:fill="auto"/>
            <w:vAlign w:val="bottom"/>
            <w:hideMark/>
          </w:tcPr>
          <w:p w14:paraId="1D59FA10"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167,19</w:t>
            </w:r>
          </w:p>
        </w:tc>
        <w:tc>
          <w:tcPr>
            <w:tcW w:w="992" w:type="dxa"/>
            <w:tcBorders>
              <w:top w:val="nil"/>
              <w:left w:val="nil"/>
              <w:bottom w:val="single" w:sz="4" w:space="0" w:color="auto"/>
              <w:right w:val="single" w:sz="4" w:space="0" w:color="auto"/>
            </w:tcBorders>
            <w:shd w:val="clear" w:color="auto" w:fill="auto"/>
            <w:vAlign w:val="bottom"/>
            <w:hideMark/>
          </w:tcPr>
          <w:p w14:paraId="1FDAF6E8"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 xml:space="preserve"> х </w:t>
            </w:r>
          </w:p>
        </w:tc>
        <w:tc>
          <w:tcPr>
            <w:tcW w:w="1134" w:type="dxa"/>
            <w:tcBorders>
              <w:top w:val="nil"/>
              <w:left w:val="nil"/>
              <w:bottom w:val="single" w:sz="4" w:space="0" w:color="auto"/>
              <w:right w:val="single" w:sz="4" w:space="0" w:color="auto"/>
            </w:tcBorders>
            <w:shd w:val="clear" w:color="auto" w:fill="auto"/>
            <w:vAlign w:val="bottom"/>
            <w:hideMark/>
          </w:tcPr>
          <w:p w14:paraId="2E3ED383"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167,19</w:t>
            </w:r>
          </w:p>
        </w:tc>
        <w:tc>
          <w:tcPr>
            <w:tcW w:w="993" w:type="dxa"/>
            <w:tcBorders>
              <w:top w:val="nil"/>
              <w:left w:val="nil"/>
              <w:bottom w:val="single" w:sz="4" w:space="0" w:color="auto"/>
              <w:right w:val="single" w:sz="4" w:space="0" w:color="auto"/>
            </w:tcBorders>
            <w:shd w:val="clear" w:color="auto" w:fill="auto"/>
            <w:vAlign w:val="bottom"/>
            <w:hideMark/>
          </w:tcPr>
          <w:p w14:paraId="3B450907"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 xml:space="preserve"> х </w:t>
            </w:r>
          </w:p>
        </w:tc>
        <w:tc>
          <w:tcPr>
            <w:tcW w:w="850" w:type="dxa"/>
            <w:tcBorders>
              <w:top w:val="nil"/>
              <w:left w:val="nil"/>
              <w:bottom w:val="single" w:sz="4" w:space="0" w:color="auto"/>
              <w:right w:val="single" w:sz="4" w:space="0" w:color="auto"/>
            </w:tcBorders>
            <w:shd w:val="clear" w:color="auto" w:fill="auto"/>
            <w:vAlign w:val="bottom"/>
            <w:hideMark/>
          </w:tcPr>
          <w:p w14:paraId="62783379"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100,00</w:t>
            </w:r>
          </w:p>
        </w:tc>
        <w:tc>
          <w:tcPr>
            <w:tcW w:w="1559" w:type="dxa"/>
            <w:tcBorders>
              <w:top w:val="nil"/>
              <w:left w:val="nil"/>
              <w:bottom w:val="single" w:sz="4" w:space="0" w:color="auto"/>
              <w:right w:val="single" w:sz="4" w:space="0" w:color="auto"/>
            </w:tcBorders>
            <w:shd w:val="clear" w:color="auto" w:fill="auto"/>
            <w:vAlign w:val="bottom"/>
            <w:hideMark/>
          </w:tcPr>
          <w:p w14:paraId="385B924F"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r>
      <w:tr w:rsidR="008F7160" w:rsidRPr="002B7A44" w14:paraId="1E5DB313" w14:textId="77777777" w:rsidTr="003B77F1">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2627A69" w14:textId="77777777" w:rsidR="008F7160" w:rsidRPr="002B7A44" w:rsidRDefault="008F7160" w:rsidP="003B77F1">
            <w:pPr>
              <w:spacing w:after="0"/>
              <w:jc w:val="center"/>
              <w:rPr>
                <w:rFonts w:ascii="Times New Roman" w:hAnsi="Times New Roman"/>
                <w:sz w:val="20"/>
                <w:szCs w:val="20"/>
              </w:rPr>
            </w:pPr>
            <w:r w:rsidRPr="002B7A44">
              <w:rPr>
                <w:rFonts w:ascii="Times New Roman" w:hAnsi="Times New Roman"/>
                <w:sz w:val="20"/>
                <w:szCs w:val="20"/>
              </w:rPr>
              <w:t> </w:t>
            </w:r>
          </w:p>
        </w:tc>
        <w:tc>
          <w:tcPr>
            <w:tcW w:w="2899" w:type="dxa"/>
            <w:tcBorders>
              <w:top w:val="nil"/>
              <w:left w:val="nil"/>
              <w:bottom w:val="single" w:sz="4" w:space="0" w:color="auto"/>
              <w:right w:val="single" w:sz="4" w:space="0" w:color="auto"/>
            </w:tcBorders>
            <w:shd w:val="clear" w:color="auto" w:fill="auto"/>
            <w:hideMark/>
          </w:tcPr>
          <w:p w14:paraId="76FF038E" w14:textId="77777777" w:rsidR="008F7160" w:rsidRPr="002B7A44" w:rsidRDefault="008F7160" w:rsidP="003B77F1">
            <w:pPr>
              <w:spacing w:after="0"/>
              <w:rPr>
                <w:rFonts w:ascii="Times New Roman" w:hAnsi="Times New Roman"/>
                <w:sz w:val="20"/>
                <w:szCs w:val="20"/>
              </w:rPr>
            </w:pPr>
            <w:r w:rsidRPr="002B7A44">
              <w:rPr>
                <w:rFonts w:ascii="Times New Roman" w:hAnsi="Times New Roman"/>
                <w:sz w:val="20"/>
                <w:szCs w:val="20"/>
              </w:rPr>
              <w:t xml:space="preserve">- бюджет автономного округа </w:t>
            </w:r>
          </w:p>
        </w:tc>
        <w:tc>
          <w:tcPr>
            <w:tcW w:w="1276" w:type="dxa"/>
            <w:tcBorders>
              <w:top w:val="nil"/>
              <w:left w:val="nil"/>
              <w:bottom w:val="single" w:sz="4" w:space="0" w:color="auto"/>
              <w:right w:val="single" w:sz="4" w:space="0" w:color="auto"/>
            </w:tcBorders>
            <w:shd w:val="clear" w:color="auto" w:fill="auto"/>
            <w:vAlign w:val="bottom"/>
            <w:hideMark/>
          </w:tcPr>
          <w:p w14:paraId="303850A1"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3 176,60</w:t>
            </w:r>
          </w:p>
        </w:tc>
        <w:tc>
          <w:tcPr>
            <w:tcW w:w="992" w:type="dxa"/>
            <w:tcBorders>
              <w:top w:val="nil"/>
              <w:left w:val="nil"/>
              <w:bottom w:val="single" w:sz="4" w:space="0" w:color="auto"/>
              <w:right w:val="single" w:sz="4" w:space="0" w:color="auto"/>
            </w:tcBorders>
            <w:shd w:val="clear" w:color="auto" w:fill="auto"/>
            <w:vAlign w:val="bottom"/>
            <w:hideMark/>
          </w:tcPr>
          <w:p w14:paraId="7B79F5A5"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 xml:space="preserve"> х </w:t>
            </w:r>
          </w:p>
        </w:tc>
        <w:tc>
          <w:tcPr>
            <w:tcW w:w="1134" w:type="dxa"/>
            <w:tcBorders>
              <w:top w:val="nil"/>
              <w:left w:val="nil"/>
              <w:bottom w:val="single" w:sz="4" w:space="0" w:color="auto"/>
              <w:right w:val="single" w:sz="4" w:space="0" w:color="auto"/>
            </w:tcBorders>
            <w:shd w:val="clear" w:color="auto" w:fill="auto"/>
            <w:vAlign w:val="bottom"/>
            <w:hideMark/>
          </w:tcPr>
          <w:p w14:paraId="10D1ADE2"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3 176,57</w:t>
            </w:r>
          </w:p>
        </w:tc>
        <w:tc>
          <w:tcPr>
            <w:tcW w:w="993" w:type="dxa"/>
            <w:tcBorders>
              <w:top w:val="nil"/>
              <w:left w:val="nil"/>
              <w:bottom w:val="single" w:sz="4" w:space="0" w:color="auto"/>
              <w:right w:val="single" w:sz="4" w:space="0" w:color="auto"/>
            </w:tcBorders>
            <w:shd w:val="clear" w:color="auto" w:fill="auto"/>
            <w:vAlign w:val="bottom"/>
            <w:hideMark/>
          </w:tcPr>
          <w:p w14:paraId="57088327"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 xml:space="preserve"> х </w:t>
            </w:r>
          </w:p>
        </w:tc>
        <w:tc>
          <w:tcPr>
            <w:tcW w:w="850" w:type="dxa"/>
            <w:tcBorders>
              <w:top w:val="nil"/>
              <w:left w:val="nil"/>
              <w:bottom w:val="single" w:sz="4" w:space="0" w:color="auto"/>
              <w:right w:val="single" w:sz="4" w:space="0" w:color="auto"/>
            </w:tcBorders>
            <w:shd w:val="clear" w:color="auto" w:fill="auto"/>
            <w:vAlign w:val="bottom"/>
            <w:hideMark/>
          </w:tcPr>
          <w:p w14:paraId="7C9C5704"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100,00</w:t>
            </w:r>
          </w:p>
        </w:tc>
        <w:tc>
          <w:tcPr>
            <w:tcW w:w="1559" w:type="dxa"/>
            <w:tcBorders>
              <w:top w:val="nil"/>
              <w:left w:val="nil"/>
              <w:bottom w:val="single" w:sz="4" w:space="0" w:color="auto"/>
              <w:right w:val="single" w:sz="4" w:space="0" w:color="auto"/>
            </w:tcBorders>
            <w:shd w:val="clear" w:color="auto" w:fill="auto"/>
            <w:vAlign w:val="bottom"/>
            <w:hideMark/>
          </w:tcPr>
          <w:p w14:paraId="14C32B38"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- 0,03</w:t>
            </w:r>
          </w:p>
        </w:tc>
      </w:tr>
      <w:tr w:rsidR="008F7160" w:rsidRPr="002B7A44" w14:paraId="60055971" w14:textId="77777777" w:rsidTr="003B77F1">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BABAE6E" w14:textId="77777777" w:rsidR="008F7160" w:rsidRPr="002B7A44" w:rsidRDefault="008F7160" w:rsidP="003B77F1">
            <w:pPr>
              <w:spacing w:after="0"/>
              <w:rPr>
                <w:rFonts w:ascii="Times New Roman" w:hAnsi="Times New Roman"/>
              </w:rPr>
            </w:pPr>
            <w:r w:rsidRPr="002B7A44">
              <w:rPr>
                <w:rFonts w:ascii="Times New Roman" w:hAnsi="Times New Roman"/>
              </w:rPr>
              <w:t> </w:t>
            </w:r>
          </w:p>
        </w:tc>
        <w:tc>
          <w:tcPr>
            <w:tcW w:w="2899" w:type="dxa"/>
            <w:tcBorders>
              <w:top w:val="nil"/>
              <w:left w:val="nil"/>
              <w:bottom w:val="single" w:sz="4" w:space="0" w:color="auto"/>
              <w:right w:val="single" w:sz="4" w:space="0" w:color="auto"/>
            </w:tcBorders>
            <w:shd w:val="clear" w:color="auto" w:fill="auto"/>
            <w:hideMark/>
          </w:tcPr>
          <w:p w14:paraId="544F7339" w14:textId="77777777" w:rsidR="008F7160" w:rsidRPr="002B7A44" w:rsidRDefault="008F7160" w:rsidP="003B77F1">
            <w:pPr>
              <w:spacing w:after="0"/>
              <w:rPr>
                <w:rFonts w:ascii="Times New Roman" w:hAnsi="Times New Roman"/>
                <w:sz w:val="20"/>
                <w:szCs w:val="20"/>
              </w:rPr>
            </w:pPr>
            <w:r w:rsidRPr="002B7A44">
              <w:rPr>
                <w:rFonts w:ascii="Times New Roman" w:hAnsi="Times New Roman"/>
                <w:sz w:val="20"/>
                <w:szCs w:val="20"/>
              </w:rPr>
              <w:t>- федеральный бюджет</w:t>
            </w:r>
          </w:p>
        </w:tc>
        <w:tc>
          <w:tcPr>
            <w:tcW w:w="1276" w:type="dxa"/>
            <w:tcBorders>
              <w:top w:val="nil"/>
              <w:left w:val="nil"/>
              <w:bottom w:val="single" w:sz="4" w:space="0" w:color="auto"/>
              <w:right w:val="single" w:sz="4" w:space="0" w:color="auto"/>
            </w:tcBorders>
            <w:shd w:val="clear" w:color="auto" w:fill="auto"/>
            <w:vAlign w:val="bottom"/>
            <w:hideMark/>
          </w:tcPr>
          <w:p w14:paraId="07043391"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992" w:type="dxa"/>
            <w:tcBorders>
              <w:top w:val="nil"/>
              <w:left w:val="nil"/>
              <w:bottom w:val="single" w:sz="4" w:space="0" w:color="auto"/>
              <w:right w:val="single" w:sz="4" w:space="0" w:color="auto"/>
            </w:tcBorders>
            <w:shd w:val="clear" w:color="auto" w:fill="auto"/>
            <w:vAlign w:val="bottom"/>
            <w:hideMark/>
          </w:tcPr>
          <w:p w14:paraId="473AFDB1"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 xml:space="preserve"> х </w:t>
            </w:r>
          </w:p>
        </w:tc>
        <w:tc>
          <w:tcPr>
            <w:tcW w:w="1134" w:type="dxa"/>
            <w:tcBorders>
              <w:top w:val="nil"/>
              <w:left w:val="nil"/>
              <w:bottom w:val="single" w:sz="4" w:space="0" w:color="auto"/>
              <w:right w:val="single" w:sz="4" w:space="0" w:color="auto"/>
            </w:tcBorders>
            <w:shd w:val="clear" w:color="auto" w:fill="auto"/>
            <w:vAlign w:val="bottom"/>
            <w:hideMark/>
          </w:tcPr>
          <w:p w14:paraId="3D235C19"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993" w:type="dxa"/>
            <w:tcBorders>
              <w:top w:val="nil"/>
              <w:left w:val="nil"/>
              <w:bottom w:val="single" w:sz="4" w:space="0" w:color="auto"/>
              <w:right w:val="single" w:sz="4" w:space="0" w:color="auto"/>
            </w:tcBorders>
            <w:shd w:val="clear" w:color="auto" w:fill="auto"/>
            <w:vAlign w:val="bottom"/>
            <w:hideMark/>
          </w:tcPr>
          <w:p w14:paraId="1090FB09"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 xml:space="preserve"> х </w:t>
            </w:r>
          </w:p>
        </w:tc>
        <w:tc>
          <w:tcPr>
            <w:tcW w:w="850" w:type="dxa"/>
            <w:tcBorders>
              <w:top w:val="nil"/>
              <w:left w:val="nil"/>
              <w:bottom w:val="single" w:sz="4" w:space="0" w:color="auto"/>
              <w:right w:val="single" w:sz="4" w:space="0" w:color="auto"/>
            </w:tcBorders>
            <w:shd w:val="clear" w:color="auto" w:fill="auto"/>
            <w:vAlign w:val="bottom"/>
            <w:hideMark/>
          </w:tcPr>
          <w:p w14:paraId="24FB347B"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14:paraId="54190C9A"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r>
      <w:tr w:rsidR="008F7160" w:rsidRPr="002B7A44" w14:paraId="4DD8A6B4" w14:textId="77777777" w:rsidTr="003B77F1">
        <w:trPr>
          <w:trHeight w:val="16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8453AA9" w14:textId="77777777" w:rsidR="008F7160" w:rsidRPr="002B7A44" w:rsidRDefault="008F7160" w:rsidP="003B77F1">
            <w:pPr>
              <w:spacing w:after="0"/>
              <w:jc w:val="center"/>
              <w:rPr>
                <w:rFonts w:ascii="Times New Roman" w:hAnsi="Times New Roman"/>
                <w:i/>
                <w:iCs/>
                <w:sz w:val="20"/>
                <w:szCs w:val="20"/>
              </w:rPr>
            </w:pPr>
            <w:r w:rsidRPr="002B7A44">
              <w:rPr>
                <w:rFonts w:ascii="Times New Roman" w:hAnsi="Times New Roman"/>
                <w:i/>
                <w:iCs/>
                <w:sz w:val="20"/>
                <w:szCs w:val="20"/>
              </w:rPr>
              <w:lastRenderedPageBreak/>
              <w:t>1.3.</w:t>
            </w:r>
          </w:p>
        </w:tc>
        <w:tc>
          <w:tcPr>
            <w:tcW w:w="2899" w:type="dxa"/>
            <w:tcBorders>
              <w:top w:val="nil"/>
              <w:left w:val="nil"/>
              <w:bottom w:val="single" w:sz="4" w:space="0" w:color="auto"/>
              <w:right w:val="single" w:sz="4" w:space="0" w:color="auto"/>
            </w:tcBorders>
            <w:shd w:val="clear" w:color="auto" w:fill="auto"/>
            <w:hideMark/>
          </w:tcPr>
          <w:p w14:paraId="22E853D7" w14:textId="77777777" w:rsidR="008F7160" w:rsidRPr="002B7A44" w:rsidRDefault="008F7160" w:rsidP="003B77F1">
            <w:pPr>
              <w:spacing w:after="0"/>
              <w:rPr>
                <w:rFonts w:ascii="Times New Roman" w:hAnsi="Times New Roman"/>
                <w:i/>
                <w:iCs/>
                <w:sz w:val="20"/>
                <w:szCs w:val="20"/>
              </w:rPr>
            </w:pPr>
            <w:r w:rsidRPr="002B7A44">
              <w:rPr>
                <w:rFonts w:ascii="Times New Roman" w:hAnsi="Times New Roman"/>
                <w:i/>
                <w:iCs/>
                <w:sz w:val="20"/>
                <w:szCs w:val="20"/>
              </w:rPr>
              <w:t>Основное мероприятие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1276" w:type="dxa"/>
            <w:tcBorders>
              <w:top w:val="nil"/>
              <w:left w:val="nil"/>
              <w:bottom w:val="single" w:sz="4" w:space="0" w:color="auto"/>
              <w:right w:val="single" w:sz="4" w:space="0" w:color="auto"/>
            </w:tcBorders>
            <w:shd w:val="clear" w:color="auto" w:fill="auto"/>
            <w:vAlign w:val="bottom"/>
            <w:hideMark/>
          </w:tcPr>
          <w:p w14:paraId="45E52EE7"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0,00</w:t>
            </w:r>
          </w:p>
        </w:tc>
        <w:tc>
          <w:tcPr>
            <w:tcW w:w="992" w:type="dxa"/>
            <w:tcBorders>
              <w:top w:val="nil"/>
              <w:left w:val="nil"/>
              <w:bottom w:val="single" w:sz="4" w:space="0" w:color="auto"/>
              <w:right w:val="single" w:sz="4" w:space="0" w:color="auto"/>
            </w:tcBorders>
            <w:shd w:val="clear" w:color="auto" w:fill="auto"/>
            <w:hideMark/>
          </w:tcPr>
          <w:p w14:paraId="04453EEB" w14:textId="77777777" w:rsidR="008F7160" w:rsidRPr="002B7A44" w:rsidRDefault="008F7160" w:rsidP="003B77F1">
            <w:pPr>
              <w:spacing w:after="0"/>
              <w:jc w:val="right"/>
              <w:rPr>
                <w:rFonts w:ascii="Times New Roman" w:hAnsi="Times New Roman"/>
                <w:i/>
                <w:iCs/>
                <w:sz w:val="18"/>
                <w:szCs w:val="18"/>
              </w:rPr>
            </w:pPr>
          </w:p>
          <w:p w14:paraId="6F8B7F88" w14:textId="77777777" w:rsidR="008F7160" w:rsidRPr="002B7A44" w:rsidRDefault="008F7160" w:rsidP="003B77F1">
            <w:pPr>
              <w:spacing w:after="0"/>
              <w:jc w:val="right"/>
              <w:rPr>
                <w:rFonts w:ascii="Times New Roman" w:hAnsi="Times New Roman"/>
                <w:i/>
                <w:iCs/>
                <w:sz w:val="18"/>
                <w:szCs w:val="18"/>
              </w:rPr>
            </w:pPr>
          </w:p>
          <w:p w14:paraId="55A86D28" w14:textId="77777777" w:rsidR="008F7160" w:rsidRPr="002B7A44" w:rsidRDefault="008F7160" w:rsidP="003B77F1">
            <w:pPr>
              <w:spacing w:after="0"/>
              <w:jc w:val="right"/>
              <w:rPr>
                <w:rFonts w:ascii="Times New Roman" w:hAnsi="Times New Roman"/>
                <w:i/>
                <w:iCs/>
                <w:sz w:val="18"/>
                <w:szCs w:val="18"/>
              </w:rPr>
            </w:pPr>
          </w:p>
          <w:p w14:paraId="39706EF9" w14:textId="77777777" w:rsidR="008F7160" w:rsidRPr="002B7A44" w:rsidRDefault="008F7160" w:rsidP="003B77F1">
            <w:pPr>
              <w:spacing w:after="0"/>
              <w:jc w:val="right"/>
              <w:rPr>
                <w:rFonts w:ascii="Times New Roman" w:hAnsi="Times New Roman"/>
                <w:i/>
                <w:iCs/>
                <w:sz w:val="18"/>
                <w:szCs w:val="18"/>
              </w:rPr>
            </w:pPr>
          </w:p>
          <w:p w14:paraId="295E1F53" w14:textId="77777777" w:rsidR="008F7160" w:rsidRPr="002B7A44" w:rsidRDefault="008F7160" w:rsidP="003B77F1">
            <w:pPr>
              <w:spacing w:after="0"/>
              <w:jc w:val="right"/>
              <w:rPr>
                <w:rFonts w:ascii="Times New Roman" w:hAnsi="Times New Roman"/>
                <w:i/>
                <w:iCs/>
                <w:sz w:val="18"/>
                <w:szCs w:val="18"/>
              </w:rPr>
            </w:pPr>
          </w:p>
          <w:p w14:paraId="1AE476F7" w14:textId="77777777" w:rsidR="008F7160" w:rsidRPr="002B7A44" w:rsidRDefault="008F7160" w:rsidP="003B77F1">
            <w:pPr>
              <w:spacing w:after="0"/>
              <w:jc w:val="right"/>
              <w:rPr>
                <w:rFonts w:ascii="Times New Roman" w:hAnsi="Times New Roman"/>
                <w:i/>
                <w:iCs/>
                <w:sz w:val="18"/>
                <w:szCs w:val="18"/>
              </w:rPr>
            </w:pPr>
          </w:p>
          <w:p w14:paraId="49B4A3F8" w14:textId="77777777" w:rsidR="008F7160" w:rsidRPr="002B7A44" w:rsidRDefault="008F7160" w:rsidP="003B77F1">
            <w:pPr>
              <w:spacing w:after="0"/>
              <w:jc w:val="right"/>
              <w:rPr>
                <w:rFonts w:ascii="Times New Roman" w:hAnsi="Times New Roman"/>
                <w:i/>
                <w:iCs/>
                <w:sz w:val="18"/>
                <w:szCs w:val="18"/>
              </w:rPr>
            </w:pPr>
          </w:p>
          <w:p w14:paraId="32032A73"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0,00</w:t>
            </w:r>
          </w:p>
        </w:tc>
        <w:tc>
          <w:tcPr>
            <w:tcW w:w="1134" w:type="dxa"/>
            <w:tcBorders>
              <w:top w:val="nil"/>
              <w:left w:val="nil"/>
              <w:bottom w:val="single" w:sz="4" w:space="0" w:color="auto"/>
              <w:right w:val="single" w:sz="4" w:space="0" w:color="auto"/>
            </w:tcBorders>
            <w:shd w:val="clear" w:color="auto" w:fill="auto"/>
            <w:hideMark/>
          </w:tcPr>
          <w:p w14:paraId="3E8050F3" w14:textId="77777777" w:rsidR="008F7160" w:rsidRPr="002B7A44" w:rsidRDefault="008F7160" w:rsidP="003B77F1">
            <w:pPr>
              <w:spacing w:after="0"/>
              <w:jc w:val="right"/>
              <w:rPr>
                <w:rFonts w:ascii="Times New Roman" w:hAnsi="Times New Roman"/>
                <w:i/>
                <w:iCs/>
                <w:sz w:val="18"/>
                <w:szCs w:val="18"/>
              </w:rPr>
            </w:pPr>
          </w:p>
          <w:p w14:paraId="5BAE4594" w14:textId="77777777" w:rsidR="008F7160" w:rsidRPr="002B7A44" w:rsidRDefault="008F7160" w:rsidP="003B77F1">
            <w:pPr>
              <w:spacing w:after="0"/>
              <w:jc w:val="right"/>
              <w:rPr>
                <w:rFonts w:ascii="Times New Roman" w:hAnsi="Times New Roman"/>
                <w:i/>
                <w:iCs/>
                <w:sz w:val="18"/>
                <w:szCs w:val="18"/>
              </w:rPr>
            </w:pPr>
          </w:p>
          <w:p w14:paraId="47B02DA9" w14:textId="77777777" w:rsidR="008F7160" w:rsidRPr="002B7A44" w:rsidRDefault="008F7160" w:rsidP="003B77F1">
            <w:pPr>
              <w:spacing w:after="0"/>
              <w:jc w:val="right"/>
              <w:rPr>
                <w:rFonts w:ascii="Times New Roman" w:hAnsi="Times New Roman"/>
                <w:i/>
                <w:iCs/>
                <w:sz w:val="18"/>
                <w:szCs w:val="18"/>
              </w:rPr>
            </w:pPr>
          </w:p>
          <w:p w14:paraId="4CD47FA4" w14:textId="77777777" w:rsidR="008F7160" w:rsidRPr="002B7A44" w:rsidRDefault="008F7160" w:rsidP="003B77F1">
            <w:pPr>
              <w:spacing w:after="0"/>
              <w:jc w:val="right"/>
              <w:rPr>
                <w:rFonts w:ascii="Times New Roman" w:hAnsi="Times New Roman"/>
                <w:i/>
                <w:iCs/>
                <w:sz w:val="18"/>
                <w:szCs w:val="18"/>
              </w:rPr>
            </w:pPr>
          </w:p>
          <w:p w14:paraId="0F3188DA" w14:textId="77777777" w:rsidR="008F7160" w:rsidRPr="002B7A44" w:rsidRDefault="008F7160" w:rsidP="003B77F1">
            <w:pPr>
              <w:spacing w:after="0"/>
              <w:jc w:val="right"/>
              <w:rPr>
                <w:rFonts w:ascii="Times New Roman" w:hAnsi="Times New Roman"/>
                <w:i/>
                <w:iCs/>
                <w:sz w:val="18"/>
                <w:szCs w:val="18"/>
              </w:rPr>
            </w:pPr>
          </w:p>
          <w:p w14:paraId="7A5BD79A" w14:textId="77777777" w:rsidR="008F7160" w:rsidRPr="002B7A44" w:rsidRDefault="008F7160" w:rsidP="003B77F1">
            <w:pPr>
              <w:spacing w:after="0"/>
              <w:jc w:val="right"/>
              <w:rPr>
                <w:rFonts w:ascii="Times New Roman" w:hAnsi="Times New Roman"/>
                <w:i/>
                <w:iCs/>
                <w:sz w:val="18"/>
                <w:szCs w:val="18"/>
              </w:rPr>
            </w:pPr>
          </w:p>
          <w:p w14:paraId="306B28EE" w14:textId="77777777" w:rsidR="008F7160" w:rsidRPr="002B7A44" w:rsidRDefault="008F7160" w:rsidP="003B77F1">
            <w:pPr>
              <w:spacing w:after="0"/>
              <w:jc w:val="right"/>
              <w:rPr>
                <w:rFonts w:ascii="Times New Roman" w:hAnsi="Times New Roman"/>
                <w:i/>
                <w:iCs/>
                <w:sz w:val="18"/>
                <w:szCs w:val="18"/>
              </w:rPr>
            </w:pPr>
          </w:p>
          <w:p w14:paraId="1A0E0137"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0,00</w:t>
            </w:r>
          </w:p>
        </w:tc>
        <w:tc>
          <w:tcPr>
            <w:tcW w:w="993" w:type="dxa"/>
            <w:tcBorders>
              <w:top w:val="nil"/>
              <w:left w:val="nil"/>
              <w:bottom w:val="single" w:sz="4" w:space="0" w:color="auto"/>
              <w:right w:val="single" w:sz="4" w:space="0" w:color="auto"/>
            </w:tcBorders>
            <w:shd w:val="clear" w:color="auto" w:fill="auto"/>
            <w:hideMark/>
          </w:tcPr>
          <w:p w14:paraId="26514AC9" w14:textId="77777777" w:rsidR="008F7160" w:rsidRPr="002B7A44" w:rsidRDefault="008F7160" w:rsidP="003B77F1">
            <w:pPr>
              <w:spacing w:after="0"/>
              <w:jc w:val="right"/>
              <w:rPr>
                <w:rFonts w:ascii="Times New Roman" w:hAnsi="Times New Roman"/>
                <w:i/>
                <w:iCs/>
                <w:sz w:val="18"/>
                <w:szCs w:val="18"/>
              </w:rPr>
            </w:pPr>
          </w:p>
          <w:p w14:paraId="17AED684" w14:textId="77777777" w:rsidR="008F7160" w:rsidRPr="002B7A44" w:rsidRDefault="008F7160" w:rsidP="003B77F1">
            <w:pPr>
              <w:spacing w:after="0"/>
              <w:jc w:val="right"/>
              <w:rPr>
                <w:rFonts w:ascii="Times New Roman" w:hAnsi="Times New Roman"/>
                <w:i/>
                <w:iCs/>
                <w:sz w:val="18"/>
                <w:szCs w:val="18"/>
              </w:rPr>
            </w:pPr>
          </w:p>
          <w:p w14:paraId="29684319" w14:textId="77777777" w:rsidR="008F7160" w:rsidRPr="002B7A44" w:rsidRDefault="008F7160" w:rsidP="003B77F1">
            <w:pPr>
              <w:spacing w:after="0"/>
              <w:jc w:val="right"/>
              <w:rPr>
                <w:rFonts w:ascii="Times New Roman" w:hAnsi="Times New Roman"/>
                <w:i/>
                <w:iCs/>
                <w:sz w:val="18"/>
                <w:szCs w:val="18"/>
              </w:rPr>
            </w:pPr>
          </w:p>
          <w:p w14:paraId="1FE2D1F4" w14:textId="77777777" w:rsidR="008F7160" w:rsidRPr="002B7A44" w:rsidRDefault="008F7160" w:rsidP="003B77F1">
            <w:pPr>
              <w:spacing w:after="0"/>
              <w:jc w:val="right"/>
              <w:rPr>
                <w:rFonts w:ascii="Times New Roman" w:hAnsi="Times New Roman"/>
                <w:i/>
                <w:iCs/>
                <w:sz w:val="18"/>
                <w:szCs w:val="18"/>
              </w:rPr>
            </w:pPr>
          </w:p>
          <w:p w14:paraId="5B9D3623" w14:textId="77777777" w:rsidR="008F7160" w:rsidRPr="002B7A44" w:rsidRDefault="008F7160" w:rsidP="003B77F1">
            <w:pPr>
              <w:spacing w:after="0"/>
              <w:jc w:val="right"/>
              <w:rPr>
                <w:rFonts w:ascii="Times New Roman" w:hAnsi="Times New Roman"/>
                <w:i/>
                <w:iCs/>
                <w:sz w:val="18"/>
                <w:szCs w:val="18"/>
              </w:rPr>
            </w:pPr>
          </w:p>
          <w:p w14:paraId="3932B4E8" w14:textId="77777777" w:rsidR="008F7160" w:rsidRPr="002B7A44" w:rsidRDefault="008F7160" w:rsidP="003B77F1">
            <w:pPr>
              <w:spacing w:after="0"/>
              <w:jc w:val="right"/>
              <w:rPr>
                <w:rFonts w:ascii="Times New Roman" w:hAnsi="Times New Roman"/>
                <w:i/>
                <w:iCs/>
                <w:sz w:val="18"/>
                <w:szCs w:val="18"/>
              </w:rPr>
            </w:pPr>
          </w:p>
          <w:p w14:paraId="6952FA1A" w14:textId="77777777" w:rsidR="008F7160" w:rsidRPr="002B7A44" w:rsidRDefault="008F7160" w:rsidP="003B77F1">
            <w:pPr>
              <w:spacing w:after="0"/>
              <w:jc w:val="right"/>
              <w:rPr>
                <w:rFonts w:ascii="Times New Roman" w:hAnsi="Times New Roman"/>
                <w:i/>
                <w:iCs/>
                <w:sz w:val="18"/>
                <w:szCs w:val="18"/>
              </w:rPr>
            </w:pPr>
          </w:p>
          <w:p w14:paraId="2F519EC6"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0,00</w:t>
            </w:r>
          </w:p>
        </w:tc>
        <w:tc>
          <w:tcPr>
            <w:tcW w:w="850" w:type="dxa"/>
            <w:tcBorders>
              <w:top w:val="nil"/>
              <w:left w:val="nil"/>
              <w:bottom w:val="single" w:sz="4" w:space="0" w:color="auto"/>
              <w:right w:val="single" w:sz="4" w:space="0" w:color="auto"/>
            </w:tcBorders>
            <w:shd w:val="clear" w:color="auto" w:fill="auto"/>
            <w:hideMark/>
          </w:tcPr>
          <w:p w14:paraId="6944D7E9" w14:textId="77777777" w:rsidR="008F7160" w:rsidRPr="002B7A44" w:rsidRDefault="008F7160" w:rsidP="003B77F1">
            <w:pPr>
              <w:spacing w:after="0"/>
              <w:jc w:val="right"/>
              <w:rPr>
                <w:rFonts w:ascii="Times New Roman" w:hAnsi="Times New Roman"/>
                <w:i/>
                <w:iCs/>
                <w:sz w:val="18"/>
                <w:szCs w:val="18"/>
              </w:rPr>
            </w:pPr>
          </w:p>
          <w:p w14:paraId="111BF883" w14:textId="77777777" w:rsidR="008F7160" w:rsidRPr="002B7A44" w:rsidRDefault="008F7160" w:rsidP="003B77F1">
            <w:pPr>
              <w:spacing w:after="0"/>
              <w:jc w:val="right"/>
              <w:rPr>
                <w:rFonts w:ascii="Times New Roman" w:hAnsi="Times New Roman"/>
                <w:i/>
                <w:iCs/>
                <w:sz w:val="18"/>
                <w:szCs w:val="18"/>
              </w:rPr>
            </w:pPr>
          </w:p>
          <w:p w14:paraId="79197E85" w14:textId="77777777" w:rsidR="008F7160" w:rsidRPr="002B7A44" w:rsidRDefault="008F7160" w:rsidP="003B77F1">
            <w:pPr>
              <w:spacing w:after="0"/>
              <w:jc w:val="right"/>
              <w:rPr>
                <w:rFonts w:ascii="Times New Roman" w:hAnsi="Times New Roman"/>
                <w:i/>
                <w:iCs/>
                <w:sz w:val="18"/>
                <w:szCs w:val="18"/>
              </w:rPr>
            </w:pPr>
          </w:p>
          <w:p w14:paraId="6217B8B7" w14:textId="77777777" w:rsidR="008F7160" w:rsidRPr="002B7A44" w:rsidRDefault="008F7160" w:rsidP="003B77F1">
            <w:pPr>
              <w:spacing w:after="0"/>
              <w:jc w:val="right"/>
              <w:rPr>
                <w:rFonts w:ascii="Times New Roman" w:hAnsi="Times New Roman"/>
                <w:i/>
                <w:iCs/>
                <w:sz w:val="18"/>
                <w:szCs w:val="18"/>
              </w:rPr>
            </w:pPr>
          </w:p>
          <w:p w14:paraId="43161CD2" w14:textId="77777777" w:rsidR="008F7160" w:rsidRPr="002B7A44" w:rsidRDefault="008F7160" w:rsidP="003B77F1">
            <w:pPr>
              <w:spacing w:after="0"/>
              <w:jc w:val="right"/>
              <w:rPr>
                <w:rFonts w:ascii="Times New Roman" w:hAnsi="Times New Roman"/>
                <w:i/>
                <w:iCs/>
                <w:sz w:val="18"/>
                <w:szCs w:val="18"/>
              </w:rPr>
            </w:pPr>
          </w:p>
          <w:p w14:paraId="425C840C" w14:textId="77777777" w:rsidR="008F7160" w:rsidRPr="002B7A44" w:rsidRDefault="008F7160" w:rsidP="003B77F1">
            <w:pPr>
              <w:spacing w:after="0"/>
              <w:jc w:val="right"/>
              <w:rPr>
                <w:rFonts w:ascii="Times New Roman" w:hAnsi="Times New Roman"/>
                <w:i/>
                <w:iCs/>
                <w:sz w:val="18"/>
                <w:szCs w:val="18"/>
              </w:rPr>
            </w:pPr>
          </w:p>
          <w:p w14:paraId="72429F71" w14:textId="77777777" w:rsidR="008F7160" w:rsidRPr="002B7A44" w:rsidRDefault="008F7160" w:rsidP="003B77F1">
            <w:pPr>
              <w:spacing w:after="0"/>
              <w:jc w:val="right"/>
              <w:rPr>
                <w:rFonts w:ascii="Times New Roman" w:hAnsi="Times New Roman"/>
                <w:i/>
                <w:iCs/>
                <w:sz w:val="18"/>
                <w:szCs w:val="18"/>
              </w:rPr>
            </w:pPr>
          </w:p>
          <w:p w14:paraId="00EB9F27"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0,00</w:t>
            </w:r>
          </w:p>
        </w:tc>
        <w:tc>
          <w:tcPr>
            <w:tcW w:w="1559" w:type="dxa"/>
            <w:tcBorders>
              <w:top w:val="nil"/>
              <w:left w:val="nil"/>
              <w:bottom w:val="single" w:sz="4" w:space="0" w:color="auto"/>
              <w:right w:val="single" w:sz="4" w:space="0" w:color="auto"/>
            </w:tcBorders>
            <w:shd w:val="clear" w:color="auto" w:fill="auto"/>
            <w:hideMark/>
          </w:tcPr>
          <w:p w14:paraId="6A453A43" w14:textId="77777777" w:rsidR="008F7160" w:rsidRPr="002B7A44" w:rsidRDefault="008F7160" w:rsidP="003B77F1">
            <w:pPr>
              <w:spacing w:after="0"/>
              <w:jc w:val="right"/>
              <w:rPr>
                <w:rFonts w:ascii="Times New Roman" w:hAnsi="Times New Roman"/>
                <w:i/>
                <w:iCs/>
                <w:sz w:val="18"/>
                <w:szCs w:val="18"/>
              </w:rPr>
            </w:pPr>
          </w:p>
          <w:p w14:paraId="7CD904CA" w14:textId="77777777" w:rsidR="008F7160" w:rsidRPr="002B7A44" w:rsidRDefault="008F7160" w:rsidP="003B77F1">
            <w:pPr>
              <w:spacing w:after="0"/>
              <w:jc w:val="right"/>
              <w:rPr>
                <w:rFonts w:ascii="Times New Roman" w:hAnsi="Times New Roman"/>
                <w:i/>
                <w:iCs/>
                <w:sz w:val="18"/>
                <w:szCs w:val="18"/>
              </w:rPr>
            </w:pPr>
          </w:p>
          <w:p w14:paraId="2C99A6A1" w14:textId="77777777" w:rsidR="008F7160" w:rsidRPr="002B7A44" w:rsidRDefault="008F7160" w:rsidP="003B77F1">
            <w:pPr>
              <w:spacing w:after="0"/>
              <w:jc w:val="right"/>
              <w:rPr>
                <w:rFonts w:ascii="Times New Roman" w:hAnsi="Times New Roman"/>
                <w:i/>
                <w:iCs/>
                <w:sz w:val="18"/>
                <w:szCs w:val="18"/>
              </w:rPr>
            </w:pPr>
          </w:p>
          <w:p w14:paraId="1D9A4209" w14:textId="77777777" w:rsidR="008F7160" w:rsidRPr="002B7A44" w:rsidRDefault="008F7160" w:rsidP="003B77F1">
            <w:pPr>
              <w:spacing w:after="0"/>
              <w:jc w:val="right"/>
              <w:rPr>
                <w:rFonts w:ascii="Times New Roman" w:hAnsi="Times New Roman"/>
                <w:i/>
                <w:iCs/>
                <w:sz w:val="18"/>
                <w:szCs w:val="18"/>
              </w:rPr>
            </w:pPr>
          </w:p>
          <w:p w14:paraId="41E41B0D" w14:textId="77777777" w:rsidR="008F7160" w:rsidRPr="002B7A44" w:rsidRDefault="008F7160" w:rsidP="003B77F1">
            <w:pPr>
              <w:spacing w:after="0"/>
              <w:jc w:val="right"/>
              <w:rPr>
                <w:rFonts w:ascii="Times New Roman" w:hAnsi="Times New Roman"/>
                <w:i/>
                <w:iCs/>
                <w:sz w:val="18"/>
                <w:szCs w:val="18"/>
              </w:rPr>
            </w:pPr>
          </w:p>
          <w:p w14:paraId="66EE9C02" w14:textId="77777777" w:rsidR="008F7160" w:rsidRPr="002B7A44" w:rsidRDefault="008F7160" w:rsidP="003B77F1">
            <w:pPr>
              <w:spacing w:after="0"/>
              <w:jc w:val="right"/>
              <w:rPr>
                <w:rFonts w:ascii="Times New Roman" w:hAnsi="Times New Roman"/>
                <w:i/>
                <w:iCs/>
                <w:sz w:val="18"/>
                <w:szCs w:val="18"/>
              </w:rPr>
            </w:pPr>
          </w:p>
          <w:p w14:paraId="6AE3F435" w14:textId="77777777" w:rsidR="008F7160" w:rsidRPr="002B7A44" w:rsidRDefault="008F7160" w:rsidP="003B77F1">
            <w:pPr>
              <w:spacing w:after="0"/>
              <w:jc w:val="right"/>
              <w:rPr>
                <w:rFonts w:ascii="Times New Roman" w:hAnsi="Times New Roman"/>
                <w:i/>
                <w:iCs/>
                <w:sz w:val="18"/>
                <w:szCs w:val="18"/>
              </w:rPr>
            </w:pPr>
          </w:p>
          <w:p w14:paraId="461C7C48"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0,00</w:t>
            </w:r>
          </w:p>
        </w:tc>
      </w:tr>
      <w:tr w:rsidR="008F7160" w:rsidRPr="002B7A44" w14:paraId="5129A13C" w14:textId="77777777" w:rsidTr="003B77F1">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B802B59" w14:textId="77777777" w:rsidR="008F7160" w:rsidRPr="002B7A44" w:rsidRDefault="008F7160" w:rsidP="003B77F1">
            <w:pPr>
              <w:spacing w:after="0"/>
              <w:jc w:val="center"/>
              <w:rPr>
                <w:rFonts w:ascii="Times New Roman" w:hAnsi="Times New Roman"/>
                <w:sz w:val="20"/>
                <w:szCs w:val="20"/>
              </w:rPr>
            </w:pPr>
            <w:r w:rsidRPr="002B7A44">
              <w:rPr>
                <w:rFonts w:ascii="Times New Roman" w:hAnsi="Times New Roman"/>
                <w:sz w:val="20"/>
                <w:szCs w:val="20"/>
              </w:rPr>
              <w:t> </w:t>
            </w:r>
          </w:p>
        </w:tc>
        <w:tc>
          <w:tcPr>
            <w:tcW w:w="2899" w:type="dxa"/>
            <w:tcBorders>
              <w:top w:val="nil"/>
              <w:left w:val="nil"/>
              <w:bottom w:val="single" w:sz="4" w:space="0" w:color="auto"/>
              <w:right w:val="single" w:sz="4" w:space="0" w:color="auto"/>
            </w:tcBorders>
            <w:shd w:val="clear" w:color="auto" w:fill="auto"/>
            <w:hideMark/>
          </w:tcPr>
          <w:p w14:paraId="4F0BB4A5" w14:textId="77777777" w:rsidR="008F7160" w:rsidRPr="002B7A44" w:rsidRDefault="008F7160" w:rsidP="003B77F1">
            <w:pPr>
              <w:spacing w:after="0"/>
              <w:rPr>
                <w:rFonts w:ascii="Times New Roman" w:hAnsi="Times New Roman"/>
                <w:sz w:val="20"/>
                <w:szCs w:val="20"/>
              </w:rPr>
            </w:pPr>
            <w:r w:rsidRPr="002B7A44">
              <w:rPr>
                <w:rFonts w:ascii="Times New Roman" w:hAnsi="Times New Roman"/>
                <w:sz w:val="20"/>
                <w:szCs w:val="20"/>
              </w:rPr>
              <w:t>- средства бюджета города</w:t>
            </w:r>
          </w:p>
        </w:tc>
        <w:tc>
          <w:tcPr>
            <w:tcW w:w="1276" w:type="dxa"/>
            <w:tcBorders>
              <w:top w:val="nil"/>
              <w:left w:val="nil"/>
              <w:bottom w:val="single" w:sz="4" w:space="0" w:color="auto"/>
              <w:right w:val="single" w:sz="4" w:space="0" w:color="auto"/>
            </w:tcBorders>
            <w:shd w:val="clear" w:color="auto" w:fill="auto"/>
            <w:vAlign w:val="bottom"/>
            <w:hideMark/>
          </w:tcPr>
          <w:p w14:paraId="0F1E0A71"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i/>
                <w:iCs/>
                <w:sz w:val="18"/>
                <w:szCs w:val="18"/>
              </w:rPr>
              <w:t>0,00</w:t>
            </w:r>
          </w:p>
        </w:tc>
        <w:tc>
          <w:tcPr>
            <w:tcW w:w="992" w:type="dxa"/>
            <w:tcBorders>
              <w:top w:val="nil"/>
              <w:left w:val="nil"/>
              <w:bottom w:val="single" w:sz="4" w:space="0" w:color="auto"/>
              <w:right w:val="single" w:sz="4" w:space="0" w:color="auto"/>
            </w:tcBorders>
            <w:shd w:val="clear" w:color="auto" w:fill="auto"/>
            <w:vAlign w:val="bottom"/>
            <w:hideMark/>
          </w:tcPr>
          <w:p w14:paraId="0E834521"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 xml:space="preserve"> х </w:t>
            </w:r>
          </w:p>
        </w:tc>
        <w:tc>
          <w:tcPr>
            <w:tcW w:w="1134" w:type="dxa"/>
            <w:tcBorders>
              <w:top w:val="nil"/>
              <w:left w:val="nil"/>
              <w:bottom w:val="single" w:sz="4" w:space="0" w:color="auto"/>
              <w:right w:val="single" w:sz="4" w:space="0" w:color="auto"/>
            </w:tcBorders>
            <w:shd w:val="clear" w:color="auto" w:fill="auto"/>
            <w:vAlign w:val="bottom"/>
            <w:hideMark/>
          </w:tcPr>
          <w:p w14:paraId="5CFFBFAE"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i/>
                <w:iCs/>
                <w:sz w:val="18"/>
                <w:szCs w:val="18"/>
              </w:rPr>
              <w:t>0,00</w:t>
            </w:r>
          </w:p>
        </w:tc>
        <w:tc>
          <w:tcPr>
            <w:tcW w:w="993" w:type="dxa"/>
            <w:tcBorders>
              <w:top w:val="nil"/>
              <w:left w:val="nil"/>
              <w:bottom w:val="single" w:sz="4" w:space="0" w:color="auto"/>
              <w:right w:val="single" w:sz="4" w:space="0" w:color="auto"/>
            </w:tcBorders>
            <w:shd w:val="clear" w:color="auto" w:fill="auto"/>
            <w:vAlign w:val="bottom"/>
            <w:hideMark/>
          </w:tcPr>
          <w:p w14:paraId="5A6954FE"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 xml:space="preserve"> х </w:t>
            </w:r>
          </w:p>
        </w:tc>
        <w:tc>
          <w:tcPr>
            <w:tcW w:w="850" w:type="dxa"/>
            <w:tcBorders>
              <w:top w:val="nil"/>
              <w:left w:val="nil"/>
              <w:bottom w:val="single" w:sz="4" w:space="0" w:color="auto"/>
              <w:right w:val="single" w:sz="4" w:space="0" w:color="auto"/>
            </w:tcBorders>
            <w:shd w:val="clear" w:color="auto" w:fill="auto"/>
            <w:vAlign w:val="bottom"/>
            <w:hideMark/>
          </w:tcPr>
          <w:p w14:paraId="15EE8BDD"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i/>
                <w:iCs/>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14:paraId="7B784CDC"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i/>
                <w:iCs/>
                <w:sz w:val="18"/>
                <w:szCs w:val="18"/>
              </w:rPr>
              <w:t>0,00</w:t>
            </w:r>
          </w:p>
        </w:tc>
      </w:tr>
      <w:tr w:rsidR="008F7160" w:rsidRPr="002B7A44" w14:paraId="48B93B18" w14:textId="77777777" w:rsidTr="003B77F1">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51B6AD1" w14:textId="77777777" w:rsidR="008F7160" w:rsidRPr="002B7A44" w:rsidRDefault="008F7160" w:rsidP="003B77F1">
            <w:pPr>
              <w:spacing w:after="0"/>
              <w:jc w:val="center"/>
              <w:rPr>
                <w:rFonts w:ascii="Times New Roman" w:hAnsi="Times New Roman"/>
                <w:sz w:val="20"/>
                <w:szCs w:val="20"/>
              </w:rPr>
            </w:pPr>
            <w:r w:rsidRPr="002B7A44">
              <w:rPr>
                <w:rFonts w:ascii="Times New Roman" w:hAnsi="Times New Roman"/>
                <w:sz w:val="20"/>
                <w:szCs w:val="20"/>
              </w:rPr>
              <w:t> </w:t>
            </w:r>
          </w:p>
        </w:tc>
        <w:tc>
          <w:tcPr>
            <w:tcW w:w="2899" w:type="dxa"/>
            <w:tcBorders>
              <w:top w:val="nil"/>
              <w:left w:val="nil"/>
              <w:bottom w:val="single" w:sz="4" w:space="0" w:color="auto"/>
              <w:right w:val="single" w:sz="4" w:space="0" w:color="auto"/>
            </w:tcBorders>
            <w:shd w:val="clear" w:color="auto" w:fill="auto"/>
            <w:hideMark/>
          </w:tcPr>
          <w:p w14:paraId="47DD9C9B" w14:textId="77777777" w:rsidR="008F7160" w:rsidRPr="002B7A44" w:rsidRDefault="008F7160" w:rsidP="003B77F1">
            <w:pPr>
              <w:spacing w:after="0"/>
              <w:rPr>
                <w:rFonts w:ascii="Times New Roman" w:hAnsi="Times New Roman"/>
                <w:sz w:val="20"/>
                <w:szCs w:val="20"/>
              </w:rPr>
            </w:pPr>
            <w:r w:rsidRPr="002B7A44">
              <w:rPr>
                <w:rFonts w:ascii="Times New Roman" w:hAnsi="Times New Roman"/>
                <w:sz w:val="20"/>
                <w:szCs w:val="20"/>
              </w:rPr>
              <w:t xml:space="preserve">- бюджет автономного округа </w:t>
            </w:r>
          </w:p>
        </w:tc>
        <w:tc>
          <w:tcPr>
            <w:tcW w:w="1276" w:type="dxa"/>
            <w:tcBorders>
              <w:top w:val="nil"/>
              <w:left w:val="nil"/>
              <w:bottom w:val="single" w:sz="4" w:space="0" w:color="auto"/>
              <w:right w:val="single" w:sz="4" w:space="0" w:color="auto"/>
            </w:tcBorders>
            <w:shd w:val="clear" w:color="auto" w:fill="auto"/>
            <w:vAlign w:val="bottom"/>
            <w:hideMark/>
          </w:tcPr>
          <w:p w14:paraId="1BCDC77E"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i/>
                <w:iCs/>
                <w:sz w:val="18"/>
                <w:szCs w:val="18"/>
              </w:rPr>
              <w:t>0,00</w:t>
            </w:r>
          </w:p>
        </w:tc>
        <w:tc>
          <w:tcPr>
            <w:tcW w:w="992" w:type="dxa"/>
            <w:tcBorders>
              <w:top w:val="nil"/>
              <w:left w:val="nil"/>
              <w:bottom w:val="single" w:sz="4" w:space="0" w:color="auto"/>
              <w:right w:val="single" w:sz="4" w:space="0" w:color="auto"/>
            </w:tcBorders>
            <w:shd w:val="clear" w:color="auto" w:fill="auto"/>
            <w:vAlign w:val="bottom"/>
            <w:hideMark/>
          </w:tcPr>
          <w:p w14:paraId="406AF6CE"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 xml:space="preserve"> х </w:t>
            </w:r>
          </w:p>
        </w:tc>
        <w:tc>
          <w:tcPr>
            <w:tcW w:w="1134" w:type="dxa"/>
            <w:tcBorders>
              <w:top w:val="nil"/>
              <w:left w:val="nil"/>
              <w:bottom w:val="single" w:sz="4" w:space="0" w:color="auto"/>
              <w:right w:val="single" w:sz="4" w:space="0" w:color="auto"/>
            </w:tcBorders>
            <w:shd w:val="clear" w:color="auto" w:fill="auto"/>
            <w:vAlign w:val="bottom"/>
            <w:hideMark/>
          </w:tcPr>
          <w:p w14:paraId="628B01FE"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i/>
                <w:iCs/>
                <w:sz w:val="18"/>
                <w:szCs w:val="18"/>
              </w:rPr>
              <w:t>0,00</w:t>
            </w:r>
          </w:p>
        </w:tc>
        <w:tc>
          <w:tcPr>
            <w:tcW w:w="993" w:type="dxa"/>
            <w:tcBorders>
              <w:top w:val="nil"/>
              <w:left w:val="nil"/>
              <w:bottom w:val="single" w:sz="4" w:space="0" w:color="auto"/>
              <w:right w:val="single" w:sz="4" w:space="0" w:color="auto"/>
            </w:tcBorders>
            <w:shd w:val="clear" w:color="auto" w:fill="auto"/>
            <w:vAlign w:val="bottom"/>
            <w:hideMark/>
          </w:tcPr>
          <w:p w14:paraId="09D86038"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 xml:space="preserve"> х </w:t>
            </w:r>
          </w:p>
        </w:tc>
        <w:tc>
          <w:tcPr>
            <w:tcW w:w="850" w:type="dxa"/>
            <w:tcBorders>
              <w:top w:val="nil"/>
              <w:left w:val="nil"/>
              <w:bottom w:val="single" w:sz="4" w:space="0" w:color="auto"/>
              <w:right w:val="single" w:sz="4" w:space="0" w:color="auto"/>
            </w:tcBorders>
            <w:shd w:val="clear" w:color="auto" w:fill="auto"/>
            <w:vAlign w:val="bottom"/>
            <w:hideMark/>
          </w:tcPr>
          <w:p w14:paraId="4CEFE9E2"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i/>
                <w:iCs/>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14:paraId="2AEC5D04"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i/>
                <w:iCs/>
                <w:sz w:val="18"/>
                <w:szCs w:val="18"/>
              </w:rPr>
              <w:t>0,00</w:t>
            </w:r>
          </w:p>
        </w:tc>
      </w:tr>
      <w:tr w:rsidR="008F7160" w:rsidRPr="002B7A44" w14:paraId="77BA5D0E" w14:textId="77777777" w:rsidTr="003B77F1">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51CDCFE" w14:textId="77777777" w:rsidR="008F7160" w:rsidRPr="002B7A44" w:rsidRDefault="008F7160" w:rsidP="003B77F1">
            <w:pPr>
              <w:spacing w:after="0"/>
              <w:rPr>
                <w:rFonts w:ascii="Times New Roman" w:hAnsi="Times New Roman"/>
              </w:rPr>
            </w:pPr>
            <w:r w:rsidRPr="002B7A44">
              <w:rPr>
                <w:rFonts w:ascii="Times New Roman" w:hAnsi="Times New Roman"/>
              </w:rPr>
              <w:t> </w:t>
            </w:r>
          </w:p>
        </w:tc>
        <w:tc>
          <w:tcPr>
            <w:tcW w:w="2899" w:type="dxa"/>
            <w:tcBorders>
              <w:top w:val="nil"/>
              <w:left w:val="nil"/>
              <w:bottom w:val="single" w:sz="4" w:space="0" w:color="auto"/>
              <w:right w:val="single" w:sz="4" w:space="0" w:color="auto"/>
            </w:tcBorders>
            <w:shd w:val="clear" w:color="auto" w:fill="auto"/>
            <w:hideMark/>
          </w:tcPr>
          <w:p w14:paraId="3F56A483" w14:textId="77777777" w:rsidR="008F7160" w:rsidRPr="002B7A44" w:rsidRDefault="008F7160" w:rsidP="003B77F1">
            <w:pPr>
              <w:spacing w:after="0"/>
              <w:rPr>
                <w:rFonts w:ascii="Times New Roman" w:hAnsi="Times New Roman"/>
                <w:sz w:val="20"/>
                <w:szCs w:val="20"/>
              </w:rPr>
            </w:pPr>
            <w:r w:rsidRPr="002B7A44">
              <w:rPr>
                <w:rFonts w:ascii="Times New Roman" w:hAnsi="Times New Roman"/>
                <w:sz w:val="20"/>
                <w:szCs w:val="20"/>
              </w:rPr>
              <w:t>- федеральный бюджет</w:t>
            </w:r>
          </w:p>
        </w:tc>
        <w:tc>
          <w:tcPr>
            <w:tcW w:w="1276" w:type="dxa"/>
            <w:tcBorders>
              <w:top w:val="nil"/>
              <w:left w:val="nil"/>
              <w:bottom w:val="single" w:sz="4" w:space="0" w:color="auto"/>
              <w:right w:val="single" w:sz="4" w:space="0" w:color="auto"/>
            </w:tcBorders>
            <w:shd w:val="clear" w:color="auto" w:fill="auto"/>
            <w:vAlign w:val="bottom"/>
            <w:hideMark/>
          </w:tcPr>
          <w:p w14:paraId="79F1FDD1"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i/>
                <w:iCs/>
                <w:sz w:val="18"/>
                <w:szCs w:val="18"/>
              </w:rPr>
              <w:t>0,00</w:t>
            </w:r>
          </w:p>
        </w:tc>
        <w:tc>
          <w:tcPr>
            <w:tcW w:w="992" w:type="dxa"/>
            <w:tcBorders>
              <w:top w:val="nil"/>
              <w:left w:val="nil"/>
              <w:bottom w:val="single" w:sz="4" w:space="0" w:color="auto"/>
              <w:right w:val="single" w:sz="4" w:space="0" w:color="auto"/>
            </w:tcBorders>
            <w:shd w:val="clear" w:color="auto" w:fill="auto"/>
            <w:vAlign w:val="bottom"/>
            <w:hideMark/>
          </w:tcPr>
          <w:p w14:paraId="53A33F06"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 xml:space="preserve"> х </w:t>
            </w:r>
          </w:p>
        </w:tc>
        <w:tc>
          <w:tcPr>
            <w:tcW w:w="1134" w:type="dxa"/>
            <w:tcBorders>
              <w:top w:val="nil"/>
              <w:left w:val="nil"/>
              <w:bottom w:val="single" w:sz="4" w:space="0" w:color="auto"/>
              <w:right w:val="single" w:sz="4" w:space="0" w:color="auto"/>
            </w:tcBorders>
            <w:shd w:val="clear" w:color="auto" w:fill="auto"/>
            <w:vAlign w:val="bottom"/>
            <w:hideMark/>
          </w:tcPr>
          <w:p w14:paraId="38B5AC03"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i/>
                <w:iCs/>
                <w:sz w:val="18"/>
                <w:szCs w:val="18"/>
              </w:rPr>
              <w:t>0,00</w:t>
            </w:r>
          </w:p>
        </w:tc>
        <w:tc>
          <w:tcPr>
            <w:tcW w:w="993" w:type="dxa"/>
            <w:tcBorders>
              <w:top w:val="nil"/>
              <w:left w:val="nil"/>
              <w:bottom w:val="single" w:sz="4" w:space="0" w:color="auto"/>
              <w:right w:val="single" w:sz="4" w:space="0" w:color="auto"/>
            </w:tcBorders>
            <w:shd w:val="clear" w:color="auto" w:fill="auto"/>
            <w:vAlign w:val="bottom"/>
            <w:hideMark/>
          </w:tcPr>
          <w:p w14:paraId="2C94B8F8"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 xml:space="preserve"> х </w:t>
            </w:r>
          </w:p>
        </w:tc>
        <w:tc>
          <w:tcPr>
            <w:tcW w:w="850" w:type="dxa"/>
            <w:tcBorders>
              <w:top w:val="nil"/>
              <w:left w:val="nil"/>
              <w:bottom w:val="single" w:sz="4" w:space="0" w:color="auto"/>
              <w:right w:val="single" w:sz="4" w:space="0" w:color="auto"/>
            </w:tcBorders>
            <w:shd w:val="clear" w:color="auto" w:fill="auto"/>
            <w:vAlign w:val="bottom"/>
            <w:hideMark/>
          </w:tcPr>
          <w:p w14:paraId="6088DFAD"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i/>
                <w:iCs/>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14:paraId="7DF9EB07"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i/>
                <w:iCs/>
                <w:sz w:val="18"/>
                <w:szCs w:val="18"/>
              </w:rPr>
              <w:t>0,00</w:t>
            </w:r>
          </w:p>
        </w:tc>
      </w:tr>
      <w:tr w:rsidR="008F7160" w:rsidRPr="002B7A44" w14:paraId="32EAEFF1" w14:textId="77777777" w:rsidTr="003B77F1">
        <w:trPr>
          <w:trHeight w:val="342"/>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390E97B" w14:textId="77777777" w:rsidR="008F7160" w:rsidRPr="002B7A44" w:rsidRDefault="008F7160" w:rsidP="003B77F1">
            <w:pPr>
              <w:spacing w:after="0"/>
              <w:jc w:val="center"/>
              <w:rPr>
                <w:rFonts w:ascii="Times New Roman" w:hAnsi="Times New Roman"/>
                <w:i/>
                <w:iCs/>
                <w:sz w:val="20"/>
                <w:szCs w:val="20"/>
              </w:rPr>
            </w:pPr>
            <w:r w:rsidRPr="002B7A44">
              <w:rPr>
                <w:rFonts w:ascii="Times New Roman" w:hAnsi="Times New Roman"/>
                <w:i/>
                <w:iCs/>
                <w:sz w:val="20"/>
                <w:szCs w:val="20"/>
              </w:rPr>
              <w:t>1.4.</w:t>
            </w:r>
          </w:p>
        </w:tc>
        <w:tc>
          <w:tcPr>
            <w:tcW w:w="2899" w:type="dxa"/>
            <w:tcBorders>
              <w:top w:val="nil"/>
              <w:left w:val="nil"/>
              <w:bottom w:val="single" w:sz="4" w:space="0" w:color="auto"/>
              <w:right w:val="single" w:sz="4" w:space="0" w:color="auto"/>
            </w:tcBorders>
            <w:shd w:val="clear" w:color="auto" w:fill="auto"/>
            <w:hideMark/>
          </w:tcPr>
          <w:p w14:paraId="2959F637" w14:textId="77777777" w:rsidR="008F7160" w:rsidRPr="002B7A44" w:rsidRDefault="008F7160" w:rsidP="003B77F1">
            <w:pPr>
              <w:spacing w:after="0"/>
              <w:rPr>
                <w:rFonts w:ascii="Times New Roman" w:hAnsi="Times New Roman"/>
                <w:i/>
                <w:iCs/>
                <w:sz w:val="20"/>
                <w:szCs w:val="20"/>
              </w:rPr>
            </w:pPr>
            <w:r w:rsidRPr="002B7A44">
              <w:rPr>
                <w:rFonts w:ascii="Times New Roman" w:hAnsi="Times New Roman"/>
                <w:i/>
                <w:iCs/>
                <w:sz w:val="20"/>
                <w:szCs w:val="20"/>
              </w:rPr>
              <w:t>Региональный проект "Обеспечение устойчивого сокращения непригодного для проживания жилищного фонда"</w:t>
            </w:r>
          </w:p>
        </w:tc>
        <w:tc>
          <w:tcPr>
            <w:tcW w:w="1276" w:type="dxa"/>
            <w:tcBorders>
              <w:top w:val="nil"/>
              <w:left w:val="nil"/>
              <w:bottom w:val="single" w:sz="4" w:space="0" w:color="auto"/>
              <w:right w:val="single" w:sz="4" w:space="0" w:color="auto"/>
            </w:tcBorders>
            <w:shd w:val="clear" w:color="auto" w:fill="auto"/>
            <w:vAlign w:val="bottom"/>
            <w:hideMark/>
          </w:tcPr>
          <w:p w14:paraId="7B477059"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0,00</w:t>
            </w:r>
          </w:p>
        </w:tc>
        <w:tc>
          <w:tcPr>
            <w:tcW w:w="992" w:type="dxa"/>
            <w:tcBorders>
              <w:top w:val="nil"/>
              <w:left w:val="nil"/>
              <w:bottom w:val="single" w:sz="4" w:space="0" w:color="auto"/>
              <w:right w:val="single" w:sz="4" w:space="0" w:color="auto"/>
            </w:tcBorders>
            <w:shd w:val="clear" w:color="auto" w:fill="auto"/>
            <w:vAlign w:val="bottom"/>
            <w:hideMark/>
          </w:tcPr>
          <w:p w14:paraId="7EADF466"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0,00</w:t>
            </w:r>
          </w:p>
        </w:tc>
        <w:tc>
          <w:tcPr>
            <w:tcW w:w="1134" w:type="dxa"/>
            <w:tcBorders>
              <w:top w:val="nil"/>
              <w:left w:val="nil"/>
              <w:bottom w:val="single" w:sz="4" w:space="0" w:color="auto"/>
              <w:right w:val="single" w:sz="4" w:space="0" w:color="auto"/>
            </w:tcBorders>
            <w:shd w:val="clear" w:color="auto" w:fill="auto"/>
            <w:vAlign w:val="bottom"/>
            <w:hideMark/>
          </w:tcPr>
          <w:p w14:paraId="7285E6CF"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0,00</w:t>
            </w:r>
          </w:p>
        </w:tc>
        <w:tc>
          <w:tcPr>
            <w:tcW w:w="993" w:type="dxa"/>
            <w:tcBorders>
              <w:top w:val="nil"/>
              <w:left w:val="nil"/>
              <w:bottom w:val="single" w:sz="4" w:space="0" w:color="auto"/>
              <w:right w:val="single" w:sz="4" w:space="0" w:color="auto"/>
            </w:tcBorders>
            <w:shd w:val="clear" w:color="auto" w:fill="auto"/>
            <w:vAlign w:val="bottom"/>
            <w:hideMark/>
          </w:tcPr>
          <w:p w14:paraId="15F499D9"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0,00</w:t>
            </w:r>
          </w:p>
        </w:tc>
        <w:tc>
          <w:tcPr>
            <w:tcW w:w="850" w:type="dxa"/>
            <w:tcBorders>
              <w:top w:val="nil"/>
              <w:left w:val="nil"/>
              <w:bottom w:val="single" w:sz="4" w:space="0" w:color="auto"/>
              <w:right w:val="single" w:sz="4" w:space="0" w:color="auto"/>
            </w:tcBorders>
            <w:shd w:val="clear" w:color="auto" w:fill="auto"/>
            <w:vAlign w:val="bottom"/>
            <w:hideMark/>
          </w:tcPr>
          <w:p w14:paraId="63BEDD0A"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14:paraId="2C32C637"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0,00</w:t>
            </w:r>
          </w:p>
        </w:tc>
      </w:tr>
      <w:tr w:rsidR="008F7160" w:rsidRPr="002B7A44" w14:paraId="52A0A475" w14:textId="77777777" w:rsidTr="003B77F1">
        <w:trPr>
          <w:trHeight w:val="264"/>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A03C0B9" w14:textId="77777777" w:rsidR="008F7160" w:rsidRPr="002B7A44" w:rsidRDefault="008F7160" w:rsidP="003B77F1">
            <w:pPr>
              <w:spacing w:after="0"/>
              <w:jc w:val="center"/>
              <w:rPr>
                <w:rFonts w:ascii="Times New Roman" w:hAnsi="Times New Roman"/>
                <w:sz w:val="20"/>
                <w:szCs w:val="20"/>
              </w:rPr>
            </w:pPr>
            <w:r w:rsidRPr="002B7A44">
              <w:rPr>
                <w:rFonts w:ascii="Times New Roman" w:hAnsi="Times New Roman"/>
                <w:sz w:val="20"/>
                <w:szCs w:val="20"/>
              </w:rPr>
              <w:t> </w:t>
            </w:r>
          </w:p>
        </w:tc>
        <w:tc>
          <w:tcPr>
            <w:tcW w:w="2899" w:type="dxa"/>
            <w:tcBorders>
              <w:top w:val="nil"/>
              <w:left w:val="nil"/>
              <w:bottom w:val="single" w:sz="4" w:space="0" w:color="auto"/>
              <w:right w:val="single" w:sz="4" w:space="0" w:color="auto"/>
            </w:tcBorders>
            <w:shd w:val="clear" w:color="auto" w:fill="auto"/>
            <w:hideMark/>
          </w:tcPr>
          <w:p w14:paraId="7D0560AE" w14:textId="77777777" w:rsidR="008F7160" w:rsidRPr="002B7A44" w:rsidRDefault="008F7160" w:rsidP="003B77F1">
            <w:pPr>
              <w:spacing w:after="0"/>
              <w:rPr>
                <w:rFonts w:ascii="Times New Roman" w:hAnsi="Times New Roman"/>
                <w:sz w:val="20"/>
                <w:szCs w:val="20"/>
              </w:rPr>
            </w:pPr>
            <w:r w:rsidRPr="002B7A44">
              <w:rPr>
                <w:rFonts w:ascii="Times New Roman" w:hAnsi="Times New Roman"/>
                <w:sz w:val="20"/>
                <w:szCs w:val="20"/>
              </w:rPr>
              <w:t>- средства бюджета города</w:t>
            </w:r>
          </w:p>
        </w:tc>
        <w:tc>
          <w:tcPr>
            <w:tcW w:w="1276" w:type="dxa"/>
            <w:tcBorders>
              <w:top w:val="nil"/>
              <w:left w:val="nil"/>
              <w:bottom w:val="single" w:sz="4" w:space="0" w:color="auto"/>
              <w:right w:val="single" w:sz="4" w:space="0" w:color="auto"/>
            </w:tcBorders>
            <w:shd w:val="clear" w:color="auto" w:fill="auto"/>
            <w:vAlign w:val="bottom"/>
            <w:hideMark/>
          </w:tcPr>
          <w:p w14:paraId="525AED91"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992" w:type="dxa"/>
            <w:tcBorders>
              <w:top w:val="nil"/>
              <w:left w:val="nil"/>
              <w:bottom w:val="single" w:sz="4" w:space="0" w:color="auto"/>
              <w:right w:val="single" w:sz="4" w:space="0" w:color="auto"/>
            </w:tcBorders>
            <w:shd w:val="clear" w:color="auto" w:fill="auto"/>
            <w:vAlign w:val="bottom"/>
            <w:hideMark/>
          </w:tcPr>
          <w:p w14:paraId="0558C559"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 xml:space="preserve"> х </w:t>
            </w:r>
          </w:p>
        </w:tc>
        <w:tc>
          <w:tcPr>
            <w:tcW w:w="1134" w:type="dxa"/>
            <w:tcBorders>
              <w:top w:val="nil"/>
              <w:left w:val="nil"/>
              <w:bottom w:val="single" w:sz="4" w:space="0" w:color="auto"/>
              <w:right w:val="single" w:sz="4" w:space="0" w:color="auto"/>
            </w:tcBorders>
            <w:shd w:val="clear" w:color="auto" w:fill="auto"/>
            <w:vAlign w:val="bottom"/>
            <w:hideMark/>
          </w:tcPr>
          <w:p w14:paraId="39978980"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993" w:type="dxa"/>
            <w:tcBorders>
              <w:top w:val="nil"/>
              <w:left w:val="nil"/>
              <w:bottom w:val="single" w:sz="4" w:space="0" w:color="auto"/>
              <w:right w:val="single" w:sz="4" w:space="0" w:color="auto"/>
            </w:tcBorders>
            <w:shd w:val="clear" w:color="auto" w:fill="auto"/>
            <w:vAlign w:val="bottom"/>
            <w:hideMark/>
          </w:tcPr>
          <w:p w14:paraId="0582C6C0"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 xml:space="preserve"> х </w:t>
            </w:r>
          </w:p>
        </w:tc>
        <w:tc>
          <w:tcPr>
            <w:tcW w:w="850" w:type="dxa"/>
            <w:tcBorders>
              <w:top w:val="nil"/>
              <w:left w:val="nil"/>
              <w:bottom w:val="single" w:sz="4" w:space="0" w:color="auto"/>
              <w:right w:val="single" w:sz="4" w:space="0" w:color="auto"/>
            </w:tcBorders>
            <w:shd w:val="clear" w:color="auto" w:fill="auto"/>
            <w:vAlign w:val="bottom"/>
            <w:hideMark/>
          </w:tcPr>
          <w:p w14:paraId="050F5FA9"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14:paraId="39D59ACE"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r>
      <w:tr w:rsidR="008F7160" w:rsidRPr="002B7A44" w14:paraId="2149E847" w14:textId="77777777" w:rsidTr="003B77F1">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7D1EB40" w14:textId="77777777" w:rsidR="008F7160" w:rsidRPr="002B7A44" w:rsidRDefault="008F7160" w:rsidP="003B77F1">
            <w:pPr>
              <w:spacing w:after="0"/>
              <w:jc w:val="center"/>
              <w:rPr>
                <w:rFonts w:ascii="Times New Roman" w:hAnsi="Times New Roman"/>
                <w:sz w:val="20"/>
                <w:szCs w:val="20"/>
              </w:rPr>
            </w:pPr>
            <w:r w:rsidRPr="002B7A44">
              <w:rPr>
                <w:rFonts w:ascii="Times New Roman" w:hAnsi="Times New Roman"/>
                <w:sz w:val="20"/>
                <w:szCs w:val="20"/>
              </w:rPr>
              <w:t> </w:t>
            </w:r>
          </w:p>
        </w:tc>
        <w:tc>
          <w:tcPr>
            <w:tcW w:w="2899" w:type="dxa"/>
            <w:tcBorders>
              <w:top w:val="nil"/>
              <w:left w:val="nil"/>
              <w:bottom w:val="single" w:sz="4" w:space="0" w:color="auto"/>
              <w:right w:val="single" w:sz="4" w:space="0" w:color="auto"/>
            </w:tcBorders>
            <w:shd w:val="clear" w:color="auto" w:fill="auto"/>
            <w:hideMark/>
          </w:tcPr>
          <w:p w14:paraId="4B3AF2C8" w14:textId="77777777" w:rsidR="008F7160" w:rsidRPr="002B7A44" w:rsidRDefault="008F7160" w:rsidP="003B77F1">
            <w:pPr>
              <w:spacing w:after="0"/>
              <w:rPr>
                <w:rFonts w:ascii="Times New Roman" w:hAnsi="Times New Roman"/>
                <w:sz w:val="20"/>
                <w:szCs w:val="20"/>
              </w:rPr>
            </w:pPr>
            <w:r w:rsidRPr="002B7A44">
              <w:rPr>
                <w:rFonts w:ascii="Times New Roman" w:hAnsi="Times New Roman"/>
                <w:sz w:val="20"/>
                <w:szCs w:val="20"/>
              </w:rPr>
              <w:t xml:space="preserve">- бюджет автономного округа </w:t>
            </w:r>
          </w:p>
        </w:tc>
        <w:tc>
          <w:tcPr>
            <w:tcW w:w="1276" w:type="dxa"/>
            <w:tcBorders>
              <w:top w:val="nil"/>
              <w:left w:val="nil"/>
              <w:bottom w:val="single" w:sz="4" w:space="0" w:color="auto"/>
              <w:right w:val="single" w:sz="4" w:space="0" w:color="auto"/>
            </w:tcBorders>
            <w:shd w:val="clear" w:color="auto" w:fill="auto"/>
            <w:vAlign w:val="bottom"/>
            <w:hideMark/>
          </w:tcPr>
          <w:p w14:paraId="2F80B84D"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992" w:type="dxa"/>
            <w:tcBorders>
              <w:top w:val="nil"/>
              <w:left w:val="nil"/>
              <w:bottom w:val="single" w:sz="4" w:space="0" w:color="auto"/>
              <w:right w:val="single" w:sz="4" w:space="0" w:color="auto"/>
            </w:tcBorders>
            <w:shd w:val="clear" w:color="auto" w:fill="auto"/>
            <w:vAlign w:val="bottom"/>
            <w:hideMark/>
          </w:tcPr>
          <w:p w14:paraId="782B2D0C"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 xml:space="preserve"> х </w:t>
            </w:r>
          </w:p>
        </w:tc>
        <w:tc>
          <w:tcPr>
            <w:tcW w:w="1134" w:type="dxa"/>
            <w:tcBorders>
              <w:top w:val="nil"/>
              <w:left w:val="nil"/>
              <w:bottom w:val="single" w:sz="4" w:space="0" w:color="auto"/>
              <w:right w:val="single" w:sz="4" w:space="0" w:color="auto"/>
            </w:tcBorders>
            <w:shd w:val="clear" w:color="auto" w:fill="auto"/>
            <w:vAlign w:val="bottom"/>
            <w:hideMark/>
          </w:tcPr>
          <w:p w14:paraId="2B6C25B7"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993" w:type="dxa"/>
            <w:tcBorders>
              <w:top w:val="nil"/>
              <w:left w:val="nil"/>
              <w:bottom w:val="single" w:sz="4" w:space="0" w:color="auto"/>
              <w:right w:val="single" w:sz="4" w:space="0" w:color="auto"/>
            </w:tcBorders>
            <w:shd w:val="clear" w:color="auto" w:fill="auto"/>
            <w:vAlign w:val="bottom"/>
            <w:hideMark/>
          </w:tcPr>
          <w:p w14:paraId="6EEF96CC"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 xml:space="preserve"> х </w:t>
            </w:r>
          </w:p>
        </w:tc>
        <w:tc>
          <w:tcPr>
            <w:tcW w:w="850" w:type="dxa"/>
            <w:tcBorders>
              <w:top w:val="nil"/>
              <w:left w:val="nil"/>
              <w:bottom w:val="single" w:sz="4" w:space="0" w:color="auto"/>
              <w:right w:val="single" w:sz="4" w:space="0" w:color="auto"/>
            </w:tcBorders>
            <w:shd w:val="clear" w:color="auto" w:fill="auto"/>
            <w:vAlign w:val="bottom"/>
            <w:hideMark/>
          </w:tcPr>
          <w:p w14:paraId="78790E96"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14:paraId="573181B5"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r>
      <w:tr w:rsidR="008F7160" w:rsidRPr="002B7A44" w14:paraId="5E5D3D3D" w14:textId="77777777" w:rsidTr="003B77F1">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B60B85F" w14:textId="77777777" w:rsidR="008F7160" w:rsidRPr="002B7A44" w:rsidRDefault="008F7160" w:rsidP="003B77F1">
            <w:pPr>
              <w:spacing w:after="0"/>
              <w:rPr>
                <w:rFonts w:ascii="Times New Roman" w:hAnsi="Times New Roman"/>
              </w:rPr>
            </w:pPr>
            <w:r w:rsidRPr="002B7A44">
              <w:rPr>
                <w:rFonts w:ascii="Times New Roman" w:hAnsi="Times New Roman"/>
              </w:rPr>
              <w:t> </w:t>
            </w:r>
          </w:p>
        </w:tc>
        <w:tc>
          <w:tcPr>
            <w:tcW w:w="2899" w:type="dxa"/>
            <w:tcBorders>
              <w:top w:val="nil"/>
              <w:left w:val="nil"/>
              <w:bottom w:val="single" w:sz="4" w:space="0" w:color="auto"/>
              <w:right w:val="single" w:sz="4" w:space="0" w:color="auto"/>
            </w:tcBorders>
            <w:shd w:val="clear" w:color="auto" w:fill="auto"/>
            <w:hideMark/>
          </w:tcPr>
          <w:p w14:paraId="388DE06A" w14:textId="77777777" w:rsidR="008F7160" w:rsidRPr="002B7A44" w:rsidRDefault="008F7160" w:rsidP="003B77F1">
            <w:pPr>
              <w:spacing w:after="0"/>
              <w:rPr>
                <w:rFonts w:ascii="Times New Roman" w:hAnsi="Times New Roman"/>
                <w:sz w:val="20"/>
                <w:szCs w:val="20"/>
              </w:rPr>
            </w:pPr>
            <w:r w:rsidRPr="002B7A44">
              <w:rPr>
                <w:rFonts w:ascii="Times New Roman" w:hAnsi="Times New Roman"/>
                <w:sz w:val="20"/>
                <w:szCs w:val="20"/>
              </w:rPr>
              <w:t>- федеральный бюджет</w:t>
            </w:r>
          </w:p>
        </w:tc>
        <w:tc>
          <w:tcPr>
            <w:tcW w:w="1276" w:type="dxa"/>
            <w:tcBorders>
              <w:top w:val="nil"/>
              <w:left w:val="nil"/>
              <w:bottom w:val="single" w:sz="4" w:space="0" w:color="auto"/>
              <w:right w:val="single" w:sz="4" w:space="0" w:color="auto"/>
            </w:tcBorders>
            <w:shd w:val="clear" w:color="auto" w:fill="auto"/>
            <w:vAlign w:val="bottom"/>
            <w:hideMark/>
          </w:tcPr>
          <w:p w14:paraId="35E71C6C"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992" w:type="dxa"/>
            <w:tcBorders>
              <w:top w:val="nil"/>
              <w:left w:val="nil"/>
              <w:bottom w:val="single" w:sz="4" w:space="0" w:color="auto"/>
              <w:right w:val="single" w:sz="4" w:space="0" w:color="auto"/>
            </w:tcBorders>
            <w:shd w:val="clear" w:color="auto" w:fill="auto"/>
            <w:vAlign w:val="bottom"/>
            <w:hideMark/>
          </w:tcPr>
          <w:p w14:paraId="7E3A33DF"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 xml:space="preserve"> х </w:t>
            </w:r>
          </w:p>
        </w:tc>
        <w:tc>
          <w:tcPr>
            <w:tcW w:w="1134" w:type="dxa"/>
            <w:tcBorders>
              <w:top w:val="nil"/>
              <w:left w:val="nil"/>
              <w:bottom w:val="single" w:sz="4" w:space="0" w:color="auto"/>
              <w:right w:val="single" w:sz="4" w:space="0" w:color="auto"/>
            </w:tcBorders>
            <w:shd w:val="clear" w:color="auto" w:fill="auto"/>
            <w:vAlign w:val="bottom"/>
            <w:hideMark/>
          </w:tcPr>
          <w:p w14:paraId="19E4EDA5"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993" w:type="dxa"/>
            <w:tcBorders>
              <w:top w:val="nil"/>
              <w:left w:val="nil"/>
              <w:bottom w:val="single" w:sz="4" w:space="0" w:color="auto"/>
              <w:right w:val="single" w:sz="4" w:space="0" w:color="auto"/>
            </w:tcBorders>
            <w:shd w:val="clear" w:color="auto" w:fill="auto"/>
            <w:vAlign w:val="bottom"/>
            <w:hideMark/>
          </w:tcPr>
          <w:p w14:paraId="7E7DA1B0"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 xml:space="preserve"> х </w:t>
            </w:r>
          </w:p>
        </w:tc>
        <w:tc>
          <w:tcPr>
            <w:tcW w:w="850" w:type="dxa"/>
            <w:tcBorders>
              <w:top w:val="nil"/>
              <w:left w:val="nil"/>
              <w:bottom w:val="single" w:sz="4" w:space="0" w:color="auto"/>
              <w:right w:val="single" w:sz="4" w:space="0" w:color="auto"/>
            </w:tcBorders>
            <w:shd w:val="clear" w:color="auto" w:fill="auto"/>
            <w:vAlign w:val="bottom"/>
            <w:hideMark/>
          </w:tcPr>
          <w:p w14:paraId="34B0D978"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14:paraId="7F93A63C"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r>
      <w:tr w:rsidR="008F7160" w:rsidRPr="002B7A44" w14:paraId="0361E29F" w14:textId="77777777" w:rsidTr="003B77F1">
        <w:trPr>
          <w:trHeight w:val="138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A03274D" w14:textId="77777777" w:rsidR="008F7160" w:rsidRPr="002B7A44" w:rsidRDefault="008F7160" w:rsidP="003B77F1">
            <w:pPr>
              <w:spacing w:after="0"/>
              <w:jc w:val="center"/>
              <w:rPr>
                <w:rFonts w:ascii="Times New Roman" w:hAnsi="Times New Roman"/>
              </w:rPr>
            </w:pPr>
            <w:r w:rsidRPr="002B7A44">
              <w:rPr>
                <w:rFonts w:ascii="Times New Roman" w:hAnsi="Times New Roman"/>
              </w:rPr>
              <w:t>2.</w:t>
            </w:r>
          </w:p>
        </w:tc>
        <w:tc>
          <w:tcPr>
            <w:tcW w:w="2899" w:type="dxa"/>
            <w:tcBorders>
              <w:top w:val="nil"/>
              <w:left w:val="nil"/>
              <w:bottom w:val="single" w:sz="4" w:space="0" w:color="auto"/>
              <w:right w:val="single" w:sz="4" w:space="0" w:color="auto"/>
            </w:tcBorders>
            <w:shd w:val="clear" w:color="auto" w:fill="auto"/>
            <w:hideMark/>
          </w:tcPr>
          <w:p w14:paraId="26077C28" w14:textId="77777777" w:rsidR="008F7160" w:rsidRPr="002B7A44" w:rsidRDefault="008F7160" w:rsidP="003B77F1">
            <w:pPr>
              <w:spacing w:after="0"/>
              <w:rPr>
                <w:rFonts w:ascii="Times New Roman" w:hAnsi="Times New Roman"/>
                <w:sz w:val="20"/>
                <w:szCs w:val="20"/>
              </w:rPr>
            </w:pPr>
            <w:r w:rsidRPr="002B7A44">
              <w:rPr>
                <w:rFonts w:ascii="Times New Roman" w:hAnsi="Times New Roman"/>
                <w:sz w:val="20"/>
                <w:szCs w:val="20"/>
              </w:rPr>
              <w:t>Подпрограмма 2. Обеспечение мерами государственной поддержки по улучшению жилищных условий отдельных категорий граждан</w:t>
            </w:r>
          </w:p>
        </w:tc>
        <w:tc>
          <w:tcPr>
            <w:tcW w:w="1276" w:type="dxa"/>
            <w:tcBorders>
              <w:top w:val="nil"/>
              <w:left w:val="nil"/>
              <w:bottom w:val="single" w:sz="4" w:space="0" w:color="auto"/>
              <w:right w:val="single" w:sz="4" w:space="0" w:color="auto"/>
            </w:tcBorders>
            <w:shd w:val="clear" w:color="auto" w:fill="auto"/>
            <w:vAlign w:val="bottom"/>
            <w:hideMark/>
          </w:tcPr>
          <w:p w14:paraId="0832D371"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10 462,18</w:t>
            </w:r>
          </w:p>
        </w:tc>
        <w:tc>
          <w:tcPr>
            <w:tcW w:w="992" w:type="dxa"/>
            <w:tcBorders>
              <w:top w:val="nil"/>
              <w:left w:val="nil"/>
              <w:bottom w:val="single" w:sz="4" w:space="0" w:color="auto"/>
              <w:right w:val="single" w:sz="4" w:space="0" w:color="auto"/>
            </w:tcBorders>
            <w:shd w:val="clear" w:color="auto" w:fill="auto"/>
            <w:vAlign w:val="bottom"/>
            <w:hideMark/>
          </w:tcPr>
          <w:p w14:paraId="20E63F6A"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75,11</w:t>
            </w:r>
          </w:p>
        </w:tc>
        <w:tc>
          <w:tcPr>
            <w:tcW w:w="1134" w:type="dxa"/>
            <w:tcBorders>
              <w:top w:val="nil"/>
              <w:left w:val="nil"/>
              <w:bottom w:val="single" w:sz="4" w:space="0" w:color="auto"/>
              <w:right w:val="single" w:sz="4" w:space="0" w:color="auto"/>
            </w:tcBorders>
            <w:shd w:val="clear" w:color="auto" w:fill="auto"/>
            <w:vAlign w:val="bottom"/>
            <w:hideMark/>
          </w:tcPr>
          <w:p w14:paraId="3C1B832D"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10 434,78</w:t>
            </w:r>
          </w:p>
        </w:tc>
        <w:tc>
          <w:tcPr>
            <w:tcW w:w="993" w:type="dxa"/>
            <w:tcBorders>
              <w:top w:val="nil"/>
              <w:left w:val="nil"/>
              <w:bottom w:val="single" w:sz="4" w:space="0" w:color="auto"/>
              <w:right w:val="single" w:sz="4" w:space="0" w:color="auto"/>
            </w:tcBorders>
            <w:shd w:val="clear" w:color="auto" w:fill="auto"/>
            <w:vAlign w:val="bottom"/>
            <w:hideMark/>
          </w:tcPr>
          <w:p w14:paraId="06841BA2"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75,06</w:t>
            </w:r>
          </w:p>
        </w:tc>
        <w:tc>
          <w:tcPr>
            <w:tcW w:w="850" w:type="dxa"/>
            <w:tcBorders>
              <w:top w:val="nil"/>
              <w:left w:val="nil"/>
              <w:bottom w:val="single" w:sz="4" w:space="0" w:color="auto"/>
              <w:right w:val="single" w:sz="4" w:space="0" w:color="auto"/>
            </w:tcBorders>
            <w:shd w:val="clear" w:color="auto" w:fill="auto"/>
            <w:vAlign w:val="bottom"/>
            <w:hideMark/>
          </w:tcPr>
          <w:p w14:paraId="1524D7DE"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99,74</w:t>
            </w:r>
          </w:p>
        </w:tc>
        <w:tc>
          <w:tcPr>
            <w:tcW w:w="1559" w:type="dxa"/>
            <w:tcBorders>
              <w:top w:val="nil"/>
              <w:left w:val="nil"/>
              <w:bottom w:val="single" w:sz="4" w:space="0" w:color="auto"/>
              <w:right w:val="single" w:sz="4" w:space="0" w:color="auto"/>
            </w:tcBorders>
            <w:shd w:val="clear" w:color="auto" w:fill="auto"/>
            <w:vAlign w:val="bottom"/>
            <w:hideMark/>
          </w:tcPr>
          <w:p w14:paraId="417A1419"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- 27,40</w:t>
            </w:r>
          </w:p>
        </w:tc>
      </w:tr>
      <w:tr w:rsidR="008F7160" w:rsidRPr="002B7A44" w14:paraId="48AB9981" w14:textId="77777777" w:rsidTr="003B77F1">
        <w:trPr>
          <w:trHeight w:val="187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D3F9193" w14:textId="77777777" w:rsidR="008F7160" w:rsidRPr="002B7A44" w:rsidRDefault="008F7160" w:rsidP="003B77F1">
            <w:pPr>
              <w:spacing w:after="0"/>
              <w:jc w:val="center"/>
              <w:rPr>
                <w:rFonts w:ascii="Times New Roman" w:hAnsi="Times New Roman"/>
                <w:i/>
                <w:iCs/>
                <w:sz w:val="20"/>
                <w:szCs w:val="20"/>
              </w:rPr>
            </w:pPr>
            <w:r w:rsidRPr="002B7A44">
              <w:rPr>
                <w:rFonts w:ascii="Times New Roman" w:hAnsi="Times New Roman"/>
                <w:i/>
                <w:iCs/>
                <w:sz w:val="20"/>
                <w:szCs w:val="20"/>
              </w:rPr>
              <w:t>2.1.</w:t>
            </w:r>
          </w:p>
        </w:tc>
        <w:tc>
          <w:tcPr>
            <w:tcW w:w="2899" w:type="dxa"/>
            <w:tcBorders>
              <w:top w:val="nil"/>
              <w:left w:val="nil"/>
              <w:bottom w:val="single" w:sz="4" w:space="0" w:color="auto"/>
              <w:right w:val="single" w:sz="4" w:space="0" w:color="auto"/>
            </w:tcBorders>
            <w:shd w:val="clear" w:color="auto" w:fill="auto"/>
            <w:hideMark/>
          </w:tcPr>
          <w:p w14:paraId="6AC0ADDC" w14:textId="77777777" w:rsidR="008F7160" w:rsidRPr="002B7A44" w:rsidRDefault="008F7160" w:rsidP="003B77F1">
            <w:pPr>
              <w:spacing w:after="0"/>
              <w:rPr>
                <w:rFonts w:ascii="Times New Roman" w:hAnsi="Times New Roman"/>
                <w:i/>
                <w:iCs/>
                <w:sz w:val="20"/>
                <w:szCs w:val="20"/>
              </w:rPr>
            </w:pPr>
            <w:r w:rsidRPr="002B7A44">
              <w:rPr>
                <w:rFonts w:ascii="Times New Roman" w:hAnsi="Times New Roman"/>
                <w:i/>
                <w:iCs/>
                <w:sz w:val="20"/>
                <w:szCs w:val="20"/>
              </w:rPr>
              <w:t>Основное мероприятие "Улучшение жилищных условий ветеранов Великой Отечественной войны, ветеранов боевых действий, инвалидов и семей, имеющих детей инвалидов, вставших на учет в качестве нуждающихся в жилых помещениях до 1 января 2005 года"</w:t>
            </w:r>
          </w:p>
        </w:tc>
        <w:tc>
          <w:tcPr>
            <w:tcW w:w="1276" w:type="dxa"/>
            <w:tcBorders>
              <w:top w:val="nil"/>
              <w:left w:val="nil"/>
              <w:bottom w:val="single" w:sz="4" w:space="0" w:color="auto"/>
              <w:right w:val="single" w:sz="4" w:space="0" w:color="auto"/>
            </w:tcBorders>
            <w:shd w:val="clear" w:color="auto" w:fill="auto"/>
            <w:vAlign w:val="bottom"/>
            <w:hideMark/>
          </w:tcPr>
          <w:p w14:paraId="7CDABB9E"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945,02</w:t>
            </w:r>
          </w:p>
        </w:tc>
        <w:tc>
          <w:tcPr>
            <w:tcW w:w="992" w:type="dxa"/>
            <w:tcBorders>
              <w:top w:val="nil"/>
              <w:left w:val="nil"/>
              <w:bottom w:val="single" w:sz="4" w:space="0" w:color="auto"/>
              <w:right w:val="single" w:sz="4" w:space="0" w:color="auto"/>
            </w:tcBorders>
            <w:shd w:val="clear" w:color="auto" w:fill="auto"/>
            <w:vAlign w:val="bottom"/>
            <w:hideMark/>
          </w:tcPr>
          <w:p w14:paraId="6E5C8F69"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6,78</w:t>
            </w:r>
          </w:p>
        </w:tc>
        <w:tc>
          <w:tcPr>
            <w:tcW w:w="1134" w:type="dxa"/>
            <w:tcBorders>
              <w:top w:val="nil"/>
              <w:left w:val="nil"/>
              <w:bottom w:val="single" w:sz="4" w:space="0" w:color="auto"/>
              <w:right w:val="single" w:sz="4" w:space="0" w:color="auto"/>
            </w:tcBorders>
            <w:shd w:val="clear" w:color="auto" w:fill="auto"/>
            <w:vAlign w:val="bottom"/>
            <w:hideMark/>
          </w:tcPr>
          <w:p w14:paraId="6FF6A873"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945,02</w:t>
            </w:r>
          </w:p>
        </w:tc>
        <w:tc>
          <w:tcPr>
            <w:tcW w:w="993" w:type="dxa"/>
            <w:tcBorders>
              <w:top w:val="nil"/>
              <w:left w:val="nil"/>
              <w:bottom w:val="single" w:sz="4" w:space="0" w:color="auto"/>
              <w:right w:val="single" w:sz="4" w:space="0" w:color="auto"/>
            </w:tcBorders>
            <w:shd w:val="clear" w:color="auto" w:fill="auto"/>
            <w:vAlign w:val="bottom"/>
            <w:hideMark/>
          </w:tcPr>
          <w:p w14:paraId="64A946FA"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6,80</w:t>
            </w:r>
          </w:p>
        </w:tc>
        <w:tc>
          <w:tcPr>
            <w:tcW w:w="850" w:type="dxa"/>
            <w:tcBorders>
              <w:top w:val="nil"/>
              <w:left w:val="nil"/>
              <w:bottom w:val="single" w:sz="4" w:space="0" w:color="auto"/>
              <w:right w:val="single" w:sz="4" w:space="0" w:color="auto"/>
            </w:tcBorders>
            <w:shd w:val="clear" w:color="auto" w:fill="auto"/>
            <w:vAlign w:val="bottom"/>
            <w:hideMark/>
          </w:tcPr>
          <w:p w14:paraId="4D14C0C2"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100,00</w:t>
            </w:r>
          </w:p>
        </w:tc>
        <w:tc>
          <w:tcPr>
            <w:tcW w:w="1559" w:type="dxa"/>
            <w:tcBorders>
              <w:top w:val="nil"/>
              <w:left w:val="nil"/>
              <w:bottom w:val="single" w:sz="4" w:space="0" w:color="auto"/>
              <w:right w:val="single" w:sz="4" w:space="0" w:color="auto"/>
            </w:tcBorders>
            <w:shd w:val="clear" w:color="auto" w:fill="auto"/>
            <w:vAlign w:val="bottom"/>
            <w:hideMark/>
          </w:tcPr>
          <w:p w14:paraId="3033A772"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r>
      <w:tr w:rsidR="008F7160" w:rsidRPr="002B7A44" w14:paraId="6C8901D0" w14:textId="77777777" w:rsidTr="003B77F1">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A2CC293" w14:textId="77777777" w:rsidR="008F7160" w:rsidRPr="002B7A44" w:rsidRDefault="008F7160" w:rsidP="003B77F1">
            <w:pPr>
              <w:spacing w:after="0"/>
              <w:jc w:val="center"/>
              <w:rPr>
                <w:rFonts w:ascii="Times New Roman" w:hAnsi="Times New Roman"/>
                <w:sz w:val="20"/>
                <w:szCs w:val="20"/>
              </w:rPr>
            </w:pPr>
            <w:r w:rsidRPr="002B7A44">
              <w:rPr>
                <w:rFonts w:ascii="Times New Roman" w:hAnsi="Times New Roman"/>
                <w:sz w:val="20"/>
                <w:szCs w:val="20"/>
              </w:rPr>
              <w:t> </w:t>
            </w:r>
          </w:p>
        </w:tc>
        <w:tc>
          <w:tcPr>
            <w:tcW w:w="2899" w:type="dxa"/>
            <w:tcBorders>
              <w:top w:val="nil"/>
              <w:left w:val="nil"/>
              <w:bottom w:val="single" w:sz="4" w:space="0" w:color="auto"/>
              <w:right w:val="single" w:sz="4" w:space="0" w:color="auto"/>
            </w:tcBorders>
            <w:shd w:val="clear" w:color="auto" w:fill="auto"/>
            <w:hideMark/>
          </w:tcPr>
          <w:p w14:paraId="22318401" w14:textId="77777777" w:rsidR="008F7160" w:rsidRPr="002B7A44" w:rsidRDefault="008F7160" w:rsidP="003B77F1">
            <w:pPr>
              <w:spacing w:after="0"/>
              <w:rPr>
                <w:rFonts w:ascii="Times New Roman" w:hAnsi="Times New Roman"/>
                <w:sz w:val="20"/>
                <w:szCs w:val="20"/>
              </w:rPr>
            </w:pPr>
            <w:r w:rsidRPr="002B7A44">
              <w:rPr>
                <w:rFonts w:ascii="Times New Roman" w:hAnsi="Times New Roman"/>
                <w:sz w:val="20"/>
                <w:szCs w:val="20"/>
              </w:rPr>
              <w:t>- средства бюджета города</w:t>
            </w:r>
          </w:p>
        </w:tc>
        <w:tc>
          <w:tcPr>
            <w:tcW w:w="1276" w:type="dxa"/>
            <w:tcBorders>
              <w:top w:val="nil"/>
              <w:left w:val="nil"/>
              <w:bottom w:val="single" w:sz="4" w:space="0" w:color="auto"/>
              <w:right w:val="single" w:sz="4" w:space="0" w:color="auto"/>
            </w:tcBorders>
            <w:shd w:val="clear" w:color="auto" w:fill="auto"/>
            <w:vAlign w:val="bottom"/>
            <w:hideMark/>
          </w:tcPr>
          <w:p w14:paraId="60A1E4EA"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992" w:type="dxa"/>
            <w:tcBorders>
              <w:top w:val="nil"/>
              <w:left w:val="nil"/>
              <w:bottom w:val="single" w:sz="4" w:space="0" w:color="auto"/>
              <w:right w:val="single" w:sz="4" w:space="0" w:color="auto"/>
            </w:tcBorders>
            <w:shd w:val="clear" w:color="auto" w:fill="auto"/>
            <w:vAlign w:val="bottom"/>
            <w:hideMark/>
          </w:tcPr>
          <w:p w14:paraId="3DD7DAF2"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х</w:t>
            </w:r>
          </w:p>
        </w:tc>
        <w:tc>
          <w:tcPr>
            <w:tcW w:w="1134" w:type="dxa"/>
            <w:tcBorders>
              <w:top w:val="nil"/>
              <w:left w:val="nil"/>
              <w:bottom w:val="single" w:sz="4" w:space="0" w:color="auto"/>
              <w:right w:val="single" w:sz="4" w:space="0" w:color="auto"/>
            </w:tcBorders>
            <w:shd w:val="clear" w:color="auto" w:fill="auto"/>
            <w:vAlign w:val="bottom"/>
            <w:hideMark/>
          </w:tcPr>
          <w:p w14:paraId="1CF74C02"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993" w:type="dxa"/>
            <w:tcBorders>
              <w:top w:val="nil"/>
              <w:left w:val="nil"/>
              <w:bottom w:val="single" w:sz="4" w:space="0" w:color="auto"/>
              <w:right w:val="single" w:sz="4" w:space="0" w:color="auto"/>
            </w:tcBorders>
            <w:shd w:val="clear" w:color="auto" w:fill="auto"/>
            <w:vAlign w:val="bottom"/>
            <w:hideMark/>
          </w:tcPr>
          <w:p w14:paraId="562BB740"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х</w:t>
            </w:r>
          </w:p>
        </w:tc>
        <w:tc>
          <w:tcPr>
            <w:tcW w:w="850" w:type="dxa"/>
            <w:tcBorders>
              <w:top w:val="nil"/>
              <w:left w:val="nil"/>
              <w:bottom w:val="single" w:sz="4" w:space="0" w:color="auto"/>
              <w:right w:val="single" w:sz="4" w:space="0" w:color="auto"/>
            </w:tcBorders>
            <w:shd w:val="clear" w:color="auto" w:fill="auto"/>
            <w:vAlign w:val="bottom"/>
            <w:hideMark/>
          </w:tcPr>
          <w:p w14:paraId="6621F9E0"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14:paraId="407BE83B"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r>
      <w:tr w:rsidR="008F7160" w:rsidRPr="002B7A44" w14:paraId="3964AA0E" w14:textId="77777777" w:rsidTr="003B77F1">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F17755B" w14:textId="77777777" w:rsidR="008F7160" w:rsidRPr="002B7A44" w:rsidRDefault="008F7160" w:rsidP="003B77F1">
            <w:pPr>
              <w:spacing w:after="0"/>
              <w:jc w:val="center"/>
              <w:rPr>
                <w:rFonts w:ascii="Times New Roman" w:hAnsi="Times New Roman"/>
                <w:sz w:val="20"/>
                <w:szCs w:val="20"/>
              </w:rPr>
            </w:pPr>
            <w:r w:rsidRPr="002B7A44">
              <w:rPr>
                <w:rFonts w:ascii="Times New Roman" w:hAnsi="Times New Roman"/>
                <w:sz w:val="20"/>
                <w:szCs w:val="20"/>
              </w:rPr>
              <w:t> </w:t>
            </w:r>
          </w:p>
        </w:tc>
        <w:tc>
          <w:tcPr>
            <w:tcW w:w="2899" w:type="dxa"/>
            <w:tcBorders>
              <w:top w:val="nil"/>
              <w:left w:val="nil"/>
              <w:bottom w:val="single" w:sz="4" w:space="0" w:color="auto"/>
              <w:right w:val="single" w:sz="4" w:space="0" w:color="auto"/>
            </w:tcBorders>
            <w:shd w:val="clear" w:color="auto" w:fill="auto"/>
            <w:hideMark/>
          </w:tcPr>
          <w:p w14:paraId="21FE1A5F" w14:textId="77777777" w:rsidR="008F7160" w:rsidRPr="002B7A44" w:rsidRDefault="008F7160" w:rsidP="003B77F1">
            <w:pPr>
              <w:spacing w:after="0"/>
              <w:rPr>
                <w:rFonts w:ascii="Times New Roman" w:hAnsi="Times New Roman"/>
                <w:sz w:val="20"/>
                <w:szCs w:val="20"/>
              </w:rPr>
            </w:pPr>
            <w:r w:rsidRPr="002B7A44">
              <w:rPr>
                <w:rFonts w:ascii="Times New Roman" w:hAnsi="Times New Roman"/>
                <w:sz w:val="20"/>
                <w:szCs w:val="20"/>
              </w:rPr>
              <w:t xml:space="preserve">- бюджет автономного округа </w:t>
            </w:r>
          </w:p>
        </w:tc>
        <w:tc>
          <w:tcPr>
            <w:tcW w:w="1276" w:type="dxa"/>
            <w:tcBorders>
              <w:top w:val="nil"/>
              <w:left w:val="nil"/>
              <w:bottom w:val="single" w:sz="4" w:space="0" w:color="auto"/>
              <w:right w:val="single" w:sz="4" w:space="0" w:color="auto"/>
            </w:tcBorders>
            <w:shd w:val="clear" w:color="auto" w:fill="auto"/>
            <w:vAlign w:val="bottom"/>
            <w:hideMark/>
          </w:tcPr>
          <w:p w14:paraId="2C468116"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992" w:type="dxa"/>
            <w:tcBorders>
              <w:top w:val="nil"/>
              <w:left w:val="nil"/>
              <w:bottom w:val="single" w:sz="4" w:space="0" w:color="auto"/>
              <w:right w:val="single" w:sz="4" w:space="0" w:color="auto"/>
            </w:tcBorders>
            <w:shd w:val="clear" w:color="auto" w:fill="auto"/>
            <w:vAlign w:val="bottom"/>
            <w:hideMark/>
          </w:tcPr>
          <w:p w14:paraId="27D2E2EA"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х</w:t>
            </w:r>
          </w:p>
        </w:tc>
        <w:tc>
          <w:tcPr>
            <w:tcW w:w="1134" w:type="dxa"/>
            <w:tcBorders>
              <w:top w:val="nil"/>
              <w:left w:val="nil"/>
              <w:bottom w:val="single" w:sz="4" w:space="0" w:color="auto"/>
              <w:right w:val="single" w:sz="4" w:space="0" w:color="auto"/>
            </w:tcBorders>
            <w:shd w:val="clear" w:color="auto" w:fill="auto"/>
            <w:vAlign w:val="bottom"/>
            <w:hideMark/>
          </w:tcPr>
          <w:p w14:paraId="6057EE24"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993" w:type="dxa"/>
            <w:tcBorders>
              <w:top w:val="nil"/>
              <w:left w:val="nil"/>
              <w:bottom w:val="single" w:sz="4" w:space="0" w:color="auto"/>
              <w:right w:val="single" w:sz="4" w:space="0" w:color="auto"/>
            </w:tcBorders>
            <w:shd w:val="clear" w:color="auto" w:fill="auto"/>
            <w:vAlign w:val="bottom"/>
            <w:hideMark/>
          </w:tcPr>
          <w:p w14:paraId="2857D1B1"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х</w:t>
            </w:r>
          </w:p>
        </w:tc>
        <w:tc>
          <w:tcPr>
            <w:tcW w:w="850" w:type="dxa"/>
            <w:tcBorders>
              <w:top w:val="nil"/>
              <w:left w:val="nil"/>
              <w:bottom w:val="single" w:sz="4" w:space="0" w:color="auto"/>
              <w:right w:val="single" w:sz="4" w:space="0" w:color="auto"/>
            </w:tcBorders>
            <w:shd w:val="clear" w:color="auto" w:fill="auto"/>
            <w:vAlign w:val="bottom"/>
            <w:hideMark/>
          </w:tcPr>
          <w:p w14:paraId="4C143B62"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14:paraId="3F36EE67"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r>
      <w:tr w:rsidR="008F7160" w:rsidRPr="002B7A44" w14:paraId="3D39DD5D" w14:textId="77777777" w:rsidTr="003B77F1">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5DC9D3F" w14:textId="77777777" w:rsidR="008F7160" w:rsidRPr="002B7A44" w:rsidRDefault="008F7160" w:rsidP="003B77F1">
            <w:pPr>
              <w:spacing w:after="0"/>
              <w:rPr>
                <w:rFonts w:ascii="Times New Roman" w:hAnsi="Times New Roman"/>
              </w:rPr>
            </w:pPr>
            <w:r w:rsidRPr="002B7A44">
              <w:rPr>
                <w:rFonts w:ascii="Times New Roman" w:hAnsi="Times New Roman"/>
              </w:rPr>
              <w:t> </w:t>
            </w:r>
          </w:p>
        </w:tc>
        <w:tc>
          <w:tcPr>
            <w:tcW w:w="2899" w:type="dxa"/>
            <w:tcBorders>
              <w:top w:val="nil"/>
              <w:left w:val="nil"/>
              <w:bottom w:val="single" w:sz="4" w:space="0" w:color="auto"/>
              <w:right w:val="single" w:sz="4" w:space="0" w:color="auto"/>
            </w:tcBorders>
            <w:shd w:val="clear" w:color="auto" w:fill="auto"/>
            <w:hideMark/>
          </w:tcPr>
          <w:p w14:paraId="5B8962A3" w14:textId="77777777" w:rsidR="008F7160" w:rsidRPr="002B7A44" w:rsidRDefault="008F7160" w:rsidP="003B77F1">
            <w:pPr>
              <w:spacing w:after="0"/>
              <w:rPr>
                <w:rFonts w:ascii="Times New Roman" w:hAnsi="Times New Roman"/>
                <w:sz w:val="20"/>
                <w:szCs w:val="20"/>
              </w:rPr>
            </w:pPr>
            <w:r w:rsidRPr="002B7A44">
              <w:rPr>
                <w:rFonts w:ascii="Times New Roman" w:hAnsi="Times New Roman"/>
                <w:sz w:val="20"/>
                <w:szCs w:val="20"/>
              </w:rPr>
              <w:t>- федеральный бюджет</w:t>
            </w:r>
          </w:p>
        </w:tc>
        <w:tc>
          <w:tcPr>
            <w:tcW w:w="1276" w:type="dxa"/>
            <w:tcBorders>
              <w:top w:val="nil"/>
              <w:left w:val="nil"/>
              <w:bottom w:val="single" w:sz="4" w:space="0" w:color="auto"/>
              <w:right w:val="single" w:sz="4" w:space="0" w:color="auto"/>
            </w:tcBorders>
            <w:shd w:val="clear" w:color="auto" w:fill="auto"/>
            <w:vAlign w:val="bottom"/>
            <w:hideMark/>
          </w:tcPr>
          <w:p w14:paraId="4099DE82"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945,02</w:t>
            </w:r>
          </w:p>
        </w:tc>
        <w:tc>
          <w:tcPr>
            <w:tcW w:w="992" w:type="dxa"/>
            <w:tcBorders>
              <w:top w:val="nil"/>
              <w:left w:val="nil"/>
              <w:bottom w:val="single" w:sz="4" w:space="0" w:color="auto"/>
              <w:right w:val="single" w:sz="4" w:space="0" w:color="auto"/>
            </w:tcBorders>
            <w:shd w:val="clear" w:color="auto" w:fill="auto"/>
            <w:vAlign w:val="bottom"/>
            <w:hideMark/>
          </w:tcPr>
          <w:p w14:paraId="69F9EC27"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х</w:t>
            </w:r>
          </w:p>
        </w:tc>
        <w:tc>
          <w:tcPr>
            <w:tcW w:w="1134" w:type="dxa"/>
            <w:tcBorders>
              <w:top w:val="nil"/>
              <w:left w:val="nil"/>
              <w:bottom w:val="single" w:sz="4" w:space="0" w:color="auto"/>
              <w:right w:val="single" w:sz="4" w:space="0" w:color="auto"/>
            </w:tcBorders>
            <w:shd w:val="clear" w:color="auto" w:fill="auto"/>
            <w:vAlign w:val="bottom"/>
            <w:hideMark/>
          </w:tcPr>
          <w:p w14:paraId="33E58696"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945,02</w:t>
            </w:r>
          </w:p>
        </w:tc>
        <w:tc>
          <w:tcPr>
            <w:tcW w:w="993" w:type="dxa"/>
            <w:tcBorders>
              <w:top w:val="nil"/>
              <w:left w:val="nil"/>
              <w:bottom w:val="single" w:sz="4" w:space="0" w:color="auto"/>
              <w:right w:val="single" w:sz="4" w:space="0" w:color="auto"/>
            </w:tcBorders>
            <w:shd w:val="clear" w:color="auto" w:fill="auto"/>
            <w:vAlign w:val="bottom"/>
            <w:hideMark/>
          </w:tcPr>
          <w:p w14:paraId="0768E9FC"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х</w:t>
            </w:r>
          </w:p>
        </w:tc>
        <w:tc>
          <w:tcPr>
            <w:tcW w:w="850" w:type="dxa"/>
            <w:tcBorders>
              <w:top w:val="nil"/>
              <w:left w:val="nil"/>
              <w:bottom w:val="single" w:sz="4" w:space="0" w:color="auto"/>
              <w:right w:val="single" w:sz="4" w:space="0" w:color="auto"/>
            </w:tcBorders>
            <w:shd w:val="clear" w:color="auto" w:fill="auto"/>
            <w:vAlign w:val="bottom"/>
            <w:hideMark/>
          </w:tcPr>
          <w:p w14:paraId="5EE51295"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100,00</w:t>
            </w:r>
          </w:p>
        </w:tc>
        <w:tc>
          <w:tcPr>
            <w:tcW w:w="1559" w:type="dxa"/>
            <w:tcBorders>
              <w:top w:val="nil"/>
              <w:left w:val="nil"/>
              <w:bottom w:val="single" w:sz="4" w:space="0" w:color="auto"/>
              <w:right w:val="single" w:sz="4" w:space="0" w:color="auto"/>
            </w:tcBorders>
            <w:shd w:val="clear" w:color="auto" w:fill="auto"/>
            <w:vAlign w:val="bottom"/>
            <w:hideMark/>
          </w:tcPr>
          <w:p w14:paraId="1506B426"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r>
      <w:tr w:rsidR="008F7160" w:rsidRPr="002B7A44" w14:paraId="0C1F2C66" w14:textId="77777777" w:rsidTr="008017C3">
        <w:trPr>
          <w:trHeight w:val="342"/>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FEDFE2B" w14:textId="77777777" w:rsidR="008F7160" w:rsidRPr="002B7A44" w:rsidRDefault="008F7160" w:rsidP="003B77F1">
            <w:pPr>
              <w:spacing w:after="0"/>
              <w:jc w:val="center"/>
              <w:rPr>
                <w:rFonts w:ascii="Times New Roman" w:hAnsi="Times New Roman"/>
                <w:i/>
                <w:iCs/>
                <w:sz w:val="20"/>
                <w:szCs w:val="20"/>
              </w:rPr>
            </w:pPr>
            <w:r w:rsidRPr="002B7A44">
              <w:rPr>
                <w:rFonts w:ascii="Times New Roman" w:hAnsi="Times New Roman"/>
                <w:i/>
                <w:iCs/>
                <w:sz w:val="20"/>
                <w:szCs w:val="20"/>
              </w:rPr>
              <w:t>2.2.</w:t>
            </w:r>
          </w:p>
        </w:tc>
        <w:tc>
          <w:tcPr>
            <w:tcW w:w="2899" w:type="dxa"/>
            <w:tcBorders>
              <w:top w:val="nil"/>
              <w:left w:val="nil"/>
              <w:bottom w:val="single" w:sz="4" w:space="0" w:color="auto"/>
              <w:right w:val="single" w:sz="4" w:space="0" w:color="auto"/>
            </w:tcBorders>
            <w:shd w:val="clear" w:color="auto" w:fill="auto"/>
            <w:hideMark/>
          </w:tcPr>
          <w:p w14:paraId="183C991B" w14:textId="77777777" w:rsidR="008F7160" w:rsidRPr="002B7A44" w:rsidRDefault="008F7160" w:rsidP="003B77F1">
            <w:pPr>
              <w:spacing w:after="0"/>
              <w:rPr>
                <w:rFonts w:ascii="Times New Roman" w:hAnsi="Times New Roman"/>
                <w:i/>
                <w:iCs/>
                <w:sz w:val="20"/>
                <w:szCs w:val="20"/>
              </w:rPr>
            </w:pPr>
            <w:r w:rsidRPr="002B7A44">
              <w:rPr>
                <w:rFonts w:ascii="Times New Roman" w:hAnsi="Times New Roman"/>
                <w:i/>
                <w:iCs/>
                <w:sz w:val="20"/>
                <w:szCs w:val="20"/>
              </w:rPr>
              <w:t xml:space="preserve">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w:t>
            </w:r>
            <w:r w:rsidRPr="002B7A44">
              <w:rPr>
                <w:rFonts w:ascii="Times New Roman" w:hAnsi="Times New Roman"/>
                <w:i/>
                <w:iCs/>
                <w:sz w:val="20"/>
                <w:szCs w:val="20"/>
              </w:rPr>
              <w:lastRenderedPageBreak/>
              <w:t>Федерации"</w:t>
            </w:r>
          </w:p>
        </w:tc>
        <w:tc>
          <w:tcPr>
            <w:tcW w:w="1276" w:type="dxa"/>
            <w:tcBorders>
              <w:top w:val="nil"/>
              <w:left w:val="nil"/>
              <w:bottom w:val="single" w:sz="4" w:space="0" w:color="auto"/>
              <w:right w:val="single" w:sz="4" w:space="0" w:color="auto"/>
            </w:tcBorders>
            <w:shd w:val="clear" w:color="auto" w:fill="auto"/>
            <w:vAlign w:val="bottom"/>
            <w:hideMark/>
          </w:tcPr>
          <w:p w14:paraId="67CA606C"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lastRenderedPageBreak/>
              <w:t>8 820,17</w:t>
            </w:r>
          </w:p>
        </w:tc>
        <w:tc>
          <w:tcPr>
            <w:tcW w:w="992" w:type="dxa"/>
            <w:tcBorders>
              <w:top w:val="nil"/>
              <w:left w:val="nil"/>
              <w:bottom w:val="single" w:sz="4" w:space="0" w:color="auto"/>
              <w:right w:val="single" w:sz="4" w:space="0" w:color="auto"/>
            </w:tcBorders>
            <w:shd w:val="clear" w:color="auto" w:fill="auto"/>
            <w:vAlign w:val="bottom"/>
            <w:hideMark/>
          </w:tcPr>
          <w:p w14:paraId="59E1F13D"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63,32</w:t>
            </w:r>
          </w:p>
        </w:tc>
        <w:tc>
          <w:tcPr>
            <w:tcW w:w="1134" w:type="dxa"/>
            <w:tcBorders>
              <w:top w:val="nil"/>
              <w:left w:val="nil"/>
              <w:bottom w:val="single" w:sz="4" w:space="0" w:color="auto"/>
              <w:right w:val="single" w:sz="4" w:space="0" w:color="auto"/>
            </w:tcBorders>
            <w:shd w:val="clear" w:color="auto" w:fill="auto"/>
            <w:vAlign w:val="bottom"/>
            <w:hideMark/>
          </w:tcPr>
          <w:p w14:paraId="4BF0A17A"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8 820,17</w:t>
            </w:r>
          </w:p>
        </w:tc>
        <w:tc>
          <w:tcPr>
            <w:tcW w:w="993" w:type="dxa"/>
            <w:tcBorders>
              <w:top w:val="nil"/>
              <w:left w:val="nil"/>
              <w:bottom w:val="single" w:sz="4" w:space="0" w:color="auto"/>
              <w:right w:val="single" w:sz="4" w:space="0" w:color="auto"/>
            </w:tcBorders>
            <w:shd w:val="clear" w:color="auto" w:fill="auto"/>
            <w:vAlign w:val="bottom"/>
            <w:hideMark/>
          </w:tcPr>
          <w:p w14:paraId="696FA9DF"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63,44</w:t>
            </w:r>
          </w:p>
        </w:tc>
        <w:tc>
          <w:tcPr>
            <w:tcW w:w="850" w:type="dxa"/>
            <w:tcBorders>
              <w:top w:val="nil"/>
              <w:left w:val="nil"/>
              <w:bottom w:val="single" w:sz="4" w:space="0" w:color="auto"/>
              <w:right w:val="single" w:sz="4" w:space="0" w:color="auto"/>
            </w:tcBorders>
            <w:shd w:val="clear" w:color="auto" w:fill="auto"/>
            <w:vAlign w:val="bottom"/>
            <w:hideMark/>
          </w:tcPr>
          <w:p w14:paraId="7BD4C712"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100,00</w:t>
            </w:r>
          </w:p>
        </w:tc>
        <w:tc>
          <w:tcPr>
            <w:tcW w:w="1559" w:type="dxa"/>
            <w:tcBorders>
              <w:top w:val="nil"/>
              <w:left w:val="nil"/>
              <w:bottom w:val="single" w:sz="4" w:space="0" w:color="auto"/>
              <w:right w:val="single" w:sz="4" w:space="0" w:color="auto"/>
            </w:tcBorders>
            <w:shd w:val="clear" w:color="auto" w:fill="auto"/>
            <w:vAlign w:val="bottom"/>
            <w:hideMark/>
          </w:tcPr>
          <w:p w14:paraId="2CE5EF6E"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r>
      <w:tr w:rsidR="008F7160" w:rsidRPr="002B7A44" w14:paraId="52544F98" w14:textId="77777777" w:rsidTr="003B77F1">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2F70BF0" w14:textId="77777777" w:rsidR="008F7160" w:rsidRPr="002B7A44" w:rsidRDefault="008F7160" w:rsidP="003B77F1">
            <w:pPr>
              <w:spacing w:after="0"/>
              <w:jc w:val="center"/>
              <w:rPr>
                <w:rFonts w:ascii="Times New Roman" w:hAnsi="Times New Roman"/>
                <w:sz w:val="20"/>
                <w:szCs w:val="20"/>
              </w:rPr>
            </w:pPr>
            <w:r w:rsidRPr="002B7A44">
              <w:rPr>
                <w:rFonts w:ascii="Times New Roman" w:hAnsi="Times New Roman"/>
                <w:sz w:val="20"/>
                <w:szCs w:val="20"/>
              </w:rPr>
              <w:t> </w:t>
            </w:r>
          </w:p>
        </w:tc>
        <w:tc>
          <w:tcPr>
            <w:tcW w:w="2899" w:type="dxa"/>
            <w:tcBorders>
              <w:top w:val="nil"/>
              <w:left w:val="nil"/>
              <w:bottom w:val="single" w:sz="4" w:space="0" w:color="auto"/>
              <w:right w:val="single" w:sz="4" w:space="0" w:color="auto"/>
            </w:tcBorders>
            <w:shd w:val="clear" w:color="auto" w:fill="auto"/>
            <w:hideMark/>
          </w:tcPr>
          <w:p w14:paraId="7A91C994" w14:textId="77777777" w:rsidR="008F7160" w:rsidRPr="002B7A44" w:rsidRDefault="008F7160" w:rsidP="003B77F1">
            <w:pPr>
              <w:spacing w:after="0"/>
              <w:rPr>
                <w:rFonts w:ascii="Times New Roman" w:hAnsi="Times New Roman"/>
                <w:sz w:val="20"/>
                <w:szCs w:val="20"/>
              </w:rPr>
            </w:pPr>
            <w:r w:rsidRPr="002B7A44">
              <w:rPr>
                <w:rFonts w:ascii="Times New Roman" w:hAnsi="Times New Roman"/>
                <w:sz w:val="20"/>
                <w:szCs w:val="20"/>
              </w:rPr>
              <w:t>- средства бюджета города</w:t>
            </w:r>
          </w:p>
        </w:tc>
        <w:tc>
          <w:tcPr>
            <w:tcW w:w="1276" w:type="dxa"/>
            <w:tcBorders>
              <w:top w:val="nil"/>
              <w:left w:val="nil"/>
              <w:bottom w:val="single" w:sz="4" w:space="0" w:color="auto"/>
              <w:right w:val="single" w:sz="4" w:space="0" w:color="auto"/>
            </w:tcBorders>
            <w:shd w:val="clear" w:color="auto" w:fill="auto"/>
            <w:vAlign w:val="bottom"/>
            <w:hideMark/>
          </w:tcPr>
          <w:p w14:paraId="45EF3956"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441,01</w:t>
            </w:r>
          </w:p>
        </w:tc>
        <w:tc>
          <w:tcPr>
            <w:tcW w:w="992" w:type="dxa"/>
            <w:tcBorders>
              <w:top w:val="nil"/>
              <w:left w:val="nil"/>
              <w:bottom w:val="single" w:sz="4" w:space="0" w:color="auto"/>
              <w:right w:val="single" w:sz="4" w:space="0" w:color="auto"/>
            </w:tcBorders>
            <w:shd w:val="clear" w:color="auto" w:fill="auto"/>
            <w:vAlign w:val="bottom"/>
            <w:hideMark/>
          </w:tcPr>
          <w:p w14:paraId="05777AC7"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х</w:t>
            </w:r>
          </w:p>
        </w:tc>
        <w:tc>
          <w:tcPr>
            <w:tcW w:w="1134" w:type="dxa"/>
            <w:tcBorders>
              <w:top w:val="nil"/>
              <w:left w:val="nil"/>
              <w:bottom w:val="single" w:sz="4" w:space="0" w:color="auto"/>
              <w:right w:val="single" w:sz="4" w:space="0" w:color="auto"/>
            </w:tcBorders>
            <w:shd w:val="clear" w:color="auto" w:fill="auto"/>
            <w:vAlign w:val="bottom"/>
            <w:hideMark/>
          </w:tcPr>
          <w:p w14:paraId="53ADD24C"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441,01</w:t>
            </w:r>
          </w:p>
        </w:tc>
        <w:tc>
          <w:tcPr>
            <w:tcW w:w="993" w:type="dxa"/>
            <w:tcBorders>
              <w:top w:val="nil"/>
              <w:left w:val="nil"/>
              <w:bottom w:val="single" w:sz="4" w:space="0" w:color="auto"/>
              <w:right w:val="single" w:sz="4" w:space="0" w:color="auto"/>
            </w:tcBorders>
            <w:shd w:val="clear" w:color="auto" w:fill="auto"/>
            <w:vAlign w:val="bottom"/>
            <w:hideMark/>
          </w:tcPr>
          <w:p w14:paraId="4E699BAE"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х</w:t>
            </w:r>
          </w:p>
        </w:tc>
        <w:tc>
          <w:tcPr>
            <w:tcW w:w="850" w:type="dxa"/>
            <w:tcBorders>
              <w:top w:val="nil"/>
              <w:left w:val="nil"/>
              <w:bottom w:val="single" w:sz="4" w:space="0" w:color="auto"/>
              <w:right w:val="single" w:sz="4" w:space="0" w:color="auto"/>
            </w:tcBorders>
            <w:shd w:val="clear" w:color="auto" w:fill="auto"/>
            <w:vAlign w:val="bottom"/>
            <w:hideMark/>
          </w:tcPr>
          <w:p w14:paraId="44863588"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100,00</w:t>
            </w:r>
          </w:p>
        </w:tc>
        <w:tc>
          <w:tcPr>
            <w:tcW w:w="1559" w:type="dxa"/>
            <w:tcBorders>
              <w:top w:val="nil"/>
              <w:left w:val="nil"/>
              <w:bottom w:val="single" w:sz="4" w:space="0" w:color="auto"/>
              <w:right w:val="single" w:sz="4" w:space="0" w:color="auto"/>
            </w:tcBorders>
            <w:shd w:val="clear" w:color="auto" w:fill="auto"/>
            <w:vAlign w:val="bottom"/>
            <w:hideMark/>
          </w:tcPr>
          <w:p w14:paraId="6BC07BA5"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r>
      <w:tr w:rsidR="008F7160" w:rsidRPr="002B7A44" w14:paraId="0A0D113A" w14:textId="77777777" w:rsidTr="003B77F1">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77E4E5E" w14:textId="77777777" w:rsidR="008F7160" w:rsidRPr="002B7A44" w:rsidRDefault="008F7160" w:rsidP="003B77F1">
            <w:pPr>
              <w:spacing w:after="0"/>
              <w:jc w:val="center"/>
              <w:rPr>
                <w:rFonts w:ascii="Times New Roman" w:hAnsi="Times New Roman"/>
                <w:sz w:val="20"/>
                <w:szCs w:val="20"/>
              </w:rPr>
            </w:pPr>
            <w:r w:rsidRPr="002B7A44">
              <w:rPr>
                <w:rFonts w:ascii="Times New Roman" w:hAnsi="Times New Roman"/>
                <w:sz w:val="20"/>
                <w:szCs w:val="20"/>
              </w:rPr>
              <w:t> </w:t>
            </w:r>
          </w:p>
        </w:tc>
        <w:tc>
          <w:tcPr>
            <w:tcW w:w="2899" w:type="dxa"/>
            <w:tcBorders>
              <w:top w:val="nil"/>
              <w:left w:val="nil"/>
              <w:bottom w:val="single" w:sz="4" w:space="0" w:color="auto"/>
              <w:right w:val="single" w:sz="4" w:space="0" w:color="auto"/>
            </w:tcBorders>
            <w:shd w:val="clear" w:color="auto" w:fill="auto"/>
            <w:hideMark/>
          </w:tcPr>
          <w:p w14:paraId="13911EF4" w14:textId="77777777" w:rsidR="008F7160" w:rsidRPr="002B7A44" w:rsidRDefault="008F7160" w:rsidP="003B77F1">
            <w:pPr>
              <w:spacing w:after="0"/>
              <w:rPr>
                <w:rFonts w:ascii="Times New Roman" w:hAnsi="Times New Roman"/>
                <w:sz w:val="20"/>
                <w:szCs w:val="20"/>
              </w:rPr>
            </w:pPr>
            <w:r w:rsidRPr="002B7A44">
              <w:rPr>
                <w:rFonts w:ascii="Times New Roman" w:hAnsi="Times New Roman"/>
                <w:sz w:val="20"/>
                <w:szCs w:val="20"/>
              </w:rPr>
              <w:t xml:space="preserve">- бюджет автономного округа </w:t>
            </w:r>
          </w:p>
        </w:tc>
        <w:tc>
          <w:tcPr>
            <w:tcW w:w="1276" w:type="dxa"/>
            <w:tcBorders>
              <w:top w:val="nil"/>
              <w:left w:val="nil"/>
              <w:bottom w:val="single" w:sz="4" w:space="0" w:color="auto"/>
              <w:right w:val="single" w:sz="4" w:space="0" w:color="auto"/>
            </w:tcBorders>
            <w:shd w:val="clear" w:color="auto" w:fill="auto"/>
            <w:vAlign w:val="bottom"/>
            <w:hideMark/>
          </w:tcPr>
          <w:p w14:paraId="415D2FF6"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5 865,41</w:t>
            </w:r>
          </w:p>
        </w:tc>
        <w:tc>
          <w:tcPr>
            <w:tcW w:w="992" w:type="dxa"/>
            <w:tcBorders>
              <w:top w:val="nil"/>
              <w:left w:val="nil"/>
              <w:bottom w:val="single" w:sz="4" w:space="0" w:color="auto"/>
              <w:right w:val="single" w:sz="4" w:space="0" w:color="auto"/>
            </w:tcBorders>
            <w:shd w:val="clear" w:color="auto" w:fill="auto"/>
            <w:vAlign w:val="bottom"/>
            <w:hideMark/>
          </w:tcPr>
          <w:p w14:paraId="2F05C87C"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х</w:t>
            </w:r>
          </w:p>
        </w:tc>
        <w:tc>
          <w:tcPr>
            <w:tcW w:w="1134" w:type="dxa"/>
            <w:tcBorders>
              <w:top w:val="nil"/>
              <w:left w:val="nil"/>
              <w:bottom w:val="single" w:sz="4" w:space="0" w:color="auto"/>
              <w:right w:val="single" w:sz="4" w:space="0" w:color="auto"/>
            </w:tcBorders>
            <w:shd w:val="clear" w:color="auto" w:fill="auto"/>
            <w:vAlign w:val="bottom"/>
            <w:hideMark/>
          </w:tcPr>
          <w:p w14:paraId="0BE907E7"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5 865,41</w:t>
            </w:r>
          </w:p>
        </w:tc>
        <w:tc>
          <w:tcPr>
            <w:tcW w:w="993" w:type="dxa"/>
            <w:tcBorders>
              <w:top w:val="nil"/>
              <w:left w:val="nil"/>
              <w:bottom w:val="single" w:sz="4" w:space="0" w:color="auto"/>
              <w:right w:val="single" w:sz="4" w:space="0" w:color="auto"/>
            </w:tcBorders>
            <w:shd w:val="clear" w:color="auto" w:fill="auto"/>
            <w:vAlign w:val="bottom"/>
            <w:hideMark/>
          </w:tcPr>
          <w:p w14:paraId="05E0EE01"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х</w:t>
            </w:r>
          </w:p>
        </w:tc>
        <w:tc>
          <w:tcPr>
            <w:tcW w:w="850" w:type="dxa"/>
            <w:tcBorders>
              <w:top w:val="nil"/>
              <w:left w:val="nil"/>
              <w:bottom w:val="single" w:sz="4" w:space="0" w:color="auto"/>
              <w:right w:val="single" w:sz="4" w:space="0" w:color="auto"/>
            </w:tcBorders>
            <w:shd w:val="clear" w:color="auto" w:fill="auto"/>
            <w:vAlign w:val="bottom"/>
            <w:hideMark/>
          </w:tcPr>
          <w:p w14:paraId="211761F9"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100,00</w:t>
            </w:r>
          </w:p>
        </w:tc>
        <w:tc>
          <w:tcPr>
            <w:tcW w:w="1559" w:type="dxa"/>
            <w:tcBorders>
              <w:top w:val="nil"/>
              <w:left w:val="nil"/>
              <w:bottom w:val="single" w:sz="4" w:space="0" w:color="auto"/>
              <w:right w:val="single" w:sz="4" w:space="0" w:color="auto"/>
            </w:tcBorders>
            <w:shd w:val="clear" w:color="auto" w:fill="auto"/>
            <w:vAlign w:val="bottom"/>
            <w:hideMark/>
          </w:tcPr>
          <w:p w14:paraId="19165D7C"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r>
      <w:tr w:rsidR="008F7160" w:rsidRPr="002B7A44" w14:paraId="1DF8C9B5" w14:textId="77777777" w:rsidTr="003B77F1">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25A93DF" w14:textId="77777777" w:rsidR="008F7160" w:rsidRPr="002B7A44" w:rsidRDefault="008F7160" w:rsidP="003B77F1">
            <w:pPr>
              <w:spacing w:after="0"/>
              <w:rPr>
                <w:rFonts w:ascii="Times New Roman" w:hAnsi="Times New Roman"/>
              </w:rPr>
            </w:pPr>
            <w:r w:rsidRPr="002B7A44">
              <w:rPr>
                <w:rFonts w:ascii="Times New Roman" w:hAnsi="Times New Roman"/>
              </w:rPr>
              <w:t> </w:t>
            </w:r>
          </w:p>
        </w:tc>
        <w:tc>
          <w:tcPr>
            <w:tcW w:w="2899" w:type="dxa"/>
            <w:tcBorders>
              <w:top w:val="nil"/>
              <w:left w:val="nil"/>
              <w:bottom w:val="single" w:sz="4" w:space="0" w:color="auto"/>
              <w:right w:val="single" w:sz="4" w:space="0" w:color="auto"/>
            </w:tcBorders>
            <w:shd w:val="clear" w:color="auto" w:fill="auto"/>
            <w:hideMark/>
          </w:tcPr>
          <w:p w14:paraId="57E79585" w14:textId="77777777" w:rsidR="008F7160" w:rsidRPr="002B7A44" w:rsidRDefault="008F7160" w:rsidP="003B77F1">
            <w:pPr>
              <w:spacing w:after="0"/>
              <w:rPr>
                <w:rFonts w:ascii="Times New Roman" w:hAnsi="Times New Roman"/>
                <w:sz w:val="20"/>
                <w:szCs w:val="20"/>
              </w:rPr>
            </w:pPr>
            <w:r w:rsidRPr="002B7A44">
              <w:rPr>
                <w:rFonts w:ascii="Times New Roman" w:hAnsi="Times New Roman"/>
                <w:sz w:val="20"/>
                <w:szCs w:val="20"/>
              </w:rPr>
              <w:t>- федеральный бюджет</w:t>
            </w:r>
          </w:p>
        </w:tc>
        <w:tc>
          <w:tcPr>
            <w:tcW w:w="1276" w:type="dxa"/>
            <w:tcBorders>
              <w:top w:val="nil"/>
              <w:left w:val="nil"/>
              <w:bottom w:val="single" w:sz="4" w:space="0" w:color="auto"/>
              <w:right w:val="single" w:sz="4" w:space="0" w:color="auto"/>
            </w:tcBorders>
            <w:shd w:val="clear" w:color="auto" w:fill="auto"/>
            <w:vAlign w:val="bottom"/>
            <w:hideMark/>
          </w:tcPr>
          <w:p w14:paraId="6A600267"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2 513,75</w:t>
            </w:r>
          </w:p>
        </w:tc>
        <w:tc>
          <w:tcPr>
            <w:tcW w:w="992" w:type="dxa"/>
            <w:tcBorders>
              <w:top w:val="nil"/>
              <w:left w:val="nil"/>
              <w:bottom w:val="single" w:sz="4" w:space="0" w:color="auto"/>
              <w:right w:val="single" w:sz="4" w:space="0" w:color="auto"/>
            </w:tcBorders>
            <w:shd w:val="clear" w:color="auto" w:fill="auto"/>
            <w:vAlign w:val="bottom"/>
            <w:hideMark/>
          </w:tcPr>
          <w:p w14:paraId="004929A0"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х</w:t>
            </w:r>
          </w:p>
        </w:tc>
        <w:tc>
          <w:tcPr>
            <w:tcW w:w="1134" w:type="dxa"/>
            <w:tcBorders>
              <w:top w:val="nil"/>
              <w:left w:val="nil"/>
              <w:bottom w:val="single" w:sz="4" w:space="0" w:color="auto"/>
              <w:right w:val="single" w:sz="4" w:space="0" w:color="auto"/>
            </w:tcBorders>
            <w:shd w:val="clear" w:color="auto" w:fill="auto"/>
            <w:vAlign w:val="bottom"/>
            <w:hideMark/>
          </w:tcPr>
          <w:p w14:paraId="11CE8A70"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2 513,75</w:t>
            </w:r>
          </w:p>
        </w:tc>
        <w:tc>
          <w:tcPr>
            <w:tcW w:w="993" w:type="dxa"/>
            <w:tcBorders>
              <w:top w:val="nil"/>
              <w:left w:val="nil"/>
              <w:bottom w:val="single" w:sz="4" w:space="0" w:color="auto"/>
              <w:right w:val="single" w:sz="4" w:space="0" w:color="auto"/>
            </w:tcBorders>
            <w:shd w:val="clear" w:color="auto" w:fill="auto"/>
            <w:vAlign w:val="bottom"/>
            <w:hideMark/>
          </w:tcPr>
          <w:p w14:paraId="3BA19DB7"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х</w:t>
            </w:r>
          </w:p>
        </w:tc>
        <w:tc>
          <w:tcPr>
            <w:tcW w:w="850" w:type="dxa"/>
            <w:tcBorders>
              <w:top w:val="nil"/>
              <w:left w:val="nil"/>
              <w:bottom w:val="single" w:sz="4" w:space="0" w:color="auto"/>
              <w:right w:val="single" w:sz="4" w:space="0" w:color="auto"/>
            </w:tcBorders>
            <w:shd w:val="clear" w:color="auto" w:fill="auto"/>
            <w:vAlign w:val="bottom"/>
            <w:hideMark/>
          </w:tcPr>
          <w:p w14:paraId="422C5213"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100,00</w:t>
            </w:r>
          </w:p>
        </w:tc>
        <w:tc>
          <w:tcPr>
            <w:tcW w:w="1559" w:type="dxa"/>
            <w:tcBorders>
              <w:top w:val="nil"/>
              <w:left w:val="nil"/>
              <w:bottom w:val="single" w:sz="4" w:space="0" w:color="auto"/>
              <w:right w:val="single" w:sz="4" w:space="0" w:color="auto"/>
            </w:tcBorders>
            <w:shd w:val="clear" w:color="auto" w:fill="auto"/>
            <w:vAlign w:val="bottom"/>
            <w:hideMark/>
          </w:tcPr>
          <w:p w14:paraId="395571BA"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r>
      <w:tr w:rsidR="008F7160" w:rsidRPr="002B7A44" w14:paraId="61847304" w14:textId="77777777" w:rsidTr="003B77F1">
        <w:trPr>
          <w:trHeight w:val="3811"/>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EF620" w14:textId="77777777" w:rsidR="008F7160" w:rsidRPr="002B7A44" w:rsidRDefault="008F7160" w:rsidP="003B77F1">
            <w:pPr>
              <w:spacing w:after="0"/>
              <w:jc w:val="center"/>
              <w:rPr>
                <w:rFonts w:ascii="Times New Roman" w:hAnsi="Times New Roman"/>
                <w:i/>
                <w:iCs/>
                <w:sz w:val="20"/>
                <w:szCs w:val="20"/>
              </w:rPr>
            </w:pPr>
            <w:r w:rsidRPr="002B7A44">
              <w:rPr>
                <w:rFonts w:ascii="Times New Roman" w:hAnsi="Times New Roman"/>
                <w:i/>
                <w:iCs/>
                <w:sz w:val="20"/>
                <w:szCs w:val="20"/>
              </w:rPr>
              <w:t>2.3.</w:t>
            </w:r>
          </w:p>
        </w:tc>
        <w:tc>
          <w:tcPr>
            <w:tcW w:w="2899" w:type="dxa"/>
            <w:tcBorders>
              <w:top w:val="single" w:sz="4" w:space="0" w:color="auto"/>
              <w:left w:val="nil"/>
              <w:bottom w:val="single" w:sz="4" w:space="0" w:color="auto"/>
              <w:right w:val="single" w:sz="4" w:space="0" w:color="auto"/>
            </w:tcBorders>
            <w:shd w:val="clear" w:color="auto" w:fill="auto"/>
            <w:hideMark/>
          </w:tcPr>
          <w:p w14:paraId="12150D82" w14:textId="77777777" w:rsidR="008F7160" w:rsidRPr="002B7A44" w:rsidRDefault="008F7160" w:rsidP="003B77F1">
            <w:pPr>
              <w:spacing w:after="0"/>
              <w:rPr>
                <w:rFonts w:ascii="Times New Roman" w:hAnsi="Times New Roman"/>
                <w:i/>
                <w:iCs/>
                <w:sz w:val="18"/>
                <w:szCs w:val="18"/>
              </w:rPr>
            </w:pPr>
            <w:r w:rsidRPr="002B7A44">
              <w:rPr>
                <w:rFonts w:ascii="Times New Roman" w:hAnsi="Times New Roman"/>
                <w:i/>
                <w:iCs/>
                <w:sz w:val="18"/>
                <w:szCs w:val="18"/>
              </w:rPr>
              <w:t>Основное мероприятие "Осуществление Комитетом отдельных государственных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CB3ECA6"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27,40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D8A6D87"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0,20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298A9FD"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25BE0F80"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07656B02" w14:textId="77777777" w:rsidR="008F7160" w:rsidRPr="002B7A44" w:rsidRDefault="008F7160" w:rsidP="003B77F1">
            <w:pPr>
              <w:spacing w:after="0"/>
              <w:jc w:val="right"/>
              <w:rPr>
                <w:rFonts w:ascii="Times New Roman" w:hAnsi="Times New Roman"/>
                <w:i/>
                <w:iCs/>
                <w:sz w:val="18"/>
                <w:szCs w:val="18"/>
              </w:rPr>
            </w:pPr>
            <w:r w:rsidRPr="002B7A44">
              <w:rPr>
                <w:rFonts w:ascii="Times New Roman" w:hAnsi="Times New Roman"/>
                <w:i/>
                <w:iCs/>
                <w:sz w:val="18"/>
                <w:szCs w:val="18"/>
              </w:rPr>
              <w:t>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58C6E678" w14:textId="77777777" w:rsidR="008F7160" w:rsidRPr="002B7A44" w:rsidRDefault="008F7160" w:rsidP="003B77F1">
            <w:pPr>
              <w:spacing w:after="0"/>
              <w:jc w:val="right"/>
              <w:rPr>
                <w:rFonts w:ascii="Times New Roman" w:hAnsi="Times New Roman"/>
                <w:i/>
                <w:sz w:val="18"/>
                <w:szCs w:val="18"/>
              </w:rPr>
            </w:pPr>
            <w:r w:rsidRPr="002B7A44">
              <w:rPr>
                <w:rFonts w:ascii="Times New Roman" w:hAnsi="Times New Roman"/>
                <w:i/>
                <w:sz w:val="18"/>
                <w:szCs w:val="18"/>
              </w:rPr>
              <w:t>- 27,40</w:t>
            </w:r>
          </w:p>
        </w:tc>
      </w:tr>
      <w:tr w:rsidR="008F7160" w:rsidRPr="002B7A44" w14:paraId="7F7ED519" w14:textId="77777777" w:rsidTr="003B77F1">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D5019" w14:textId="77777777" w:rsidR="008F7160" w:rsidRPr="002B7A44" w:rsidRDefault="008F7160" w:rsidP="003B77F1">
            <w:pPr>
              <w:spacing w:after="0"/>
              <w:jc w:val="center"/>
              <w:rPr>
                <w:rFonts w:ascii="Times New Roman" w:hAnsi="Times New Roman"/>
                <w:sz w:val="20"/>
                <w:szCs w:val="20"/>
              </w:rPr>
            </w:pPr>
            <w:r w:rsidRPr="002B7A44">
              <w:rPr>
                <w:rFonts w:ascii="Times New Roman" w:hAnsi="Times New Roman"/>
                <w:sz w:val="20"/>
                <w:szCs w:val="20"/>
              </w:rPr>
              <w:t> </w:t>
            </w:r>
          </w:p>
        </w:tc>
        <w:tc>
          <w:tcPr>
            <w:tcW w:w="2899" w:type="dxa"/>
            <w:tcBorders>
              <w:top w:val="single" w:sz="4" w:space="0" w:color="auto"/>
              <w:left w:val="nil"/>
              <w:bottom w:val="single" w:sz="4" w:space="0" w:color="auto"/>
              <w:right w:val="single" w:sz="4" w:space="0" w:color="auto"/>
            </w:tcBorders>
            <w:shd w:val="clear" w:color="auto" w:fill="auto"/>
            <w:hideMark/>
          </w:tcPr>
          <w:p w14:paraId="18369B49" w14:textId="77777777" w:rsidR="008F7160" w:rsidRPr="002B7A44" w:rsidRDefault="008F7160" w:rsidP="003B77F1">
            <w:pPr>
              <w:spacing w:after="0"/>
              <w:rPr>
                <w:rFonts w:ascii="Times New Roman" w:hAnsi="Times New Roman"/>
                <w:sz w:val="20"/>
                <w:szCs w:val="20"/>
              </w:rPr>
            </w:pPr>
            <w:r w:rsidRPr="002B7A44">
              <w:rPr>
                <w:rFonts w:ascii="Times New Roman" w:hAnsi="Times New Roman"/>
                <w:sz w:val="20"/>
                <w:szCs w:val="20"/>
              </w:rPr>
              <w:t>- средства бюджета города</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1F00EF3"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17A2211"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579E34E"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6012254A"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32D6EC3"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70FEF160"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r>
      <w:tr w:rsidR="008F7160" w:rsidRPr="002B7A44" w14:paraId="17D67618" w14:textId="77777777" w:rsidTr="003B77F1">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22F92" w14:textId="77777777" w:rsidR="008F7160" w:rsidRPr="002B7A44" w:rsidRDefault="008F7160" w:rsidP="003B77F1">
            <w:pPr>
              <w:spacing w:after="0"/>
              <w:jc w:val="center"/>
              <w:rPr>
                <w:rFonts w:ascii="Times New Roman" w:hAnsi="Times New Roman"/>
                <w:sz w:val="20"/>
                <w:szCs w:val="20"/>
              </w:rPr>
            </w:pPr>
            <w:r w:rsidRPr="002B7A44">
              <w:rPr>
                <w:rFonts w:ascii="Times New Roman" w:hAnsi="Times New Roman"/>
                <w:sz w:val="20"/>
                <w:szCs w:val="20"/>
              </w:rPr>
              <w:t> </w:t>
            </w:r>
          </w:p>
        </w:tc>
        <w:tc>
          <w:tcPr>
            <w:tcW w:w="2899" w:type="dxa"/>
            <w:tcBorders>
              <w:top w:val="single" w:sz="4" w:space="0" w:color="auto"/>
              <w:left w:val="nil"/>
              <w:bottom w:val="single" w:sz="4" w:space="0" w:color="auto"/>
              <w:right w:val="single" w:sz="4" w:space="0" w:color="auto"/>
            </w:tcBorders>
            <w:shd w:val="clear" w:color="auto" w:fill="auto"/>
            <w:hideMark/>
          </w:tcPr>
          <w:p w14:paraId="17A7C7E3" w14:textId="77777777" w:rsidR="008F7160" w:rsidRPr="002B7A44" w:rsidRDefault="008F7160" w:rsidP="003B77F1">
            <w:pPr>
              <w:spacing w:after="0"/>
              <w:rPr>
                <w:rFonts w:ascii="Times New Roman" w:hAnsi="Times New Roman"/>
                <w:sz w:val="20"/>
                <w:szCs w:val="20"/>
              </w:rPr>
            </w:pPr>
            <w:r w:rsidRPr="002B7A44">
              <w:rPr>
                <w:rFonts w:ascii="Times New Roman" w:hAnsi="Times New Roman"/>
                <w:sz w:val="20"/>
                <w:szCs w:val="20"/>
              </w:rPr>
              <w:t xml:space="preserve">- бюджет автономного округа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AAC0CC2"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27,40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5723848"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9E5F8C7"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26859CDF"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EDFE1CA"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1DE5E6DD"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- 27,40</w:t>
            </w:r>
          </w:p>
        </w:tc>
      </w:tr>
      <w:tr w:rsidR="008F7160" w:rsidRPr="002B7A44" w14:paraId="43F06A73" w14:textId="77777777" w:rsidTr="003B77F1">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D26FA" w14:textId="77777777" w:rsidR="008F7160" w:rsidRPr="002B7A44" w:rsidRDefault="008F7160" w:rsidP="003B77F1">
            <w:pPr>
              <w:spacing w:after="0"/>
              <w:rPr>
                <w:rFonts w:ascii="Times New Roman" w:hAnsi="Times New Roman"/>
              </w:rPr>
            </w:pPr>
            <w:r w:rsidRPr="002B7A44">
              <w:rPr>
                <w:rFonts w:ascii="Times New Roman" w:hAnsi="Times New Roman"/>
              </w:rPr>
              <w:t> </w:t>
            </w:r>
          </w:p>
        </w:tc>
        <w:tc>
          <w:tcPr>
            <w:tcW w:w="2899" w:type="dxa"/>
            <w:tcBorders>
              <w:top w:val="single" w:sz="4" w:space="0" w:color="auto"/>
              <w:left w:val="nil"/>
              <w:bottom w:val="single" w:sz="4" w:space="0" w:color="auto"/>
              <w:right w:val="single" w:sz="4" w:space="0" w:color="auto"/>
            </w:tcBorders>
            <w:shd w:val="clear" w:color="auto" w:fill="auto"/>
            <w:hideMark/>
          </w:tcPr>
          <w:p w14:paraId="714CF765" w14:textId="77777777" w:rsidR="008F7160" w:rsidRPr="002B7A44" w:rsidRDefault="008F7160" w:rsidP="003B77F1">
            <w:pPr>
              <w:spacing w:after="0"/>
              <w:rPr>
                <w:rFonts w:ascii="Times New Roman" w:hAnsi="Times New Roman"/>
                <w:sz w:val="20"/>
                <w:szCs w:val="20"/>
              </w:rPr>
            </w:pPr>
            <w:r w:rsidRPr="002B7A44">
              <w:rPr>
                <w:rFonts w:ascii="Times New Roman" w:hAnsi="Times New Roman"/>
                <w:sz w:val="20"/>
                <w:szCs w:val="20"/>
              </w:rPr>
              <w:t>- 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0BBCED6"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FFAA602"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DBF7265"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74945418"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796B20E4"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1DD9B48E"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r>
      <w:tr w:rsidR="008F7160" w:rsidRPr="002B7A44" w14:paraId="4A3467E8" w14:textId="77777777" w:rsidTr="003B77F1">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0A6D3" w14:textId="77777777" w:rsidR="008F7160" w:rsidRPr="002B7A44" w:rsidRDefault="008F7160" w:rsidP="003B77F1">
            <w:pPr>
              <w:spacing w:after="0"/>
              <w:rPr>
                <w:rFonts w:ascii="Times New Roman" w:hAnsi="Times New Roman"/>
              </w:rPr>
            </w:pPr>
            <w:r w:rsidRPr="002B7A44">
              <w:rPr>
                <w:rFonts w:ascii="Times New Roman" w:hAnsi="Times New Roman"/>
                <w:i/>
                <w:iCs/>
                <w:sz w:val="20"/>
                <w:szCs w:val="20"/>
              </w:rPr>
              <w:t>2.4.</w:t>
            </w:r>
          </w:p>
        </w:tc>
        <w:tc>
          <w:tcPr>
            <w:tcW w:w="2899" w:type="dxa"/>
            <w:tcBorders>
              <w:top w:val="single" w:sz="4" w:space="0" w:color="auto"/>
              <w:left w:val="nil"/>
              <w:bottom w:val="single" w:sz="4" w:space="0" w:color="auto"/>
              <w:right w:val="single" w:sz="4" w:space="0" w:color="auto"/>
            </w:tcBorders>
            <w:shd w:val="clear" w:color="auto" w:fill="auto"/>
            <w:hideMark/>
          </w:tcPr>
          <w:p w14:paraId="5A7CDFD1" w14:textId="77777777" w:rsidR="008F7160" w:rsidRPr="002B7A44" w:rsidRDefault="008F7160" w:rsidP="003B77F1">
            <w:pPr>
              <w:spacing w:after="0"/>
              <w:rPr>
                <w:rFonts w:ascii="Times New Roman" w:hAnsi="Times New Roman"/>
                <w:i/>
                <w:sz w:val="20"/>
                <w:szCs w:val="20"/>
              </w:rPr>
            </w:pPr>
            <w:r w:rsidRPr="002B7A44">
              <w:rPr>
                <w:rFonts w:ascii="Times New Roman" w:hAnsi="Times New Roman"/>
                <w:i/>
                <w:sz w:val="20"/>
                <w:szCs w:val="20"/>
              </w:rPr>
              <w:t>Основное мероприятие "Частичная компенсация процентов по кредитам, полученным гражданами на приобретение жилья при долевом участии в строительстве многоквартирных домах и на индивидуальное жилищное строительство в городе Радужный"</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3A335D0"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669,59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7541AB8"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4,81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091DA7C"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669,59</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5677B87D"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4,82</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9ED6D66"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100,00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348AC1AA"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r>
      <w:tr w:rsidR="008F7160" w:rsidRPr="002B7A44" w14:paraId="274E803D" w14:textId="77777777" w:rsidTr="003B77F1">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2FE41" w14:textId="77777777" w:rsidR="008F7160" w:rsidRPr="002B7A44" w:rsidRDefault="008F7160" w:rsidP="003B77F1">
            <w:pPr>
              <w:spacing w:after="0"/>
              <w:rPr>
                <w:rFonts w:ascii="Times New Roman" w:hAnsi="Times New Roman"/>
              </w:rPr>
            </w:pPr>
          </w:p>
        </w:tc>
        <w:tc>
          <w:tcPr>
            <w:tcW w:w="2899" w:type="dxa"/>
            <w:tcBorders>
              <w:top w:val="single" w:sz="4" w:space="0" w:color="auto"/>
              <w:left w:val="nil"/>
              <w:bottom w:val="single" w:sz="4" w:space="0" w:color="auto"/>
              <w:right w:val="single" w:sz="4" w:space="0" w:color="auto"/>
            </w:tcBorders>
            <w:shd w:val="clear" w:color="auto" w:fill="auto"/>
            <w:hideMark/>
          </w:tcPr>
          <w:p w14:paraId="5760EEAF" w14:textId="77777777" w:rsidR="008F7160" w:rsidRPr="002B7A44" w:rsidRDefault="008F7160" w:rsidP="003B77F1">
            <w:pPr>
              <w:spacing w:after="0"/>
              <w:rPr>
                <w:rFonts w:ascii="Times New Roman" w:hAnsi="Times New Roman"/>
                <w:sz w:val="20"/>
                <w:szCs w:val="20"/>
              </w:rPr>
            </w:pPr>
            <w:r w:rsidRPr="002B7A44">
              <w:rPr>
                <w:rFonts w:ascii="Times New Roman" w:hAnsi="Times New Roman"/>
                <w:sz w:val="20"/>
                <w:szCs w:val="20"/>
              </w:rPr>
              <w:t>- средства бюджета города</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CB19F11"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669,59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53033CF"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5403D81"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669,59</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2C844545"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96245E0"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100,00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7A1F8C18"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r>
      <w:tr w:rsidR="008F7160" w:rsidRPr="002B7A44" w14:paraId="08D7D9FC" w14:textId="77777777" w:rsidTr="003B77F1">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A6008" w14:textId="77777777" w:rsidR="008F7160" w:rsidRPr="002B7A44" w:rsidRDefault="008F7160" w:rsidP="003B77F1">
            <w:pPr>
              <w:spacing w:after="0"/>
              <w:rPr>
                <w:rFonts w:ascii="Times New Roman" w:hAnsi="Times New Roman"/>
              </w:rPr>
            </w:pPr>
          </w:p>
        </w:tc>
        <w:tc>
          <w:tcPr>
            <w:tcW w:w="2899" w:type="dxa"/>
            <w:tcBorders>
              <w:top w:val="single" w:sz="4" w:space="0" w:color="auto"/>
              <w:left w:val="nil"/>
              <w:bottom w:val="single" w:sz="4" w:space="0" w:color="auto"/>
              <w:right w:val="single" w:sz="4" w:space="0" w:color="auto"/>
            </w:tcBorders>
            <w:shd w:val="clear" w:color="auto" w:fill="auto"/>
            <w:hideMark/>
          </w:tcPr>
          <w:p w14:paraId="0262CB68" w14:textId="77777777" w:rsidR="008F7160" w:rsidRPr="002B7A44" w:rsidRDefault="008F7160" w:rsidP="003B77F1">
            <w:pPr>
              <w:spacing w:after="0"/>
              <w:rPr>
                <w:rFonts w:ascii="Times New Roman" w:hAnsi="Times New Roman"/>
                <w:sz w:val="20"/>
                <w:szCs w:val="20"/>
              </w:rPr>
            </w:pPr>
            <w:r w:rsidRPr="002B7A44">
              <w:rPr>
                <w:rFonts w:ascii="Times New Roman" w:hAnsi="Times New Roman"/>
                <w:sz w:val="20"/>
                <w:szCs w:val="20"/>
              </w:rPr>
              <w:t xml:space="preserve">- бюджет автономного округа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322069C"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B64607E"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4D6C01B"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3D9488E0"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0653D4A4"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59115432"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r>
      <w:tr w:rsidR="008F7160" w:rsidRPr="002B7A44" w14:paraId="0FC1C855" w14:textId="77777777" w:rsidTr="003B77F1">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24787" w14:textId="77777777" w:rsidR="008F7160" w:rsidRPr="002B7A44" w:rsidRDefault="008F7160" w:rsidP="003B77F1">
            <w:pPr>
              <w:spacing w:after="0"/>
              <w:rPr>
                <w:rFonts w:ascii="Times New Roman" w:hAnsi="Times New Roman"/>
              </w:rPr>
            </w:pPr>
          </w:p>
        </w:tc>
        <w:tc>
          <w:tcPr>
            <w:tcW w:w="2899" w:type="dxa"/>
            <w:tcBorders>
              <w:top w:val="single" w:sz="4" w:space="0" w:color="auto"/>
              <w:left w:val="nil"/>
              <w:bottom w:val="single" w:sz="4" w:space="0" w:color="auto"/>
              <w:right w:val="single" w:sz="4" w:space="0" w:color="auto"/>
            </w:tcBorders>
            <w:shd w:val="clear" w:color="auto" w:fill="auto"/>
            <w:hideMark/>
          </w:tcPr>
          <w:p w14:paraId="2D0EDB9D" w14:textId="77777777" w:rsidR="008F7160" w:rsidRPr="002B7A44" w:rsidRDefault="008F7160" w:rsidP="003B77F1">
            <w:pPr>
              <w:spacing w:after="0"/>
              <w:rPr>
                <w:rFonts w:ascii="Times New Roman" w:hAnsi="Times New Roman"/>
                <w:sz w:val="20"/>
                <w:szCs w:val="20"/>
              </w:rPr>
            </w:pPr>
            <w:r w:rsidRPr="002B7A44">
              <w:rPr>
                <w:rFonts w:ascii="Times New Roman" w:hAnsi="Times New Roman"/>
                <w:sz w:val="20"/>
                <w:szCs w:val="20"/>
              </w:rPr>
              <w:t>- 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E0BDA25"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7BC9B8E"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х</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9A84F75"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08FD102D"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х</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F624B90"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8F9BC83" w14:textId="77777777" w:rsidR="008F7160" w:rsidRPr="002B7A44" w:rsidRDefault="008F7160" w:rsidP="003B77F1">
            <w:pPr>
              <w:spacing w:after="0"/>
              <w:jc w:val="right"/>
              <w:rPr>
                <w:rFonts w:ascii="Times New Roman" w:hAnsi="Times New Roman"/>
                <w:sz w:val="18"/>
                <w:szCs w:val="18"/>
              </w:rPr>
            </w:pPr>
            <w:r w:rsidRPr="002B7A44">
              <w:rPr>
                <w:rFonts w:ascii="Times New Roman" w:hAnsi="Times New Roman"/>
                <w:sz w:val="18"/>
                <w:szCs w:val="18"/>
              </w:rPr>
              <w:t>0,00</w:t>
            </w:r>
          </w:p>
        </w:tc>
      </w:tr>
    </w:tbl>
    <w:p w14:paraId="182F1715" w14:textId="77777777" w:rsidR="008F7160" w:rsidRPr="002B7A44" w:rsidRDefault="008F7160" w:rsidP="008F7160">
      <w:pPr>
        <w:autoSpaceDE w:val="0"/>
        <w:autoSpaceDN w:val="0"/>
        <w:adjustRightInd w:val="0"/>
        <w:spacing w:after="0"/>
        <w:ind w:firstLine="708"/>
        <w:jc w:val="both"/>
        <w:rPr>
          <w:rFonts w:ascii="Times New Roman" w:hAnsi="Times New Roman"/>
          <w:sz w:val="24"/>
          <w:szCs w:val="24"/>
        </w:rPr>
      </w:pPr>
    </w:p>
    <w:p w14:paraId="61954EED" w14:textId="4D561831" w:rsidR="008F7160" w:rsidRPr="002B7A44" w:rsidRDefault="008F7160" w:rsidP="008F7160">
      <w:pPr>
        <w:autoSpaceDE w:val="0"/>
        <w:autoSpaceDN w:val="0"/>
        <w:adjustRightInd w:val="0"/>
        <w:spacing w:after="0"/>
        <w:ind w:firstLine="708"/>
        <w:jc w:val="both"/>
        <w:rPr>
          <w:rFonts w:ascii="Times New Roman" w:hAnsi="Times New Roman"/>
          <w:sz w:val="24"/>
          <w:szCs w:val="24"/>
        </w:rPr>
      </w:pPr>
      <w:r w:rsidRPr="002B7A44">
        <w:rPr>
          <w:rFonts w:ascii="Times New Roman" w:hAnsi="Times New Roman"/>
          <w:sz w:val="24"/>
          <w:szCs w:val="24"/>
        </w:rPr>
        <w:t>Наибольший удельный вес – 75,06% в 2020 году, в общем объеме расходов муниципальной программы составляют расходы на реализацию подпрограммы "Обеспечение мерами государственной поддержки по улучшению жилищных условий отдельных категорий граждан",</w:t>
      </w:r>
    </w:p>
    <w:p w14:paraId="3801D32F" w14:textId="77777777" w:rsidR="008F7160" w:rsidRPr="002B7A44" w:rsidRDefault="008F7160" w:rsidP="008F7160">
      <w:pPr>
        <w:spacing w:after="0"/>
        <w:jc w:val="both"/>
        <w:rPr>
          <w:rFonts w:ascii="Times New Roman" w:hAnsi="Times New Roman"/>
          <w:sz w:val="24"/>
          <w:szCs w:val="24"/>
        </w:rPr>
      </w:pPr>
      <w:r w:rsidRPr="002B7A44">
        <w:rPr>
          <w:rFonts w:ascii="Times New Roman" w:hAnsi="Times New Roman"/>
          <w:sz w:val="24"/>
          <w:szCs w:val="24"/>
        </w:rPr>
        <w:t>при годовых плановых назначениях 10 462,18 тыс. рублей, кассовое исполнение составило 10 434,78 тыс. рублей, или 99,74% к уточненным плановым назначениям.</w:t>
      </w:r>
    </w:p>
    <w:p w14:paraId="390F79EE" w14:textId="77777777" w:rsidR="008F7160" w:rsidRPr="002B7A44" w:rsidRDefault="008F7160" w:rsidP="008F7160">
      <w:pPr>
        <w:autoSpaceDE w:val="0"/>
        <w:autoSpaceDN w:val="0"/>
        <w:adjustRightInd w:val="0"/>
        <w:spacing w:after="0"/>
        <w:ind w:firstLine="708"/>
        <w:jc w:val="both"/>
        <w:rPr>
          <w:rFonts w:ascii="Times New Roman" w:hAnsi="Times New Roman"/>
          <w:sz w:val="24"/>
          <w:szCs w:val="24"/>
        </w:rPr>
      </w:pPr>
      <w:r w:rsidRPr="002B7A44">
        <w:rPr>
          <w:rFonts w:ascii="Times New Roman" w:hAnsi="Times New Roman"/>
          <w:sz w:val="24"/>
          <w:szCs w:val="24"/>
        </w:rPr>
        <w:lastRenderedPageBreak/>
        <w:t xml:space="preserve">По основному мероприятию </w:t>
      </w:r>
      <w:r w:rsidRPr="002B7A44">
        <w:rPr>
          <w:rFonts w:ascii="Times New Roman" w:hAnsi="Times New Roman"/>
          <w:iCs/>
          <w:sz w:val="24"/>
          <w:szCs w:val="24"/>
        </w:rPr>
        <w:t>«Улучшение жилищных условий ветеранов Великой Отечественной войны, ветеранов боевых действий, инвалидов и семей, имеющих детей инвалидов, вставших на учет в качестве нуждающихся в жилых помещениях до 1 января 2005 года»</w:t>
      </w:r>
      <w:r w:rsidRPr="002B7A44">
        <w:rPr>
          <w:rFonts w:ascii="Times New Roman" w:hAnsi="Times New Roman"/>
          <w:sz w:val="24"/>
          <w:szCs w:val="24"/>
        </w:rPr>
        <w:t xml:space="preserve"> при годовых плановых назначениях 945,02 тыс. рублей, кассовое исполнение составило 945,02 тыс.рублей, или 100% к уточненным плановым назначениям.</w:t>
      </w:r>
    </w:p>
    <w:p w14:paraId="21C580B8" w14:textId="77777777" w:rsidR="008F7160" w:rsidRPr="002B7A44" w:rsidRDefault="008F7160" w:rsidP="008F7160">
      <w:pPr>
        <w:spacing w:after="0"/>
        <w:ind w:firstLine="709"/>
        <w:jc w:val="both"/>
        <w:rPr>
          <w:rFonts w:ascii="Times New Roman" w:hAnsi="Times New Roman"/>
          <w:sz w:val="24"/>
          <w:szCs w:val="24"/>
        </w:rPr>
      </w:pPr>
      <w:r w:rsidRPr="002B7A44">
        <w:rPr>
          <w:rFonts w:ascii="Times New Roman" w:hAnsi="Times New Roman"/>
          <w:sz w:val="24"/>
          <w:szCs w:val="24"/>
        </w:rPr>
        <w:t xml:space="preserve">Бюджетные ассигнования выделяются в виде субвенций из федерального бюджета на реализацию полномочий Российской Федерации по обеспечению жильем ветеранов, инвалидов и семей, имеющих детей-инвалидов. </w:t>
      </w:r>
    </w:p>
    <w:p w14:paraId="30E7E3D8" w14:textId="7AEAEC55" w:rsidR="008F7160" w:rsidRPr="002B7A44" w:rsidRDefault="008F7160" w:rsidP="008F7160">
      <w:pPr>
        <w:autoSpaceDE w:val="0"/>
        <w:autoSpaceDN w:val="0"/>
        <w:adjustRightInd w:val="0"/>
        <w:spacing w:after="0"/>
        <w:ind w:firstLine="708"/>
        <w:jc w:val="both"/>
        <w:rPr>
          <w:rFonts w:ascii="Times New Roman" w:hAnsi="Times New Roman"/>
          <w:sz w:val="24"/>
          <w:szCs w:val="24"/>
        </w:rPr>
      </w:pPr>
      <w:r w:rsidRPr="002B7A44">
        <w:rPr>
          <w:rFonts w:ascii="Times New Roman" w:hAnsi="Times New Roman"/>
          <w:sz w:val="24"/>
          <w:szCs w:val="24"/>
        </w:rPr>
        <w:t>В 2020 году выплачена субсидия на приобретение жилого помещения Байрамову Н.А. распоряжение администрации от 23.04.2020 № 349р (внесены изменения распоряжением администрации от 13.05.2020 № 388р) в сумме 945,02 тыс.</w:t>
      </w:r>
      <w:r w:rsidR="00C07758" w:rsidRPr="002B7A44">
        <w:rPr>
          <w:rFonts w:ascii="Times New Roman" w:hAnsi="Times New Roman"/>
          <w:sz w:val="24"/>
          <w:szCs w:val="24"/>
        </w:rPr>
        <w:t xml:space="preserve"> </w:t>
      </w:r>
      <w:r w:rsidRPr="002B7A44">
        <w:rPr>
          <w:rFonts w:ascii="Times New Roman" w:hAnsi="Times New Roman"/>
          <w:sz w:val="24"/>
          <w:szCs w:val="24"/>
        </w:rPr>
        <w:t>рублей.</w:t>
      </w:r>
    </w:p>
    <w:p w14:paraId="4B1C9682" w14:textId="77777777" w:rsidR="008F7160" w:rsidRPr="002B7A44" w:rsidRDefault="008F7160" w:rsidP="008F7160">
      <w:pPr>
        <w:spacing w:after="0"/>
        <w:ind w:firstLine="567"/>
        <w:jc w:val="both"/>
        <w:rPr>
          <w:rFonts w:ascii="Times New Roman" w:hAnsi="Times New Roman"/>
          <w:sz w:val="24"/>
          <w:szCs w:val="24"/>
        </w:rPr>
      </w:pPr>
      <w:r w:rsidRPr="002B7A44">
        <w:rPr>
          <w:rFonts w:ascii="Times New Roman" w:hAnsi="Times New Roman"/>
          <w:sz w:val="24"/>
          <w:szCs w:val="24"/>
        </w:rPr>
        <w:t xml:space="preserve">Полномочия реализуются в рамках: федерального закона </w:t>
      </w:r>
      <w:hyperlink r:id="rId8" w:history="1">
        <w:r w:rsidRPr="002B7A44">
          <w:rPr>
            <w:rFonts w:ascii="Times New Roman" w:hAnsi="Times New Roman"/>
            <w:sz w:val="24"/>
            <w:szCs w:val="24"/>
          </w:rPr>
          <w:t>от 24 ноября 1995 года № 181-ФЗ</w:t>
        </w:r>
      </w:hyperlink>
      <w:r w:rsidRPr="002B7A44">
        <w:rPr>
          <w:rFonts w:ascii="Times New Roman" w:hAnsi="Times New Roman"/>
          <w:sz w:val="24"/>
          <w:szCs w:val="24"/>
        </w:rPr>
        <w:t xml:space="preserve"> «О социальной защите инвалидов в Российской Федерации»; </w:t>
      </w:r>
      <w:hyperlink r:id="rId9" w:history="1">
        <w:r w:rsidRPr="002B7A44">
          <w:rPr>
            <w:rFonts w:ascii="Times New Roman" w:hAnsi="Times New Roman"/>
            <w:sz w:val="24"/>
            <w:szCs w:val="24"/>
          </w:rPr>
          <w:t>постановлени</w:t>
        </w:r>
      </w:hyperlink>
      <w:r w:rsidRPr="002B7A44">
        <w:rPr>
          <w:rFonts w:ascii="Times New Roman" w:hAnsi="Times New Roman"/>
          <w:sz w:val="24"/>
          <w:szCs w:val="24"/>
        </w:rPr>
        <w:t xml:space="preserve">я Правительства РФ от 15 октября 2005 года № 614 «Об утверждении Правил предоставления субвенций из федерального бюджета бюджетам субъектов РФ на реализацию передаваемых полномочий РФ по обеспечению жильем ветеранов, инвалидов и семей, имеющих детей-инвалидов»; </w:t>
      </w:r>
      <w:hyperlink r:id="rId10" w:history="1">
        <w:r w:rsidRPr="002B7A44">
          <w:rPr>
            <w:rFonts w:ascii="Times New Roman" w:hAnsi="Times New Roman"/>
            <w:sz w:val="24"/>
            <w:szCs w:val="24"/>
          </w:rPr>
          <w:t>статьей 7.3</w:t>
        </w:r>
      </w:hyperlink>
      <w:r w:rsidRPr="002B7A44">
        <w:rPr>
          <w:rFonts w:ascii="Times New Roman" w:hAnsi="Times New Roman"/>
          <w:sz w:val="24"/>
          <w:szCs w:val="24"/>
        </w:rPr>
        <w:t xml:space="preserve"> Закона Ханты-Мансийского автономного округа - Югры от 6 июля 2005 года № 57-оз «О регулировании отдельных жилищных отношений в ХМАО-Югре»; постановления правительства ХМАО-Югры от 10 октября 2006 года № 237-п  «Об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ХМАО-Югры для приобретения жилых помещений в собственность».</w:t>
      </w:r>
    </w:p>
    <w:p w14:paraId="22C6C62E" w14:textId="52DCBAF2" w:rsidR="008F7160" w:rsidRPr="002B7A44" w:rsidRDefault="008F7160" w:rsidP="008F7160">
      <w:pPr>
        <w:spacing w:after="0"/>
        <w:ind w:firstLine="567"/>
        <w:jc w:val="both"/>
        <w:rPr>
          <w:rFonts w:ascii="Times New Roman" w:hAnsi="Times New Roman"/>
          <w:sz w:val="24"/>
          <w:szCs w:val="24"/>
        </w:rPr>
      </w:pPr>
      <w:r w:rsidRPr="002B7A44">
        <w:rPr>
          <w:rFonts w:ascii="Times New Roman" w:hAnsi="Times New Roman"/>
          <w:sz w:val="24"/>
          <w:szCs w:val="24"/>
        </w:rPr>
        <w:t xml:space="preserve">По основному мероприятию </w:t>
      </w:r>
      <w:r w:rsidRPr="002B7A44">
        <w:rPr>
          <w:rFonts w:ascii="Times New Roman" w:hAnsi="Times New Roman"/>
          <w:iCs/>
          <w:sz w:val="24"/>
          <w:szCs w:val="24"/>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2B7A44">
        <w:rPr>
          <w:rFonts w:ascii="Times New Roman" w:hAnsi="Times New Roman"/>
          <w:sz w:val="24"/>
          <w:szCs w:val="24"/>
        </w:rPr>
        <w:t xml:space="preserve"> при годовых плановых назначениях на 2020 год в размере 8 820,17 тыс.</w:t>
      </w:r>
      <w:r w:rsidR="00C07758" w:rsidRPr="002B7A44">
        <w:rPr>
          <w:rFonts w:ascii="Times New Roman" w:hAnsi="Times New Roman"/>
          <w:sz w:val="24"/>
          <w:szCs w:val="24"/>
        </w:rPr>
        <w:t xml:space="preserve"> </w:t>
      </w:r>
      <w:r w:rsidRPr="002B7A44">
        <w:rPr>
          <w:rFonts w:ascii="Times New Roman" w:hAnsi="Times New Roman"/>
          <w:sz w:val="24"/>
          <w:szCs w:val="24"/>
        </w:rPr>
        <w:t>рублей,  кассовое исполнение составило 8 820,17 тыс.</w:t>
      </w:r>
      <w:r w:rsidR="00C07758" w:rsidRPr="002B7A44">
        <w:rPr>
          <w:rFonts w:ascii="Times New Roman" w:hAnsi="Times New Roman"/>
          <w:sz w:val="24"/>
          <w:szCs w:val="24"/>
        </w:rPr>
        <w:t xml:space="preserve"> </w:t>
      </w:r>
      <w:r w:rsidRPr="002B7A44">
        <w:rPr>
          <w:rFonts w:ascii="Times New Roman" w:hAnsi="Times New Roman"/>
          <w:sz w:val="24"/>
          <w:szCs w:val="24"/>
        </w:rPr>
        <w:t>рублей, или 100% к уточненным плановым назначениям, из них:  за счет средств бюджета автономного округа 5 865,41 тыс.</w:t>
      </w:r>
      <w:r w:rsidR="00C07758" w:rsidRPr="002B7A44">
        <w:rPr>
          <w:rFonts w:ascii="Times New Roman" w:hAnsi="Times New Roman"/>
          <w:sz w:val="24"/>
          <w:szCs w:val="24"/>
        </w:rPr>
        <w:t xml:space="preserve"> </w:t>
      </w:r>
      <w:r w:rsidRPr="002B7A44">
        <w:rPr>
          <w:rFonts w:ascii="Times New Roman" w:hAnsi="Times New Roman"/>
          <w:sz w:val="24"/>
          <w:szCs w:val="24"/>
        </w:rPr>
        <w:t>рублей, средств федерального бюджета 2 513,75 тыс.</w:t>
      </w:r>
      <w:r w:rsidR="00C07758" w:rsidRPr="002B7A44">
        <w:rPr>
          <w:rFonts w:ascii="Times New Roman" w:hAnsi="Times New Roman"/>
          <w:sz w:val="24"/>
          <w:szCs w:val="24"/>
        </w:rPr>
        <w:t xml:space="preserve"> </w:t>
      </w:r>
      <w:r w:rsidRPr="002B7A44">
        <w:rPr>
          <w:rFonts w:ascii="Times New Roman" w:hAnsi="Times New Roman"/>
          <w:sz w:val="24"/>
          <w:szCs w:val="24"/>
        </w:rPr>
        <w:t>рублей и городского бюджета 441,01 тыс.</w:t>
      </w:r>
      <w:r w:rsidR="00C07758" w:rsidRPr="002B7A44">
        <w:rPr>
          <w:rFonts w:ascii="Times New Roman" w:hAnsi="Times New Roman"/>
          <w:sz w:val="24"/>
          <w:szCs w:val="24"/>
        </w:rPr>
        <w:t xml:space="preserve"> </w:t>
      </w:r>
      <w:r w:rsidRPr="002B7A44">
        <w:rPr>
          <w:rFonts w:ascii="Times New Roman" w:hAnsi="Times New Roman"/>
          <w:sz w:val="24"/>
          <w:szCs w:val="24"/>
        </w:rPr>
        <w:t>рублей.</w:t>
      </w:r>
    </w:p>
    <w:p w14:paraId="3EAD9B18" w14:textId="77777777" w:rsidR="008F7160" w:rsidRPr="002B7A44" w:rsidRDefault="008F7160" w:rsidP="008F7160">
      <w:pPr>
        <w:tabs>
          <w:tab w:val="left" w:pos="709"/>
          <w:tab w:val="left" w:pos="851"/>
        </w:tabs>
        <w:spacing w:after="0"/>
        <w:ind w:firstLine="567"/>
        <w:jc w:val="both"/>
        <w:rPr>
          <w:rFonts w:ascii="Times New Roman" w:hAnsi="Times New Roman"/>
          <w:sz w:val="24"/>
          <w:szCs w:val="24"/>
        </w:rPr>
      </w:pPr>
      <w:r w:rsidRPr="002B7A44">
        <w:rPr>
          <w:rFonts w:ascii="Times New Roman" w:hAnsi="Times New Roman"/>
          <w:sz w:val="24"/>
          <w:szCs w:val="24"/>
        </w:rPr>
        <w:t>Расходы осуществляются в соответствие с приложением 5 «Порядок реализации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к государственной программе Ханты-Мансийского автономного округа - Югры «Развитие жилищной сферы» утвержденной Постановлением правительства ХМАО-Югры от 05.10.2018 № 346-п (в ред. от 25.12.2020).</w:t>
      </w:r>
    </w:p>
    <w:p w14:paraId="2523AD08" w14:textId="77777777" w:rsidR="008F7160" w:rsidRPr="002B7A44" w:rsidRDefault="008F7160" w:rsidP="008F7160">
      <w:pPr>
        <w:tabs>
          <w:tab w:val="left" w:pos="709"/>
          <w:tab w:val="left" w:pos="851"/>
        </w:tabs>
        <w:spacing w:after="0"/>
        <w:ind w:firstLine="567"/>
        <w:jc w:val="both"/>
        <w:rPr>
          <w:rFonts w:ascii="Times New Roman" w:hAnsi="Times New Roman"/>
          <w:sz w:val="24"/>
          <w:szCs w:val="24"/>
        </w:rPr>
      </w:pPr>
      <w:r w:rsidRPr="002B7A44">
        <w:rPr>
          <w:rFonts w:ascii="Times New Roman" w:hAnsi="Times New Roman"/>
          <w:sz w:val="24"/>
          <w:szCs w:val="24"/>
        </w:rPr>
        <w:t>В 2020 году выплачены субсидии на приобретение жилых помещений (выписка из приказа Депстроя Югры от 09.12.2020 № 344-п), в том числе:</w:t>
      </w:r>
    </w:p>
    <w:p w14:paraId="64B1C00E" w14:textId="77777777" w:rsidR="008F7160" w:rsidRPr="002B7A44" w:rsidRDefault="008F7160" w:rsidP="001A4491">
      <w:pPr>
        <w:pStyle w:val="a3"/>
        <w:numPr>
          <w:ilvl w:val="0"/>
          <w:numId w:val="21"/>
        </w:numPr>
        <w:tabs>
          <w:tab w:val="left" w:pos="709"/>
          <w:tab w:val="left" w:pos="851"/>
        </w:tabs>
        <w:spacing w:after="0"/>
        <w:jc w:val="both"/>
        <w:rPr>
          <w:rFonts w:ascii="Times New Roman" w:hAnsi="Times New Roman"/>
          <w:sz w:val="24"/>
          <w:szCs w:val="24"/>
        </w:rPr>
      </w:pPr>
      <w:r w:rsidRPr="002B7A44">
        <w:rPr>
          <w:rFonts w:ascii="Times New Roman" w:hAnsi="Times New Roman"/>
          <w:sz w:val="24"/>
          <w:szCs w:val="24"/>
        </w:rPr>
        <w:t>Федчук Р.А. в сумме 1 653,78 тыс.рублей;</w:t>
      </w:r>
    </w:p>
    <w:p w14:paraId="1221C31D" w14:textId="77777777" w:rsidR="008F7160" w:rsidRPr="002B7A44" w:rsidRDefault="008F7160" w:rsidP="001A4491">
      <w:pPr>
        <w:pStyle w:val="a3"/>
        <w:numPr>
          <w:ilvl w:val="0"/>
          <w:numId w:val="21"/>
        </w:numPr>
        <w:tabs>
          <w:tab w:val="left" w:pos="709"/>
          <w:tab w:val="left" w:pos="851"/>
        </w:tabs>
        <w:spacing w:after="0"/>
        <w:jc w:val="both"/>
        <w:rPr>
          <w:rFonts w:ascii="Times New Roman" w:hAnsi="Times New Roman"/>
          <w:sz w:val="24"/>
          <w:szCs w:val="24"/>
        </w:rPr>
      </w:pPr>
      <w:r w:rsidRPr="002B7A44">
        <w:rPr>
          <w:rFonts w:ascii="Times New Roman" w:hAnsi="Times New Roman"/>
          <w:sz w:val="24"/>
          <w:szCs w:val="24"/>
        </w:rPr>
        <w:t>Гарагатый А.И. в сумме 1 323,03 тыс.рублей;</w:t>
      </w:r>
    </w:p>
    <w:p w14:paraId="3446E3D6" w14:textId="77777777" w:rsidR="008F7160" w:rsidRPr="002B7A44" w:rsidRDefault="008F7160" w:rsidP="001A4491">
      <w:pPr>
        <w:pStyle w:val="a3"/>
        <w:numPr>
          <w:ilvl w:val="0"/>
          <w:numId w:val="21"/>
        </w:numPr>
        <w:tabs>
          <w:tab w:val="left" w:pos="709"/>
          <w:tab w:val="left" w:pos="851"/>
        </w:tabs>
        <w:spacing w:after="0"/>
        <w:jc w:val="both"/>
        <w:rPr>
          <w:rFonts w:ascii="Times New Roman" w:hAnsi="Times New Roman"/>
          <w:sz w:val="24"/>
          <w:szCs w:val="24"/>
        </w:rPr>
      </w:pPr>
      <w:r w:rsidRPr="002B7A44">
        <w:rPr>
          <w:rFonts w:ascii="Times New Roman" w:hAnsi="Times New Roman"/>
          <w:sz w:val="24"/>
          <w:szCs w:val="24"/>
        </w:rPr>
        <w:t>Кравченко М.В. в сумме 992,27 тыс.рублей;</w:t>
      </w:r>
    </w:p>
    <w:p w14:paraId="1E9F5A57" w14:textId="77777777" w:rsidR="008F7160" w:rsidRPr="002B7A44" w:rsidRDefault="008F7160" w:rsidP="001A4491">
      <w:pPr>
        <w:pStyle w:val="a3"/>
        <w:numPr>
          <w:ilvl w:val="0"/>
          <w:numId w:val="21"/>
        </w:numPr>
        <w:tabs>
          <w:tab w:val="left" w:pos="709"/>
          <w:tab w:val="left" w:pos="851"/>
        </w:tabs>
        <w:spacing w:after="0"/>
        <w:jc w:val="both"/>
        <w:rPr>
          <w:rFonts w:ascii="Times New Roman" w:hAnsi="Times New Roman"/>
          <w:sz w:val="24"/>
          <w:szCs w:val="24"/>
        </w:rPr>
      </w:pPr>
      <w:r w:rsidRPr="002B7A44">
        <w:rPr>
          <w:rFonts w:ascii="Times New Roman" w:hAnsi="Times New Roman"/>
          <w:sz w:val="24"/>
          <w:szCs w:val="24"/>
        </w:rPr>
        <w:t>Безнос В.А. в сумме 771,76 тыс.рублей;</w:t>
      </w:r>
    </w:p>
    <w:p w14:paraId="62598E06" w14:textId="77777777" w:rsidR="008F7160" w:rsidRPr="002B7A44" w:rsidRDefault="008F7160" w:rsidP="001A4491">
      <w:pPr>
        <w:pStyle w:val="a3"/>
        <w:numPr>
          <w:ilvl w:val="0"/>
          <w:numId w:val="21"/>
        </w:numPr>
        <w:tabs>
          <w:tab w:val="left" w:pos="709"/>
          <w:tab w:val="left" w:pos="851"/>
        </w:tabs>
        <w:spacing w:after="0"/>
        <w:jc w:val="both"/>
        <w:rPr>
          <w:rFonts w:ascii="Times New Roman" w:hAnsi="Times New Roman"/>
          <w:sz w:val="24"/>
          <w:szCs w:val="24"/>
        </w:rPr>
      </w:pPr>
      <w:r w:rsidRPr="002B7A44">
        <w:rPr>
          <w:rFonts w:ascii="Times New Roman" w:hAnsi="Times New Roman"/>
          <w:sz w:val="24"/>
          <w:szCs w:val="24"/>
        </w:rPr>
        <w:t>Холостова О.Г. в сумме 771,76 тыс.рублей;</w:t>
      </w:r>
    </w:p>
    <w:p w14:paraId="20AA74E4" w14:textId="77777777" w:rsidR="008F7160" w:rsidRPr="002B7A44" w:rsidRDefault="008F7160" w:rsidP="001A4491">
      <w:pPr>
        <w:pStyle w:val="a3"/>
        <w:numPr>
          <w:ilvl w:val="0"/>
          <w:numId w:val="21"/>
        </w:numPr>
        <w:tabs>
          <w:tab w:val="left" w:pos="709"/>
          <w:tab w:val="left" w:pos="851"/>
        </w:tabs>
        <w:spacing w:after="0"/>
        <w:jc w:val="both"/>
        <w:rPr>
          <w:rFonts w:ascii="Times New Roman" w:hAnsi="Times New Roman"/>
          <w:sz w:val="24"/>
          <w:szCs w:val="24"/>
        </w:rPr>
      </w:pPr>
      <w:r w:rsidRPr="002B7A44">
        <w:rPr>
          <w:rFonts w:ascii="Times New Roman" w:hAnsi="Times New Roman"/>
          <w:sz w:val="24"/>
          <w:szCs w:val="24"/>
        </w:rPr>
        <w:t>Серегин Д.В. в сумме 992,27 тыс.рублей;</w:t>
      </w:r>
    </w:p>
    <w:p w14:paraId="46531A35" w14:textId="77777777" w:rsidR="008F7160" w:rsidRPr="002B7A44" w:rsidRDefault="008F7160" w:rsidP="001A4491">
      <w:pPr>
        <w:pStyle w:val="a3"/>
        <w:numPr>
          <w:ilvl w:val="0"/>
          <w:numId w:val="21"/>
        </w:numPr>
        <w:tabs>
          <w:tab w:val="left" w:pos="709"/>
          <w:tab w:val="left" w:pos="851"/>
        </w:tabs>
        <w:spacing w:after="0"/>
        <w:jc w:val="both"/>
        <w:rPr>
          <w:rFonts w:ascii="Times New Roman" w:hAnsi="Times New Roman"/>
          <w:sz w:val="24"/>
          <w:szCs w:val="24"/>
        </w:rPr>
      </w:pPr>
      <w:r w:rsidRPr="002B7A44">
        <w:rPr>
          <w:rFonts w:ascii="Times New Roman" w:hAnsi="Times New Roman"/>
          <w:sz w:val="24"/>
          <w:szCs w:val="24"/>
        </w:rPr>
        <w:t>Беляшина З.О. в сумме 992,27 тыс.рублей</w:t>
      </w:r>
    </w:p>
    <w:p w14:paraId="7D2132C0" w14:textId="77777777" w:rsidR="008F7160" w:rsidRPr="002B7A44" w:rsidRDefault="008F7160" w:rsidP="001A4491">
      <w:pPr>
        <w:pStyle w:val="a3"/>
        <w:numPr>
          <w:ilvl w:val="0"/>
          <w:numId w:val="21"/>
        </w:numPr>
        <w:tabs>
          <w:tab w:val="left" w:pos="709"/>
          <w:tab w:val="left" w:pos="851"/>
        </w:tabs>
        <w:spacing w:after="0"/>
        <w:jc w:val="both"/>
        <w:rPr>
          <w:rFonts w:ascii="Times New Roman" w:hAnsi="Times New Roman"/>
          <w:sz w:val="24"/>
          <w:szCs w:val="24"/>
        </w:rPr>
      </w:pPr>
      <w:r w:rsidRPr="002B7A44">
        <w:rPr>
          <w:rFonts w:ascii="Times New Roman" w:hAnsi="Times New Roman"/>
          <w:sz w:val="24"/>
          <w:szCs w:val="24"/>
        </w:rPr>
        <w:t>Попов Р.Б. в сумме 1 323,03 тыс.рублей.</w:t>
      </w:r>
    </w:p>
    <w:p w14:paraId="7DA4E53C" w14:textId="77777777" w:rsidR="008F7160" w:rsidRPr="002B7A44" w:rsidRDefault="008F7160" w:rsidP="008F7160">
      <w:pPr>
        <w:pStyle w:val="a3"/>
        <w:tabs>
          <w:tab w:val="left" w:pos="709"/>
        </w:tabs>
        <w:spacing w:after="0"/>
        <w:ind w:left="0" w:firstLine="567"/>
        <w:jc w:val="both"/>
        <w:rPr>
          <w:rFonts w:ascii="Times New Roman" w:hAnsi="Times New Roman"/>
          <w:sz w:val="24"/>
          <w:szCs w:val="24"/>
        </w:rPr>
      </w:pPr>
      <w:r w:rsidRPr="002B7A44">
        <w:rPr>
          <w:rFonts w:ascii="Times New Roman" w:hAnsi="Times New Roman"/>
          <w:sz w:val="24"/>
          <w:szCs w:val="24"/>
        </w:rPr>
        <w:lastRenderedPageBreak/>
        <w:t xml:space="preserve">По основному мероприятию </w:t>
      </w:r>
      <w:r w:rsidRPr="002B7A44">
        <w:rPr>
          <w:rFonts w:ascii="Times New Roman" w:hAnsi="Times New Roman"/>
          <w:iCs/>
          <w:sz w:val="24"/>
          <w:szCs w:val="24"/>
        </w:rPr>
        <w:t>«Реализация Комитетом полномочий, указанных в пунктах 3.1, 3.2 статьи 2 Закона Ханты-Мансийского автономного округа - Югры от 31.03.2009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r w:rsidRPr="002B7A44">
        <w:rPr>
          <w:rFonts w:ascii="Times New Roman" w:hAnsi="Times New Roman"/>
          <w:sz w:val="24"/>
          <w:szCs w:val="24"/>
        </w:rPr>
        <w:t xml:space="preserve"> выделена  субвенция из бюджета автономного округа на 2020 год в размере 27,40 тыс.рублей, кассовые расходы не производились.</w:t>
      </w:r>
    </w:p>
    <w:p w14:paraId="39FB27CF" w14:textId="77777777" w:rsidR="008F7160" w:rsidRPr="002B7A44" w:rsidRDefault="008F7160" w:rsidP="008F7160">
      <w:pPr>
        <w:spacing w:after="0"/>
        <w:ind w:firstLine="708"/>
        <w:jc w:val="both"/>
        <w:rPr>
          <w:rFonts w:ascii="Times New Roman" w:hAnsi="Times New Roman"/>
          <w:sz w:val="24"/>
          <w:szCs w:val="24"/>
        </w:rPr>
      </w:pPr>
      <w:r w:rsidRPr="002B7A44">
        <w:rPr>
          <w:rFonts w:ascii="Times New Roman" w:hAnsi="Times New Roman"/>
          <w:sz w:val="24"/>
          <w:szCs w:val="24"/>
        </w:rPr>
        <w:t>Субвенция на реализацию полномочий, указанных в пунктах 3.1, 3.2 статьи 2 Закона Ханты-Мансийского автономного округа -Югры от 31 марта 2009 года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не использована, в связи с отсутствием потребности.</w:t>
      </w:r>
    </w:p>
    <w:p w14:paraId="7332F129" w14:textId="77777777" w:rsidR="008F7160" w:rsidRPr="002B7A44" w:rsidRDefault="008F7160" w:rsidP="008F7160">
      <w:pPr>
        <w:autoSpaceDE w:val="0"/>
        <w:autoSpaceDN w:val="0"/>
        <w:adjustRightInd w:val="0"/>
        <w:spacing w:after="0"/>
        <w:ind w:firstLine="708"/>
        <w:jc w:val="both"/>
        <w:rPr>
          <w:rFonts w:ascii="Times New Roman" w:hAnsi="Times New Roman"/>
          <w:sz w:val="24"/>
          <w:szCs w:val="24"/>
        </w:rPr>
      </w:pPr>
      <w:r w:rsidRPr="002B7A44">
        <w:rPr>
          <w:rFonts w:ascii="Times New Roman" w:hAnsi="Times New Roman"/>
          <w:sz w:val="24"/>
          <w:szCs w:val="24"/>
        </w:rPr>
        <w:t>По основному мероприятию "Частичная компенсация процентов по кредитам, полученным гражданами на приобретение жилья при долевом участии в строительстве многоквартирных домах и на индивидуальное жилищное строительство в городе Радужный" за счет средств бюджета города при годовых плановых назначениях на 2020 год в размере 669,59 тыс.рублей,  кассовое исполнение составило 669,59 тыс.рублей, или 100% к уточненным плановым назначениям.</w:t>
      </w:r>
    </w:p>
    <w:p w14:paraId="045A9E3F" w14:textId="77777777" w:rsidR="008F7160" w:rsidRPr="002B7A44" w:rsidRDefault="008F7160" w:rsidP="008F7160">
      <w:pPr>
        <w:spacing w:after="0"/>
        <w:ind w:firstLine="709"/>
        <w:jc w:val="both"/>
        <w:rPr>
          <w:rFonts w:ascii="Times New Roman" w:hAnsi="Times New Roman"/>
          <w:sz w:val="24"/>
          <w:szCs w:val="24"/>
        </w:rPr>
      </w:pPr>
      <w:r w:rsidRPr="002B7A44">
        <w:rPr>
          <w:rFonts w:ascii="Times New Roman" w:hAnsi="Times New Roman"/>
          <w:sz w:val="24"/>
          <w:szCs w:val="24"/>
        </w:rPr>
        <w:t>Выплата отменена решением Думы города Радужный от 04.09.2020 года № 592 "О признании утратившим силу пункта 2 решения Думы города Радужный от 27.12.2012 № 334 "О признании утратившими силу некоторых решений Думы города Радужный" и постановлением администрации города Радужный № 1751 от 19.11.2020 "О признании утратившим силу постановления администрации города Радужный от 26.03.2013 № 444". Данные выплаты прекращены с 01.10.2020 года.</w:t>
      </w:r>
    </w:p>
    <w:p w14:paraId="23757D2D" w14:textId="77777777" w:rsidR="008F7160" w:rsidRPr="002B7A44" w:rsidRDefault="008F7160" w:rsidP="008F7160">
      <w:pPr>
        <w:autoSpaceDE w:val="0"/>
        <w:autoSpaceDN w:val="0"/>
        <w:adjustRightInd w:val="0"/>
        <w:spacing w:after="0"/>
        <w:ind w:firstLine="708"/>
        <w:jc w:val="both"/>
        <w:rPr>
          <w:rFonts w:ascii="Times New Roman" w:hAnsi="Times New Roman"/>
          <w:sz w:val="24"/>
          <w:szCs w:val="24"/>
        </w:rPr>
      </w:pPr>
      <w:r w:rsidRPr="002B7A44">
        <w:rPr>
          <w:rFonts w:ascii="Times New Roman" w:hAnsi="Times New Roman"/>
          <w:sz w:val="24"/>
          <w:szCs w:val="24"/>
        </w:rPr>
        <w:t>Удельный вес расходов подпрограммы</w:t>
      </w:r>
      <w:r w:rsidRPr="002B7A44">
        <w:rPr>
          <w:rFonts w:ascii="Times New Roman" w:hAnsi="Times New Roman"/>
          <w:sz w:val="20"/>
          <w:szCs w:val="20"/>
        </w:rPr>
        <w:t xml:space="preserve"> "</w:t>
      </w:r>
      <w:r w:rsidRPr="002B7A44">
        <w:rPr>
          <w:rFonts w:ascii="Times New Roman" w:hAnsi="Times New Roman"/>
          <w:sz w:val="24"/>
          <w:szCs w:val="24"/>
        </w:rPr>
        <w:t>Содействие развитию жилищного строительства"</w:t>
      </w:r>
    </w:p>
    <w:p w14:paraId="6D4FFA37" w14:textId="22C2C7DE" w:rsidR="008F7160" w:rsidRPr="002B7A44" w:rsidRDefault="008F7160" w:rsidP="008F7160">
      <w:pPr>
        <w:autoSpaceDE w:val="0"/>
        <w:autoSpaceDN w:val="0"/>
        <w:adjustRightInd w:val="0"/>
        <w:spacing w:after="0"/>
        <w:jc w:val="both"/>
        <w:rPr>
          <w:rFonts w:ascii="Times New Roman" w:hAnsi="Times New Roman"/>
          <w:sz w:val="20"/>
          <w:szCs w:val="20"/>
        </w:rPr>
      </w:pPr>
      <w:r w:rsidRPr="002B7A44">
        <w:rPr>
          <w:rFonts w:ascii="Times New Roman" w:hAnsi="Times New Roman"/>
          <w:sz w:val="24"/>
          <w:szCs w:val="24"/>
        </w:rPr>
        <w:t xml:space="preserve">в ресурсном обеспечении муниципальной программы составляет – 24,94%, при годовых плановых назначениях 3 467,86 тыс.рублей, кассовое исполнение составило 3 467,83 тыс.рублей, или 100% к уточненным плановым назначениям.  </w:t>
      </w:r>
    </w:p>
    <w:p w14:paraId="303F0C23" w14:textId="35D374CC" w:rsidR="008F7160" w:rsidRPr="002B7A44" w:rsidRDefault="008F7160" w:rsidP="008F7160">
      <w:pPr>
        <w:adjustRightInd w:val="0"/>
        <w:spacing w:after="0"/>
        <w:ind w:firstLine="567"/>
        <w:jc w:val="both"/>
        <w:rPr>
          <w:rFonts w:ascii="Times New Roman" w:hAnsi="Times New Roman"/>
          <w:sz w:val="24"/>
          <w:szCs w:val="24"/>
        </w:rPr>
      </w:pPr>
      <w:r w:rsidRPr="002B7A44">
        <w:rPr>
          <w:rFonts w:ascii="Times New Roman" w:hAnsi="Times New Roman"/>
          <w:sz w:val="24"/>
          <w:szCs w:val="24"/>
        </w:rPr>
        <w:t>В рамках основного мероприятия «Приобретение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 за счет средств бюджета города кассовое исполнение составило 124,07 тыс.</w:t>
      </w:r>
      <w:r w:rsidR="00BC3EB2">
        <w:rPr>
          <w:rFonts w:ascii="Times New Roman" w:hAnsi="Times New Roman"/>
          <w:sz w:val="24"/>
          <w:szCs w:val="24"/>
        </w:rPr>
        <w:t xml:space="preserve"> </w:t>
      </w:r>
      <w:r w:rsidRPr="002B7A44">
        <w:rPr>
          <w:rFonts w:ascii="Times New Roman" w:hAnsi="Times New Roman"/>
          <w:sz w:val="24"/>
          <w:szCs w:val="24"/>
        </w:rPr>
        <w:t>рублей, или 100,00 % к уточненным плановым назначениям. В отчетном периоде был произведен возврат в доход бюджета автономного округа, согласно письму Департамента строительства Ханты-Мансийского автономного округа – Югры от 09.04.2020 № 34-Исх-2814 в связи с нарушением обязательств (субсидия на реализацию полномочий в области жилищных отношений) предусмотренных подпунктом 4.3.2. пункта 4.3 Соглашения.</w:t>
      </w:r>
    </w:p>
    <w:p w14:paraId="7DC173CD" w14:textId="77777777" w:rsidR="008F7160" w:rsidRPr="002B7A44" w:rsidRDefault="008F7160" w:rsidP="008F7160">
      <w:pPr>
        <w:pStyle w:val="a3"/>
        <w:spacing w:after="0"/>
        <w:ind w:left="0" w:firstLine="709"/>
        <w:jc w:val="both"/>
        <w:rPr>
          <w:rFonts w:ascii="Times New Roman" w:hAnsi="Times New Roman"/>
          <w:sz w:val="24"/>
          <w:szCs w:val="24"/>
        </w:rPr>
      </w:pPr>
      <w:r w:rsidRPr="002B7A44">
        <w:rPr>
          <w:rFonts w:ascii="Times New Roman" w:hAnsi="Times New Roman"/>
          <w:sz w:val="24"/>
          <w:szCs w:val="24"/>
        </w:rPr>
        <w:t>В рамках основного мероприятия «Реализация полномочий в области жилищного строительства» расходы направлены на градостроительную деятельность при плане 3 343,79 тыс.рублей,  кассовое исполнение составило 3 343,76 тыс.рублей или 100,00% к уточненным плановым назначениям, из них:</w:t>
      </w:r>
    </w:p>
    <w:p w14:paraId="01847E8E" w14:textId="77777777" w:rsidR="008F7160" w:rsidRPr="002B7A44" w:rsidRDefault="008F7160" w:rsidP="008F7160">
      <w:pPr>
        <w:pStyle w:val="a3"/>
        <w:ind w:left="0" w:firstLine="714"/>
        <w:jc w:val="both"/>
        <w:rPr>
          <w:rFonts w:ascii="Times New Roman" w:hAnsi="Times New Roman"/>
          <w:sz w:val="24"/>
          <w:szCs w:val="24"/>
        </w:rPr>
      </w:pPr>
      <w:r w:rsidRPr="002B7A44">
        <w:rPr>
          <w:rFonts w:ascii="Times New Roman" w:hAnsi="Times New Roman"/>
          <w:sz w:val="24"/>
          <w:szCs w:val="24"/>
        </w:rPr>
        <w:t xml:space="preserve">- субсидии на стимулирование развития жилищного строительства в области градостроительной деятельности за счет средств бюджета автономного округа при плане 3 176,60 тыс.рублей кассовое исполнение 3 176,57 тыс.рублей или 100,00% к уточненным плановым назначениям; </w:t>
      </w:r>
    </w:p>
    <w:p w14:paraId="52F7C375" w14:textId="77777777" w:rsidR="008F7160" w:rsidRPr="002B7A44" w:rsidRDefault="008F7160" w:rsidP="008F7160">
      <w:pPr>
        <w:pStyle w:val="a3"/>
        <w:ind w:left="0" w:firstLine="714"/>
        <w:jc w:val="both"/>
        <w:rPr>
          <w:rFonts w:ascii="Times New Roman" w:hAnsi="Times New Roman"/>
          <w:sz w:val="24"/>
          <w:szCs w:val="24"/>
        </w:rPr>
      </w:pPr>
      <w:r w:rsidRPr="002B7A44">
        <w:rPr>
          <w:rFonts w:ascii="Times New Roman" w:hAnsi="Times New Roman"/>
          <w:sz w:val="24"/>
          <w:szCs w:val="24"/>
        </w:rPr>
        <w:lastRenderedPageBreak/>
        <w:t>- за счет средств бюджета города (подготовка документов градорегулирования для обеспечения градостроительной деятельности) при плане 167,19 тыс.рублей,  кассовое исполнение 167,19 рублей или 100,00% к уточненным плановым назначениям.</w:t>
      </w:r>
    </w:p>
    <w:p w14:paraId="4F4A539D" w14:textId="77777777" w:rsidR="008F7160" w:rsidRPr="002B7A44" w:rsidRDefault="008F7160" w:rsidP="008F7160">
      <w:pPr>
        <w:autoSpaceDE w:val="0"/>
        <w:autoSpaceDN w:val="0"/>
        <w:adjustRightInd w:val="0"/>
        <w:spacing w:after="0"/>
        <w:ind w:firstLine="708"/>
        <w:jc w:val="both"/>
        <w:rPr>
          <w:rFonts w:ascii="Times New Roman" w:hAnsi="Times New Roman"/>
          <w:sz w:val="20"/>
          <w:szCs w:val="20"/>
        </w:rPr>
      </w:pPr>
    </w:p>
    <w:p w14:paraId="31DD7477" w14:textId="157454FA" w:rsidR="00542469" w:rsidRPr="002B7A44" w:rsidRDefault="00542469" w:rsidP="002F489F">
      <w:pPr>
        <w:pStyle w:val="a3"/>
        <w:numPr>
          <w:ilvl w:val="0"/>
          <w:numId w:val="1"/>
        </w:numPr>
        <w:spacing w:after="0"/>
        <w:jc w:val="center"/>
        <w:rPr>
          <w:rFonts w:ascii="Times New Roman" w:hAnsi="Times New Roman" w:cs="Times New Roman"/>
          <w:b/>
          <w:color w:val="3333FF"/>
          <w:sz w:val="25"/>
          <w:szCs w:val="25"/>
        </w:rPr>
      </w:pPr>
      <w:r w:rsidRPr="002B7A44">
        <w:rPr>
          <w:rFonts w:ascii="Times New Roman" w:hAnsi="Times New Roman" w:cs="Times New Roman"/>
          <w:b/>
          <w:color w:val="3333FF"/>
          <w:sz w:val="25"/>
          <w:szCs w:val="25"/>
        </w:rPr>
        <w:t>Муниципальная программа «Развитие жилищно-коммунального комплекса и повышение энергетической эффективности в городе Радужный  на 2019-2025 годы и на период до 2030года»</w:t>
      </w:r>
    </w:p>
    <w:p w14:paraId="4676171B" w14:textId="128DDE0B" w:rsidR="00B41B19" w:rsidRPr="002B7A44" w:rsidRDefault="00B41B19" w:rsidP="00B41B19">
      <w:pPr>
        <w:pStyle w:val="a3"/>
        <w:spacing w:after="0"/>
        <w:ind w:left="0" w:firstLine="567"/>
        <w:jc w:val="both"/>
        <w:rPr>
          <w:rFonts w:ascii="Times New Roman" w:hAnsi="Times New Roman"/>
          <w:color w:val="000000"/>
          <w:sz w:val="24"/>
          <w:szCs w:val="24"/>
        </w:rPr>
      </w:pPr>
      <w:r w:rsidRPr="002B7A44">
        <w:rPr>
          <w:rFonts w:ascii="Times New Roman" w:hAnsi="Times New Roman"/>
          <w:sz w:val="24"/>
          <w:szCs w:val="24"/>
        </w:rPr>
        <w:t xml:space="preserve">Муниципальная программа «Развитие жилищно-коммунального комплекса и повышение энергетической эффективности в городе Радужный на 2019-2025 годы и на период до 2030 года» утверждена постановлением администрации города Радужный </w:t>
      </w:r>
      <w:r w:rsidRPr="002B7A44">
        <w:rPr>
          <w:rFonts w:ascii="Times New Roman" w:hAnsi="Times New Roman"/>
          <w:color w:val="000000"/>
          <w:sz w:val="24"/>
          <w:szCs w:val="24"/>
        </w:rPr>
        <w:t>26.11.2018 № 1954 (далее – муниципальная программа).</w:t>
      </w:r>
    </w:p>
    <w:p w14:paraId="3B614DB0" w14:textId="6CC06B31" w:rsidR="00B41B19" w:rsidRPr="002B7A44" w:rsidRDefault="00B41B19" w:rsidP="00B41B19">
      <w:pPr>
        <w:pStyle w:val="aff2"/>
        <w:spacing w:line="276" w:lineRule="auto"/>
        <w:ind w:firstLine="567"/>
        <w:jc w:val="both"/>
        <w:rPr>
          <w:rFonts w:ascii="Times New Roman" w:hAnsi="Times New Roman" w:cs="Times New Roman"/>
          <w:color w:val="000000"/>
        </w:rPr>
      </w:pPr>
      <w:r w:rsidRPr="002B7A44">
        <w:rPr>
          <w:rFonts w:ascii="Times New Roman" w:hAnsi="Times New Roman" w:cs="Times New Roman"/>
          <w:color w:val="000000"/>
        </w:rPr>
        <w:t xml:space="preserve">Ответственным исполнителем муниципальной программы является </w:t>
      </w:r>
      <w:r w:rsidR="00661389">
        <w:rPr>
          <w:rFonts w:ascii="Times New Roman" w:hAnsi="Times New Roman" w:cs="Times New Roman"/>
          <w:color w:val="000000"/>
        </w:rPr>
        <w:t>у</w:t>
      </w:r>
      <w:r w:rsidRPr="002B7A44">
        <w:rPr>
          <w:rFonts w:ascii="Times New Roman" w:hAnsi="Times New Roman" w:cs="Times New Roman"/>
          <w:color w:val="000000"/>
        </w:rPr>
        <w:t xml:space="preserve">правление жилищно-коммунального хозяйства, транспорта, связи и муниципального контроля администрации города Радужный. </w:t>
      </w:r>
    </w:p>
    <w:p w14:paraId="4845B220" w14:textId="36493A69" w:rsidR="00B41B19" w:rsidRPr="002B7A44" w:rsidRDefault="00B41B19" w:rsidP="00B41B19">
      <w:pPr>
        <w:pStyle w:val="af8"/>
        <w:spacing w:line="276" w:lineRule="auto"/>
        <w:ind w:firstLine="567"/>
        <w:jc w:val="both"/>
        <w:rPr>
          <w:rFonts w:ascii="Times New Roman" w:eastAsia="Batang" w:hAnsi="Times New Roman" w:cs="Times New Roman"/>
          <w:sz w:val="24"/>
          <w:szCs w:val="24"/>
        </w:rPr>
      </w:pPr>
      <w:r w:rsidRPr="002B7A44">
        <w:rPr>
          <w:rFonts w:ascii="Times New Roman" w:hAnsi="Times New Roman" w:cs="Times New Roman"/>
          <w:color w:val="000000"/>
          <w:sz w:val="24"/>
          <w:szCs w:val="24"/>
        </w:rPr>
        <w:t xml:space="preserve">Соисполнители муниципальной программы: </w:t>
      </w:r>
      <w:r w:rsidR="00661389">
        <w:rPr>
          <w:rFonts w:ascii="Times New Roman" w:hAnsi="Times New Roman" w:cs="Times New Roman"/>
          <w:color w:val="000000"/>
          <w:sz w:val="24"/>
          <w:szCs w:val="24"/>
        </w:rPr>
        <w:t>а</w:t>
      </w:r>
      <w:r w:rsidRPr="002B7A44">
        <w:rPr>
          <w:rFonts w:ascii="Times New Roman" w:eastAsia="Batang" w:hAnsi="Times New Roman" w:cs="Times New Roman"/>
          <w:sz w:val="24"/>
          <w:szCs w:val="24"/>
        </w:rPr>
        <w:t>дминистрация города Радужный, азенное учреждение «Дирекция единого заказчика по городскому хозяйству» муниципального образования Ханты-Мансийского автономного округа – Югры городской округ город Радужный.</w:t>
      </w:r>
    </w:p>
    <w:p w14:paraId="34CF426D" w14:textId="77777777" w:rsidR="00B41B19" w:rsidRPr="002B7A44" w:rsidRDefault="00B41B19" w:rsidP="00B41B19">
      <w:pPr>
        <w:spacing w:after="0"/>
        <w:ind w:firstLine="567"/>
        <w:jc w:val="both"/>
        <w:rPr>
          <w:rFonts w:ascii="Times New Roman" w:hAnsi="Times New Roman"/>
          <w:iCs/>
          <w:sz w:val="24"/>
          <w:szCs w:val="24"/>
          <w:lang w:eastAsia="ko-KR"/>
        </w:rPr>
      </w:pPr>
      <w:r w:rsidRPr="002B7A44">
        <w:rPr>
          <w:rFonts w:ascii="Times New Roman" w:hAnsi="Times New Roman"/>
          <w:color w:val="000000"/>
          <w:sz w:val="24"/>
          <w:szCs w:val="24"/>
        </w:rPr>
        <w:t>Целями муниципальной программы являются:</w:t>
      </w:r>
      <w:r w:rsidRPr="002B7A44">
        <w:rPr>
          <w:rFonts w:ascii="Times New Roman" w:eastAsia="Batang" w:hAnsi="Times New Roman"/>
          <w:sz w:val="24"/>
          <w:szCs w:val="24"/>
        </w:rPr>
        <w:t xml:space="preserve"> улучшение качества предоставления жилищно-коммунальных услуг населению и обеспечение устойчивого функционирования и развития жилищно-коммунального хозяйства города; повышение эффективности использования топливно-энергетических ресурсов;</w:t>
      </w:r>
      <w:r w:rsidRPr="002B7A44">
        <w:rPr>
          <w:rFonts w:ascii="Times New Roman" w:hAnsi="Times New Roman"/>
          <w:sz w:val="24"/>
          <w:szCs w:val="24"/>
        </w:rPr>
        <w:t xml:space="preserve"> создание благоприятной и комфортной среды жизнедеятельности горожан, повышение уровня комфортного проживания и обеспечение доступности коммунальных бытовых услуг</w:t>
      </w:r>
      <w:r w:rsidRPr="002B7A44">
        <w:rPr>
          <w:rFonts w:ascii="Times New Roman" w:hAnsi="Times New Roman"/>
          <w:iCs/>
          <w:sz w:val="24"/>
          <w:szCs w:val="24"/>
          <w:lang w:eastAsia="ko-KR"/>
        </w:rPr>
        <w:t>.</w:t>
      </w:r>
    </w:p>
    <w:p w14:paraId="0E343069" w14:textId="428019EF" w:rsidR="00B41B19" w:rsidRPr="002B7A44" w:rsidRDefault="00B41B19" w:rsidP="00B41B19">
      <w:pPr>
        <w:spacing w:after="0"/>
        <w:ind w:firstLine="567"/>
        <w:jc w:val="both"/>
        <w:rPr>
          <w:rFonts w:ascii="Times New Roman" w:hAnsi="Times New Roman"/>
          <w:color w:val="000000"/>
          <w:sz w:val="24"/>
          <w:szCs w:val="24"/>
        </w:rPr>
      </w:pPr>
      <w:r w:rsidRPr="002B7A44">
        <w:rPr>
          <w:rFonts w:ascii="Times New Roman" w:hAnsi="Times New Roman"/>
          <w:color w:val="000000"/>
          <w:sz w:val="24"/>
          <w:szCs w:val="24"/>
        </w:rPr>
        <w:t xml:space="preserve"> На реализацию муниципальной программы на 2020 год предусмотрены бюджетные ассигнования в сумме 103 681,14 тыс. рублей, исполнение за отчетный период составило 102 861,08 тыс. рублей или 99,21%. </w:t>
      </w:r>
    </w:p>
    <w:p w14:paraId="0C212F5B" w14:textId="77777777" w:rsidR="00B41B19" w:rsidRPr="002B7A44" w:rsidRDefault="00B41B19" w:rsidP="00B41B19">
      <w:pPr>
        <w:spacing w:after="0"/>
        <w:ind w:firstLine="567"/>
        <w:jc w:val="both"/>
        <w:rPr>
          <w:rFonts w:ascii="Times New Roman" w:hAnsi="Times New Roman"/>
          <w:color w:val="000000"/>
          <w:sz w:val="24"/>
          <w:szCs w:val="24"/>
        </w:rPr>
      </w:pPr>
    </w:p>
    <w:p w14:paraId="0331D356" w14:textId="780232E9" w:rsidR="00B41B19" w:rsidRPr="002B7A44" w:rsidRDefault="00B41B19" w:rsidP="00B41B19">
      <w:pPr>
        <w:pStyle w:val="aff9"/>
        <w:tabs>
          <w:tab w:val="left" w:pos="459"/>
        </w:tabs>
        <w:suppressAutoHyphens/>
        <w:spacing w:before="0" w:beforeAutospacing="0" w:after="0" w:afterAutospacing="0" w:line="276" w:lineRule="auto"/>
        <w:contextualSpacing/>
        <w:jc w:val="center"/>
        <w:rPr>
          <w:b/>
        </w:rPr>
      </w:pPr>
      <w:r w:rsidRPr="002B7A44">
        <w:rPr>
          <w:b/>
        </w:rPr>
        <w:t>Объем бюджетных ассигнований и исполнение бюджета за 2020 год по основному исполнителю и соисполнителям муниципальной программы «Развитие жилищно-коммунального комплекса и повышение энергетической эффективности в городе Радужный на 2019-2025 годы и на период 2030 года»</w:t>
      </w:r>
    </w:p>
    <w:p w14:paraId="29853DA5" w14:textId="77777777" w:rsidR="00B41B19" w:rsidRPr="002B7A44" w:rsidRDefault="00B41B19" w:rsidP="00B41B19">
      <w:pPr>
        <w:pStyle w:val="aff9"/>
        <w:tabs>
          <w:tab w:val="left" w:pos="459"/>
        </w:tabs>
        <w:suppressAutoHyphens/>
        <w:spacing w:before="0" w:beforeAutospacing="0" w:after="0" w:afterAutospacing="0" w:line="276" w:lineRule="auto"/>
        <w:contextualSpacing/>
        <w:jc w:val="right"/>
        <w:rPr>
          <w:sz w:val="20"/>
          <w:szCs w:val="20"/>
        </w:rPr>
      </w:pPr>
      <w:r w:rsidRPr="002B7A44">
        <w:tab/>
      </w:r>
      <w:r w:rsidRPr="002B7A44">
        <w:tab/>
      </w:r>
      <w:r w:rsidRPr="002B7A44">
        <w:tab/>
      </w:r>
      <w:r w:rsidRPr="002B7A44">
        <w:tab/>
      </w:r>
      <w:r w:rsidRPr="002B7A44">
        <w:tab/>
      </w:r>
      <w:r w:rsidRPr="002B7A44">
        <w:tab/>
      </w:r>
      <w:r w:rsidRPr="002B7A44">
        <w:tab/>
      </w:r>
      <w:r w:rsidRPr="002B7A44">
        <w:tab/>
      </w:r>
      <w:r w:rsidRPr="002B7A44">
        <w:tab/>
      </w:r>
      <w:r w:rsidRPr="002B7A44">
        <w:tab/>
      </w:r>
      <w:r w:rsidRPr="002B7A44">
        <w:tab/>
      </w:r>
      <w:r w:rsidRPr="002B7A44">
        <w:rPr>
          <w:sz w:val="20"/>
          <w:szCs w:val="20"/>
        </w:rPr>
        <w:t>(тыс. рублей)</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6"/>
        <w:gridCol w:w="5571"/>
        <w:gridCol w:w="1418"/>
        <w:gridCol w:w="1417"/>
        <w:gridCol w:w="1134"/>
      </w:tblGrid>
      <w:tr w:rsidR="00B41B19" w:rsidRPr="002B7A44" w14:paraId="27AD658C" w14:textId="77777777" w:rsidTr="003B77F1">
        <w:tc>
          <w:tcPr>
            <w:tcW w:w="666" w:type="dxa"/>
            <w:vAlign w:val="center"/>
          </w:tcPr>
          <w:p w14:paraId="779AADA5" w14:textId="77777777" w:rsidR="00B41B19" w:rsidRPr="002B7A44" w:rsidRDefault="00B41B19" w:rsidP="003B77F1">
            <w:pPr>
              <w:pStyle w:val="22"/>
              <w:shd w:val="clear" w:color="auto" w:fill="auto"/>
              <w:spacing w:line="276" w:lineRule="auto"/>
              <w:ind w:right="180"/>
              <w:contextualSpacing/>
              <w:jc w:val="both"/>
              <w:rPr>
                <w:sz w:val="20"/>
                <w:szCs w:val="20"/>
              </w:rPr>
            </w:pPr>
            <w:r w:rsidRPr="002B7A44">
              <w:rPr>
                <w:sz w:val="20"/>
                <w:szCs w:val="20"/>
              </w:rPr>
              <w:t>№ п/п</w:t>
            </w:r>
          </w:p>
        </w:tc>
        <w:tc>
          <w:tcPr>
            <w:tcW w:w="5571" w:type="dxa"/>
            <w:vAlign w:val="center"/>
          </w:tcPr>
          <w:p w14:paraId="04048775" w14:textId="77777777" w:rsidR="00B41B19" w:rsidRPr="002B7A44" w:rsidRDefault="00B41B19" w:rsidP="003B77F1">
            <w:pPr>
              <w:spacing w:after="0"/>
              <w:contextualSpacing/>
              <w:jc w:val="both"/>
              <w:rPr>
                <w:rFonts w:ascii="Times New Roman" w:hAnsi="Times New Roman"/>
                <w:sz w:val="20"/>
                <w:szCs w:val="20"/>
              </w:rPr>
            </w:pPr>
            <w:r w:rsidRPr="002B7A44">
              <w:rPr>
                <w:rFonts w:ascii="Times New Roman" w:hAnsi="Times New Roman"/>
                <w:sz w:val="20"/>
                <w:szCs w:val="20"/>
              </w:rPr>
              <w:t>Наименование основного исполнителя, соисполнителя муниципальной программы</w:t>
            </w:r>
          </w:p>
        </w:tc>
        <w:tc>
          <w:tcPr>
            <w:tcW w:w="1418" w:type="dxa"/>
            <w:vAlign w:val="center"/>
          </w:tcPr>
          <w:p w14:paraId="3CCD585D" w14:textId="77777777" w:rsidR="00B41B19" w:rsidRPr="002B7A44" w:rsidRDefault="00B41B19" w:rsidP="003B77F1">
            <w:pPr>
              <w:pStyle w:val="22"/>
              <w:shd w:val="clear" w:color="auto" w:fill="auto"/>
              <w:spacing w:line="276" w:lineRule="auto"/>
              <w:ind w:right="180"/>
              <w:contextualSpacing/>
              <w:jc w:val="center"/>
              <w:rPr>
                <w:sz w:val="20"/>
                <w:szCs w:val="20"/>
              </w:rPr>
            </w:pPr>
            <w:r w:rsidRPr="002B7A44">
              <w:rPr>
                <w:sz w:val="20"/>
                <w:szCs w:val="20"/>
              </w:rPr>
              <w:t>Назначено на 2020 год</w:t>
            </w:r>
          </w:p>
        </w:tc>
        <w:tc>
          <w:tcPr>
            <w:tcW w:w="1417" w:type="dxa"/>
            <w:vAlign w:val="center"/>
          </w:tcPr>
          <w:p w14:paraId="2CC3BEDA" w14:textId="77777777" w:rsidR="00B41B19" w:rsidRPr="002B7A44" w:rsidRDefault="00B41B19" w:rsidP="003B77F1">
            <w:pPr>
              <w:pStyle w:val="22"/>
              <w:shd w:val="clear" w:color="auto" w:fill="auto"/>
              <w:spacing w:line="276" w:lineRule="auto"/>
              <w:ind w:right="180"/>
              <w:contextualSpacing/>
              <w:jc w:val="center"/>
              <w:rPr>
                <w:sz w:val="20"/>
                <w:szCs w:val="20"/>
              </w:rPr>
            </w:pPr>
            <w:r w:rsidRPr="002B7A44">
              <w:rPr>
                <w:sz w:val="20"/>
                <w:szCs w:val="20"/>
              </w:rPr>
              <w:t>Исполнено за 2020 год</w:t>
            </w:r>
          </w:p>
        </w:tc>
        <w:tc>
          <w:tcPr>
            <w:tcW w:w="1134" w:type="dxa"/>
            <w:vAlign w:val="center"/>
          </w:tcPr>
          <w:p w14:paraId="6C7D8D94" w14:textId="77777777" w:rsidR="00B41B19" w:rsidRPr="002B7A44" w:rsidRDefault="00B41B19" w:rsidP="003B77F1">
            <w:pPr>
              <w:pStyle w:val="22"/>
              <w:shd w:val="clear" w:color="auto" w:fill="auto"/>
              <w:spacing w:line="276" w:lineRule="auto"/>
              <w:ind w:right="180"/>
              <w:contextualSpacing/>
              <w:jc w:val="center"/>
              <w:rPr>
                <w:sz w:val="20"/>
                <w:szCs w:val="20"/>
              </w:rPr>
            </w:pPr>
            <w:r w:rsidRPr="002B7A44">
              <w:rPr>
                <w:sz w:val="20"/>
                <w:szCs w:val="20"/>
              </w:rPr>
              <w:t>% исполнения</w:t>
            </w:r>
          </w:p>
        </w:tc>
      </w:tr>
      <w:tr w:rsidR="00B41B19" w:rsidRPr="002B7A44" w14:paraId="59FFBD6B" w14:textId="77777777" w:rsidTr="003B77F1">
        <w:tc>
          <w:tcPr>
            <w:tcW w:w="666" w:type="dxa"/>
            <w:vAlign w:val="center"/>
          </w:tcPr>
          <w:p w14:paraId="421D6C39" w14:textId="77777777" w:rsidR="00B41B19" w:rsidRPr="002B7A44" w:rsidRDefault="00B41B19" w:rsidP="003B77F1">
            <w:pPr>
              <w:spacing w:after="0"/>
              <w:contextualSpacing/>
              <w:jc w:val="center"/>
              <w:rPr>
                <w:rFonts w:ascii="Times New Roman" w:hAnsi="Times New Roman"/>
                <w:bCs/>
                <w:sz w:val="16"/>
                <w:szCs w:val="16"/>
              </w:rPr>
            </w:pPr>
            <w:r w:rsidRPr="002B7A44">
              <w:rPr>
                <w:rFonts w:ascii="Times New Roman" w:hAnsi="Times New Roman"/>
                <w:bCs/>
                <w:sz w:val="16"/>
                <w:szCs w:val="16"/>
              </w:rPr>
              <w:t>1</w:t>
            </w:r>
          </w:p>
        </w:tc>
        <w:tc>
          <w:tcPr>
            <w:tcW w:w="5571" w:type="dxa"/>
            <w:vAlign w:val="center"/>
          </w:tcPr>
          <w:p w14:paraId="7DCDA1AB" w14:textId="77777777" w:rsidR="00B41B19" w:rsidRPr="002B7A44" w:rsidRDefault="00B41B19" w:rsidP="003B77F1">
            <w:pPr>
              <w:spacing w:after="0"/>
              <w:contextualSpacing/>
              <w:jc w:val="center"/>
              <w:rPr>
                <w:rFonts w:ascii="Times New Roman" w:hAnsi="Times New Roman"/>
                <w:bCs/>
                <w:sz w:val="16"/>
                <w:szCs w:val="16"/>
              </w:rPr>
            </w:pPr>
            <w:r w:rsidRPr="002B7A44">
              <w:rPr>
                <w:rFonts w:ascii="Times New Roman" w:hAnsi="Times New Roman"/>
                <w:bCs/>
                <w:sz w:val="16"/>
                <w:szCs w:val="16"/>
              </w:rPr>
              <w:t>2</w:t>
            </w:r>
          </w:p>
        </w:tc>
        <w:tc>
          <w:tcPr>
            <w:tcW w:w="1418" w:type="dxa"/>
            <w:vAlign w:val="center"/>
          </w:tcPr>
          <w:p w14:paraId="54C00A97" w14:textId="77777777" w:rsidR="00B41B19" w:rsidRPr="002B7A44" w:rsidRDefault="00B41B19" w:rsidP="003B77F1">
            <w:pPr>
              <w:spacing w:after="0"/>
              <w:contextualSpacing/>
              <w:jc w:val="center"/>
              <w:rPr>
                <w:rFonts w:ascii="Times New Roman" w:hAnsi="Times New Roman"/>
                <w:bCs/>
                <w:sz w:val="16"/>
                <w:szCs w:val="16"/>
              </w:rPr>
            </w:pPr>
            <w:r w:rsidRPr="002B7A44">
              <w:rPr>
                <w:rFonts w:ascii="Times New Roman" w:hAnsi="Times New Roman"/>
                <w:bCs/>
                <w:sz w:val="16"/>
                <w:szCs w:val="16"/>
              </w:rPr>
              <w:t>3</w:t>
            </w:r>
          </w:p>
        </w:tc>
        <w:tc>
          <w:tcPr>
            <w:tcW w:w="1417" w:type="dxa"/>
            <w:vAlign w:val="center"/>
          </w:tcPr>
          <w:p w14:paraId="66632B3B" w14:textId="77777777" w:rsidR="00B41B19" w:rsidRPr="002B7A44" w:rsidRDefault="00B41B19" w:rsidP="003B77F1">
            <w:pPr>
              <w:spacing w:after="0"/>
              <w:contextualSpacing/>
              <w:jc w:val="center"/>
              <w:rPr>
                <w:rFonts w:ascii="Times New Roman" w:hAnsi="Times New Roman"/>
                <w:bCs/>
                <w:sz w:val="16"/>
                <w:szCs w:val="16"/>
              </w:rPr>
            </w:pPr>
            <w:r w:rsidRPr="002B7A44">
              <w:rPr>
                <w:rFonts w:ascii="Times New Roman" w:hAnsi="Times New Roman"/>
                <w:bCs/>
                <w:sz w:val="16"/>
                <w:szCs w:val="16"/>
              </w:rPr>
              <w:t>4</w:t>
            </w:r>
          </w:p>
        </w:tc>
        <w:tc>
          <w:tcPr>
            <w:tcW w:w="1134" w:type="dxa"/>
            <w:vAlign w:val="center"/>
          </w:tcPr>
          <w:p w14:paraId="057E5140" w14:textId="77777777" w:rsidR="00B41B19" w:rsidRPr="002B7A44" w:rsidRDefault="00B41B19" w:rsidP="003B77F1">
            <w:pPr>
              <w:spacing w:after="0"/>
              <w:contextualSpacing/>
              <w:jc w:val="center"/>
              <w:rPr>
                <w:rFonts w:ascii="Times New Roman" w:hAnsi="Times New Roman"/>
                <w:bCs/>
                <w:sz w:val="16"/>
                <w:szCs w:val="16"/>
              </w:rPr>
            </w:pPr>
            <w:r w:rsidRPr="002B7A44">
              <w:rPr>
                <w:rFonts w:ascii="Times New Roman" w:hAnsi="Times New Roman"/>
                <w:bCs/>
                <w:sz w:val="16"/>
                <w:szCs w:val="16"/>
              </w:rPr>
              <w:t>5</w:t>
            </w:r>
          </w:p>
        </w:tc>
      </w:tr>
      <w:tr w:rsidR="00B41B19" w:rsidRPr="002B7A44" w14:paraId="70DE309C" w14:textId="77777777" w:rsidTr="003B77F1">
        <w:trPr>
          <w:trHeight w:val="351"/>
        </w:trPr>
        <w:tc>
          <w:tcPr>
            <w:tcW w:w="666" w:type="dxa"/>
            <w:vAlign w:val="center"/>
          </w:tcPr>
          <w:p w14:paraId="4312A26A" w14:textId="77777777" w:rsidR="00B41B19" w:rsidRPr="002B7A44" w:rsidRDefault="00B41B19" w:rsidP="003B77F1">
            <w:pPr>
              <w:spacing w:after="0"/>
              <w:contextualSpacing/>
              <w:jc w:val="both"/>
              <w:rPr>
                <w:rFonts w:ascii="Times New Roman" w:hAnsi="Times New Roman"/>
                <w:bCs/>
                <w:sz w:val="20"/>
                <w:szCs w:val="20"/>
              </w:rPr>
            </w:pPr>
          </w:p>
        </w:tc>
        <w:tc>
          <w:tcPr>
            <w:tcW w:w="5571" w:type="dxa"/>
            <w:vAlign w:val="center"/>
          </w:tcPr>
          <w:p w14:paraId="3CED8F9B" w14:textId="77777777" w:rsidR="00B41B19" w:rsidRPr="002B7A44" w:rsidRDefault="00B41B19" w:rsidP="003B77F1">
            <w:pPr>
              <w:spacing w:after="0"/>
              <w:contextualSpacing/>
              <w:jc w:val="both"/>
              <w:rPr>
                <w:rFonts w:ascii="Times New Roman" w:hAnsi="Times New Roman"/>
                <w:bCs/>
                <w:sz w:val="20"/>
                <w:szCs w:val="20"/>
              </w:rPr>
            </w:pPr>
            <w:r w:rsidRPr="002B7A44">
              <w:rPr>
                <w:rFonts w:ascii="Times New Roman" w:hAnsi="Times New Roman"/>
                <w:bCs/>
                <w:sz w:val="20"/>
                <w:szCs w:val="20"/>
              </w:rPr>
              <w:t xml:space="preserve">Всего по </w:t>
            </w:r>
            <w:r w:rsidRPr="002B7A44">
              <w:rPr>
                <w:rFonts w:ascii="Times New Roman" w:hAnsi="Times New Roman"/>
                <w:sz w:val="20"/>
                <w:szCs w:val="20"/>
              </w:rPr>
              <w:t>муниципальной</w:t>
            </w:r>
            <w:r w:rsidRPr="002B7A44">
              <w:rPr>
                <w:rFonts w:ascii="Times New Roman" w:hAnsi="Times New Roman"/>
                <w:bCs/>
                <w:sz w:val="20"/>
                <w:szCs w:val="20"/>
              </w:rPr>
              <w:t xml:space="preserve"> программе</w:t>
            </w:r>
          </w:p>
        </w:tc>
        <w:tc>
          <w:tcPr>
            <w:tcW w:w="1418" w:type="dxa"/>
            <w:vAlign w:val="center"/>
          </w:tcPr>
          <w:p w14:paraId="00AAF1A6" w14:textId="77777777" w:rsidR="00B41B19" w:rsidRPr="002B7A44" w:rsidRDefault="00B41B19" w:rsidP="003B77F1">
            <w:pPr>
              <w:spacing w:after="0"/>
              <w:contextualSpacing/>
              <w:jc w:val="right"/>
              <w:rPr>
                <w:rFonts w:ascii="Times New Roman" w:hAnsi="Times New Roman"/>
                <w:bCs/>
                <w:sz w:val="20"/>
                <w:szCs w:val="20"/>
              </w:rPr>
            </w:pPr>
            <w:r w:rsidRPr="002B7A44">
              <w:rPr>
                <w:rFonts w:ascii="Times New Roman" w:hAnsi="Times New Roman"/>
                <w:bCs/>
                <w:sz w:val="20"/>
                <w:szCs w:val="20"/>
              </w:rPr>
              <w:t>103 681,14</w:t>
            </w:r>
          </w:p>
        </w:tc>
        <w:tc>
          <w:tcPr>
            <w:tcW w:w="1417" w:type="dxa"/>
            <w:vAlign w:val="center"/>
          </w:tcPr>
          <w:p w14:paraId="39051398" w14:textId="77777777" w:rsidR="00B41B19" w:rsidRPr="002B7A44" w:rsidRDefault="00B41B19" w:rsidP="003B77F1">
            <w:pPr>
              <w:spacing w:after="0"/>
              <w:contextualSpacing/>
              <w:jc w:val="right"/>
              <w:rPr>
                <w:rFonts w:ascii="Times New Roman" w:hAnsi="Times New Roman"/>
                <w:bCs/>
                <w:sz w:val="20"/>
                <w:szCs w:val="20"/>
              </w:rPr>
            </w:pPr>
            <w:r w:rsidRPr="002B7A44">
              <w:rPr>
                <w:rFonts w:ascii="Times New Roman" w:hAnsi="Times New Roman"/>
                <w:bCs/>
                <w:sz w:val="20"/>
                <w:szCs w:val="20"/>
              </w:rPr>
              <w:t>102 861,08</w:t>
            </w:r>
          </w:p>
        </w:tc>
        <w:tc>
          <w:tcPr>
            <w:tcW w:w="1134" w:type="dxa"/>
            <w:vAlign w:val="center"/>
          </w:tcPr>
          <w:p w14:paraId="12CD8118" w14:textId="77777777" w:rsidR="00B41B19" w:rsidRPr="002B7A44" w:rsidRDefault="00B41B19" w:rsidP="003B77F1">
            <w:pPr>
              <w:spacing w:after="0"/>
              <w:contextualSpacing/>
              <w:jc w:val="right"/>
              <w:rPr>
                <w:rFonts w:ascii="Times New Roman" w:hAnsi="Times New Roman"/>
                <w:bCs/>
                <w:sz w:val="20"/>
                <w:szCs w:val="20"/>
              </w:rPr>
            </w:pPr>
            <w:r w:rsidRPr="002B7A44">
              <w:rPr>
                <w:rFonts w:ascii="Times New Roman" w:hAnsi="Times New Roman"/>
                <w:bCs/>
                <w:sz w:val="20"/>
                <w:szCs w:val="20"/>
              </w:rPr>
              <w:t>99,21</w:t>
            </w:r>
          </w:p>
        </w:tc>
      </w:tr>
      <w:tr w:rsidR="00B41B19" w:rsidRPr="002B7A44" w14:paraId="119ED4CB" w14:textId="77777777" w:rsidTr="003B77F1">
        <w:trPr>
          <w:trHeight w:val="271"/>
        </w:trPr>
        <w:tc>
          <w:tcPr>
            <w:tcW w:w="666" w:type="dxa"/>
            <w:vAlign w:val="center"/>
          </w:tcPr>
          <w:p w14:paraId="16FBC809" w14:textId="77777777" w:rsidR="00B41B19" w:rsidRPr="002B7A44" w:rsidRDefault="00B41B19" w:rsidP="003B77F1">
            <w:pPr>
              <w:spacing w:after="0"/>
              <w:contextualSpacing/>
              <w:jc w:val="both"/>
              <w:rPr>
                <w:rFonts w:ascii="Times New Roman" w:hAnsi="Times New Roman"/>
                <w:bCs/>
                <w:sz w:val="20"/>
                <w:szCs w:val="20"/>
              </w:rPr>
            </w:pPr>
          </w:p>
        </w:tc>
        <w:tc>
          <w:tcPr>
            <w:tcW w:w="5571" w:type="dxa"/>
            <w:vAlign w:val="center"/>
          </w:tcPr>
          <w:p w14:paraId="5435C262" w14:textId="77777777" w:rsidR="00B41B19" w:rsidRPr="002B7A44" w:rsidRDefault="00B41B19" w:rsidP="003B77F1">
            <w:pPr>
              <w:spacing w:after="0"/>
              <w:contextualSpacing/>
              <w:jc w:val="both"/>
              <w:rPr>
                <w:rFonts w:ascii="Times New Roman" w:hAnsi="Times New Roman"/>
                <w:bCs/>
                <w:sz w:val="20"/>
                <w:szCs w:val="20"/>
              </w:rPr>
            </w:pPr>
            <w:r w:rsidRPr="002B7A44">
              <w:rPr>
                <w:rFonts w:ascii="Times New Roman" w:hAnsi="Times New Roman"/>
                <w:bCs/>
                <w:sz w:val="20"/>
                <w:szCs w:val="20"/>
              </w:rPr>
              <w:t>в том числе:</w:t>
            </w:r>
          </w:p>
        </w:tc>
        <w:tc>
          <w:tcPr>
            <w:tcW w:w="1418" w:type="dxa"/>
            <w:vAlign w:val="center"/>
          </w:tcPr>
          <w:p w14:paraId="2D6EFD86" w14:textId="77777777" w:rsidR="00B41B19" w:rsidRPr="002B7A44" w:rsidRDefault="00B41B19" w:rsidP="003B77F1">
            <w:pPr>
              <w:spacing w:after="0"/>
              <w:contextualSpacing/>
              <w:jc w:val="right"/>
              <w:rPr>
                <w:rFonts w:ascii="Times New Roman" w:hAnsi="Times New Roman"/>
                <w:bCs/>
                <w:sz w:val="20"/>
                <w:szCs w:val="20"/>
              </w:rPr>
            </w:pPr>
          </w:p>
        </w:tc>
        <w:tc>
          <w:tcPr>
            <w:tcW w:w="1417" w:type="dxa"/>
            <w:vAlign w:val="center"/>
          </w:tcPr>
          <w:p w14:paraId="1600C1F1" w14:textId="77777777" w:rsidR="00B41B19" w:rsidRPr="002B7A44" w:rsidRDefault="00B41B19" w:rsidP="003B77F1">
            <w:pPr>
              <w:spacing w:after="0"/>
              <w:contextualSpacing/>
              <w:jc w:val="right"/>
              <w:rPr>
                <w:rFonts w:ascii="Times New Roman" w:hAnsi="Times New Roman"/>
                <w:bCs/>
                <w:sz w:val="20"/>
                <w:szCs w:val="20"/>
              </w:rPr>
            </w:pPr>
          </w:p>
        </w:tc>
        <w:tc>
          <w:tcPr>
            <w:tcW w:w="1134" w:type="dxa"/>
            <w:vAlign w:val="center"/>
          </w:tcPr>
          <w:p w14:paraId="361D003C" w14:textId="77777777" w:rsidR="00B41B19" w:rsidRPr="002B7A44" w:rsidRDefault="00B41B19" w:rsidP="003B77F1">
            <w:pPr>
              <w:spacing w:after="0"/>
              <w:contextualSpacing/>
              <w:jc w:val="right"/>
              <w:rPr>
                <w:rFonts w:ascii="Times New Roman" w:hAnsi="Times New Roman"/>
                <w:bCs/>
                <w:sz w:val="20"/>
                <w:szCs w:val="20"/>
              </w:rPr>
            </w:pPr>
          </w:p>
        </w:tc>
      </w:tr>
      <w:tr w:rsidR="00B41B19" w:rsidRPr="002B7A44" w14:paraId="1A25014C" w14:textId="77777777" w:rsidTr="003B77F1">
        <w:trPr>
          <w:trHeight w:val="705"/>
        </w:trPr>
        <w:tc>
          <w:tcPr>
            <w:tcW w:w="666" w:type="dxa"/>
            <w:vAlign w:val="center"/>
          </w:tcPr>
          <w:p w14:paraId="15561ECE" w14:textId="77777777" w:rsidR="00B41B19" w:rsidRPr="002B7A44" w:rsidRDefault="00B41B19" w:rsidP="003B77F1">
            <w:pPr>
              <w:spacing w:after="0"/>
              <w:contextualSpacing/>
              <w:jc w:val="both"/>
              <w:rPr>
                <w:rFonts w:ascii="Times New Roman" w:hAnsi="Times New Roman"/>
                <w:bCs/>
                <w:sz w:val="20"/>
                <w:szCs w:val="20"/>
              </w:rPr>
            </w:pPr>
            <w:r w:rsidRPr="002B7A44">
              <w:rPr>
                <w:rFonts w:ascii="Times New Roman" w:hAnsi="Times New Roman"/>
                <w:bCs/>
                <w:sz w:val="20"/>
                <w:szCs w:val="20"/>
              </w:rPr>
              <w:t>1</w:t>
            </w:r>
          </w:p>
        </w:tc>
        <w:tc>
          <w:tcPr>
            <w:tcW w:w="5571" w:type="dxa"/>
            <w:vAlign w:val="center"/>
          </w:tcPr>
          <w:p w14:paraId="23E87B03" w14:textId="77777777" w:rsidR="00B41B19" w:rsidRPr="002B7A44" w:rsidRDefault="00B41B19" w:rsidP="003B77F1">
            <w:pPr>
              <w:spacing w:after="0"/>
              <w:contextualSpacing/>
              <w:jc w:val="both"/>
              <w:rPr>
                <w:rFonts w:ascii="Times New Roman" w:hAnsi="Times New Roman"/>
                <w:bCs/>
                <w:sz w:val="20"/>
                <w:szCs w:val="20"/>
              </w:rPr>
            </w:pPr>
            <w:r w:rsidRPr="002B7A44">
              <w:rPr>
                <w:rFonts w:ascii="Times New Roman" w:hAnsi="Times New Roman"/>
                <w:sz w:val="20"/>
                <w:szCs w:val="20"/>
              </w:rPr>
              <w:t xml:space="preserve">Казенное учреждение «Дирекция единого заказчика по городскому хозяйству» </w:t>
            </w:r>
          </w:p>
        </w:tc>
        <w:tc>
          <w:tcPr>
            <w:tcW w:w="1418" w:type="dxa"/>
            <w:vAlign w:val="center"/>
          </w:tcPr>
          <w:p w14:paraId="28C3E215" w14:textId="77777777" w:rsidR="00B41B19" w:rsidRPr="002B7A44" w:rsidRDefault="00B41B19" w:rsidP="003B77F1">
            <w:pPr>
              <w:spacing w:after="0"/>
              <w:contextualSpacing/>
              <w:jc w:val="right"/>
              <w:rPr>
                <w:rFonts w:ascii="Times New Roman" w:hAnsi="Times New Roman"/>
                <w:bCs/>
                <w:sz w:val="20"/>
                <w:szCs w:val="20"/>
              </w:rPr>
            </w:pPr>
            <w:r w:rsidRPr="002B7A44">
              <w:rPr>
                <w:rFonts w:ascii="Times New Roman" w:hAnsi="Times New Roman"/>
                <w:bCs/>
                <w:sz w:val="20"/>
                <w:szCs w:val="20"/>
              </w:rPr>
              <w:t>60 002,50</w:t>
            </w:r>
          </w:p>
        </w:tc>
        <w:tc>
          <w:tcPr>
            <w:tcW w:w="1417" w:type="dxa"/>
            <w:vAlign w:val="center"/>
          </w:tcPr>
          <w:p w14:paraId="7DC4F7BF" w14:textId="77777777" w:rsidR="00B41B19" w:rsidRPr="002B7A44" w:rsidRDefault="00B41B19" w:rsidP="003B77F1">
            <w:pPr>
              <w:spacing w:after="0"/>
              <w:contextualSpacing/>
              <w:jc w:val="right"/>
              <w:rPr>
                <w:rFonts w:ascii="Times New Roman" w:hAnsi="Times New Roman"/>
                <w:bCs/>
                <w:sz w:val="20"/>
                <w:szCs w:val="20"/>
              </w:rPr>
            </w:pPr>
            <w:r w:rsidRPr="002B7A44">
              <w:rPr>
                <w:rFonts w:ascii="Times New Roman" w:hAnsi="Times New Roman"/>
                <w:bCs/>
                <w:sz w:val="20"/>
                <w:szCs w:val="20"/>
              </w:rPr>
              <w:t>59 677,08</w:t>
            </w:r>
          </w:p>
        </w:tc>
        <w:tc>
          <w:tcPr>
            <w:tcW w:w="1134" w:type="dxa"/>
            <w:vAlign w:val="center"/>
          </w:tcPr>
          <w:p w14:paraId="08615C77" w14:textId="77777777" w:rsidR="00B41B19" w:rsidRPr="002B7A44" w:rsidRDefault="00B41B19" w:rsidP="003B77F1">
            <w:pPr>
              <w:spacing w:after="0"/>
              <w:contextualSpacing/>
              <w:jc w:val="right"/>
              <w:rPr>
                <w:rFonts w:ascii="Times New Roman" w:hAnsi="Times New Roman"/>
                <w:bCs/>
                <w:sz w:val="20"/>
                <w:szCs w:val="20"/>
              </w:rPr>
            </w:pPr>
            <w:r w:rsidRPr="002B7A44">
              <w:rPr>
                <w:rFonts w:ascii="Times New Roman" w:hAnsi="Times New Roman"/>
                <w:bCs/>
                <w:sz w:val="20"/>
                <w:szCs w:val="20"/>
              </w:rPr>
              <w:t>99,46</w:t>
            </w:r>
          </w:p>
        </w:tc>
      </w:tr>
      <w:tr w:rsidR="00B41B19" w:rsidRPr="002B7A44" w14:paraId="63E917DE" w14:textId="77777777" w:rsidTr="003B77F1">
        <w:trPr>
          <w:trHeight w:val="448"/>
        </w:trPr>
        <w:tc>
          <w:tcPr>
            <w:tcW w:w="666" w:type="dxa"/>
            <w:vAlign w:val="center"/>
          </w:tcPr>
          <w:p w14:paraId="18AF7FB4" w14:textId="77777777" w:rsidR="00B41B19" w:rsidRPr="002B7A44" w:rsidRDefault="00B41B19" w:rsidP="003B77F1">
            <w:pPr>
              <w:spacing w:after="0"/>
              <w:contextualSpacing/>
              <w:jc w:val="both"/>
              <w:rPr>
                <w:rFonts w:ascii="Times New Roman" w:hAnsi="Times New Roman"/>
                <w:bCs/>
                <w:sz w:val="20"/>
                <w:szCs w:val="20"/>
              </w:rPr>
            </w:pPr>
            <w:r w:rsidRPr="002B7A44">
              <w:rPr>
                <w:rFonts w:ascii="Times New Roman" w:hAnsi="Times New Roman"/>
                <w:bCs/>
                <w:sz w:val="20"/>
                <w:szCs w:val="20"/>
              </w:rPr>
              <w:t>2</w:t>
            </w:r>
          </w:p>
        </w:tc>
        <w:tc>
          <w:tcPr>
            <w:tcW w:w="5571" w:type="dxa"/>
            <w:vAlign w:val="center"/>
          </w:tcPr>
          <w:p w14:paraId="1FC2CD9F" w14:textId="77777777" w:rsidR="00B41B19" w:rsidRPr="002B7A44" w:rsidRDefault="00B41B19" w:rsidP="003B77F1">
            <w:pPr>
              <w:spacing w:after="0"/>
              <w:contextualSpacing/>
              <w:jc w:val="both"/>
              <w:rPr>
                <w:rFonts w:ascii="Times New Roman" w:hAnsi="Times New Roman"/>
                <w:sz w:val="20"/>
                <w:szCs w:val="20"/>
              </w:rPr>
            </w:pPr>
            <w:r w:rsidRPr="002B7A44">
              <w:rPr>
                <w:rFonts w:ascii="Times New Roman" w:hAnsi="Times New Roman"/>
                <w:sz w:val="20"/>
                <w:szCs w:val="20"/>
              </w:rPr>
              <w:t>Администрация города Радужный</w:t>
            </w:r>
          </w:p>
        </w:tc>
        <w:tc>
          <w:tcPr>
            <w:tcW w:w="1418" w:type="dxa"/>
            <w:vAlign w:val="center"/>
          </w:tcPr>
          <w:p w14:paraId="0F570D34" w14:textId="77777777" w:rsidR="00B41B19" w:rsidRPr="002B7A44" w:rsidRDefault="00B41B19" w:rsidP="003B77F1">
            <w:pPr>
              <w:spacing w:after="0"/>
              <w:contextualSpacing/>
              <w:jc w:val="right"/>
              <w:rPr>
                <w:rFonts w:ascii="Times New Roman" w:hAnsi="Times New Roman"/>
                <w:bCs/>
                <w:sz w:val="20"/>
                <w:szCs w:val="20"/>
              </w:rPr>
            </w:pPr>
            <w:r w:rsidRPr="002B7A44">
              <w:rPr>
                <w:rFonts w:ascii="Times New Roman" w:hAnsi="Times New Roman"/>
                <w:bCs/>
                <w:sz w:val="20"/>
                <w:szCs w:val="20"/>
              </w:rPr>
              <w:t>43 678,64</w:t>
            </w:r>
          </w:p>
        </w:tc>
        <w:tc>
          <w:tcPr>
            <w:tcW w:w="1417" w:type="dxa"/>
            <w:vAlign w:val="center"/>
          </w:tcPr>
          <w:p w14:paraId="19A23F76" w14:textId="77777777" w:rsidR="00B41B19" w:rsidRPr="002B7A44" w:rsidRDefault="00B41B19" w:rsidP="003B77F1">
            <w:pPr>
              <w:spacing w:after="0"/>
              <w:contextualSpacing/>
              <w:jc w:val="right"/>
              <w:rPr>
                <w:rFonts w:ascii="Times New Roman" w:hAnsi="Times New Roman"/>
                <w:bCs/>
                <w:sz w:val="20"/>
                <w:szCs w:val="20"/>
              </w:rPr>
            </w:pPr>
            <w:r w:rsidRPr="002B7A44">
              <w:rPr>
                <w:rFonts w:ascii="Times New Roman" w:hAnsi="Times New Roman"/>
                <w:bCs/>
                <w:sz w:val="20"/>
                <w:szCs w:val="20"/>
              </w:rPr>
              <w:t>43 184,00</w:t>
            </w:r>
          </w:p>
        </w:tc>
        <w:tc>
          <w:tcPr>
            <w:tcW w:w="1134" w:type="dxa"/>
            <w:vAlign w:val="center"/>
          </w:tcPr>
          <w:p w14:paraId="006954DB" w14:textId="77777777" w:rsidR="00B41B19" w:rsidRPr="002B7A44" w:rsidRDefault="00B41B19" w:rsidP="003B77F1">
            <w:pPr>
              <w:spacing w:after="0"/>
              <w:contextualSpacing/>
              <w:jc w:val="right"/>
              <w:rPr>
                <w:rFonts w:ascii="Times New Roman" w:hAnsi="Times New Roman"/>
                <w:bCs/>
                <w:sz w:val="20"/>
                <w:szCs w:val="20"/>
              </w:rPr>
            </w:pPr>
            <w:r w:rsidRPr="002B7A44">
              <w:rPr>
                <w:rFonts w:ascii="Times New Roman" w:hAnsi="Times New Roman"/>
                <w:bCs/>
                <w:sz w:val="20"/>
                <w:szCs w:val="20"/>
              </w:rPr>
              <w:t>98,87</w:t>
            </w:r>
          </w:p>
        </w:tc>
      </w:tr>
    </w:tbl>
    <w:p w14:paraId="00459657" w14:textId="77777777" w:rsidR="00B41B19" w:rsidRPr="002B7A44" w:rsidRDefault="00B41B19" w:rsidP="00B41B19">
      <w:pPr>
        <w:pStyle w:val="a5"/>
        <w:spacing w:after="0" w:line="276" w:lineRule="auto"/>
        <w:contextualSpacing/>
        <w:rPr>
          <w:rFonts w:ascii="Times New Roman" w:hAnsi="Times New Roman"/>
        </w:rPr>
      </w:pPr>
    </w:p>
    <w:p w14:paraId="10487B9C" w14:textId="77777777" w:rsidR="00B14A07" w:rsidRDefault="00B14A07" w:rsidP="00B41B19">
      <w:pPr>
        <w:pStyle w:val="aff9"/>
        <w:tabs>
          <w:tab w:val="left" w:pos="459"/>
        </w:tabs>
        <w:suppressAutoHyphens/>
        <w:spacing w:before="0" w:beforeAutospacing="0" w:after="240" w:afterAutospacing="0" w:line="276" w:lineRule="auto"/>
        <w:contextualSpacing/>
        <w:jc w:val="center"/>
        <w:rPr>
          <w:b/>
        </w:rPr>
      </w:pPr>
    </w:p>
    <w:p w14:paraId="08A53EAE" w14:textId="035C8AE1" w:rsidR="00B41B19" w:rsidRPr="002B7A44" w:rsidRDefault="00B41B19" w:rsidP="00B41B19">
      <w:pPr>
        <w:pStyle w:val="aff9"/>
        <w:tabs>
          <w:tab w:val="left" w:pos="459"/>
        </w:tabs>
        <w:suppressAutoHyphens/>
        <w:spacing w:before="0" w:beforeAutospacing="0" w:after="240" w:afterAutospacing="0" w:line="276" w:lineRule="auto"/>
        <w:contextualSpacing/>
        <w:jc w:val="center"/>
        <w:rPr>
          <w:b/>
        </w:rPr>
      </w:pPr>
      <w:r w:rsidRPr="002B7A44">
        <w:rPr>
          <w:b/>
        </w:rPr>
        <w:lastRenderedPageBreak/>
        <w:t>Структура расходов муниципальной программы ««Развитие жилищно-коммунального комплекса и повышение энергетической эффективности в городе Радужный на 2019-2025 годы и на период до 2030 года» за 2020 год</w:t>
      </w: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7"/>
        <w:gridCol w:w="2835"/>
        <w:gridCol w:w="1134"/>
        <w:gridCol w:w="992"/>
        <w:gridCol w:w="1276"/>
        <w:gridCol w:w="992"/>
        <w:gridCol w:w="1134"/>
        <w:gridCol w:w="1230"/>
      </w:tblGrid>
      <w:tr w:rsidR="00B41B19" w:rsidRPr="002B7A44" w14:paraId="501ABB67" w14:textId="77777777" w:rsidTr="003B77F1">
        <w:trPr>
          <w:tblHeader/>
          <w:jc w:val="center"/>
        </w:trPr>
        <w:tc>
          <w:tcPr>
            <w:tcW w:w="807" w:type="dxa"/>
            <w:vMerge w:val="restart"/>
            <w:vAlign w:val="center"/>
          </w:tcPr>
          <w:p w14:paraId="46626018" w14:textId="77777777" w:rsidR="00B41B19" w:rsidRPr="002B7A44" w:rsidRDefault="00B41B19" w:rsidP="003B77F1">
            <w:pPr>
              <w:pStyle w:val="22"/>
              <w:shd w:val="clear" w:color="auto" w:fill="auto"/>
              <w:spacing w:line="240" w:lineRule="auto"/>
              <w:ind w:right="180"/>
              <w:jc w:val="both"/>
              <w:rPr>
                <w:sz w:val="20"/>
                <w:szCs w:val="20"/>
              </w:rPr>
            </w:pPr>
            <w:r w:rsidRPr="002B7A44">
              <w:rPr>
                <w:sz w:val="20"/>
                <w:szCs w:val="20"/>
              </w:rPr>
              <w:t>№ п/п</w:t>
            </w:r>
          </w:p>
        </w:tc>
        <w:tc>
          <w:tcPr>
            <w:tcW w:w="2835" w:type="dxa"/>
            <w:vMerge w:val="restart"/>
            <w:vAlign w:val="center"/>
          </w:tcPr>
          <w:p w14:paraId="470D5A7E" w14:textId="77777777" w:rsidR="00B41B19" w:rsidRPr="002B7A44" w:rsidRDefault="00B41B19" w:rsidP="003B77F1">
            <w:pPr>
              <w:pStyle w:val="22"/>
              <w:shd w:val="clear" w:color="auto" w:fill="auto"/>
              <w:spacing w:line="240" w:lineRule="auto"/>
              <w:ind w:right="180"/>
              <w:jc w:val="both"/>
              <w:rPr>
                <w:sz w:val="20"/>
                <w:szCs w:val="20"/>
              </w:rPr>
            </w:pPr>
            <w:r w:rsidRPr="002B7A44">
              <w:rPr>
                <w:sz w:val="20"/>
                <w:szCs w:val="20"/>
              </w:rPr>
              <w:t>Наименование муниципальной программы, подпрограммы муниципальной программы</w:t>
            </w:r>
          </w:p>
        </w:tc>
        <w:tc>
          <w:tcPr>
            <w:tcW w:w="2126" w:type="dxa"/>
            <w:gridSpan w:val="2"/>
            <w:vAlign w:val="center"/>
          </w:tcPr>
          <w:p w14:paraId="66555FE6" w14:textId="77777777" w:rsidR="00B41B19" w:rsidRPr="002B7A44" w:rsidRDefault="00B41B19" w:rsidP="003B77F1">
            <w:pPr>
              <w:pStyle w:val="22"/>
              <w:shd w:val="clear" w:color="auto" w:fill="auto"/>
              <w:spacing w:line="240" w:lineRule="auto"/>
              <w:ind w:right="180"/>
              <w:jc w:val="center"/>
              <w:rPr>
                <w:sz w:val="20"/>
                <w:szCs w:val="20"/>
              </w:rPr>
            </w:pPr>
            <w:r w:rsidRPr="002B7A44">
              <w:rPr>
                <w:sz w:val="20"/>
                <w:szCs w:val="20"/>
              </w:rPr>
              <w:t>Назначено на 2020 год</w:t>
            </w:r>
          </w:p>
        </w:tc>
        <w:tc>
          <w:tcPr>
            <w:tcW w:w="2268" w:type="dxa"/>
            <w:gridSpan w:val="2"/>
            <w:vAlign w:val="center"/>
          </w:tcPr>
          <w:p w14:paraId="744CE95F" w14:textId="691BE076" w:rsidR="00B41B19" w:rsidRPr="002B7A44" w:rsidRDefault="00B41B19" w:rsidP="003B77F1">
            <w:pPr>
              <w:pStyle w:val="22"/>
              <w:shd w:val="clear" w:color="auto" w:fill="auto"/>
              <w:spacing w:line="240" w:lineRule="auto"/>
              <w:ind w:right="180"/>
              <w:jc w:val="center"/>
              <w:rPr>
                <w:sz w:val="20"/>
                <w:szCs w:val="20"/>
              </w:rPr>
            </w:pPr>
            <w:r w:rsidRPr="002B7A44">
              <w:rPr>
                <w:sz w:val="20"/>
                <w:szCs w:val="20"/>
              </w:rPr>
              <w:t>Исполнено за 2020 год</w:t>
            </w:r>
          </w:p>
        </w:tc>
        <w:tc>
          <w:tcPr>
            <w:tcW w:w="1134" w:type="dxa"/>
            <w:vMerge w:val="restart"/>
            <w:vAlign w:val="center"/>
          </w:tcPr>
          <w:p w14:paraId="45A1D427" w14:textId="77777777" w:rsidR="00B41B19" w:rsidRPr="002B7A44" w:rsidRDefault="00B41B19" w:rsidP="003B77F1">
            <w:pPr>
              <w:pStyle w:val="22"/>
              <w:shd w:val="clear" w:color="auto" w:fill="auto"/>
              <w:spacing w:line="240" w:lineRule="auto"/>
              <w:ind w:right="180"/>
              <w:jc w:val="center"/>
              <w:rPr>
                <w:sz w:val="20"/>
                <w:szCs w:val="20"/>
              </w:rPr>
            </w:pPr>
            <w:r w:rsidRPr="002B7A44">
              <w:rPr>
                <w:sz w:val="20"/>
                <w:szCs w:val="20"/>
              </w:rPr>
              <w:t>% исполнения</w:t>
            </w:r>
          </w:p>
        </w:tc>
        <w:tc>
          <w:tcPr>
            <w:tcW w:w="1230" w:type="dxa"/>
            <w:vMerge w:val="restart"/>
            <w:vAlign w:val="center"/>
          </w:tcPr>
          <w:p w14:paraId="6C54B2B5" w14:textId="77777777" w:rsidR="00B41B19" w:rsidRPr="002B7A44" w:rsidRDefault="00B41B19" w:rsidP="003B77F1">
            <w:pPr>
              <w:pStyle w:val="22"/>
              <w:shd w:val="clear" w:color="auto" w:fill="auto"/>
              <w:spacing w:line="240" w:lineRule="auto"/>
              <w:ind w:right="180"/>
              <w:jc w:val="center"/>
              <w:rPr>
                <w:sz w:val="20"/>
                <w:szCs w:val="20"/>
              </w:rPr>
            </w:pPr>
            <w:r w:rsidRPr="002B7A44">
              <w:rPr>
                <w:sz w:val="20"/>
                <w:szCs w:val="20"/>
              </w:rPr>
              <w:t>Отклонение,</w:t>
            </w:r>
          </w:p>
          <w:p w14:paraId="0858C218" w14:textId="77777777" w:rsidR="00B41B19" w:rsidRPr="002B7A44" w:rsidRDefault="00B41B19" w:rsidP="003B77F1">
            <w:pPr>
              <w:pStyle w:val="22"/>
              <w:shd w:val="clear" w:color="auto" w:fill="auto"/>
              <w:spacing w:line="240" w:lineRule="auto"/>
              <w:ind w:right="180"/>
              <w:jc w:val="center"/>
              <w:rPr>
                <w:sz w:val="20"/>
                <w:szCs w:val="20"/>
              </w:rPr>
            </w:pPr>
            <w:r w:rsidRPr="002B7A44">
              <w:rPr>
                <w:sz w:val="20"/>
                <w:szCs w:val="20"/>
              </w:rPr>
              <w:t>тыс. рублей</w:t>
            </w:r>
          </w:p>
        </w:tc>
      </w:tr>
      <w:tr w:rsidR="00B41B19" w:rsidRPr="002B7A44" w14:paraId="008DFA77" w14:textId="77777777" w:rsidTr="003B77F1">
        <w:trPr>
          <w:tblHeader/>
          <w:jc w:val="center"/>
        </w:trPr>
        <w:tc>
          <w:tcPr>
            <w:tcW w:w="807" w:type="dxa"/>
            <w:vMerge/>
            <w:vAlign w:val="center"/>
          </w:tcPr>
          <w:p w14:paraId="2C945076" w14:textId="77777777" w:rsidR="00B41B19" w:rsidRPr="002B7A44" w:rsidRDefault="00B41B19" w:rsidP="003B77F1">
            <w:pPr>
              <w:spacing w:after="0" w:line="240" w:lineRule="auto"/>
              <w:jc w:val="both"/>
              <w:rPr>
                <w:rFonts w:ascii="Times New Roman" w:hAnsi="Times New Roman"/>
                <w:sz w:val="20"/>
                <w:szCs w:val="20"/>
              </w:rPr>
            </w:pPr>
          </w:p>
        </w:tc>
        <w:tc>
          <w:tcPr>
            <w:tcW w:w="2835" w:type="dxa"/>
            <w:vMerge/>
            <w:vAlign w:val="center"/>
          </w:tcPr>
          <w:p w14:paraId="50DF83E0" w14:textId="77777777" w:rsidR="00B41B19" w:rsidRPr="002B7A44" w:rsidRDefault="00B41B19" w:rsidP="003B77F1">
            <w:pPr>
              <w:spacing w:after="0" w:line="240" w:lineRule="auto"/>
              <w:jc w:val="both"/>
              <w:rPr>
                <w:rFonts w:ascii="Times New Roman" w:hAnsi="Times New Roman"/>
                <w:sz w:val="20"/>
                <w:szCs w:val="20"/>
              </w:rPr>
            </w:pPr>
          </w:p>
        </w:tc>
        <w:tc>
          <w:tcPr>
            <w:tcW w:w="1134" w:type="dxa"/>
            <w:vAlign w:val="center"/>
          </w:tcPr>
          <w:p w14:paraId="29D30D61"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Сумма, тыс. рублей</w:t>
            </w:r>
          </w:p>
        </w:tc>
        <w:tc>
          <w:tcPr>
            <w:tcW w:w="992" w:type="dxa"/>
            <w:vAlign w:val="center"/>
          </w:tcPr>
          <w:p w14:paraId="20B51663"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 к общему объему расходов</w:t>
            </w:r>
          </w:p>
        </w:tc>
        <w:tc>
          <w:tcPr>
            <w:tcW w:w="1276" w:type="dxa"/>
            <w:vAlign w:val="center"/>
          </w:tcPr>
          <w:p w14:paraId="5E2886C4"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Сумма,</w:t>
            </w:r>
          </w:p>
          <w:p w14:paraId="53C6ECE3"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тыс. рублей</w:t>
            </w:r>
          </w:p>
        </w:tc>
        <w:tc>
          <w:tcPr>
            <w:tcW w:w="992" w:type="dxa"/>
            <w:vAlign w:val="center"/>
          </w:tcPr>
          <w:p w14:paraId="117A9895"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 к общему объему расходов</w:t>
            </w:r>
          </w:p>
        </w:tc>
        <w:tc>
          <w:tcPr>
            <w:tcW w:w="1134" w:type="dxa"/>
            <w:vMerge/>
            <w:vAlign w:val="center"/>
          </w:tcPr>
          <w:p w14:paraId="273C56FC" w14:textId="77777777" w:rsidR="00B41B19" w:rsidRPr="002B7A44" w:rsidRDefault="00B41B19" w:rsidP="003B77F1">
            <w:pPr>
              <w:spacing w:after="0" w:line="240" w:lineRule="auto"/>
              <w:jc w:val="both"/>
              <w:rPr>
                <w:rFonts w:ascii="Times New Roman" w:hAnsi="Times New Roman"/>
                <w:sz w:val="20"/>
                <w:szCs w:val="20"/>
              </w:rPr>
            </w:pPr>
          </w:p>
        </w:tc>
        <w:tc>
          <w:tcPr>
            <w:tcW w:w="1230" w:type="dxa"/>
            <w:vMerge/>
            <w:vAlign w:val="center"/>
          </w:tcPr>
          <w:p w14:paraId="50E1C6A1" w14:textId="77777777" w:rsidR="00B41B19" w:rsidRPr="002B7A44" w:rsidRDefault="00B41B19" w:rsidP="003B77F1">
            <w:pPr>
              <w:spacing w:after="0" w:line="240" w:lineRule="auto"/>
              <w:jc w:val="both"/>
              <w:rPr>
                <w:rFonts w:ascii="Times New Roman" w:hAnsi="Times New Roman"/>
                <w:sz w:val="20"/>
                <w:szCs w:val="20"/>
              </w:rPr>
            </w:pPr>
          </w:p>
        </w:tc>
      </w:tr>
      <w:tr w:rsidR="00B41B19" w:rsidRPr="002B7A44" w14:paraId="1927A83F" w14:textId="77777777" w:rsidTr="003B77F1">
        <w:trPr>
          <w:tblHeader/>
          <w:jc w:val="center"/>
        </w:trPr>
        <w:tc>
          <w:tcPr>
            <w:tcW w:w="807" w:type="dxa"/>
            <w:vAlign w:val="center"/>
          </w:tcPr>
          <w:p w14:paraId="61CE50E4" w14:textId="77777777" w:rsidR="00B41B19" w:rsidRPr="002B7A44" w:rsidRDefault="00B41B19" w:rsidP="003B77F1">
            <w:pPr>
              <w:spacing w:after="0" w:line="240" w:lineRule="auto"/>
              <w:jc w:val="center"/>
              <w:rPr>
                <w:rFonts w:ascii="Times New Roman" w:hAnsi="Times New Roman"/>
                <w:sz w:val="16"/>
                <w:szCs w:val="16"/>
              </w:rPr>
            </w:pPr>
            <w:r w:rsidRPr="002B7A44">
              <w:rPr>
                <w:rFonts w:ascii="Times New Roman" w:hAnsi="Times New Roman"/>
                <w:sz w:val="16"/>
                <w:szCs w:val="16"/>
              </w:rPr>
              <w:t>1</w:t>
            </w:r>
          </w:p>
        </w:tc>
        <w:tc>
          <w:tcPr>
            <w:tcW w:w="2835" w:type="dxa"/>
            <w:vAlign w:val="center"/>
          </w:tcPr>
          <w:p w14:paraId="4302145E" w14:textId="77777777" w:rsidR="00B41B19" w:rsidRPr="002B7A44" w:rsidRDefault="00B41B19" w:rsidP="003B77F1">
            <w:pPr>
              <w:spacing w:after="0" w:line="240" w:lineRule="auto"/>
              <w:jc w:val="center"/>
              <w:rPr>
                <w:rFonts w:ascii="Times New Roman" w:hAnsi="Times New Roman"/>
                <w:sz w:val="16"/>
                <w:szCs w:val="16"/>
              </w:rPr>
            </w:pPr>
            <w:r w:rsidRPr="002B7A44">
              <w:rPr>
                <w:rFonts w:ascii="Times New Roman" w:hAnsi="Times New Roman"/>
                <w:sz w:val="16"/>
                <w:szCs w:val="16"/>
              </w:rPr>
              <w:t>2</w:t>
            </w:r>
          </w:p>
        </w:tc>
        <w:tc>
          <w:tcPr>
            <w:tcW w:w="1134" w:type="dxa"/>
            <w:vAlign w:val="center"/>
          </w:tcPr>
          <w:p w14:paraId="41D441C6" w14:textId="77777777" w:rsidR="00B41B19" w:rsidRPr="002B7A44" w:rsidRDefault="00B41B19" w:rsidP="003B77F1">
            <w:pPr>
              <w:spacing w:after="0" w:line="240" w:lineRule="auto"/>
              <w:jc w:val="center"/>
              <w:rPr>
                <w:rFonts w:ascii="Times New Roman" w:hAnsi="Times New Roman"/>
                <w:sz w:val="16"/>
                <w:szCs w:val="16"/>
              </w:rPr>
            </w:pPr>
            <w:r w:rsidRPr="002B7A44">
              <w:rPr>
                <w:rFonts w:ascii="Times New Roman" w:hAnsi="Times New Roman"/>
                <w:sz w:val="16"/>
                <w:szCs w:val="16"/>
              </w:rPr>
              <w:t>3</w:t>
            </w:r>
          </w:p>
        </w:tc>
        <w:tc>
          <w:tcPr>
            <w:tcW w:w="992" w:type="dxa"/>
            <w:vAlign w:val="center"/>
          </w:tcPr>
          <w:p w14:paraId="06EC2ACA" w14:textId="77777777" w:rsidR="00B41B19" w:rsidRPr="002B7A44" w:rsidRDefault="00B41B19" w:rsidP="003B77F1">
            <w:pPr>
              <w:spacing w:after="0" w:line="240" w:lineRule="auto"/>
              <w:jc w:val="center"/>
              <w:rPr>
                <w:rFonts w:ascii="Times New Roman" w:hAnsi="Times New Roman"/>
                <w:sz w:val="16"/>
                <w:szCs w:val="16"/>
              </w:rPr>
            </w:pPr>
            <w:r w:rsidRPr="002B7A44">
              <w:rPr>
                <w:rFonts w:ascii="Times New Roman" w:hAnsi="Times New Roman"/>
                <w:sz w:val="16"/>
                <w:szCs w:val="16"/>
              </w:rPr>
              <w:t>4</w:t>
            </w:r>
          </w:p>
        </w:tc>
        <w:tc>
          <w:tcPr>
            <w:tcW w:w="1276" w:type="dxa"/>
            <w:vAlign w:val="center"/>
          </w:tcPr>
          <w:p w14:paraId="2D324367" w14:textId="77777777" w:rsidR="00B41B19" w:rsidRPr="002B7A44" w:rsidRDefault="00B41B19" w:rsidP="003B77F1">
            <w:pPr>
              <w:spacing w:after="0" w:line="240" w:lineRule="auto"/>
              <w:jc w:val="center"/>
              <w:rPr>
                <w:rFonts w:ascii="Times New Roman" w:hAnsi="Times New Roman"/>
                <w:sz w:val="16"/>
                <w:szCs w:val="16"/>
              </w:rPr>
            </w:pPr>
            <w:r w:rsidRPr="002B7A44">
              <w:rPr>
                <w:rFonts w:ascii="Times New Roman" w:hAnsi="Times New Roman"/>
                <w:sz w:val="16"/>
                <w:szCs w:val="16"/>
              </w:rPr>
              <w:t>5</w:t>
            </w:r>
          </w:p>
        </w:tc>
        <w:tc>
          <w:tcPr>
            <w:tcW w:w="992" w:type="dxa"/>
            <w:vAlign w:val="center"/>
          </w:tcPr>
          <w:p w14:paraId="7C508CD9" w14:textId="77777777" w:rsidR="00B41B19" w:rsidRPr="002B7A44" w:rsidRDefault="00B41B19" w:rsidP="003B77F1">
            <w:pPr>
              <w:spacing w:after="0" w:line="240" w:lineRule="auto"/>
              <w:jc w:val="center"/>
              <w:rPr>
                <w:rFonts w:ascii="Times New Roman" w:hAnsi="Times New Roman"/>
                <w:sz w:val="16"/>
                <w:szCs w:val="16"/>
              </w:rPr>
            </w:pPr>
            <w:r w:rsidRPr="002B7A44">
              <w:rPr>
                <w:rFonts w:ascii="Times New Roman" w:hAnsi="Times New Roman"/>
                <w:sz w:val="16"/>
                <w:szCs w:val="16"/>
              </w:rPr>
              <w:t>6</w:t>
            </w:r>
          </w:p>
        </w:tc>
        <w:tc>
          <w:tcPr>
            <w:tcW w:w="1134" w:type="dxa"/>
            <w:vAlign w:val="center"/>
          </w:tcPr>
          <w:p w14:paraId="39385725" w14:textId="77777777" w:rsidR="00B41B19" w:rsidRPr="002B7A44" w:rsidRDefault="00B41B19" w:rsidP="003B77F1">
            <w:pPr>
              <w:spacing w:after="0" w:line="240" w:lineRule="auto"/>
              <w:jc w:val="center"/>
              <w:rPr>
                <w:rFonts w:ascii="Times New Roman" w:hAnsi="Times New Roman"/>
                <w:sz w:val="16"/>
                <w:szCs w:val="16"/>
              </w:rPr>
            </w:pPr>
            <w:r w:rsidRPr="002B7A44">
              <w:rPr>
                <w:rFonts w:ascii="Times New Roman" w:hAnsi="Times New Roman"/>
                <w:sz w:val="16"/>
                <w:szCs w:val="16"/>
              </w:rPr>
              <w:t>7</w:t>
            </w:r>
          </w:p>
        </w:tc>
        <w:tc>
          <w:tcPr>
            <w:tcW w:w="1230" w:type="dxa"/>
            <w:vAlign w:val="center"/>
          </w:tcPr>
          <w:p w14:paraId="4173F916" w14:textId="77777777" w:rsidR="00B41B19" w:rsidRPr="002B7A44" w:rsidRDefault="00B41B19" w:rsidP="003B77F1">
            <w:pPr>
              <w:spacing w:after="0" w:line="240" w:lineRule="auto"/>
              <w:jc w:val="center"/>
              <w:rPr>
                <w:rFonts w:ascii="Times New Roman" w:hAnsi="Times New Roman"/>
                <w:sz w:val="16"/>
                <w:szCs w:val="16"/>
              </w:rPr>
            </w:pPr>
            <w:r w:rsidRPr="002B7A44">
              <w:rPr>
                <w:rFonts w:ascii="Times New Roman" w:hAnsi="Times New Roman"/>
                <w:sz w:val="16"/>
                <w:szCs w:val="16"/>
              </w:rPr>
              <w:t>8</w:t>
            </w:r>
          </w:p>
        </w:tc>
      </w:tr>
      <w:tr w:rsidR="00B41B19" w:rsidRPr="002B7A44" w14:paraId="4446AFFB" w14:textId="77777777" w:rsidTr="003B77F1">
        <w:trPr>
          <w:trHeight w:hRule="exact" w:val="2107"/>
          <w:jc w:val="center"/>
        </w:trPr>
        <w:tc>
          <w:tcPr>
            <w:tcW w:w="807" w:type="dxa"/>
            <w:vAlign w:val="center"/>
          </w:tcPr>
          <w:p w14:paraId="216E37E7" w14:textId="77777777" w:rsidR="00B41B19" w:rsidRPr="002B7A44" w:rsidRDefault="00B41B19" w:rsidP="003B77F1">
            <w:pPr>
              <w:spacing w:after="0" w:line="240" w:lineRule="auto"/>
              <w:jc w:val="both"/>
              <w:rPr>
                <w:rFonts w:ascii="Times New Roman" w:hAnsi="Times New Roman"/>
                <w:sz w:val="20"/>
                <w:szCs w:val="20"/>
              </w:rPr>
            </w:pPr>
          </w:p>
        </w:tc>
        <w:tc>
          <w:tcPr>
            <w:tcW w:w="2835" w:type="dxa"/>
            <w:vAlign w:val="center"/>
          </w:tcPr>
          <w:p w14:paraId="1C63698B" w14:textId="51E8A0C5" w:rsidR="00B41B19" w:rsidRPr="002B7A44" w:rsidRDefault="00B41B19" w:rsidP="003B77F1">
            <w:pPr>
              <w:spacing w:after="0" w:line="240" w:lineRule="auto"/>
              <w:ind w:right="-89"/>
              <w:rPr>
                <w:rFonts w:ascii="Times New Roman" w:hAnsi="Times New Roman"/>
                <w:bCs/>
                <w:sz w:val="20"/>
                <w:szCs w:val="20"/>
              </w:rPr>
            </w:pPr>
            <w:r w:rsidRPr="002B7A44">
              <w:rPr>
                <w:rFonts w:ascii="Times New Roman" w:hAnsi="Times New Roman"/>
                <w:bCs/>
                <w:sz w:val="20"/>
                <w:szCs w:val="20"/>
              </w:rPr>
              <w:t>Всего по муниципальной программе города Радужный "Развитие жилищно-коммунального комплекса и повышение энергетической эффективности в городе Радужный на 2019-2025 годы и на период до 2030 года", в т.ч.:</w:t>
            </w:r>
          </w:p>
        </w:tc>
        <w:tc>
          <w:tcPr>
            <w:tcW w:w="1134" w:type="dxa"/>
            <w:vAlign w:val="center"/>
          </w:tcPr>
          <w:p w14:paraId="2CD4BE0F" w14:textId="77777777" w:rsidR="00B41B19" w:rsidRPr="002B7A44" w:rsidRDefault="00B41B19" w:rsidP="003B77F1">
            <w:pPr>
              <w:spacing w:after="0" w:line="240" w:lineRule="auto"/>
              <w:jc w:val="center"/>
              <w:rPr>
                <w:rFonts w:ascii="Times New Roman" w:hAnsi="Times New Roman"/>
                <w:bCs/>
                <w:sz w:val="20"/>
                <w:szCs w:val="20"/>
              </w:rPr>
            </w:pPr>
            <w:r w:rsidRPr="002B7A44">
              <w:rPr>
                <w:rFonts w:ascii="Times New Roman" w:hAnsi="Times New Roman"/>
                <w:bCs/>
                <w:sz w:val="20"/>
                <w:szCs w:val="20"/>
              </w:rPr>
              <w:t>103 681,14</w:t>
            </w:r>
          </w:p>
        </w:tc>
        <w:tc>
          <w:tcPr>
            <w:tcW w:w="992" w:type="dxa"/>
            <w:vAlign w:val="center"/>
          </w:tcPr>
          <w:p w14:paraId="788C00A4" w14:textId="77777777" w:rsidR="00B41B19" w:rsidRPr="002B7A44" w:rsidRDefault="00B41B19" w:rsidP="003B77F1">
            <w:pPr>
              <w:spacing w:after="0" w:line="240" w:lineRule="auto"/>
              <w:jc w:val="center"/>
              <w:rPr>
                <w:rFonts w:ascii="Times New Roman" w:hAnsi="Times New Roman"/>
                <w:bCs/>
                <w:sz w:val="20"/>
                <w:szCs w:val="20"/>
              </w:rPr>
            </w:pPr>
            <w:r w:rsidRPr="002B7A44">
              <w:rPr>
                <w:rFonts w:ascii="Times New Roman" w:hAnsi="Times New Roman"/>
                <w:bCs/>
                <w:sz w:val="20"/>
                <w:szCs w:val="20"/>
              </w:rPr>
              <w:t>100,00</w:t>
            </w:r>
          </w:p>
        </w:tc>
        <w:tc>
          <w:tcPr>
            <w:tcW w:w="1276" w:type="dxa"/>
            <w:vAlign w:val="center"/>
          </w:tcPr>
          <w:p w14:paraId="2E018073"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102 861,08</w:t>
            </w:r>
          </w:p>
        </w:tc>
        <w:tc>
          <w:tcPr>
            <w:tcW w:w="992" w:type="dxa"/>
            <w:vAlign w:val="center"/>
          </w:tcPr>
          <w:p w14:paraId="0AA992C6"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100,00</w:t>
            </w:r>
          </w:p>
        </w:tc>
        <w:tc>
          <w:tcPr>
            <w:tcW w:w="1134" w:type="dxa"/>
            <w:vAlign w:val="center"/>
          </w:tcPr>
          <w:p w14:paraId="267064FD"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99,21</w:t>
            </w:r>
          </w:p>
        </w:tc>
        <w:tc>
          <w:tcPr>
            <w:tcW w:w="1230" w:type="dxa"/>
            <w:vAlign w:val="center"/>
          </w:tcPr>
          <w:p w14:paraId="40DEF415"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- 820,06</w:t>
            </w:r>
          </w:p>
        </w:tc>
      </w:tr>
      <w:tr w:rsidR="00B41B19" w:rsidRPr="002B7A44" w14:paraId="3235C9AA" w14:textId="77777777" w:rsidTr="003B77F1">
        <w:trPr>
          <w:trHeight w:val="266"/>
          <w:jc w:val="center"/>
        </w:trPr>
        <w:tc>
          <w:tcPr>
            <w:tcW w:w="807" w:type="dxa"/>
            <w:vAlign w:val="center"/>
          </w:tcPr>
          <w:p w14:paraId="66DA0EAB" w14:textId="77777777" w:rsidR="00B41B19" w:rsidRPr="002B7A44" w:rsidRDefault="00B41B19" w:rsidP="003B77F1">
            <w:pPr>
              <w:spacing w:after="0" w:line="240" w:lineRule="auto"/>
              <w:jc w:val="both"/>
              <w:rPr>
                <w:rFonts w:ascii="Times New Roman" w:hAnsi="Times New Roman"/>
                <w:sz w:val="20"/>
                <w:szCs w:val="20"/>
              </w:rPr>
            </w:pPr>
          </w:p>
        </w:tc>
        <w:tc>
          <w:tcPr>
            <w:tcW w:w="2835" w:type="dxa"/>
            <w:vAlign w:val="center"/>
          </w:tcPr>
          <w:p w14:paraId="567191D5" w14:textId="77777777" w:rsidR="00B41B19" w:rsidRPr="002B7A44" w:rsidRDefault="00B41B19" w:rsidP="003B77F1">
            <w:pPr>
              <w:spacing w:after="0" w:line="240" w:lineRule="auto"/>
              <w:rPr>
                <w:rFonts w:ascii="Times New Roman" w:hAnsi="Times New Roman"/>
                <w:bCs/>
                <w:sz w:val="20"/>
                <w:szCs w:val="20"/>
              </w:rPr>
            </w:pPr>
            <w:r w:rsidRPr="002B7A44">
              <w:rPr>
                <w:rFonts w:ascii="Times New Roman" w:hAnsi="Times New Roman"/>
                <w:bCs/>
                <w:sz w:val="20"/>
                <w:szCs w:val="20"/>
              </w:rPr>
              <w:t>бюджет автономного округа</w:t>
            </w:r>
          </w:p>
        </w:tc>
        <w:tc>
          <w:tcPr>
            <w:tcW w:w="1134" w:type="dxa"/>
            <w:vAlign w:val="center"/>
          </w:tcPr>
          <w:p w14:paraId="5DF47ECE" w14:textId="77777777" w:rsidR="00B41B19" w:rsidRPr="002B7A44" w:rsidRDefault="00B41B19" w:rsidP="003B77F1">
            <w:pPr>
              <w:spacing w:after="0" w:line="240" w:lineRule="auto"/>
              <w:jc w:val="center"/>
              <w:rPr>
                <w:rFonts w:ascii="Times New Roman" w:hAnsi="Times New Roman"/>
                <w:bCs/>
                <w:sz w:val="20"/>
                <w:szCs w:val="20"/>
              </w:rPr>
            </w:pPr>
            <w:r w:rsidRPr="002B7A44">
              <w:rPr>
                <w:rFonts w:ascii="Times New Roman" w:hAnsi="Times New Roman"/>
                <w:bCs/>
                <w:sz w:val="20"/>
                <w:szCs w:val="20"/>
              </w:rPr>
              <w:t>32 500,00</w:t>
            </w:r>
          </w:p>
        </w:tc>
        <w:tc>
          <w:tcPr>
            <w:tcW w:w="992" w:type="dxa"/>
            <w:vAlign w:val="center"/>
          </w:tcPr>
          <w:p w14:paraId="07B18A4B"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31,35</w:t>
            </w:r>
          </w:p>
        </w:tc>
        <w:tc>
          <w:tcPr>
            <w:tcW w:w="1276" w:type="dxa"/>
            <w:vAlign w:val="center"/>
          </w:tcPr>
          <w:p w14:paraId="41131079"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32 499,94</w:t>
            </w:r>
          </w:p>
        </w:tc>
        <w:tc>
          <w:tcPr>
            <w:tcW w:w="992" w:type="dxa"/>
            <w:vAlign w:val="center"/>
          </w:tcPr>
          <w:p w14:paraId="136BD8C3"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31,60</w:t>
            </w:r>
          </w:p>
        </w:tc>
        <w:tc>
          <w:tcPr>
            <w:tcW w:w="1134" w:type="dxa"/>
            <w:vAlign w:val="center"/>
          </w:tcPr>
          <w:p w14:paraId="2B676C69"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100,00</w:t>
            </w:r>
          </w:p>
        </w:tc>
        <w:tc>
          <w:tcPr>
            <w:tcW w:w="1230" w:type="dxa"/>
            <w:vAlign w:val="center"/>
          </w:tcPr>
          <w:p w14:paraId="39B6BB22"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- 0,06</w:t>
            </w:r>
          </w:p>
        </w:tc>
      </w:tr>
      <w:tr w:rsidR="00B41B19" w:rsidRPr="002B7A44" w14:paraId="4E9E828D" w14:textId="77777777" w:rsidTr="003B77F1">
        <w:trPr>
          <w:jc w:val="center"/>
        </w:trPr>
        <w:tc>
          <w:tcPr>
            <w:tcW w:w="807" w:type="dxa"/>
            <w:vAlign w:val="center"/>
          </w:tcPr>
          <w:p w14:paraId="54864F14" w14:textId="77777777" w:rsidR="00B41B19" w:rsidRPr="002B7A44" w:rsidRDefault="00B41B19" w:rsidP="003B77F1">
            <w:pPr>
              <w:spacing w:after="0" w:line="240" w:lineRule="auto"/>
              <w:jc w:val="both"/>
              <w:rPr>
                <w:rFonts w:ascii="Times New Roman" w:hAnsi="Times New Roman"/>
                <w:sz w:val="20"/>
                <w:szCs w:val="20"/>
              </w:rPr>
            </w:pPr>
          </w:p>
        </w:tc>
        <w:tc>
          <w:tcPr>
            <w:tcW w:w="2835" w:type="dxa"/>
            <w:vAlign w:val="center"/>
          </w:tcPr>
          <w:p w14:paraId="3F94A7AE" w14:textId="77777777" w:rsidR="00B41B19" w:rsidRPr="002B7A44" w:rsidRDefault="00B41B19" w:rsidP="003B77F1">
            <w:pPr>
              <w:spacing w:after="0" w:line="240" w:lineRule="auto"/>
              <w:rPr>
                <w:rFonts w:ascii="Times New Roman" w:hAnsi="Times New Roman"/>
                <w:bCs/>
                <w:sz w:val="20"/>
                <w:szCs w:val="20"/>
              </w:rPr>
            </w:pPr>
            <w:r w:rsidRPr="002B7A44">
              <w:rPr>
                <w:rFonts w:ascii="Times New Roman" w:hAnsi="Times New Roman"/>
                <w:sz w:val="20"/>
                <w:szCs w:val="20"/>
              </w:rPr>
              <w:t>средства бюджета города</w:t>
            </w:r>
          </w:p>
        </w:tc>
        <w:tc>
          <w:tcPr>
            <w:tcW w:w="1134" w:type="dxa"/>
            <w:vAlign w:val="center"/>
          </w:tcPr>
          <w:p w14:paraId="44F189E3" w14:textId="77777777" w:rsidR="00B41B19" w:rsidRPr="002B7A44" w:rsidRDefault="00B41B19" w:rsidP="003B77F1">
            <w:pPr>
              <w:spacing w:after="0" w:line="240" w:lineRule="auto"/>
              <w:jc w:val="center"/>
              <w:rPr>
                <w:rFonts w:ascii="Times New Roman" w:hAnsi="Times New Roman"/>
                <w:bCs/>
                <w:sz w:val="20"/>
                <w:szCs w:val="20"/>
              </w:rPr>
            </w:pPr>
            <w:r w:rsidRPr="002B7A44">
              <w:rPr>
                <w:rFonts w:ascii="Times New Roman" w:hAnsi="Times New Roman"/>
                <w:bCs/>
                <w:sz w:val="20"/>
                <w:szCs w:val="20"/>
              </w:rPr>
              <w:t>71 181,14</w:t>
            </w:r>
          </w:p>
        </w:tc>
        <w:tc>
          <w:tcPr>
            <w:tcW w:w="992" w:type="dxa"/>
            <w:vAlign w:val="center"/>
          </w:tcPr>
          <w:p w14:paraId="0143B4D7"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68,65</w:t>
            </w:r>
          </w:p>
        </w:tc>
        <w:tc>
          <w:tcPr>
            <w:tcW w:w="1276" w:type="dxa"/>
            <w:vAlign w:val="center"/>
          </w:tcPr>
          <w:p w14:paraId="1D7D5ABF"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70 361,14</w:t>
            </w:r>
          </w:p>
        </w:tc>
        <w:tc>
          <w:tcPr>
            <w:tcW w:w="992" w:type="dxa"/>
            <w:vAlign w:val="center"/>
          </w:tcPr>
          <w:p w14:paraId="6D0F2588"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68,40</w:t>
            </w:r>
          </w:p>
        </w:tc>
        <w:tc>
          <w:tcPr>
            <w:tcW w:w="1134" w:type="dxa"/>
            <w:vAlign w:val="center"/>
          </w:tcPr>
          <w:p w14:paraId="791FB712"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98,85</w:t>
            </w:r>
          </w:p>
        </w:tc>
        <w:tc>
          <w:tcPr>
            <w:tcW w:w="1230" w:type="dxa"/>
            <w:vAlign w:val="center"/>
          </w:tcPr>
          <w:p w14:paraId="50BF1BE8"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- 820,00</w:t>
            </w:r>
          </w:p>
        </w:tc>
      </w:tr>
      <w:tr w:rsidR="00B41B19" w:rsidRPr="002B7A44" w14:paraId="206D3486" w14:textId="77777777" w:rsidTr="003B77F1">
        <w:trPr>
          <w:trHeight w:val="309"/>
          <w:jc w:val="center"/>
        </w:trPr>
        <w:tc>
          <w:tcPr>
            <w:tcW w:w="807" w:type="dxa"/>
            <w:vAlign w:val="center"/>
          </w:tcPr>
          <w:p w14:paraId="32032AF3" w14:textId="77777777" w:rsidR="00B41B19" w:rsidRPr="002B7A44" w:rsidRDefault="00B41B19" w:rsidP="003B77F1">
            <w:pPr>
              <w:spacing w:after="0" w:line="240" w:lineRule="auto"/>
              <w:jc w:val="both"/>
              <w:rPr>
                <w:rFonts w:ascii="Times New Roman" w:hAnsi="Times New Roman"/>
                <w:sz w:val="20"/>
                <w:szCs w:val="20"/>
              </w:rPr>
            </w:pPr>
            <w:r w:rsidRPr="002B7A44">
              <w:rPr>
                <w:rFonts w:ascii="Times New Roman" w:hAnsi="Times New Roman"/>
                <w:sz w:val="20"/>
                <w:szCs w:val="20"/>
              </w:rPr>
              <w:t>1</w:t>
            </w:r>
          </w:p>
        </w:tc>
        <w:tc>
          <w:tcPr>
            <w:tcW w:w="2835" w:type="dxa"/>
            <w:vAlign w:val="center"/>
          </w:tcPr>
          <w:p w14:paraId="3E9369F2" w14:textId="77777777" w:rsidR="00B41B19" w:rsidRPr="002B7A44" w:rsidRDefault="00B41B19" w:rsidP="003B77F1">
            <w:pPr>
              <w:spacing w:after="0" w:line="240" w:lineRule="auto"/>
              <w:rPr>
                <w:rFonts w:ascii="Times New Roman" w:hAnsi="Times New Roman"/>
                <w:sz w:val="20"/>
                <w:szCs w:val="20"/>
              </w:rPr>
            </w:pPr>
            <w:r w:rsidRPr="002B7A44">
              <w:rPr>
                <w:rFonts w:ascii="Times New Roman" w:hAnsi="Times New Roman"/>
                <w:sz w:val="20"/>
                <w:szCs w:val="20"/>
              </w:rPr>
              <w:t>Подпрограмма «Создание условий для обеспечения качественными коммунальными услугами, надежной и эффективной работы коммунальной инфраструктуры»</w:t>
            </w:r>
          </w:p>
        </w:tc>
        <w:tc>
          <w:tcPr>
            <w:tcW w:w="1134" w:type="dxa"/>
            <w:vAlign w:val="center"/>
          </w:tcPr>
          <w:p w14:paraId="38542F33"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34 736,18</w:t>
            </w:r>
          </w:p>
        </w:tc>
        <w:tc>
          <w:tcPr>
            <w:tcW w:w="992" w:type="dxa"/>
            <w:vAlign w:val="center"/>
          </w:tcPr>
          <w:p w14:paraId="10A3798B"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33,50</w:t>
            </w:r>
          </w:p>
        </w:tc>
        <w:tc>
          <w:tcPr>
            <w:tcW w:w="1276" w:type="dxa"/>
            <w:vAlign w:val="center"/>
          </w:tcPr>
          <w:p w14:paraId="6A7A7DF2"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34 736,08</w:t>
            </w:r>
          </w:p>
        </w:tc>
        <w:tc>
          <w:tcPr>
            <w:tcW w:w="992" w:type="dxa"/>
            <w:vAlign w:val="center"/>
          </w:tcPr>
          <w:p w14:paraId="783E8C72"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33,77</w:t>
            </w:r>
          </w:p>
        </w:tc>
        <w:tc>
          <w:tcPr>
            <w:tcW w:w="1134" w:type="dxa"/>
            <w:vAlign w:val="center"/>
          </w:tcPr>
          <w:p w14:paraId="129EE1F6"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100,00</w:t>
            </w:r>
          </w:p>
        </w:tc>
        <w:tc>
          <w:tcPr>
            <w:tcW w:w="1230" w:type="dxa"/>
            <w:vAlign w:val="center"/>
          </w:tcPr>
          <w:p w14:paraId="744F473F"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- 0,10</w:t>
            </w:r>
          </w:p>
        </w:tc>
      </w:tr>
      <w:tr w:rsidR="00B41B19" w:rsidRPr="002B7A44" w14:paraId="2F61737D" w14:textId="77777777" w:rsidTr="003B77F1">
        <w:trPr>
          <w:jc w:val="center"/>
        </w:trPr>
        <w:tc>
          <w:tcPr>
            <w:tcW w:w="807" w:type="dxa"/>
            <w:vAlign w:val="center"/>
          </w:tcPr>
          <w:p w14:paraId="1884BD3E" w14:textId="77777777" w:rsidR="00B41B19" w:rsidRPr="002B7A44" w:rsidRDefault="00B41B19" w:rsidP="003B77F1">
            <w:pPr>
              <w:spacing w:after="0" w:line="240" w:lineRule="auto"/>
              <w:jc w:val="both"/>
              <w:rPr>
                <w:rFonts w:ascii="Times New Roman" w:hAnsi="Times New Roman"/>
                <w:sz w:val="20"/>
                <w:szCs w:val="20"/>
              </w:rPr>
            </w:pPr>
          </w:p>
        </w:tc>
        <w:tc>
          <w:tcPr>
            <w:tcW w:w="2835" w:type="dxa"/>
            <w:vAlign w:val="center"/>
          </w:tcPr>
          <w:p w14:paraId="375CAEB8" w14:textId="77777777" w:rsidR="00B41B19" w:rsidRPr="002B7A44" w:rsidRDefault="00B41B19" w:rsidP="003B77F1">
            <w:pPr>
              <w:spacing w:after="0" w:line="240" w:lineRule="auto"/>
              <w:rPr>
                <w:rFonts w:ascii="Times New Roman" w:hAnsi="Times New Roman"/>
                <w:sz w:val="20"/>
                <w:szCs w:val="20"/>
              </w:rPr>
            </w:pPr>
            <w:r w:rsidRPr="002B7A44">
              <w:rPr>
                <w:rFonts w:ascii="Times New Roman" w:hAnsi="Times New Roman"/>
                <w:sz w:val="20"/>
                <w:szCs w:val="20"/>
              </w:rPr>
              <w:t>бюджет автономного округа</w:t>
            </w:r>
          </w:p>
        </w:tc>
        <w:tc>
          <w:tcPr>
            <w:tcW w:w="1134" w:type="dxa"/>
            <w:vAlign w:val="center"/>
          </w:tcPr>
          <w:p w14:paraId="79A78F59"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31 262,50</w:t>
            </w:r>
          </w:p>
        </w:tc>
        <w:tc>
          <w:tcPr>
            <w:tcW w:w="992" w:type="dxa"/>
            <w:vAlign w:val="center"/>
          </w:tcPr>
          <w:p w14:paraId="2C33469D"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Х</w:t>
            </w:r>
          </w:p>
        </w:tc>
        <w:tc>
          <w:tcPr>
            <w:tcW w:w="1276" w:type="dxa"/>
            <w:vAlign w:val="center"/>
          </w:tcPr>
          <w:p w14:paraId="4628C37C"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31 262,47</w:t>
            </w:r>
          </w:p>
        </w:tc>
        <w:tc>
          <w:tcPr>
            <w:tcW w:w="992" w:type="dxa"/>
            <w:vAlign w:val="center"/>
          </w:tcPr>
          <w:p w14:paraId="24E04CB5"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х</w:t>
            </w:r>
          </w:p>
        </w:tc>
        <w:tc>
          <w:tcPr>
            <w:tcW w:w="1134" w:type="dxa"/>
            <w:vAlign w:val="center"/>
          </w:tcPr>
          <w:p w14:paraId="4BEB7B5E"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100,00</w:t>
            </w:r>
          </w:p>
        </w:tc>
        <w:tc>
          <w:tcPr>
            <w:tcW w:w="1230" w:type="dxa"/>
            <w:vAlign w:val="center"/>
          </w:tcPr>
          <w:p w14:paraId="23E8A728"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- 0,03</w:t>
            </w:r>
          </w:p>
        </w:tc>
      </w:tr>
      <w:tr w:rsidR="00B41B19" w:rsidRPr="002B7A44" w14:paraId="5EAC64A5" w14:textId="77777777" w:rsidTr="003B77F1">
        <w:trPr>
          <w:jc w:val="center"/>
        </w:trPr>
        <w:tc>
          <w:tcPr>
            <w:tcW w:w="807" w:type="dxa"/>
            <w:vAlign w:val="center"/>
          </w:tcPr>
          <w:p w14:paraId="4898409A" w14:textId="77777777" w:rsidR="00B41B19" w:rsidRPr="002B7A44" w:rsidRDefault="00B41B19" w:rsidP="003B77F1">
            <w:pPr>
              <w:spacing w:after="0" w:line="240" w:lineRule="auto"/>
              <w:jc w:val="both"/>
              <w:rPr>
                <w:rFonts w:ascii="Times New Roman" w:hAnsi="Times New Roman"/>
                <w:sz w:val="20"/>
                <w:szCs w:val="20"/>
              </w:rPr>
            </w:pPr>
          </w:p>
        </w:tc>
        <w:tc>
          <w:tcPr>
            <w:tcW w:w="2835" w:type="dxa"/>
            <w:vAlign w:val="center"/>
          </w:tcPr>
          <w:p w14:paraId="13F324A5" w14:textId="77777777" w:rsidR="00B41B19" w:rsidRPr="002B7A44" w:rsidRDefault="00B41B19" w:rsidP="003B77F1">
            <w:pPr>
              <w:spacing w:after="0" w:line="240" w:lineRule="auto"/>
              <w:rPr>
                <w:rFonts w:ascii="Times New Roman" w:hAnsi="Times New Roman"/>
                <w:sz w:val="20"/>
                <w:szCs w:val="20"/>
              </w:rPr>
            </w:pPr>
            <w:r w:rsidRPr="002B7A44">
              <w:rPr>
                <w:rFonts w:ascii="Times New Roman" w:hAnsi="Times New Roman"/>
                <w:sz w:val="20"/>
                <w:szCs w:val="20"/>
              </w:rPr>
              <w:t xml:space="preserve"> средства бюджета города</w:t>
            </w:r>
          </w:p>
        </w:tc>
        <w:tc>
          <w:tcPr>
            <w:tcW w:w="1134" w:type="dxa"/>
            <w:vAlign w:val="center"/>
          </w:tcPr>
          <w:p w14:paraId="71D19977"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3 473,68</w:t>
            </w:r>
          </w:p>
        </w:tc>
        <w:tc>
          <w:tcPr>
            <w:tcW w:w="992" w:type="dxa"/>
            <w:vAlign w:val="center"/>
          </w:tcPr>
          <w:p w14:paraId="10F96E08"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Х</w:t>
            </w:r>
          </w:p>
        </w:tc>
        <w:tc>
          <w:tcPr>
            <w:tcW w:w="1276" w:type="dxa"/>
            <w:vAlign w:val="center"/>
          </w:tcPr>
          <w:p w14:paraId="4BFEEFDD"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3 473,61</w:t>
            </w:r>
          </w:p>
        </w:tc>
        <w:tc>
          <w:tcPr>
            <w:tcW w:w="992" w:type="dxa"/>
            <w:vAlign w:val="center"/>
          </w:tcPr>
          <w:p w14:paraId="0E44CBA7"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х</w:t>
            </w:r>
          </w:p>
        </w:tc>
        <w:tc>
          <w:tcPr>
            <w:tcW w:w="1134" w:type="dxa"/>
            <w:vAlign w:val="center"/>
          </w:tcPr>
          <w:p w14:paraId="00457B65"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100,00</w:t>
            </w:r>
          </w:p>
        </w:tc>
        <w:tc>
          <w:tcPr>
            <w:tcW w:w="1230" w:type="dxa"/>
            <w:vAlign w:val="center"/>
          </w:tcPr>
          <w:p w14:paraId="049B8E3D"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- 0,07</w:t>
            </w:r>
          </w:p>
        </w:tc>
      </w:tr>
      <w:tr w:rsidR="00B41B19" w:rsidRPr="002B7A44" w14:paraId="402194E8" w14:textId="77777777" w:rsidTr="003B77F1">
        <w:trPr>
          <w:trHeight w:val="1052"/>
          <w:jc w:val="center"/>
        </w:trPr>
        <w:tc>
          <w:tcPr>
            <w:tcW w:w="807" w:type="dxa"/>
            <w:vAlign w:val="center"/>
          </w:tcPr>
          <w:p w14:paraId="169DF5C8" w14:textId="77777777" w:rsidR="00B41B19" w:rsidRPr="002B7A44" w:rsidRDefault="00B41B19" w:rsidP="003B77F1">
            <w:pPr>
              <w:spacing w:after="0" w:line="240" w:lineRule="auto"/>
              <w:jc w:val="both"/>
              <w:rPr>
                <w:rFonts w:ascii="Times New Roman" w:hAnsi="Times New Roman"/>
                <w:sz w:val="20"/>
                <w:szCs w:val="20"/>
              </w:rPr>
            </w:pPr>
            <w:r w:rsidRPr="002B7A44">
              <w:rPr>
                <w:rFonts w:ascii="Times New Roman" w:hAnsi="Times New Roman"/>
                <w:sz w:val="20"/>
                <w:szCs w:val="20"/>
              </w:rPr>
              <w:t>2</w:t>
            </w:r>
          </w:p>
        </w:tc>
        <w:tc>
          <w:tcPr>
            <w:tcW w:w="2835" w:type="dxa"/>
            <w:vAlign w:val="center"/>
          </w:tcPr>
          <w:p w14:paraId="44EAB334" w14:textId="77777777" w:rsidR="00B41B19" w:rsidRPr="002B7A44" w:rsidRDefault="00B41B19" w:rsidP="003B77F1">
            <w:pPr>
              <w:spacing w:after="0" w:line="240" w:lineRule="auto"/>
              <w:rPr>
                <w:rFonts w:ascii="Times New Roman" w:hAnsi="Times New Roman"/>
                <w:sz w:val="20"/>
                <w:szCs w:val="20"/>
              </w:rPr>
            </w:pPr>
            <w:r w:rsidRPr="002B7A44">
              <w:rPr>
                <w:rFonts w:ascii="Times New Roman" w:hAnsi="Times New Roman"/>
                <w:sz w:val="20"/>
                <w:szCs w:val="20"/>
              </w:rPr>
              <w:t>Подпрограмма "Повышение эффективности управления и содержания общего имущества многоквартирных домов"</w:t>
            </w:r>
          </w:p>
        </w:tc>
        <w:tc>
          <w:tcPr>
            <w:tcW w:w="1134" w:type="dxa"/>
            <w:vAlign w:val="center"/>
          </w:tcPr>
          <w:p w14:paraId="7AE9988B"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3 420,20</w:t>
            </w:r>
          </w:p>
        </w:tc>
        <w:tc>
          <w:tcPr>
            <w:tcW w:w="992" w:type="dxa"/>
            <w:vAlign w:val="center"/>
          </w:tcPr>
          <w:p w14:paraId="6E8E17B6"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3,30</w:t>
            </w:r>
          </w:p>
        </w:tc>
        <w:tc>
          <w:tcPr>
            <w:tcW w:w="1276" w:type="dxa"/>
            <w:vAlign w:val="center"/>
          </w:tcPr>
          <w:p w14:paraId="5C308DD6"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3 420,20</w:t>
            </w:r>
          </w:p>
        </w:tc>
        <w:tc>
          <w:tcPr>
            <w:tcW w:w="992" w:type="dxa"/>
            <w:vAlign w:val="center"/>
          </w:tcPr>
          <w:p w14:paraId="4DBE3A29"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3,32</w:t>
            </w:r>
          </w:p>
        </w:tc>
        <w:tc>
          <w:tcPr>
            <w:tcW w:w="1134" w:type="dxa"/>
            <w:vAlign w:val="center"/>
          </w:tcPr>
          <w:p w14:paraId="15CA148F"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100,00</w:t>
            </w:r>
          </w:p>
        </w:tc>
        <w:tc>
          <w:tcPr>
            <w:tcW w:w="1230" w:type="dxa"/>
            <w:vAlign w:val="center"/>
          </w:tcPr>
          <w:p w14:paraId="04836761"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0,00</w:t>
            </w:r>
          </w:p>
        </w:tc>
      </w:tr>
      <w:tr w:rsidR="00B41B19" w:rsidRPr="002B7A44" w14:paraId="651918DD" w14:textId="77777777" w:rsidTr="003B77F1">
        <w:trPr>
          <w:jc w:val="center"/>
        </w:trPr>
        <w:tc>
          <w:tcPr>
            <w:tcW w:w="807" w:type="dxa"/>
            <w:vAlign w:val="center"/>
          </w:tcPr>
          <w:p w14:paraId="635A699C" w14:textId="77777777" w:rsidR="00B41B19" w:rsidRPr="002B7A44" w:rsidRDefault="00B41B19" w:rsidP="003B77F1">
            <w:pPr>
              <w:spacing w:after="0" w:line="240" w:lineRule="auto"/>
              <w:jc w:val="both"/>
              <w:rPr>
                <w:rFonts w:ascii="Times New Roman" w:hAnsi="Times New Roman"/>
                <w:sz w:val="20"/>
                <w:szCs w:val="20"/>
              </w:rPr>
            </w:pPr>
          </w:p>
        </w:tc>
        <w:tc>
          <w:tcPr>
            <w:tcW w:w="2835" w:type="dxa"/>
            <w:vAlign w:val="center"/>
          </w:tcPr>
          <w:p w14:paraId="1E928401" w14:textId="77777777" w:rsidR="00B41B19" w:rsidRPr="002B7A44" w:rsidRDefault="00B41B19" w:rsidP="003B77F1">
            <w:pPr>
              <w:spacing w:after="0" w:line="240" w:lineRule="auto"/>
              <w:rPr>
                <w:rFonts w:ascii="Times New Roman" w:hAnsi="Times New Roman"/>
                <w:sz w:val="20"/>
                <w:szCs w:val="20"/>
              </w:rPr>
            </w:pPr>
            <w:r w:rsidRPr="002B7A44">
              <w:rPr>
                <w:rFonts w:ascii="Times New Roman" w:hAnsi="Times New Roman"/>
                <w:sz w:val="20"/>
                <w:szCs w:val="20"/>
              </w:rPr>
              <w:t>бюджет автономного округа</w:t>
            </w:r>
          </w:p>
        </w:tc>
        <w:tc>
          <w:tcPr>
            <w:tcW w:w="1134" w:type="dxa"/>
            <w:vAlign w:val="center"/>
          </w:tcPr>
          <w:p w14:paraId="75DED747"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0,00</w:t>
            </w:r>
          </w:p>
        </w:tc>
        <w:tc>
          <w:tcPr>
            <w:tcW w:w="992" w:type="dxa"/>
            <w:vAlign w:val="center"/>
          </w:tcPr>
          <w:p w14:paraId="00F5B27D"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Х</w:t>
            </w:r>
          </w:p>
        </w:tc>
        <w:tc>
          <w:tcPr>
            <w:tcW w:w="1276" w:type="dxa"/>
            <w:vAlign w:val="center"/>
          </w:tcPr>
          <w:p w14:paraId="6CCD03E7"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0,00</w:t>
            </w:r>
          </w:p>
        </w:tc>
        <w:tc>
          <w:tcPr>
            <w:tcW w:w="992" w:type="dxa"/>
            <w:vAlign w:val="center"/>
          </w:tcPr>
          <w:p w14:paraId="101BB25A" w14:textId="77777777" w:rsidR="00B41B19" w:rsidRPr="002B7A44" w:rsidRDefault="00B41B19" w:rsidP="003B77F1">
            <w:pPr>
              <w:spacing w:after="0" w:line="240" w:lineRule="auto"/>
              <w:jc w:val="center"/>
              <w:rPr>
                <w:rFonts w:ascii="Times New Roman" w:hAnsi="Times New Roman"/>
                <w:bCs/>
                <w:sz w:val="20"/>
                <w:szCs w:val="20"/>
              </w:rPr>
            </w:pPr>
            <w:r w:rsidRPr="002B7A44">
              <w:rPr>
                <w:rFonts w:ascii="Times New Roman" w:hAnsi="Times New Roman"/>
                <w:bCs/>
                <w:sz w:val="20"/>
                <w:szCs w:val="20"/>
              </w:rPr>
              <w:t>х</w:t>
            </w:r>
          </w:p>
        </w:tc>
        <w:tc>
          <w:tcPr>
            <w:tcW w:w="1134" w:type="dxa"/>
            <w:vAlign w:val="center"/>
          </w:tcPr>
          <w:p w14:paraId="1195E843"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0,00</w:t>
            </w:r>
          </w:p>
        </w:tc>
        <w:tc>
          <w:tcPr>
            <w:tcW w:w="1230" w:type="dxa"/>
            <w:vAlign w:val="center"/>
          </w:tcPr>
          <w:p w14:paraId="3EFC0358"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0,00</w:t>
            </w:r>
          </w:p>
        </w:tc>
      </w:tr>
      <w:tr w:rsidR="00B41B19" w:rsidRPr="002B7A44" w14:paraId="39065719" w14:textId="77777777" w:rsidTr="003B77F1">
        <w:trPr>
          <w:jc w:val="center"/>
        </w:trPr>
        <w:tc>
          <w:tcPr>
            <w:tcW w:w="807" w:type="dxa"/>
            <w:vAlign w:val="center"/>
          </w:tcPr>
          <w:p w14:paraId="0EDBC495" w14:textId="77777777" w:rsidR="00B41B19" w:rsidRPr="002B7A44" w:rsidRDefault="00B41B19" w:rsidP="003B77F1">
            <w:pPr>
              <w:spacing w:after="0" w:line="240" w:lineRule="auto"/>
              <w:jc w:val="both"/>
              <w:rPr>
                <w:rFonts w:ascii="Times New Roman" w:hAnsi="Times New Roman"/>
                <w:sz w:val="20"/>
                <w:szCs w:val="20"/>
              </w:rPr>
            </w:pPr>
          </w:p>
        </w:tc>
        <w:tc>
          <w:tcPr>
            <w:tcW w:w="2835" w:type="dxa"/>
            <w:vAlign w:val="center"/>
          </w:tcPr>
          <w:p w14:paraId="201149FE" w14:textId="77777777" w:rsidR="00B41B19" w:rsidRPr="002B7A44" w:rsidRDefault="00B41B19" w:rsidP="003B77F1">
            <w:pPr>
              <w:spacing w:after="0" w:line="240" w:lineRule="auto"/>
              <w:rPr>
                <w:rFonts w:ascii="Times New Roman" w:hAnsi="Times New Roman"/>
                <w:sz w:val="20"/>
                <w:szCs w:val="20"/>
              </w:rPr>
            </w:pPr>
            <w:r w:rsidRPr="002B7A44">
              <w:rPr>
                <w:rFonts w:ascii="Times New Roman" w:hAnsi="Times New Roman"/>
                <w:sz w:val="20"/>
                <w:szCs w:val="20"/>
              </w:rPr>
              <w:t>средства бюджета города</w:t>
            </w:r>
          </w:p>
        </w:tc>
        <w:tc>
          <w:tcPr>
            <w:tcW w:w="1134" w:type="dxa"/>
            <w:vAlign w:val="center"/>
          </w:tcPr>
          <w:p w14:paraId="52506226"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3 420,20</w:t>
            </w:r>
          </w:p>
        </w:tc>
        <w:tc>
          <w:tcPr>
            <w:tcW w:w="992" w:type="dxa"/>
            <w:vAlign w:val="center"/>
          </w:tcPr>
          <w:p w14:paraId="70D23394"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Х</w:t>
            </w:r>
          </w:p>
        </w:tc>
        <w:tc>
          <w:tcPr>
            <w:tcW w:w="1276" w:type="dxa"/>
            <w:vAlign w:val="center"/>
          </w:tcPr>
          <w:p w14:paraId="4B11A48F"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3 420,20</w:t>
            </w:r>
          </w:p>
        </w:tc>
        <w:tc>
          <w:tcPr>
            <w:tcW w:w="992" w:type="dxa"/>
            <w:vAlign w:val="center"/>
          </w:tcPr>
          <w:p w14:paraId="7EE2DC16"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х</w:t>
            </w:r>
          </w:p>
        </w:tc>
        <w:tc>
          <w:tcPr>
            <w:tcW w:w="1134" w:type="dxa"/>
            <w:vAlign w:val="center"/>
          </w:tcPr>
          <w:p w14:paraId="60222589"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100,00</w:t>
            </w:r>
          </w:p>
        </w:tc>
        <w:tc>
          <w:tcPr>
            <w:tcW w:w="1230" w:type="dxa"/>
            <w:vAlign w:val="center"/>
          </w:tcPr>
          <w:p w14:paraId="1906E831"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0,00</w:t>
            </w:r>
          </w:p>
        </w:tc>
      </w:tr>
      <w:tr w:rsidR="00B41B19" w:rsidRPr="002B7A44" w14:paraId="44BDE2BD" w14:textId="77777777" w:rsidTr="003B77F1">
        <w:trPr>
          <w:jc w:val="center"/>
        </w:trPr>
        <w:tc>
          <w:tcPr>
            <w:tcW w:w="807" w:type="dxa"/>
            <w:vAlign w:val="center"/>
          </w:tcPr>
          <w:p w14:paraId="434835DF" w14:textId="77777777" w:rsidR="00B41B19" w:rsidRPr="002B7A44" w:rsidRDefault="00B41B19" w:rsidP="003B77F1">
            <w:pPr>
              <w:spacing w:after="0" w:line="240" w:lineRule="auto"/>
              <w:jc w:val="both"/>
              <w:rPr>
                <w:rFonts w:ascii="Times New Roman" w:hAnsi="Times New Roman"/>
                <w:sz w:val="20"/>
                <w:szCs w:val="20"/>
              </w:rPr>
            </w:pPr>
            <w:r w:rsidRPr="002B7A44">
              <w:rPr>
                <w:rFonts w:ascii="Times New Roman" w:hAnsi="Times New Roman"/>
                <w:sz w:val="20"/>
                <w:szCs w:val="20"/>
              </w:rPr>
              <w:t>3</w:t>
            </w:r>
          </w:p>
        </w:tc>
        <w:tc>
          <w:tcPr>
            <w:tcW w:w="2835" w:type="dxa"/>
            <w:vAlign w:val="center"/>
          </w:tcPr>
          <w:p w14:paraId="4447730B" w14:textId="77777777" w:rsidR="00B41B19" w:rsidRPr="002B7A44" w:rsidRDefault="00B41B19" w:rsidP="003B77F1">
            <w:pPr>
              <w:spacing w:after="0" w:line="240" w:lineRule="auto"/>
              <w:rPr>
                <w:rFonts w:ascii="Times New Roman" w:hAnsi="Times New Roman"/>
                <w:sz w:val="20"/>
                <w:szCs w:val="20"/>
              </w:rPr>
            </w:pPr>
            <w:r w:rsidRPr="002B7A44">
              <w:rPr>
                <w:rFonts w:ascii="Times New Roman" w:hAnsi="Times New Roman"/>
                <w:sz w:val="20"/>
                <w:szCs w:val="20"/>
              </w:rPr>
              <w:t>Подпрограмма   «Обеспечение реализации муниципальной программы»</w:t>
            </w:r>
          </w:p>
        </w:tc>
        <w:tc>
          <w:tcPr>
            <w:tcW w:w="1134" w:type="dxa"/>
            <w:vAlign w:val="center"/>
          </w:tcPr>
          <w:p w14:paraId="04154E55" w14:textId="77777777" w:rsidR="00B41B19" w:rsidRPr="002B7A44" w:rsidRDefault="00B41B19" w:rsidP="003B77F1">
            <w:pPr>
              <w:spacing w:after="0" w:line="240" w:lineRule="auto"/>
              <w:jc w:val="right"/>
              <w:rPr>
                <w:rFonts w:ascii="Times New Roman" w:hAnsi="Times New Roman"/>
                <w:sz w:val="20"/>
                <w:szCs w:val="20"/>
              </w:rPr>
            </w:pPr>
            <w:r w:rsidRPr="002B7A44">
              <w:rPr>
                <w:rFonts w:ascii="Times New Roman" w:hAnsi="Times New Roman"/>
                <w:sz w:val="20"/>
                <w:szCs w:val="20"/>
              </w:rPr>
              <w:t>60 651,15</w:t>
            </w:r>
          </w:p>
        </w:tc>
        <w:tc>
          <w:tcPr>
            <w:tcW w:w="992" w:type="dxa"/>
            <w:vAlign w:val="center"/>
          </w:tcPr>
          <w:p w14:paraId="406AC47B"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58,50</w:t>
            </w:r>
          </w:p>
        </w:tc>
        <w:tc>
          <w:tcPr>
            <w:tcW w:w="1276" w:type="dxa"/>
            <w:vAlign w:val="center"/>
          </w:tcPr>
          <w:p w14:paraId="5B0085F6"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60 395,84</w:t>
            </w:r>
          </w:p>
        </w:tc>
        <w:tc>
          <w:tcPr>
            <w:tcW w:w="992" w:type="dxa"/>
            <w:vAlign w:val="center"/>
          </w:tcPr>
          <w:p w14:paraId="3E20220F"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58,72</w:t>
            </w:r>
          </w:p>
        </w:tc>
        <w:tc>
          <w:tcPr>
            <w:tcW w:w="1134" w:type="dxa"/>
            <w:vAlign w:val="center"/>
          </w:tcPr>
          <w:p w14:paraId="71C75E4E"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99,58</w:t>
            </w:r>
          </w:p>
        </w:tc>
        <w:tc>
          <w:tcPr>
            <w:tcW w:w="1230" w:type="dxa"/>
            <w:vAlign w:val="center"/>
          </w:tcPr>
          <w:p w14:paraId="0879D3C5"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- 255,31</w:t>
            </w:r>
          </w:p>
        </w:tc>
      </w:tr>
      <w:tr w:rsidR="00B41B19" w:rsidRPr="002B7A44" w14:paraId="227D033D" w14:textId="77777777" w:rsidTr="003B77F1">
        <w:trPr>
          <w:jc w:val="center"/>
        </w:trPr>
        <w:tc>
          <w:tcPr>
            <w:tcW w:w="807" w:type="dxa"/>
            <w:vAlign w:val="center"/>
          </w:tcPr>
          <w:p w14:paraId="43B05303" w14:textId="77777777" w:rsidR="00B41B19" w:rsidRPr="002B7A44" w:rsidRDefault="00B41B19" w:rsidP="003B77F1">
            <w:pPr>
              <w:spacing w:after="0" w:line="240" w:lineRule="auto"/>
              <w:jc w:val="both"/>
              <w:rPr>
                <w:rFonts w:ascii="Times New Roman" w:hAnsi="Times New Roman"/>
                <w:sz w:val="20"/>
                <w:szCs w:val="20"/>
              </w:rPr>
            </w:pPr>
          </w:p>
        </w:tc>
        <w:tc>
          <w:tcPr>
            <w:tcW w:w="2835" w:type="dxa"/>
            <w:vAlign w:val="center"/>
          </w:tcPr>
          <w:p w14:paraId="5E6D7893" w14:textId="77777777" w:rsidR="00B41B19" w:rsidRPr="002B7A44" w:rsidRDefault="00B41B19" w:rsidP="003B77F1">
            <w:pPr>
              <w:spacing w:after="0" w:line="240" w:lineRule="auto"/>
              <w:rPr>
                <w:rFonts w:ascii="Times New Roman" w:hAnsi="Times New Roman"/>
                <w:sz w:val="20"/>
                <w:szCs w:val="20"/>
              </w:rPr>
            </w:pPr>
            <w:r w:rsidRPr="002B7A44">
              <w:rPr>
                <w:rFonts w:ascii="Times New Roman" w:hAnsi="Times New Roman"/>
                <w:sz w:val="20"/>
                <w:szCs w:val="20"/>
              </w:rPr>
              <w:t>бюджет автономного округа</w:t>
            </w:r>
          </w:p>
        </w:tc>
        <w:tc>
          <w:tcPr>
            <w:tcW w:w="1134" w:type="dxa"/>
            <w:vAlign w:val="center"/>
          </w:tcPr>
          <w:p w14:paraId="28B77B1E" w14:textId="77777777" w:rsidR="00B41B19" w:rsidRPr="002B7A44" w:rsidRDefault="00B41B19" w:rsidP="003B77F1">
            <w:pPr>
              <w:spacing w:after="0" w:line="240" w:lineRule="auto"/>
              <w:jc w:val="right"/>
              <w:rPr>
                <w:rFonts w:ascii="Times New Roman" w:hAnsi="Times New Roman"/>
                <w:sz w:val="20"/>
                <w:szCs w:val="20"/>
              </w:rPr>
            </w:pPr>
            <w:r w:rsidRPr="002B7A44">
              <w:rPr>
                <w:rFonts w:ascii="Times New Roman" w:hAnsi="Times New Roman"/>
                <w:sz w:val="20"/>
                <w:szCs w:val="20"/>
              </w:rPr>
              <w:t>0,00</w:t>
            </w:r>
          </w:p>
        </w:tc>
        <w:tc>
          <w:tcPr>
            <w:tcW w:w="992" w:type="dxa"/>
            <w:vAlign w:val="center"/>
          </w:tcPr>
          <w:p w14:paraId="21FAEDF7"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х</w:t>
            </w:r>
          </w:p>
        </w:tc>
        <w:tc>
          <w:tcPr>
            <w:tcW w:w="1276" w:type="dxa"/>
            <w:vAlign w:val="center"/>
          </w:tcPr>
          <w:p w14:paraId="3287DBD2"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0,00</w:t>
            </w:r>
          </w:p>
        </w:tc>
        <w:tc>
          <w:tcPr>
            <w:tcW w:w="992" w:type="dxa"/>
            <w:vAlign w:val="center"/>
          </w:tcPr>
          <w:p w14:paraId="2108DEE2" w14:textId="77777777" w:rsidR="00B41B19" w:rsidRPr="002B7A44" w:rsidRDefault="00B41B19" w:rsidP="003B77F1">
            <w:pPr>
              <w:spacing w:after="0" w:line="240" w:lineRule="auto"/>
              <w:jc w:val="center"/>
              <w:rPr>
                <w:rFonts w:ascii="Times New Roman" w:hAnsi="Times New Roman"/>
                <w:bCs/>
                <w:sz w:val="20"/>
                <w:szCs w:val="20"/>
              </w:rPr>
            </w:pPr>
            <w:r w:rsidRPr="002B7A44">
              <w:rPr>
                <w:rFonts w:ascii="Times New Roman" w:hAnsi="Times New Roman"/>
                <w:bCs/>
                <w:sz w:val="20"/>
                <w:szCs w:val="20"/>
              </w:rPr>
              <w:t>х</w:t>
            </w:r>
          </w:p>
        </w:tc>
        <w:tc>
          <w:tcPr>
            <w:tcW w:w="1134" w:type="dxa"/>
            <w:vAlign w:val="center"/>
          </w:tcPr>
          <w:p w14:paraId="6C5B448A"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0,00</w:t>
            </w:r>
          </w:p>
        </w:tc>
        <w:tc>
          <w:tcPr>
            <w:tcW w:w="1230" w:type="dxa"/>
            <w:vAlign w:val="center"/>
          </w:tcPr>
          <w:p w14:paraId="04614411"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0,00</w:t>
            </w:r>
          </w:p>
        </w:tc>
      </w:tr>
      <w:tr w:rsidR="00B41B19" w:rsidRPr="002B7A44" w14:paraId="43706F79" w14:textId="77777777" w:rsidTr="003B77F1">
        <w:trPr>
          <w:jc w:val="center"/>
        </w:trPr>
        <w:tc>
          <w:tcPr>
            <w:tcW w:w="807" w:type="dxa"/>
            <w:vAlign w:val="center"/>
          </w:tcPr>
          <w:p w14:paraId="30F20471" w14:textId="77777777" w:rsidR="00B41B19" w:rsidRPr="002B7A44" w:rsidRDefault="00B41B19" w:rsidP="003B77F1">
            <w:pPr>
              <w:spacing w:after="0" w:line="240" w:lineRule="auto"/>
              <w:jc w:val="both"/>
              <w:rPr>
                <w:rFonts w:ascii="Times New Roman" w:hAnsi="Times New Roman"/>
                <w:sz w:val="20"/>
                <w:szCs w:val="20"/>
              </w:rPr>
            </w:pPr>
          </w:p>
        </w:tc>
        <w:tc>
          <w:tcPr>
            <w:tcW w:w="2835" w:type="dxa"/>
            <w:vAlign w:val="center"/>
          </w:tcPr>
          <w:p w14:paraId="4FA12F41" w14:textId="77777777" w:rsidR="00B41B19" w:rsidRPr="002B7A44" w:rsidRDefault="00B41B19" w:rsidP="003B77F1">
            <w:pPr>
              <w:spacing w:after="0" w:line="240" w:lineRule="auto"/>
              <w:rPr>
                <w:rFonts w:ascii="Times New Roman" w:hAnsi="Times New Roman"/>
                <w:sz w:val="20"/>
                <w:szCs w:val="20"/>
              </w:rPr>
            </w:pPr>
            <w:r w:rsidRPr="002B7A44">
              <w:rPr>
                <w:rFonts w:ascii="Times New Roman" w:hAnsi="Times New Roman"/>
                <w:sz w:val="20"/>
                <w:szCs w:val="20"/>
              </w:rPr>
              <w:t>средства бюджета города</w:t>
            </w:r>
          </w:p>
        </w:tc>
        <w:tc>
          <w:tcPr>
            <w:tcW w:w="1134" w:type="dxa"/>
            <w:vAlign w:val="center"/>
          </w:tcPr>
          <w:p w14:paraId="759EA009" w14:textId="77777777" w:rsidR="00B41B19" w:rsidRPr="002B7A44" w:rsidRDefault="00B41B19" w:rsidP="003B77F1">
            <w:pPr>
              <w:spacing w:after="0" w:line="240" w:lineRule="auto"/>
              <w:jc w:val="right"/>
              <w:rPr>
                <w:rFonts w:ascii="Times New Roman" w:hAnsi="Times New Roman"/>
                <w:sz w:val="20"/>
                <w:szCs w:val="20"/>
              </w:rPr>
            </w:pPr>
            <w:r w:rsidRPr="002B7A44">
              <w:rPr>
                <w:rFonts w:ascii="Times New Roman" w:hAnsi="Times New Roman"/>
                <w:sz w:val="20"/>
                <w:szCs w:val="20"/>
              </w:rPr>
              <w:t>60 651,15</w:t>
            </w:r>
          </w:p>
        </w:tc>
        <w:tc>
          <w:tcPr>
            <w:tcW w:w="992" w:type="dxa"/>
            <w:vAlign w:val="center"/>
          </w:tcPr>
          <w:p w14:paraId="616E67C9"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х</w:t>
            </w:r>
          </w:p>
        </w:tc>
        <w:tc>
          <w:tcPr>
            <w:tcW w:w="1276" w:type="dxa"/>
            <w:vAlign w:val="center"/>
          </w:tcPr>
          <w:p w14:paraId="63908739"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60 395,84</w:t>
            </w:r>
          </w:p>
        </w:tc>
        <w:tc>
          <w:tcPr>
            <w:tcW w:w="992" w:type="dxa"/>
            <w:vAlign w:val="center"/>
          </w:tcPr>
          <w:p w14:paraId="3AA0838D"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х</w:t>
            </w:r>
          </w:p>
        </w:tc>
        <w:tc>
          <w:tcPr>
            <w:tcW w:w="1134" w:type="dxa"/>
            <w:vAlign w:val="center"/>
          </w:tcPr>
          <w:p w14:paraId="3AE39D00"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99,58</w:t>
            </w:r>
          </w:p>
        </w:tc>
        <w:tc>
          <w:tcPr>
            <w:tcW w:w="1230" w:type="dxa"/>
            <w:vAlign w:val="center"/>
          </w:tcPr>
          <w:p w14:paraId="490AEE9A"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- 255,31</w:t>
            </w:r>
          </w:p>
        </w:tc>
      </w:tr>
      <w:tr w:rsidR="00B41B19" w:rsidRPr="002B7A44" w14:paraId="1291FFFD" w14:textId="77777777" w:rsidTr="003B77F1">
        <w:trPr>
          <w:jc w:val="center"/>
        </w:trPr>
        <w:tc>
          <w:tcPr>
            <w:tcW w:w="807" w:type="dxa"/>
            <w:vAlign w:val="center"/>
          </w:tcPr>
          <w:p w14:paraId="4B715384" w14:textId="77777777" w:rsidR="00B41B19" w:rsidRPr="002B7A44" w:rsidRDefault="00B41B19" w:rsidP="003B77F1">
            <w:pPr>
              <w:spacing w:after="0" w:line="240" w:lineRule="auto"/>
              <w:jc w:val="both"/>
              <w:rPr>
                <w:rFonts w:ascii="Times New Roman" w:hAnsi="Times New Roman"/>
                <w:sz w:val="20"/>
                <w:szCs w:val="20"/>
              </w:rPr>
            </w:pPr>
            <w:r w:rsidRPr="002B7A44">
              <w:rPr>
                <w:rFonts w:ascii="Times New Roman" w:hAnsi="Times New Roman"/>
                <w:sz w:val="20"/>
                <w:szCs w:val="20"/>
              </w:rPr>
              <w:t>4</w:t>
            </w:r>
          </w:p>
        </w:tc>
        <w:tc>
          <w:tcPr>
            <w:tcW w:w="2835" w:type="dxa"/>
            <w:vAlign w:val="center"/>
          </w:tcPr>
          <w:p w14:paraId="559DD1A2" w14:textId="77777777" w:rsidR="00B41B19" w:rsidRPr="002B7A44" w:rsidRDefault="00B41B19" w:rsidP="003B77F1">
            <w:pPr>
              <w:spacing w:after="0" w:line="240" w:lineRule="auto"/>
              <w:rPr>
                <w:rFonts w:ascii="Times New Roman" w:hAnsi="Times New Roman"/>
                <w:sz w:val="20"/>
                <w:szCs w:val="20"/>
              </w:rPr>
            </w:pPr>
            <w:r w:rsidRPr="002B7A44">
              <w:rPr>
                <w:rFonts w:ascii="Times New Roman" w:hAnsi="Times New Roman"/>
                <w:sz w:val="20"/>
                <w:szCs w:val="20"/>
              </w:rPr>
              <w:t>Подпрограмма "Обеспечение чистоты и порядка в границах города, улучшение санитарно-гигиенических условий проживания населения"</w:t>
            </w:r>
          </w:p>
        </w:tc>
        <w:tc>
          <w:tcPr>
            <w:tcW w:w="1134" w:type="dxa"/>
            <w:vAlign w:val="center"/>
          </w:tcPr>
          <w:p w14:paraId="22801629" w14:textId="77777777" w:rsidR="00B41B19" w:rsidRPr="002B7A44" w:rsidRDefault="00B41B19" w:rsidP="003B77F1">
            <w:pPr>
              <w:spacing w:after="0" w:line="240" w:lineRule="auto"/>
              <w:jc w:val="right"/>
              <w:rPr>
                <w:rFonts w:ascii="Times New Roman" w:hAnsi="Times New Roman"/>
                <w:sz w:val="20"/>
                <w:szCs w:val="20"/>
              </w:rPr>
            </w:pPr>
            <w:r w:rsidRPr="002B7A44">
              <w:rPr>
                <w:rFonts w:ascii="Times New Roman" w:hAnsi="Times New Roman"/>
                <w:sz w:val="20"/>
                <w:szCs w:val="20"/>
              </w:rPr>
              <w:t>4 707,41</w:t>
            </w:r>
          </w:p>
        </w:tc>
        <w:tc>
          <w:tcPr>
            <w:tcW w:w="992" w:type="dxa"/>
            <w:vAlign w:val="center"/>
          </w:tcPr>
          <w:p w14:paraId="26DEE25C"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4,54</w:t>
            </w:r>
          </w:p>
        </w:tc>
        <w:tc>
          <w:tcPr>
            <w:tcW w:w="1276" w:type="dxa"/>
            <w:vAlign w:val="center"/>
          </w:tcPr>
          <w:p w14:paraId="4F9EB77E"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4 212,86</w:t>
            </w:r>
          </w:p>
        </w:tc>
        <w:tc>
          <w:tcPr>
            <w:tcW w:w="992" w:type="dxa"/>
            <w:vAlign w:val="center"/>
          </w:tcPr>
          <w:p w14:paraId="16F22EF9"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4,10</w:t>
            </w:r>
          </w:p>
        </w:tc>
        <w:tc>
          <w:tcPr>
            <w:tcW w:w="1134" w:type="dxa"/>
            <w:vAlign w:val="center"/>
          </w:tcPr>
          <w:p w14:paraId="6400C3E5"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89,49</w:t>
            </w:r>
          </w:p>
        </w:tc>
        <w:tc>
          <w:tcPr>
            <w:tcW w:w="1230" w:type="dxa"/>
            <w:vAlign w:val="center"/>
          </w:tcPr>
          <w:p w14:paraId="0C68264D"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- 494,55</w:t>
            </w:r>
          </w:p>
        </w:tc>
      </w:tr>
      <w:tr w:rsidR="00B41B19" w:rsidRPr="002B7A44" w14:paraId="370DFF17" w14:textId="77777777" w:rsidTr="003B77F1">
        <w:trPr>
          <w:jc w:val="center"/>
        </w:trPr>
        <w:tc>
          <w:tcPr>
            <w:tcW w:w="807" w:type="dxa"/>
            <w:vAlign w:val="center"/>
          </w:tcPr>
          <w:p w14:paraId="0616403D" w14:textId="77777777" w:rsidR="00B41B19" w:rsidRPr="002B7A44" w:rsidRDefault="00B41B19" w:rsidP="003B77F1">
            <w:pPr>
              <w:spacing w:after="0" w:line="240" w:lineRule="auto"/>
              <w:jc w:val="both"/>
              <w:rPr>
                <w:rFonts w:ascii="Times New Roman" w:hAnsi="Times New Roman"/>
                <w:sz w:val="20"/>
                <w:szCs w:val="20"/>
              </w:rPr>
            </w:pPr>
          </w:p>
        </w:tc>
        <w:tc>
          <w:tcPr>
            <w:tcW w:w="2835" w:type="dxa"/>
            <w:vAlign w:val="center"/>
          </w:tcPr>
          <w:p w14:paraId="1EAB27E6" w14:textId="77777777" w:rsidR="00B41B19" w:rsidRPr="002B7A44" w:rsidRDefault="00B41B19" w:rsidP="003B77F1">
            <w:pPr>
              <w:spacing w:after="0" w:line="240" w:lineRule="auto"/>
              <w:rPr>
                <w:rFonts w:ascii="Times New Roman" w:hAnsi="Times New Roman"/>
                <w:sz w:val="20"/>
                <w:szCs w:val="20"/>
              </w:rPr>
            </w:pPr>
            <w:r w:rsidRPr="002B7A44">
              <w:rPr>
                <w:rFonts w:ascii="Times New Roman" w:hAnsi="Times New Roman"/>
                <w:sz w:val="20"/>
                <w:szCs w:val="20"/>
              </w:rPr>
              <w:t>бюджет автономного округа</w:t>
            </w:r>
          </w:p>
        </w:tc>
        <w:tc>
          <w:tcPr>
            <w:tcW w:w="1134" w:type="dxa"/>
            <w:vAlign w:val="center"/>
          </w:tcPr>
          <w:p w14:paraId="27265DD3" w14:textId="77777777" w:rsidR="00B41B19" w:rsidRPr="002B7A44" w:rsidRDefault="00B41B19" w:rsidP="003B77F1">
            <w:pPr>
              <w:spacing w:after="0" w:line="240" w:lineRule="auto"/>
              <w:jc w:val="right"/>
              <w:rPr>
                <w:rFonts w:ascii="Times New Roman" w:hAnsi="Times New Roman"/>
                <w:sz w:val="20"/>
                <w:szCs w:val="20"/>
              </w:rPr>
            </w:pPr>
            <w:r w:rsidRPr="002B7A44">
              <w:rPr>
                <w:rFonts w:ascii="Times New Roman" w:hAnsi="Times New Roman"/>
                <w:sz w:val="20"/>
                <w:szCs w:val="20"/>
              </w:rPr>
              <w:t>1 237,50</w:t>
            </w:r>
          </w:p>
        </w:tc>
        <w:tc>
          <w:tcPr>
            <w:tcW w:w="992" w:type="dxa"/>
            <w:vAlign w:val="center"/>
          </w:tcPr>
          <w:p w14:paraId="05EA3522"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х</w:t>
            </w:r>
          </w:p>
        </w:tc>
        <w:tc>
          <w:tcPr>
            <w:tcW w:w="1276" w:type="dxa"/>
            <w:vAlign w:val="center"/>
          </w:tcPr>
          <w:p w14:paraId="050505CA"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1 237,47</w:t>
            </w:r>
          </w:p>
        </w:tc>
        <w:tc>
          <w:tcPr>
            <w:tcW w:w="992" w:type="dxa"/>
            <w:vAlign w:val="center"/>
          </w:tcPr>
          <w:p w14:paraId="2CBBBED8"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х</w:t>
            </w:r>
          </w:p>
        </w:tc>
        <w:tc>
          <w:tcPr>
            <w:tcW w:w="1134" w:type="dxa"/>
            <w:vAlign w:val="center"/>
          </w:tcPr>
          <w:p w14:paraId="3995419B"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100,00</w:t>
            </w:r>
          </w:p>
        </w:tc>
        <w:tc>
          <w:tcPr>
            <w:tcW w:w="1230" w:type="dxa"/>
            <w:vAlign w:val="center"/>
          </w:tcPr>
          <w:p w14:paraId="2E02A8AF"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- 0,03</w:t>
            </w:r>
          </w:p>
        </w:tc>
      </w:tr>
      <w:tr w:rsidR="00B41B19" w:rsidRPr="002B7A44" w14:paraId="54D07B78" w14:textId="77777777" w:rsidTr="003B77F1">
        <w:trPr>
          <w:jc w:val="center"/>
        </w:trPr>
        <w:tc>
          <w:tcPr>
            <w:tcW w:w="807" w:type="dxa"/>
            <w:vAlign w:val="center"/>
          </w:tcPr>
          <w:p w14:paraId="2EFFF411" w14:textId="77777777" w:rsidR="00B41B19" w:rsidRPr="002B7A44" w:rsidRDefault="00B41B19" w:rsidP="003B77F1">
            <w:pPr>
              <w:spacing w:after="0" w:line="240" w:lineRule="auto"/>
              <w:jc w:val="both"/>
              <w:rPr>
                <w:rFonts w:ascii="Times New Roman" w:hAnsi="Times New Roman"/>
                <w:sz w:val="20"/>
                <w:szCs w:val="20"/>
              </w:rPr>
            </w:pPr>
          </w:p>
        </w:tc>
        <w:tc>
          <w:tcPr>
            <w:tcW w:w="2835" w:type="dxa"/>
            <w:vAlign w:val="center"/>
          </w:tcPr>
          <w:p w14:paraId="2C42FA6E" w14:textId="77777777" w:rsidR="00B41B19" w:rsidRPr="002B7A44" w:rsidRDefault="00B41B19" w:rsidP="003B77F1">
            <w:pPr>
              <w:spacing w:after="0" w:line="240" w:lineRule="auto"/>
              <w:rPr>
                <w:rFonts w:ascii="Times New Roman" w:hAnsi="Times New Roman"/>
                <w:sz w:val="20"/>
                <w:szCs w:val="20"/>
              </w:rPr>
            </w:pPr>
            <w:r w:rsidRPr="002B7A44">
              <w:rPr>
                <w:rFonts w:ascii="Times New Roman" w:hAnsi="Times New Roman"/>
                <w:sz w:val="20"/>
                <w:szCs w:val="20"/>
              </w:rPr>
              <w:t>средства бюджета города</w:t>
            </w:r>
          </w:p>
        </w:tc>
        <w:tc>
          <w:tcPr>
            <w:tcW w:w="1134" w:type="dxa"/>
            <w:vAlign w:val="center"/>
          </w:tcPr>
          <w:p w14:paraId="208E2807" w14:textId="77777777" w:rsidR="00B41B19" w:rsidRPr="002B7A44" w:rsidRDefault="00B41B19" w:rsidP="003B77F1">
            <w:pPr>
              <w:spacing w:after="0" w:line="240" w:lineRule="auto"/>
              <w:jc w:val="right"/>
              <w:rPr>
                <w:rFonts w:ascii="Times New Roman" w:hAnsi="Times New Roman"/>
                <w:sz w:val="20"/>
                <w:szCs w:val="20"/>
              </w:rPr>
            </w:pPr>
            <w:r w:rsidRPr="002B7A44">
              <w:rPr>
                <w:rFonts w:ascii="Times New Roman" w:hAnsi="Times New Roman"/>
                <w:sz w:val="20"/>
                <w:szCs w:val="20"/>
              </w:rPr>
              <w:t>3 469,91</w:t>
            </w:r>
          </w:p>
        </w:tc>
        <w:tc>
          <w:tcPr>
            <w:tcW w:w="992" w:type="dxa"/>
            <w:vAlign w:val="center"/>
          </w:tcPr>
          <w:p w14:paraId="08A254C3"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х</w:t>
            </w:r>
          </w:p>
        </w:tc>
        <w:tc>
          <w:tcPr>
            <w:tcW w:w="1276" w:type="dxa"/>
            <w:vAlign w:val="center"/>
          </w:tcPr>
          <w:p w14:paraId="569A6380"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2 975,39</w:t>
            </w:r>
          </w:p>
        </w:tc>
        <w:tc>
          <w:tcPr>
            <w:tcW w:w="992" w:type="dxa"/>
            <w:vAlign w:val="center"/>
          </w:tcPr>
          <w:p w14:paraId="7BE81B36"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х</w:t>
            </w:r>
          </w:p>
        </w:tc>
        <w:tc>
          <w:tcPr>
            <w:tcW w:w="1134" w:type="dxa"/>
            <w:vAlign w:val="center"/>
          </w:tcPr>
          <w:p w14:paraId="1268CE2C"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85,75</w:t>
            </w:r>
          </w:p>
        </w:tc>
        <w:tc>
          <w:tcPr>
            <w:tcW w:w="1230" w:type="dxa"/>
            <w:vAlign w:val="center"/>
          </w:tcPr>
          <w:p w14:paraId="59BA22A8"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- 494,52</w:t>
            </w:r>
          </w:p>
        </w:tc>
      </w:tr>
      <w:tr w:rsidR="00B41B19" w:rsidRPr="002B7A44" w14:paraId="03067635" w14:textId="77777777" w:rsidTr="003B77F1">
        <w:trPr>
          <w:trHeight w:val="1220"/>
          <w:jc w:val="center"/>
        </w:trPr>
        <w:tc>
          <w:tcPr>
            <w:tcW w:w="807" w:type="dxa"/>
            <w:vAlign w:val="center"/>
          </w:tcPr>
          <w:p w14:paraId="5D1D8EC5" w14:textId="77777777" w:rsidR="00B41B19" w:rsidRPr="002B7A44" w:rsidRDefault="00B41B19" w:rsidP="003B77F1">
            <w:pPr>
              <w:spacing w:after="0" w:line="240" w:lineRule="auto"/>
              <w:jc w:val="both"/>
              <w:rPr>
                <w:rFonts w:ascii="Times New Roman" w:hAnsi="Times New Roman"/>
                <w:sz w:val="20"/>
                <w:szCs w:val="20"/>
              </w:rPr>
            </w:pPr>
            <w:r w:rsidRPr="002B7A44">
              <w:rPr>
                <w:rFonts w:ascii="Times New Roman" w:hAnsi="Times New Roman"/>
                <w:sz w:val="20"/>
                <w:szCs w:val="20"/>
              </w:rPr>
              <w:t>5</w:t>
            </w:r>
          </w:p>
        </w:tc>
        <w:tc>
          <w:tcPr>
            <w:tcW w:w="2835" w:type="dxa"/>
            <w:vAlign w:val="center"/>
          </w:tcPr>
          <w:p w14:paraId="51FB1626" w14:textId="77777777" w:rsidR="00B41B19" w:rsidRPr="002B7A44" w:rsidRDefault="00B41B19" w:rsidP="003B77F1">
            <w:pPr>
              <w:spacing w:after="0" w:line="240" w:lineRule="auto"/>
              <w:rPr>
                <w:rFonts w:ascii="Times New Roman" w:hAnsi="Times New Roman"/>
                <w:sz w:val="20"/>
                <w:szCs w:val="20"/>
              </w:rPr>
            </w:pPr>
            <w:r w:rsidRPr="002B7A44">
              <w:rPr>
                <w:rFonts w:ascii="Times New Roman" w:hAnsi="Times New Roman"/>
                <w:sz w:val="20"/>
                <w:szCs w:val="20"/>
              </w:rPr>
              <w:t>Подпрограмма «Обеспечение надлежащего содержания муниципального жилого фонда»</w:t>
            </w:r>
          </w:p>
        </w:tc>
        <w:tc>
          <w:tcPr>
            <w:tcW w:w="1134" w:type="dxa"/>
            <w:vAlign w:val="center"/>
          </w:tcPr>
          <w:p w14:paraId="288D8FF0" w14:textId="77777777" w:rsidR="00B41B19" w:rsidRPr="002B7A44" w:rsidRDefault="00B41B19" w:rsidP="003B77F1">
            <w:pPr>
              <w:spacing w:after="0" w:line="240" w:lineRule="auto"/>
              <w:jc w:val="right"/>
              <w:rPr>
                <w:rFonts w:ascii="Times New Roman" w:hAnsi="Times New Roman"/>
                <w:sz w:val="20"/>
                <w:szCs w:val="20"/>
              </w:rPr>
            </w:pPr>
            <w:r w:rsidRPr="002B7A44">
              <w:rPr>
                <w:rFonts w:ascii="Times New Roman" w:hAnsi="Times New Roman"/>
                <w:sz w:val="20"/>
                <w:szCs w:val="20"/>
              </w:rPr>
              <w:t>166,20</w:t>
            </w:r>
          </w:p>
        </w:tc>
        <w:tc>
          <w:tcPr>
            <w:tcW w:w="992" w:type="dxa"/>
            <w:vAlign w:val="center"/>
          </w:tcPr>
          <w:p w14:paraId="59D7C5C0"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0,16</w:t>
            </w:r>
          </w:p>
        </w:tc>
        <w:tc>
          <w:tcPr>
            <w:tcW w:w="1276" w:type="dxa"/>
            <w:vAlign w:val="center"/>
          </w:tcPr>
          <w:p w14:paraId="45CA2F3E"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96,10</w:t>
            </w:r>
          </w:p>
        </w:tc>
        <w:tc>
          <w:tcPr>
            <w:tcW w:w="992" w:type="dxa"/>
            <w:vAlign w:val="center"/>
          </w:tcPr>
          <w:p w14:paraId="788324DA"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0,09</w:t>
            </w:r>
          </w:p>
        </w:tc>
        <w:tc>
          <w:tcPr>
            <w:tcW w:w="1134" w:type="dxa"/>
            <w:vAlign w:val="center"/>
          </w:tcPr>
          <w:p w14:paraId="5A29BC66"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57,82</w:t>
            </w:r>
          </w:p>
        </w:tc>
        <w:tc>
          <w:tcPr>
            <w:tcW w:w="1230" w:type="dxa"/>
            <w:vAlign w:val="center"/>
          </w:tcPr>
          <w:p w14:paraId="0E2D82FA"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- 70,10</w:t>
            </w:r>
          </w:p>
        </w:tc>
      </w:tr>
      <w:tr w:rsidR="00B41B19" w:rsidRPr="002B7A44" w14:paraId="7C24C2E6" w14:textId="77777777" w:rsidTr="003B77F1">
        <w:trPr>
          <w:trHeight w:val="302"/>
          <w:jc w:val="center"/>
        </w:trPr>
        <w:tc>
          <w:tcPr>
            <w:tcW w:w="807" w:type="dxa"/>
            <w:vAlign w:val="center"/>
          </w:tcPr>
          <w:p w14:paraId="29F18A60" w14:textId="77777777" w:rsidR="00B41B19" w:rsidRPr="002B7A44" w:rsidRDefault="00B41B19" w:rsidP="003B77F1">
            <w:pPr>
              <w:spacing w:after="0" w:line="240" w:lineRule="auto"/>
              <w:jc w:val="both"/>
              <w:rPr>
                <w:rFonts w:ascii="Times New Roman" w:hAnsi="Times New Roman"/>
                <w:color w:val="2A24A4"/>
                <w:sz w:val="20"/>
                <w:szCs w:val="20"/>
              </w:rPr>
            </w:pPr>
          </w:p>
        </w:tc>
        <w:tc>
          <w:tcPr>
            <w:tcW w:w="2835" w:type="dxa"/>
            <w:vAlign w:val="center"/>
          </w:tcPr>
          <w:p w14:paraId="3256446B" w14:textId="77777777" w:rsidR="00B41B19" w:rsidRPr="002B7A44" w:rsidRDefault="00B41B19" w:rsidP="003B77F1">
            <w:pPr>
              <w:spacing w:after="0" w:line="240" w:lineRule="auto"/>
              <w:rPr>
                <w:rFonts w:ascii="Times New Roman" w:hAnsi="Times New Roman"/>
                <w:color w:val="000000"/>
                <w:sz w:val="20"/>
                <w:szCs w:val="20"/>
              </w:rPr>
            </w:pPr>
            <w:r w:rsidRPr="002B7A44">
              <w:rPr>
                <w:rFonts w:ascii="Times New Roman" w:hAnsi="Times New Roman"/>
                <w:color w:val="000000"/>
                <w:sz w:val="20"/>
                <w:szCs w:val="20"/>
              </w:rPr>
              <w:t>бюджет автономного округа</w:t>
            </w:r>
          </w:p>
        </w:tc>
        <w:tc>
          <w:tcPr>
            <w:tcW w:w="1134" w:type="dxa"/>
            <w:vAlign w:val="center"/>
          </w:tcPr>
          <w:p w14:paraId="328B888D" w14:textId="77777777" w:rsidR="00B41B19" w:rsidRPr="002B7A44" w:rsidRDefault="00B41B19" w:rsidP="003B77F1">
            <w:pPr>
              <w:spacing w:after="0" w:line="240" w:lineRule="auto"/>
              <w:jc w:val="right"/>
              <w:rPr>
                <w:rFonts w:ascii="Times New Roman" w:hAnsi="Times New Roman"/>
                <w:sz w:val="20"/>
                <w:szCs w:val="20"/>
              </w:rPr>
            </w:pPr>
            <w:r w:rsidRPr="002B7A44">
              <w:rPr>
                <w:rFonts w:ascii="Times New Roman" w:hAnsi="Times New Roman"/>
                <w:sz w:val="20"/>
                <w:szCs w:val="20"/>
              </w:rPr>
              <w:t>0,00</w:t>
            </w:r>
          </w:p>
        </w:tc>
        <w:tc>
          <w:tcPr>
            <w:tcW w:w="992" w:type="dxa"/>
            <w:vAlign w:val="center"/>
          </w:tcPr>
          <w:p w14:paraId="2E024E3C"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х</w:t>
            </w:r>
          </w:p>
        </w:tc>
        <w:tc>
          <w:tcPr>
            <w:tcW w:w="1276" w:type="dxa"/>
            <w:vAlign w:val="center"/>
          </w:tcPr>
          <w:p w14:paraId="29801270"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0,00</w:t>
            </w:r>
          </w:p>
        </w:tc>
        <w:tc>
          <w:tcPr>
            <w:tcW w:w="992" w:type="dxa"/>
            <w:vAlign w:val="center"/>
          </w:tcPr>
          <w:p w14:paraId="315026D5"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х</w:t>
            </w:r>
          </w:p>
        </w:tc>
        <w:tc>
          <w:tcPr>
            <w:tcW w:w="1134" w:type="dxa"/>
            <w:vAlign w:val="center"/>
          </w:tcPr>
          <w:p w14:paraId="6AEE928B"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0,00</w:t>
            </w:r>
          </w:p>
        </w:tc>
        <w:tc>
          <w:tcPr>
            <w:tcW w:w="1230" w:type="dxa"/>
            <w:vAlign w:val="center"/>
          </w:tcPr>
          <w:p w14:paraId="5D78BE2E"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0,00</w:t>
            </w:r>
          </w:p>
        </w:tc>
      </w:tr>
      <w:tr w:rsidR="00B41B19" w:rsidRPr="002B7A44" w14:paraId="3AF7DCF5" w14:textId="77777777" w:rsidTr="003B77F1">
        <w:trPr>
          <w:trHeight w:val="319"/>
          <w:jc w:val="center"/>
        </w:trPr>
        <w:tc>
          <w:tcPr>
            <w:tcW w:w="807" w:type="dxa"/>
            <w:vAlign w:val="center"/>
          </w:tcPr>
          <w:p w14:paraId="2955E9BE" w14:textId="77777777" w:rsidR="00B41B19" w:rsidRPr="002B7A44" w:rsidRDefault="00B41B19" w:rsidP="003B77F1">
            <w:pPr>
              <w:spacing w:after="0" w:line="240" w:lineRule="auto"/>
              <w:jc w:val="both"/>
              <w:rPr>
                <w:rFonts w:ascii="Times New Roman" w:hAnsi="Times New Roman"/>
                <w:color w:val="2A24A4"/>
                <w:sz w:val="20"/>
                <w:szCs w:val="20"/>
              </w:rPr>
            </w:pPr>
          </w:p>
        </w:tc>
        <w:tc>
          <w:tcPr>
            <w:tcW w:w="2835" w:type="dxa"/>
            <w:vAlign w:val="center"/>
          </w:tcPr>
          <w:p w14:paraId="5FF4DEFC" w14:textId="77777777" w:rsidR="00B41B19" w:rsidRPr="002B7A44" w:rsidRDefault="00B41B19" w:rsidP="003B77F1">
            <w:pPr>
              <w:spacing w:after="0" w:line="240" w:lineRule="auto"/>
              <w:rPr>
                <w:rFonts w:ascii="Times New Roman" w:hAnsi="Times New Roman"/>
                <w:color w:val="000000"/>
                <w:sz w:val="20"/>
                <w:szCs w:val="20"/>
              </w:rPr>
            </w:pPr>
            <w:r w:rsidRPr="002B7A44">
              <w:rPr>
                <w:rFonts w:ascii="Times New Roman" w:hAnsi="Times New Roman"/>
                <w:sz w:val="20"/>
                <w:szCs w:val="20"/>
              </w:rPr>
              <w:t>средства бюджета города</w:t>
            </w:r>
          </w:p>
        </w:tc>
        <w:tc>
          <w:tcPr>
            <w:tcW w:w="1134" w:type="dxa"/>
            <w:vAlign w:val="center"/>
          </w:tcPr>
          <w:p w14:paraId="501B55E4" w14:textId="77777777" w:rsidR="00B41B19" w:rsidRPr="002B7A44" w:rsidRDefault="00B41B19" w:rsidP="003B77F1">
            <w:pPr>
              <w:spacing w:after="0" w:line="240" w:lineRule="auto"/>
              <w:jc w:val="right"/>
              <w:rPr>
                <w:rFonts w:ascii="Times New Roman" w:hAnsi="Times New Roman"/>
                <w:sz w:val="20"/>
                <w:szCs w:val="20"/>
              </w:rPr>
            </w:pPr>
            <w:r w:rsidRPr="002B7A44">
              <w:rPr>
                <w:rFonts w:ascii="Times New Roman" w:hAnsi="Times New Roman"/>
                <w:sz w:val="20"/>
                <w:szCs w:val="20"/>
              </w:rPr>
              <w:t>166,20</w:t>
            </w:r>
          </w:p>
        </w:tc>
        <w:tc>
          <w:tcPr>
            <w:tcW w:w="992" w:type="dxa"/>
            <w:vAlign w:val="center"/>
          </w:tcPr>
          <w:p w14:paraId="43BAFEB1"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х</w:t>
            </w:r>
          </w:p>
        </w:tc>
        <w:tc>
          <w:tcPr>
            <w:tcW w:w="1276" w:type="dxa"/>
            <w:vAlign w:val="center"/>
          </w:tcPr>
          <w:p w14:paraId="77C9B798"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96,10</w:t>
            </w:r>
          </w:p>
        </w:tc>
        <w:tc>
          <w:tcPr>
            <w:tcW w:w="992" w:type="dxa"/>
            <w:vAlign w:val="center"/>
          </w:tcPr>
          <w:p w14:paraId="1095469F"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х</w:t>
            </w:r>
          </w:p>
        </w:tc>
        <w:tc>
          <w:tcPr>
            <w:tcW w:w="1134" w:type="dxa"/>
            <w:vAlign w:val="center"/>
          </w:tcPr>
          <w:p w14:paraId="49C2F3BD"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57,82</w:t>
            </w:r>
          </w:p>
        </w:tc>
        <w:tc>
          <w:tcPr>
            <w:tcW w:w="1230" w:type="dxa"/>
            <w:vAlign w:val="center"/>
          </w:tcPr>
          <w:p w14:paraId="570D796B" w14:textId="77777777" w:rsidR="00B41B19" w:rsidRPr="002B7A44" w:rsidRDefault="00B41B19" w:rsidP="003B77F1">
            <w:pPr>
              <w:spacing w:after="0" w:line="240" w:lineRule="auto"/>
              <w:jc w:val="center"/>
              <w:rPr>
                <w:rFonts w:ascii="Times New Roman" w:hAnsi="Times New Roman"/>
                <w:sz w:val="20"/>
                <w:szCs w:val="20"/>
              </w:rPr>
            </w:pPr>
            <w:r w:rsidRPr="002B7A44">
              <w:rPr>
                <w:rFonts w:ascii="Times New Roman" w:hAnsi="Times New Roman"/>
                <w:sz w:val="20"/>
                <w:szCs w:val="20"/>
              </w:rPr>
              <w:t>- 70,10</w:t>
            </w:r>
          </w:p>
        </w:tc>
      </w:tr>
    </w:tbl>
    <w:p w14:paraId="51E469BC" w14:textId="77777777" w:rsidR="00B41B19" w:rsidRPr="002B7A44" w:rsidRDefault="00B41B19" w:rsidP="00B41B19">
      <w:pPr>
        <w:autoSpaceDE w:val="0"/>
        <w:autoSpaceDN w:val="0"/>
        <w:adjustRightInd w:val="0"/>
        <w:ind w:firstLine="708"/>
        <w:contextualSpacing/>
        <w:jc w:val="both"/>
        <w:rPr>
          <w:rFonts w:ascii="Times New Roman" w:hAnsi="Times New Roman"/>
          <w:sz w:val="24"/>
          <w:szCs w:val="24"/>
        </w:rPr>
      </w:pPr>
    </w:p>
    <w:p w14:paraId="0E8583D6" w14:textId="678C114D" w:rsidR="00B41B19" w:rsidRPr="002B7A44" w:rsidRDefault="00B41B19" w:rsidP="00B41B19">
      <w:pPr>
        <w:autoSpaceDE w:val="0"/>
        <w:autoSpaceDN w:val="0"/>
        <w:adjustRightInd w:val="0"/>
        <w:ind w:firstLine="708"/>
        <w:contextualSpacing/>
        <w:jc w:val="both"/>
        <w:rPr>
          <w:rFonts w:ascii="Times New Roman" w:hAnsi="Times New Roman"/>
          <w:sz w:val="24"/>
          <w:szCs w:val="24"/>
        </w:rPr>
      </w:pPr>
      <w:r w:rsidRPr="002B7A44">
        <w:rPr>
          <w:rFonts w:ascii="Times New Roman" w:hAnsi="Times New Roman"/>
          <w:sz w:val="24"/>
          <w:szCs w:val="24"/>
        </w:rPr>
        <w:lastRenderedPageBreak/>
        <w:t>Объем бюджетных ассигнований и исполнение по подпрограммам муниципальной программы в разрезе направления расходов:</w:t>
      </w:r>
    </w:p>
    <w:p w14:paraId="331F51F4" w14:textId="7C19E9DA" w:rsidR="00B41B19" w:rsidRPr="002B7A44" w:rsidRDefault="00B41B19" w:rsidP="00B41B19">
      <w:pPr>
        <w:tabs>
          <w:tab w:val="left" w:pos="8663"/>
        </w:tabs>
        <w:autoSpaceDE w:val="0"/>
        <w:autoSpaceDN w:val="0"/>
        <w:adjustRightInd w:val="0"/>
        <w:spacing w:after="0"/>
        <w:ind w:firstLine="708"/>
        <w:contextualSpacing/>
        <w:jc w:val="right"/>
        <w:rPr>
          <w:rFonts w:ascii="Times New Roman" w:hAnsi="Times New Roman"/>
          <w:sz w:val="20"/>
          <w:szCs w:val="20"/>
        </w:rPr>
      </w:pPr>
      <w:r w:rsidRPr="002B7A44">
        <w:tab/>
      </w:r>
      <w:r w:rsidRPr="002B7A44">
        <w:rPr>
          <w:rFonts w:ascii="Times New Roman" w:hAnsi="Times New Roman"/>
          <w:sz w:val="20"/>
          <w:szCs w:val="20"/>
        </w:rPr>
        <w:t>(тыс. рублей)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6"/>
        <w:gridCol w:w="4295"/>
        <w:gridCol w:w="1560"/>
        <w:gridCol w:w="1842"/>
        <w:gridCol w:w="1701"/>
      </w:tblGrid>
      <w:tr w:rsidR="00B41B19" w:rsidRPr="002B7A44" w14:paraId="53402CDA" w14:textId="77777777" w:rsidTr="003B77F1">
        <w:trPr>
          <w:tblHeader/>
        </w:trPr>
        <w:tc>
          <w:tcPr>
            <w:tcW w:w="666" w:type="dxa"/>
            <w:vAlign w:val="center"/>
          </w:tcPr>
          <w:p w14:paraId="5397D3BB" w14:textId="77777777" w:rsidR="00B41B19" w:rsidRPr="002B7A44" w:rsidRDefault="00B41B19" w:rsidP="003B77F1">
            <w:pPr>
              <w:pStyle w:val="22"/>
              <w:shd w:val="clear" w:color="auto" w:fill="auto"/>
              <w:spacing w:line="240" w:lineRule="auto"/>
              <w:ind w:right="180"/>
              <w:jc w:val="both"/>
              <w:rPr>
                <w:sz w:val="20"/>
                <w:szCs w:val="20"/>
              </w:rPr>
            </w:pPr>
            <w:r w:rsidRPr="002B7A44">
              <w:rPr>
                <w:sz w:val="20"/>
                <w:szCs w:val="20"/>
              </w:rPr>
              <w:t>№ п/п</w:t>
            </w:r>
          </w:p>
        </w:tc>
        <w:tc>
          <w:tcPr>
            <w:tcW w:w="4295" w:type="dxa"/>
            <w:vAlign w:val="center"/>
          </w:tcPr>
          <w:p w14:paraId="02A2A1D3" w14:textId="77777777" w:rsidR="00B41B19" w:rsidRPr="002B7A44" w:rsidRDefault="00B41B19" w:rsidP="003B77F1">
            <w:pPr>
              <w:spacing w:after="0" w:line="240" w:lineRule="auto"/>
              <w:jc w:val="both"/>
              <w:rPr>
                <w:rFonts w:ascii="Times New Roman" w:hAnsi="Times New Roman"/>
                <w:sz w:val="20"/>
                <w:szCs w:val="20"/>
              </w:rPr>
            </w:pPr>
            <w:r w:rsidRPr="002B7A44">
              <w:rPr>
                <w:rFonts w:ascii="Times New Roman" w:hAnsi="Times New Roman"/>
                <w:sz w:val="20"/>
                <w:szCs w:val="20"/>
              </w:rPr>
              <w:t>Наименование муниципальной подпрограммы, направление расходов</w:t>
            </w:r>
          </w:p>
        </w:tc>
        <w:tc>
          <w:tcPr>
            <w:tcW w:w="1560" w:type="dxa"/>
            <w:vAlign w:val="center"/>
          </w:tcPr>
          <w:p w14:paraId="3426DCEA" w14:textId="77777777" w:rsidR="00B41B19" w:rsidRPr="002B7A44" w:rsidRDefault="00B41B19" w:rsidP="003B77F1">
            <w:pPr>
              <w:pStyle w:val="22"/>
              <w:shd w:val="clear" w:color="auto" w:fill="auto"/>
              <w:spacing w:line="240" w:lineRule="auto"/>
              <w:ind w:right="180"/>
              <w:jc w:val="center"/>
              <w:rPr>
                <w:sz w:val="20"/>
                <w:szCs w:val="20"/>
              </w:rPr>
            </w:pPr>
            <w:r w:rsidRPr="002B7A44">
              <w:rPr>
                <w:sz w:val="20"/>
                <w:szCs w:val="20"/>
              </w:rPr>
              <w:t>Назначено на 2020 год</w:t>
            </w:r>
          </w:p>
        </w:tc>
        <w:tc>
          <w:tcPr>
            <w:tcW w:w="1842" w:type="dxa"/>
            <w:vAlign w:val="center"/>
          </w:tcPr>
          <w:p w14:paraId="51F5DEDE" w14:textId="0380B7DA" w:rsidR="00B41B19" w:rsidRPr="002B7A44" w:rsidRDefault="00B41B19" w:rsidP="003B77F1">
            <w:pPr>
              <w:pStyle w:val="22"/>
              <w:shd w:val="clear" w:color="auto" w:fill="auto"/>
              <w:spacing w:line="240" w:lineRule="auto"/>
              <w:ind w:right="180"/>
              <w:jc w:val="center"/>
              <w:rPr>
                <w:sz w:val="20"/>
                <w:szCs w:val="20"/>
              </w:rPr>
            </w:pPr>
            <w:r w:rsidRPr="002B7A44">
              <w:rPr>
                <w:sz w:val="20"/>
                <w:szCs w:val="20"/>
              </w:rPr>
              <w:t>Исполнено за 2020 год</w:t>
            </w:r>
          </w:p>
        </w:tc>
        <w:tc>
          <w:tcPr>
            <w:tcW w:w="1701" w:type="dxa"/>
            <w:vAlign w:val="center"/>
          </w:tcPr>
          <w:p w14:paraId="6073BDAB" w14:textId="77777777" w:rsidR="00B41B19" w:rsidRPr="002B7A44" w:rsidRDefault="00B41B19" w:rsidP="003B77F1">
            <w:pPr>
              <w:pStyle w:val="22"/>
              <w:shd w:val="clear" w:color="auto" w:fill="auto"/>
              <w:spacing w:line="240" w:lineRule="auto"/>
              <w:ind w:right="180"/>
              <w:jc w:val="center"/>
              <w:rPr>
                <w:sz w:val="20"/>
                <w:szCs w:val="20"/>
              </w:rPr>
            </w:pPr>
            <w:r w:rsidRPr="002B7A44">
              <w:rPr>
                <w:sz w:val="20"/>
                <w:szCs w:val="20"/>
              </w:rPr>
              <w:t>% исполнения</w:t>
            </w:r>
          </w:p>
        </w:tc>
      </w:tr>
      <w:tr w:rsidR="00B41B19" w:rsidRPr="002B7A44" w14:paraId="11FF66A9" w14:textId="77777777" w:rsidTr="003B77F1">
        <w:tc>
          <w:tcPr>
            <w:tcW w:w="666" w:type="dxa"/>
            <w:vAlign w:val="center"/>
          </w:tcPr>
          <w:p w14:paraId="600577F7" w14:textId="77777777" w:rsidR="00B41B19" w:rsidRPr="002B7A44" w:rsidRDefault="00B41B19" w:rsidP="003B77F1">
            <w:pPr>
              <w:spacing w:after="0" w:line="240" w:lineRule="auto"/>
              <w:jc w:val="center"/>
              <w:rPr>
                <w:rFonts w:ascii="Times New Roman" w:hAnsi="Times New Roman"/>
                <w:bCs/>
                <w:sz w:val="16"/>
                <w:szCs w:val="16"/>
              </w:rPr>
            </w:pPr>
            <w:r w:rsidRPr="002B7A44">
              <w:rPr>
                <w:rFonts w:ascii="Times New Roman" w:hAnsi="Times New Roman"/>
                <w:bCs/>
                <w:sz w:val="16"/>
                <w:szCs w:val="16"/>
              </w:rPr>
              <w:t>1</w:t>
            </w:r>
          </w:p>
        </w:tc>
        <w:tc>
          <w:tcPr>
            <w:tcW w:w="4295" w:type="dxa"/>
            <w:vAlign w:val="center"/>
          </w:tcPr>
          <w:p w14:paraId="4CD83797" w14:textId="77777777" w:rsidR="00B41B19" w:rsidRPr="002B7A44" w:rsidRDefault="00B41B19" w:rsidP="003B77F1">
            <w:pPr>
              <w:spacing w:after="0" w:line="240" w:lineRule="auto"/>
              <w:jc w:val="center"/>
              <w:rPr>
                <w:rFonts w:ascii="Times New Roman" w:hAnsi="Times New Roman"/>
                <w:bCs/>
                <w:sz w:val="16"/>
                <w:szCs w:val="16"/>
              </w:rPr>
            </w:pPr>
            <w:r w:rsidRPr="002B7A44">
              <w:rPr>
                <w:rFonts w:ascii="Times New Roman" w:hAnsi="Times New Roman"/>
                <w:bCs/>
                <w:sz w:val="16"/>
                <w:szCs w:val="16"/>
              </w:rPr>
              <w:t>2</w:t>
            </w:r>
          </w:p>
        </w:tc>
        <w:tc>
          <w:tcPr>
            <w:tcW w:w="1560" w:type="dxa"/>
            <w:vAlign w:val="center"/>
          </w:tcPr>
          <w:p w14:paraId="1DD9752C" w14:textId="77777777" w:rsidR="00B41B19" w:rsidRPr="002B7A44" w:rsidRDefault="00B41B19" w:rsidP="003B77F1">
            <w:pPr>
              <w:spacing w:after="0" w:line="240" w:lineRule="auto"/>
              <w:jc w:val="center"/>
              <w:rPr>
                <w:rFonts w:ascii="Times New Roman" w:hAnsi="Times New Roman"/>
                <w:bCs/>
                <w:sz w:val="16"/>
                <w:szCs w:val="16"/>
              </w:rPr>
            </w:pPr>
            <w:r w:rsidRPr="002B7A44">
              <w:rPr>
                <w:rFonts w:ascii="Times New Roman" w:hAnsi="Times New Roman"/>
                <w:bCs/>
                <w:sz w:val="16"/>
                <w:szCs w:val="16"/>
              </w:rPr>
              <w:t>3</w:t>
            </w:r>
          </w:p>
        </w:tc>
        <w:tc>
          <w:tcPr>
            <w:tcW w:w="1842" w:type="dxa"/>
            <w:vAlign w:val="center"/>
          </w:tcPr>
          <w:p w14:paraId="3A70E03E" w14:textId="77777777" w:rsidR="00B41B19" w:rsidRPr="002B7A44" w:rsidRDefault="00B41B19" w:rsidP="003B77F1">
            <w:pPr>
              <w:spacing w:after="0" w:line="240" w:lineRule="auto"/>
              <w:jc w:val="center"/>
              <w:rPr>
                <w:rFonts w:ascii="Times New Roman" w:hAnsi="Times New Roman"/>
                <w:bCs/>
                <w:sz w:val="16"/>
                <w:szCs w:val="16"/>
              </w:rPr>
            </w:pPr>
            <w:r w:rsidRPr="002B7A44">
              <w:rPr>
                <w:rFonts w:ascii="Times New Roman" w:hAnsi="Times New Roman"/>
                <w:bCs/>
                <w:sz w:val="16"/>
                <w:szCs w:val="16"/>
              </w:rPr>
              <w:t>4</w:t>
            </w:r>
          </w:p>
        </w:tc>
        <w:tc>
          <w:tcPr>
            <w:tcW w:w="1701" w:type="dxa"/>
            <w:vAlign w:val="center"/>
          </w:tcPr>
          <w:p w14:paraId="17577A66" w14:textId="77777777" w:rsidR="00B41B19" w:rsidRPr="002B7A44" w:rsidRDefault="00B41B19" w:rsidP="003B77F1">
            <w:pPr>
              <w:spacing w:after="0" w:line="240" w:lineRule="auto"/>
              <w:jc w:val="center"/>
              <w:rPr>
                <w:rFonts w:ascii="Times New Roman" w:hAnsi="Times New Roman"/>
                <w:bCs/>
                <w:sz w:val="16"/>
                <w:szCs w:val="16"/>
              </w:rPr>
            </w:pPr>
            <w:r w:rsidRPr="002B7A44">
              <w:rPr>
                <w:rFonts w:ascii="Times New Roman" w:hAnsi="Times New Roman"/>
                <w:bCs/>
                <w:sz w:val="16"/>
                <w:szCs w:val="16"/>
              </w:rPr>
              <w:t>5</w:t>
            </w:r>
          </w:p>
        </w:tc>
      </w:tr>
      <w:tr w:rsidR="00B41B19" w:rsidRPr="002B7A44" w14:paraId="5A51E543" w14:textId="77777777" w:rsidTr="003B77F1">
        <w:trPr>
          <w:trHeight w:val="351"/>
        </w:trPr>
        <w:tc>
          <w:tcPr>
            <w:tcW w:w="666" w:type="dxa"/>
            <w:vAlign w:val="center"/>
          </w:tcPr>
          <w:p w14:paraId="0E121F70" w14:textId="77777777" w:rsidR="00B41B19" w:rsidRPr="002B7A44" w:rsidRDefault="00B41B19" w:rsidP="003B77F1">
            <w:pPr>
              <w:spacing w:after="0" w:line="240" w:lineRule="auto"/>
              <w:jc w:val="both"/>
              <w:rPr>
                <w:rFonts w:ascii="Times New Roman" w:hAnsi="Times New Roman"/>
                <w:bCs/>
                <w:sz w:val="20"/>
                <w:szCs w:val="20"/>
              </w:rPr>
            </w:pPr>
          </w:p>
        </w:tc>
        <w:tc>
          <w:tcPr>
            <w:tcW w:w="4295" w:type="dxa"/>
            <w:vAlign w:val="center"/>
          </w:tcPr>
          <w:p w14:paraId="684CCE72" w14:textId="77777777" w:rsidR="00B41B19" w:rsidRPr="002B7A44" w:rsidRDefault="00B41B19" w:rsidP="003B77F1">
            <w:pPr>
              <w:spacing w:after="0" w:line="240" w:lineRule="auto"/>
              <w:jc w:val="both"/>
              <w:rPr>
                <w:rFonts w:ascii="Times New Roman" w:hAnsi="Times New Roman"/>
                <w:bCs/>
                <w:sz w:val="20"/>
                <w:szCs w:val="20"/>
              </w:rPr>
            </w:pPr>
            <w:r w:rsidRPr="002B7A44">
              <w:rPr>
                <w:rFonts w:ascii="Times New Roman" w:hAnsi="Times New Roman"/>
                <w:bCs/>
                <w:sz w:val="20"/>
                <w:szCs w:val="20"/>
              </w:rPr>
              <w:t xml:space="preserve">Всего по </w:t>
            </w:r>
            <w:r w:rsidRPr="002B7A44">
              <w:rPr>
                <w:rFonts w:ascii="Times New Roman" w:hAnsi="Times New Roman"/>
                <w:sz w:val="20"/>
                <w:szCs w:val="20"/>
              </w:rPr>
              <w:t>муниципальной</w:t>
            </w:r>
            <w:r w:rsidRPr="002B7A44">
              <w:rPr>
                <w:rFonts w:ascii="Times New Roman" w:hAnsi="Times New Roman"/>
                <w:bCs/>
                <w:sz w:val="20"/>
                <w:szCs w:val="20"/>
              </w:rPr>
              <w:t xml:space="preserve"> программе, в том числе:</w:t>
            </w:r>
          </w:p>
        </w:tc>
        <w:tc>
          <w:tcPr>
            <w:tcW w:w="1560" w:type="dxa"/>
            <w:vAlign w:val="bottom"/>
          </w:tcPr>
          <w:p w14:paraId="6598E58C"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103 681,14</w:t>
            </w:r>
          </w:p>
        </w:tc>
        <w:tc>
          <w:tcPr>
            <w:tcW w:w="1842" w:type="dxa"/>
            <w:vAlign w:val="bottom"/>
          </w:tcPr>
          <w:p w14:paraId="35AB088C" w14:textId="77777777" w:rsidR="00B41B19" w:rsidRPr="002B7A44" w:rsidRDefault="00B41B19" w:rsidP="003B77F1">
            <w:pPr>
              <w:spacing w:after="0" w:line="240" w:lineRule="auto"/>
              <w:jc w:val="right"/>
              <w:rPr>
                <w:rFonts w:ascii="Times New Roman" w:hAnsi="Times New Roman"/>
                <w:sz w:val="20"/>
                <w:szCs w:val="20"/>
              </w:rPr>
            </w:pPr>
            <w:r w:rsidRPr="002B7A44">
              <w:rPr>
                <w:rFonts w:ascii="Times New Roman" w:hAnsi="Times New Roman"/>
                <w:sz w:val="20"/>
                <w:szCs w:val="20"/>
              </w:rPr>
              <w:t>102 861,08</w:t>
            </w:r>
          </w:p>
        </w:tc>
        <w:tc>
          <w:tcPr>
            <w:tcW w:w="1701" w:type="dxa"/>
            <w:vAlign w:val="bottom"/>
          </w:tcPr>
          <w:p w14:paraId="7D73B0C8"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99,21</w:t>
            </w:r>
          </w:p>
        </w:tc>
      </w:tr>
      <w:tr w:rsidR="00B41B19" w:rsidRPr="002B7A44" w14:paraId="09D3C13A" w14:textId="77777777" w:rsidTr="003B77F1">
        <w:trPr>
          <w:trHeight w:val="351"/>
        </w:trPr>
        <w:tc>
          <w:tcPr>
            <w:tcW w:w="666" w:type="dxa"/>
            <w:vAlign w:val="center"/>
          </w:tcPr>
          <w:p w14:paraId="12D517E1" w14:textId="77777777" w:rsidR="00B41B19" w:rsidRPr="002B7A44" w:rsidRDefault="00B41B19" w:rsidP="003B77F1">
            <w:pPr>
              <w:spacing w:after="0" w:line="240" w:lineRule="auto"/>
              <w:jc w:val="both"/>
              <w:rPr>
                <w:rFonts w:ascii="Times New Roman" w:hAnsi="Times New Roman"/>
                <w:bCs/>
                <w:sz w:val="20"/>
                <w:szCs w:val="20"/>
              </w:rPr>
            </w:pPr>
          </w:p>
        </w:tc>
        <w:tc>
          <w:tcPr>
            <w:tcW w:w="4295" w:type="dxa"/>
            <w:vAlign w:val="center"/>
          </w:tcPr>
          <w:p w14:paraId="1401D2BB" w14:textId="77777777" w:rsidR="00B41B19" w:rsidRPr="002B7A44" w:rsidRDefault="00B41B19" w:rsidP="003B77F1">
            <w:pPr>
              <w:spacing w:after="0" w:line="240" w:lineRule="auto"/>
              <w:rPr>
                <w:rFonts w:ascii="Times New Roman" w:hAnsi="Times New Roman"/>
                <w:color w:val="000000"/>
                <w:sz w:val="20"/>
                <w:szCs w:val="20"/>
              </w:rPr>
            </w:pPr>
            <w:r w:rsidRPr="002B7A44">
              <w:rPr>
                <w:rFonts w:ascii="Times New Roman" w:hAnsi="Times New Roman"/>
                <w:color w:val="000000"/>
                <w:sz w:val="20"/>
                <w:szCs w:val="20"/>
              </w:rPr>
              <w:t>бюджет автономного округа</w:t>
            </w:r>
          </w:p>
        </w:tc>
        <w:tc>
          <w:tcPr>
            <w:tcW w:w="1560" w:type="dxa"/>
            <w:vAlign w:val="bottom"/>
          </w:tcPr>
          <w:p w14:paraId="24FE080F"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32 500,00</w:t>
            </w:r>
          </w:p>
        </w:tc>
        <w:tc>
          <w:tcPr>
            <w:tcW w:w="1842" w:type="dxa"/>
            <w:vAlign w:val="bottom"/>
          </w:tcPr>
          <w:p w14:paraId="4087DCCC" w14:textId="77777777" w:rsidR="00B41B19" w:rsidRPr="002B7A44" w:rsidRDefault="00B41B19" w:rsidP="003B77F1">
            <w:pPr>
              <w:spacing w:after="0" w:line="240" w:lineRule="auto"/>
              <w:jc w:val="right"/>
              <w:rPr>
                <w:rFonts w:ascii="Times New Roman" w:hAnsi="Times New Roman"/>
                <w:sz w:val="20"/>
                <w:szCs w:val="20"/>
              </w:rPr>
            </w:pPr>
            <w:r w:rsidRPr="002B7A44">
              <w:rPr>
                <w:rFonts w:ascii="Times New Roman" w:hAnsi="Times New Roman"/>
                <w:sz w:val="20"/>
                <w:szCs w:val="20"/>
              </w:rPr>
              <w:t>32 499,94</w:t>
            </w:r>
          </w:p>
        </w:tc>
        <w:tc>
          <w:tcPr>
            <w:tcW w:w="1701" w:type="dxa"/>
            <w:vAlign w:val="center"/>
          </w:tcPr>
          <w:p w14:paraId="372E648A" w14:textId="77777777" w:rsidR="00B41B19" w:rsidRPr="002B7A44" w:rsidRDefault="00B41B19" w:rsidP="003B77F1">
            <w:pPr>
              <w:spacing w:after="0" w:line="240" w:lineRule="auto"/>
              <w:jc w:val="right"/>
              <w:rPr>
                <w:rFonts w:ascii="Times New Roman" w:hAnsi="Times New Roman"/>
                <w:sz w:val="20"/>
                <w:szCs w:val="20"/>
              </w:rPr>
            </w:pPr>
            <w:r w:rsidRPr="002B7A44">
              <w:rPr>
                <w:rFonts w:ascii="Times New Roman" w:hAnsi="Times New Roman"/>
                <w:sz w:val="20"/>
                <w:szCs w:val="20"/>
              </w:rPr>
              <w:t>100,00</w:t>
            </w:r>
          </w:p>
        </w:tc>
      </w:tr>
      <w:tr w:rsidR="00B41B19" w:rsidRPr="002B7A44" w14:paraId="54B09C3C" w14:textId="77777777" w:rsidTr="003B77F1">
        <w:trPr>
          <w:trHeight w:val="351"/>
        </w:trPr>
        <w:tc>
          <w:tcPr>
            <w:tcW w:w="666" w:type="dxa"/>
            <w:vAlign w:val="center"/>
          </w:tcPr>
          <w:p w14:paraId="1BA87F4D" w14:textId="77777777" w:rsidR="00B41B19" w:rsidRPr="002B7A44" w:rsidRDefault="00B41B19" w:rsidP="003B77F1">
            <w:pPr>
              <w:spacing w:after="0" w:line="240" w:lineRule="auto"/>
              <w:jc w:val="both"/>
              <w:rPr>
                <w:rFonts w:ascii="Times New Roman" w:hAnsi="Times New Roman"/>
                <w:bCs/>
                <w:sz w:val="20"/>
                <w:szCs w:val="20"/>
              </w:rPr>
            </w:pPr>
          </w:p>
        </w:tc>
        <w:tc>
          <w:tcPr>
            <w:tcW w:w="4295" w:type="dxa"/>
            <w:vAlign w:val="center"/>
          </w:tcPr>
          <w:p w14:paraId="2A286D6A" w14:textId="77777777" w:rsidR="00B41B19" w:rsidRPr="002B7A44" w:rsidRDefault="00B41B19" w:rsidP="003B77F1">
            <w:pPr>
              <w:spacing w:after="0" w:line="240" w:lineRule="auto"/>
              <w:rPr>
                <w:rFonts w:ascii="Times New Roman" w:hAnsi="Times New Roman"/>
                <w:color w:val="000000"/>
                <w:sz w:val="20"/>
                <w:szCs w:val="20"/>
              </w:rPr>
            </w:pPr>
            <w:r w:rsidRPr="002B7A44">
              <w:rPr>
                <w:rFonts w:ascii="Times New Roman" w:hAnsi="Times New Roman"/>
                <w:sz w:val="20"/>
                <w:szCs w:val="20"/>
              </w:rPr>
              <w:t>средства бюджета города</w:t>
            </w:r>
          </w:p>
        </w:tc>
        <w:tc>
          <w:tcPr>
            <w:tcW w:w="1560" w:type="dxa"/>
            <w:vAlign w:val="bottom"/>
          </w:tcPr>
          <w:p w14:paraId="6BFA3713"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71 181,14</w:t>
            </w:r>
          </w:p>
        </w:tc>
        <w:tc>
          <w:tcPr>
            <w:tcW w:w="1842" w:type="dxa"/>
            <w:vAlign w:val="bottom"/>
          </w:tcPr>
          <w:p w14:paraId="791FBD40" w14:textId="77777777" w:rsidR="00B41B19" w:rsidRPr="002B7A44" w:rsidRDefault="00B41B19" w:rsidP="003B77F1">
            <w:pPr>
              <w:spacing w:after="0" w:line="240" w:lineRule="auto"/>
              <w:jc w:val="right"/>
              <w:rPr>
                <w:rFonts w:ascii="Times New Roman" w:hAnsi="Times New Roman"/>
                <w:sz w:val="20"/>
                <w:szCs w:val="20"/>
              </w:rPr>
            </w:pPr>
            <w:r w:rsidRPr="002B7A44">
              <w:rPr>
                <w:rFonts w:ascii="Times New Roman" w:hAnsi="Times New Roman"/>
                <w:sz w:val="20"/>
                <w:szCs w:val="20"/>
              </w:rPr>
              <w:t>70 361,14</w:t>
            </w:r>
          </w:p>
        </w:tc>
        <w:tc>
          <w:tcPr>
            <w:tcW w:w="1701" w:type="dxa"/>
            <w:vAlign w:val="center"/>
          </w:tcPr>
          <w:p w14:paraId="51AC2913" w14:textId="77777777" w:rsidR="00B41B19" w:rsidRPr="002B7A44" w:rsidRDefault="00B41B19" w:rsidP="003B77F1">
            <w:pPr>
              <w:spacing w:after="0" w:line="240" w:lineRule="auto"/>
              <w:jc w:val="right"/>
              <w:rPr>
                <w:rFonts w:ascii="Times New Roman" w:hAnsi="Times New Roman"/>
                <w:sz w:val="20"/>
                <w:szCs w:val="20"/>
              </w:rPr>
            </w:pPr>
            <w:r w:rsidRPr="002B7A44">
              <w:rPr>
                <w:rFonts w:ascii="Times New Roman" w:hAnsi="Times New Roman"/>
                <w:sz w:val="20"/>
                <w:szCs w:val="20"/>
              </w:rPr>
              <w:t>98,85</w:t>
            </w:r>
          </w:p>
        </w:tc>
      </w:tr>
      <w:tr w:rsidR="00B41B19" w:rsidRPr="002B7A44" w14:paraId="02EF4312" w14:textId="77777777" w:rsidTr="003B77F1">
        <w:trPr>
          <w:trHeight w:val="271"/>
        </w:trPr>
        <w:tc>
          <w:tcPr>
            <w:tcW w:w="666" w:type="dxa"/>
            <w:vAlign w:val="center"/>
          </w:tcPr>
          <w:p w14:paraId="16669DF0" w14:textId="77777777" w:rsidR="00B41B19" w:rsidRPr="002B7A44" w:rsidRDefault="00B41B19" w:rsidP="003B77F1">
            <w:pPr>
              <w:spacing w:after="0" w:line="240" w:lineRule="auto"/>
              <w:jc w:val="both"/>
              <w:rPr>
                <w:rFonts w:ascii="Times New Roman" w:hAnsi="Times New Roman"/>
                <w:bCs/>
                <w:sz w:val="20"/>
                <w:szCs w:val="20"/>
              </w:rPr>
            </w:pPr>
            <w:r w:rsidRPr="002B7A44">
              <w:rPr>
                <w:rFonts w:ascii="Times New Roman" w:hAnsi="Times New Roman"/>
                <w:bCs/>
                <w:sz w:val="20"/>
                <w:szCs w:val="20"/>
              </w:rPr>
              <w:t>1</w:t>
            </w:r>
          </w:p>
        </w:tc>
        <w:tc>
          <w:tcPr>
            <w:tcW w:w="4295" w:type="dxa"/>
            <w:vAlign w:val="center"/>
          </w:tcPr>
          <w:p w14:paraId="79C5C87D" w14:textId="77777777" w:rsidR="00B41B19" w:rsidRPr="002B7A44" w:rsidRDefault="00B41B19" w:rsidP="003B77F1">
            <w:pPr>
              <w:spacing w:after="0" w:line="240" w:lineRule="auto"/>
              <w:jc w:val="both"/>
              <w:rPr>
                <w:rFonts w:ascii="Times New Roman" w:hAnsi="Times New Roman"/>
                <w:bCs/>
                <w:sz w:val="20"/>
                <w:szCs w:val="20"/>
              </w:rPr>
            </w:pPr>
            <w:r w:rsidRPr="002B7A44">
              <w:rPr>
                <w:rFonts w:ascii="Times New Roman" w:hAnsi="Times New Roman"/>
                <w:sz w:val="20"/>
                <w:szCs w:val="20"/>
              </w:rPr>
              <w:t>Подпрограмма «Создание условий для обеспечения качественными коммунальными услугами, надежной и эффективной работы коммунальной инфраструктуры»</w:t>
            </w:r>
          </w:p>
        </w:tc>
        <w:tc>
          <w:tcPr>
            <w:tcW w:w="1560" w:type="dxa"/>
            <w:vAlign w:val="bottom"/>
          </w:tcPr>
          <w:p w14:paraId="33A96E7A" w14:textId="77777777" w:rsidR="00B41B19" w:rsidRPr="002B7A44" w:rsidRDefault="00B41B19" w:rsidP="003B77F1">
            <w:pPr>
              <w:spacing w:after="0" w:line="240" w:lineRule="auto"/>
              <w:jc w:val="right"/>
              <w:rPr>
                <w:rFonts w:ascii="Times New Roman" w:hAnsi="Times New Roman"/>
                <w:sz w:val="20"/>
                <w:szCs w:val="20"/>
              </w:rPr>
            </w:pPr>
            <w:r w:rsidRPr="002B7A44">
              <w:rPr>
                <w:rFonts w:ascii="Times New Roman" w:hAnsi="Times New Roman"/>
                <w:sz w:val="20"/>
                <w:szCs w:val="20"/>
              </w:rPr>
              <w:t>34 736,18</w:t>
            </w:r>
          </w:p>
        </w:tc>
        <w:tc>
          <w:tcPr>
            <w:tcW w:w="1842" w:type="dxa"/>
            <w:vAlign w:val="bottom"/>
          </w:tcPr>
          <w:p w14:paraId="06001CF5"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34 736,08</w:t>
            </w:r>
          </w:p>
        </w:tc>
        <w:tc>
          <w:tcPr>
            <w:tcW w:w="1701" w:type="dxa"/>
            <w:vAlign w:val="bottom"/>
          </w:tcPr>
          <w:p w14:paraId="4D63A64A"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100,00</w:t>
            </w:r>
          </w:p>
        </w:tc>
      </w:tr>
      <w:tr w:rsidR="00B41B19" w:rsidRPr="002B7A44" w14:paraId="317B2F85" w14:textId="77777777" w:rsidTr="003B77F1">
        <w:trPr>
          <w:trHeight w:val="415"/>
        </w:trPr>
        <w:tc>
          <w:tcPr>
            <w:tcW w:w="666" w:type="dxa"/>
            <w:vAlign w:val="center"/>
          </w:tcPr>
          <w:p w14:paraId="2FECC961" w14:textId="77777777" w:rsidR="00B41B19" w:rsidRPr="002B7A44" w:rsidRDefault="00B41B19" w:rsidP="003B77F1">
            <w:pPr>
              <w:spacing w:after="0" w:line="240" w:lineRule="auto"/>
              <w:jc w:val="both"/>
              <w:rPr>
                <w:rFonts w:ascii="Times New Roman" w:hAnsi="Times New Roman"/>
                <w:bCs/>
                <w:sz w:val="20"/>
                <w:szCs w:val="20"/>
              </w:rPr>
            </w:pPr>
          </w:p>
        </w:tc>
        <w:tc>
          <w:tcPr>
            <w:tcW w:w="4295" w:type="dxa"/>
            <w:vAlign w:val="center"/>
          </w:tcPr>
          <w:p w14:paraId="29F65ECA" w14:textId="6D7F100B" w:rsidR="00B41B19" w:rsidRPr="002B7A44" w:rsidRDefault="00B41B19" w:rsidP="003B77F1">
            <w:pPr>
              <w:spacing w:after="0" w:line="240" w:lineRule="auto"/>
              <w:rPr>
                <w:rFonts w:ascii="Times New Roman" w:hAnsi="Times New Roman"/>
                <w:sz w:val="20"/>
                <w:szCs w:val="20"/>
              </w:rPr>
            </w:pPr>
            <w:r w:rsidRPr="002B7A44">
              <w:rPr>
                <w:rFonts w:ascii="Times New Roman" w:hAnsi="Times New Roman"/>
                <w:sz w:val="20"/>
                <w:szCs w:val="20"/>
              </w:rPr>
              <w:t>- Реконструкция, расширение, модернизация, строительство и капитальный ремонт объектов коммунального комплекса (возмещение расходов по проведению капитального ремонта (с заменой) систем газораспределения, теплоснабжения, водоснабжения и водоотведения, в том числе с применением композитных материалов для подготовки к осенне-зимнему периоду)</w:t>
            </w:r>
          </w:p>
        </w:tc>
        <w:tc>
          <w:tcPr>
            <w:tcW w:w="1560" w:type="dxa"/>
            <w:vAlign w:val="bottom"/>
          </w:tcPr>
          <w:p w14:paraId="6B9F3FF9" w14:textId="77777777" w:rsidR="00B41B19" w:rsidRPr="002B7A44" w:rsidRDefault="00B41B19" w:rsidP="003B77F1">
            <w:pPr>
              <w:spacing w:after="0" w:line="240" w:lineRule="auto"/>
              <w:jc w:val="right"/>
              <w:rPr>
                <w:rFonts w:ascii="Times New Roman" w:hAnsi="Times New Roman"/>
                <w:sz w:val="20"/>
                <w:szCs w:val="20"/>
              </w:rPr>
            </w:pPr>
            <w:r w:rsidRPr="002B7A44">
              <w:rPr>
                <w:rFonts w:ascii="Times New Roman" w:hAnsi="Times New Roman"/>
                <w:sz w:val="20"/>
                <w:szCs w:val="20"/>
              </w:rPr>
              <w:t>34 736,18</w:t>
            </w:r>
          </w:p>
        </w:tc>
        <w:tc>
          <w:tcPr>
            <w:tcW w:w="1842" w:type="dxa"/>
            <w:vAlign w:val="bottom"/>
          </w:tcPr>
          <w:p w14:paraId="5766366E"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34 736,08</w:t>
            </w:r>
          </w:p>
        </w:tc>
        <w:tc>
          <w:tcPr>
            <w:tcW w:w="1701" w:type="dxa"/>
            <w:vAlign w:val="bottom"/>
          </w:tcPr>
          <w:p w14:paraId="07430749"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100,00</w:t>
            </w:r>
          </w:p>
        </w:tc>
      </w:tr>
      <w:tr w:rsidR="00B41B19" w:rsidRPr="002B7A44" w14:paraId="1316103B" w14:textId="77777777" w:rsidTr="003B77F1">
        <w:trPr>
          <w:trHeight w:val="299"/>
        </w:trPr>
        <w:tc>
          <w:tcPr>
            <w:tcW w:w="666" w:type="dxa"/>
            <w:vAlign w:val="center"/>
          </w:tcPr>
          <w:p w14:paraId="5DDADD67" w14:textId="77777777" w:rsidR="00B41B19" w:rsidRPr="002B7A44" w:rsidRDefault="00B41B19" w:rsidP="003B77F1">
            <w:pPr>
              <w:spacing w:after="0" w:line="240" w:lineRule="auto"/>
              <w:jc w:val="both"/>
              <w:rPr>
                <w:rFonts w:ascii="Times New Roman" w:hAnsi="Times New Roman"/>
                <w:bCs/>
                <w:sz w:val="20"/>
                <w:szCs w:val="20"/>
              </w:rPr>
            </w:pPr>
          </w:p>
        </w:tc>
        <w:tc>
          <w:tcPr>
            <w:tcW w:w="4295" w:type="dxa"/>
            <w:vAlign w:val="center"/>
          </w:tcPr>
          <w:p w14:paraId="306C9B53" w14:textId="77777777" w:rsidR="00B41B19" w:rsidRPr="002B7A44" w:rsidRDefault="00B41B19" w:rsidP="003B77F1">
            <w:pPr>
              <w:spacing w:after="0" w:line="240" w:lineRule="auto"/>
              <w:rPr>
                <w:rFonts w:ascii="Times New Roman" w:hAnsi="Times New Roman"/>
                <w:color w:val="000000"/>
                <w:sz w:val="20"/>
                <w:szCs w:val="20"/>
              </w:rPr>
            </w:pPr>
            <w:r w:rsidRPr="002B7A44">
              <w:rPr>
                <w:rFonts w:ascii="Times New Roman" w:hAnsi="Times New Roman"/>
                <w:color w:val="000000"/>
                <w:sz w:val="20"/>
                <w:szCs w:val="20"/>
              </w:rPr>
              <w:t>бюджет автономного округа</w:t>
            </w:r>
          </w:p>
        </w:tc>
        <w:tc>
          <w:tcPr>
            <w:tcW w:w="1560" w:type="dxa"/>
            <w:vAlign w:val="bottom"/>
          </w:tcPr>
          <w:p w14:paraId="518F9000" w14:textId="77777777" w:rsidR="00B41B19" w:rsidRPr="002B7A44" w:rsidRDefault="00B41B19" w:rsidP="003B77F1">
            <w:pPr>
              <w:spacing w:after="0" w:line="240" w:lineRule="auto"/>
              <w:jc w:val="right"/>
              <w:rPr>
                <w:rFonts w:ascii="Times New Roman" w:hAnsi="Times New Roman"/>
                <w:sz w:val="20"/>
                <w:szCs w:val="20"/>
              </w:rPr>
            </w:pPr>
            <w:r w:rsidRPr="002B7A44">
              <w:rPr>
                <w:rFonts w:ascii="Times New Roman" w:hAnsi="Times New Roman"/>
                <w:sz w:val="20"/>
                <w:szCs w:val="20"/>
              </w:rPr>
              <w:t>31 262,50</w:t>
            </w:r>
          </w:p>
        </w:tc>
        <w:tc>
          <w:tcPr>
            <w:tcW w:w="1842" w:type="dxa"/>
            <w:vAlign w:val="bottom"/>
          </w:tcPr>
          <w:p w14:paraId="0B942978"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31 262,47</w:t>
            </w:r>
          </w:p>
        </w:tc>
        <w:tc>
          <w:tcPr>
            <w:tcW w:w="1701" w:type="dxa"/>
            <w:vAlign w:val="bottom"/>
          </w:tcPr>
          <w:p w14:paraId="4E078F6C"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100,00</w:t>
            </w:r>
          </w:p>
        </w:tc>
      </w:tr>
      <w:tr w:rsidR="00B41B19" w:rsidRPr="002B7A44" w14:paraId="54750B1D" w14:textId="77777777" w:rsidTr="003B77F1">
        <w:trPr>
          <w:trHeight w:val="276"/>
        </w:trPr>
        <w:tc>
          <w:tcPr>
            <w:tcW w:w="666" w:type="dxa"/>
            <w:vAlign w:val="center"/>
          </w:tcPr>
          <w:p w14:paraId="507973C9" w14:textId="77777777" w:rsidR="00B41B19" w:rsidRPr="002B7A44" w:rsidRDefault="00B41B19" w:rsidP="003B77F1">
            <w:pPr>
              <w:spacing w:after="0" w:line="240" w:lineRule="auto"/>
              <w:jc w:val="both"/>
              <w:rPr>
                <w:rFonts w:ascii="Times New Roman" w:hAnsi="Times New Roman"/>
                <w:bCs/>
                <w:sz w:val="20"/>
                <w:szCs w:val="20"/>
              </w:rPr>
            </w:pPr>
          </w:p>
        </w:tc>
        <w:tc>
          <w:tcPr>
            <w:tcW w:w="4295" w:type="dxa"/>
            <w:vAlign w:val="center"/>
          </w:tcPr>
          <w:p w14:paraId="5E5BC361" w14:textId="77777777" w:rsidR="00B41B19" w:rsidRPr="002B7A44" w:rsidRDefault="00B41B19" w:rsidP="003B77F1">
            <w:pPr>
              <w:spacing w:after="0" w:line="240" w:lineRule="auto"/>
              <w:rPr>
                <w:rFonts w:ascii="Times New Roman" w:hAnsi="Times New Roman"/>
                <w:color w:val="000000"/>
                <w:sz w:val="20"/>
                <w:szCs w:val="20"/>
              </w:rPr>
            </w:pPr>
            <w:r w:rsidRPr="002B7A44">
              <w:rPr>
                <w:rFonts w:ascii="Times New Roman" w:hAnsi="Times New Roman"/>
                <w:sz w:val="20"/>
                <w:szCs w:val="20"/>
              </w:rPr>
              <w:t>средства бюджета города</w:t>
            </w:r>
          </w:p>
        </w:tc>
        <w:tc>
          <w:tcPr>
            <w:tcW w:w="1560" w:type="dxa"/>
            <w:vAlign w:val="bottom"/>
          </w:tcPr>
          <w:p w14:paraId="01634685" w14:textId="77777777" w:rsidR="00B41B19" w:rsidRPr="002B7A44" w:rsidRDefault="00B41B19" w:rsidP="003B77F1">
            <w:pPr>
              <w:spacing w:after="0" w:line="240" w:lineRule="auto"/>
              <w:jc w:val="right"/>
              <w:rPr>
                <w:rFonts w:ascii="Times New Roman" w:hAnsi="Times New Roman"/>
                <w:sz w:val="20"/>
                <w:szCs w:val="20"/>
              </w:rPr>
            </w:pPr>
            <w:r w:rsidRPr="002B7A44">
              <w:rPr>
                <w:rFonts w:ascii="Times New Roman" w:hAnsi="Times New Roman"/>
                <w:sz w:val="20"/>
                <w:szCs w:val="20"/>
              </w:rPr>
              <w:t>3 473,68</w:t>
            </w:r>
          </w:p>
        </w:tc>
        <w:tc>
          <w:tcPr>
            <w:tcW w:w="1842" w:type="dxa"/>
            <w:vAlign w:val="bottom"/>
          </w:tcPr>
          <w:p w14:paraId="58950D78"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3 473,61</w:t>
            </w:r>
          </w:p>
        </w:tc>
        <w:tc>
          <w:tcPr>
            <w:tcW w:w="1701" w:type="dxa"/>
            <w:vAlign w:val="bottom"/>
          </w:tcPr>
          <w:p w14:paraId="6932946D"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100,00</w:t>
            </w:r>
          </w:p>
        </w:tc>
      </w:tr>
      <w:tr w:rsidR="00B41B19" w:rsidRPr="002B7A44" w14:paraId="17D6FF25" w14:textId="77777777" w:rsidTr="003B77F1">
        <w:trPr>
          <w:trHeight w:val="448"/>
        </w:trPr>
        <w:tc>
          <w:tcPr>
            <w:tcW w:w="666" w:type="dxa"/>
            <w:vAlign w:val="center"/>
          </w:tcPr>
          <w:p w14:paraId="2938387E" w14:textId="77777777" w:rsidR="00B41B19" w:rsidRPr="002B7A44" w:rsidRDefault="00B41B19" w:rsidP="003B77F1">
            <w:pPr>
              <w:spacing w:after="0" w:line="240" w:lineRule="auto"/>
              <w:jc w:val="both"/>
              <w:rPr>
                <w:rFonts w:ascii="Times New Roman" w:hAnsi="Times New Roman"/>
                <w:bCs/>
                <w:sz w:val="20"/>
                <w:szCs w:val="20"/>
              </w:rPr>
            </w:pPr>
            <w:r w:rsidRPr="002B7A44">
              <w:rPr>
                <w:rFonts w:ascii="Times New Roman" w:hAnsi="Times New Roman"/>
                <w:bCs/>
                <w:sz w:val="20"/>
                <w:szCs w:val="20"/>
              </w:rPr>
              <w:t>2</w:t>
            </w:r>
          </w:p>
        </w:tc>
        <w:tc>
          <w:tcPr>
            <w:tcW w:w="4295" w:type="dxa"/>
            <w:vAlign w:val="center"/>
          </w:tcPr>
          <w:p w14:paraId="6CDC1542" w14:textId="3E975588" w:rsidR="00B41B19" w:rsidRPr="002B7A44" w:rsidRDefault="00B41B19" w:rsidP="003B77F1">
            <w:pPr>
              <w:spacing w:after="0" w:line="240" w:lineRule="auto"/>
              <w:jc w:val="both"/>
              <w:rPr>
                <w:rFonts w:ascii="Times New Roman" w:hAnsi="Times New Roman"/>
                <w:bCs/>
                <w:sz w:val="20"/>
                <w:szCs w:val="20"/>
              </w:rPr>
            </w:pPr>
            <w:r w:rsidRPr="002B7A44">
              <w:rPr>
                <w:rFonts w:ascii="Times New Roman" w:hAnsi="Times New Roman"/>
                <w:sz w:val="20"/>
                <w:szCs w:val="20"/>
              </w:rPr>
              <w:t>Подпрограмма «Повышение эффективности управления и содержания общего имущества многоквартирных домов»</w:t>
            </w:r>
          </w:p>
        </w:tc>
        <w:tc>
          <w:tcPr>
            <w:tcW w:w="1560" w:type="dxa"/>
            <w:vAlign w:val="center"/>
          </w:tcPr>
          <w:p w14:paraId="52287CDC"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3 420,20</w:t>
            </w:r>
          </w:p>
        </w:tc>
        <w:tc>
          <w:tcPr>
            <w:tcW w:w="1842" w:type="dxa"/>
            <w:vAlign w:val="center"/>
          </w:tcPr>
          <w:p w14:paraId="764AF5BC"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3 420,20</w:t>
            </w:r>
          </w:p>
        </w:tc>
        <w:tc>
          <w:tcPr>
            <w:tcW w:w="1701" w:type="dxa"/>
            <w:vAlign w:val="center"/>
          </w:tcPr>
          <w:p w14:paraId="34C22A21"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100,00</w:t>
            </w:r>
          </w:p>
        </w:tc>
      </w:tr>
      <w:tr w:rsidR="00B41B19" w:rsidRPr="002B7A44" w14:paraId="1E5083AD" w14:textId="77777777" w:rsidTr="003B77F1">
        <w:trPr>
          <w:trHeight w:val="448"/>
        </w:trPr>
        <w:tc>
          <w:tcPr>
            <w:tcW w:w="666" w:type="dxa"/>
            <w:vAlign w:val="center"/>
          </w:tcPr>
          <w:p w14:paraId="2E06E909" w14:textId="77777777" w:rsidR="00B41B19" w:rsidRPr="002B7A44" w:rsidRDefault="00B41B19" w:rsidP="003B77F1">
            <w:pPr>
              <w:spacing w:after="0" w:line="240" w:lineRule="auto"/>
              <w:jc w:val="both"/>
              <w:rPr>
                <w:rFonts w:ascii="Times New Roman" w:hAnsi="Times New Roman"/>
                <w:bCs/>
                <w:sz w:val="20"/>
                <w:szCs w:val="20"/>
              </w:rPr>
            </w:pPr>
          </w:p>
        </w:tc>
        <w:tc>
          <w:tcPr>
            <w:tcW w:w="4295" w:type="dxa"/>
            <w:vAlign w:val="center"/>
          </w:tcPr>
          <w:p w14:paraId="5A26D9C1" w14:textId="77777777" w:rsidR="00B41B19" w:rsidRPr="002B7A44" w:rsidRDefault="00B41B19" w:rsidP="003B77F1">
            <w:pPr>
              <w:spacing w:after="0" w:line="240" w:lineRule="auto"/>
              <w:jc w:val="both"/>
              <w:rPr>
                <w:rFonts w:ascii="Times New Roman" w:hAnsi="Times New Roman"/>
                <w:bCs/>
                <w:sz w:val="20"/>
                <w:szCs w:val="20"/>
              </w:rPr>
            </w:pPr>
            <w:r w:rsidRPr="002B7A44">
              <w:rPr>
                <w:rFonts w:ascii="Times New Roman" w:hAnsi="Times New Roman"/>
                <w:bCs/>
                <w:sz w:val="20"/>
                <w:szCs w:val="20"/>
              </w:rPr>
              <w:t xml:space="preserve"> - Субсидия региональному оператору на долевое финансовое обеспечение проведения капитального ремонта общего имущества многоквартирных домов</w:t>
            </w:r>
          </w:p>
        </w:tc>
        <w:tc>
          <w:tcPr>
            <w:tcW w:w="1560" w:type="dxa"/>
            <w:vAlign w:val="center"/>
          </w:tcPr>
          <w:p w14:paraId="1F7CB900"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3 420,20</w:t>
            </w:r>
          </w:p>
        </w:tc>
        <w:tc>
          <w:tcPr>
            <w:tcW w:w="1842" w:type="dxa"/>
            <w:vAlign w:val="center"/>
          </w:tcPr>
          <w:p w14:paraId="0ED20075"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3 420,20</w:t>
            </w:r>
          </w:p>
        </w:tc>
        <w:tc>
          <w:tcPr>
            <w:tcW w:w="1701" w:type="dxa"/>
            <w:vAlign w:val="center"/>
          </w:tcPr>
          <w:p w14:paraId="2968389C"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100,00</w:t>
            </w:r>
          </w:p>
        </w:tc>
      </w:tr>
      <w:tr w:rsidR="00B41B19" w:rsidRPr="002B7A44" w14:paraId="68BE2874" w14:textId="77777777" w:rsidTr="003B77F1">
        <w:trPr>
          <w:trHeight w:val="366"/>
        </w:trPr>
        <w:tc>
          <w:tcPr>
            <w:tcW w:w="666" w:type="dxa"/>
            <w:vAlign w:val="center"/>
          </w:tcPr>
          <w:p w14:paraId="11D856DF" w14:textId="77777777" w:rsidR="00B41B19" w:rsidRPr="002B7A44" w:rsidRDefault="00B41B19" w:rsidP="003B77F1">
            <w:pPr>
              <w:spacing w:after="0" w:line="240" w:lineRule="auto"/>
              <w:jc w:val="both"/>
              <w:rPr>
                <w:rFonts w:ascii="Times New Roman" w:hAnsi="Times New Roman"/>
                <w:bCs/>
                <w:sz w:val="20"/>
                <w:szCs w:val="20"/>
              </w:rPr>
            </w:pPr>
          </w:p>
        </w:tc>
        <w:tc>
          <w:tcPr>
            <w:tcW w:w="4295" w:type="dxa"/>
            <w:vAlign w:val="center"/>
          </w:tcPr>
          <w:p w14:paraId="33896661" w14:textId="77777777" w:rsidR="00B41B19" w:rsidRPr="002B7A44" w:rsidRDefault="00B41B19" w:rsidP="003B77F1">
            <w:pPr>
              <w:spacing w:after="0" w:line="240" w:lineRule="auto"/>
              <w:rPr>
                <w:rFonts w:ascii="Times New Roman" w:hAnsi="Times New Roman"/>
                <w:color w:val="000000"/>
                <w:sz w:val="20"/>
                <w:szCs w:val="20"/>
              </w:rPr>
            </w:pPr>
            <w:r w:rsidRPr="002B7A44">
              <w:rPr>
                <w:rFonts w:ascii="Times New Roman" w:hAnsi="Times New Roman"/>
                <w:sz w:val="20"/>
                <w:szCs w:val="20"/>
              </w:rPr>
              <w:t>средства бюджета города</w:t>
            </w:r>
          </w:p>
        </w:tc>
        <w:tc>
          <w:tcPr>
            <w:tcW w:w="1560" w:type="dxa"/>
            <w:vAlign w:val="center"/>
          </w:tcPr>
          <w:p w14:paraId="39296803"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3 420,20</w:t>
            </w:r>
          </w:p>
        </w:tc>
        <w:tc>
          <w:tcPr>
            <w:tcW w:w="1842" w:type="dxa"/>
            <w:vAlign w:val="center"/>
          </w:tcPr>
          <w:p w14:paraId="04880D97"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3 420,20</w:t>
            </w:r>
          </w:p>
        </w:tc>
        <w:tc>
          <w:tcPr>
            <w:tcW w:w="1701" w:type="dxa"/>
            <w:vAlign w:val="center"/>
          </w:tcPr>
          <w:p w14:paraId="727E0CCE"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100,00</w:t>
            </w:r>
          </w:p>
        </w:tc>
      </w:tr>
      <w:tr w:rsidR="00B41B19" w:rsidRPr="002B7A44" w14:paraId="152372B8" w14:textId="77777777" w:rsidTr="003B77F1">
        <w:trPr>
          <w:trHeight w:val="448"/>
        </w:trPr>
        <w:tc>
          <w:tcPr>
            <w:tcW w:w="666" w:type="dxa"/>
            <w:vAlign w:val="center"/>
          </w:tcPr>
          <w:p w14:paraId="6222E073" w14:textId="77777777" w:rsidR="00B41B19" w:rsidRPr="002B7A44" w:rsidRDefault="00B41B19" w:rsidP="003B77F1">
            <w:pPr>
              <w:spacing w:after="0" w:line="240" w:lineRule="auto"/>
              <w:jc w:val="both"/>
              <w:rPr>
                <w:rFonts w:ascii="Times New Roman" w:hAnsi="Times New Roman"/>
                <w:bCs/>
                <w:sz w:val="20"/>
                <w:szCs w:val="20"/>
              </w:rPr>
            </w:pPr>
            <w:r w:rsidRPr="002B7A44">
              <w:rPr>
                <w:rFonts w:ascii="Times New Roman" w:hAnsi="Times New Roman"/>
                <w:bCs/>
                <w:sz w:val="20"/>
                <w:szCs w:val="20"/>
              </w:rPr>
              <w:t>3</w:t>
            </w:r>
          </w:p>
        </w:tc>
        <w:tc>
          <w:tcPr>
            <w:tcW w:w="4295" w:type="dxa"/>
            <w:vAlign w:val="center"/>
          </w:tcPr>
          <w:p w14:paraId="6F0994B6" w14:textId="03D13416" w:rsidR="00B41B19" w:rsidRPr="002B7A44" w:rsidRDefault="00B41B19" w:rsidP="003B77F1">
            <w:pPr>
              <w:spacing w:after="0" w:line="240" w:lineRule="auto"/>
              <w:jc w:val="both"/>
              <w:rPr>
                <w:rFonts w:ascii="Times New Roman" w:hAnsi="Times New Roman"/>
                <w:bCs/>
                <w:sz w:val="20"/>
                <w:szCs w:val="20"/>
              </w:rPr>
            </w:pPr>
            <w:r w:rsidRPr="002B7A44">
              <w:rPr>
                <w:rFonts w:ascii="Times New Roman" w:hAnsi="Times New Roman"/>
                <w:bCs/>
                <w:sz w:val="20"/>
                <w:szCs w:val="20"/>
              </w:rPr>
              <w:t>Подпрограмма</w:t>
            </w:r>
            <w:r w:rsidR="00C07758" w:rsidRPr="002B7A44">
              <w:rPr>
                <w:rFonts w:ascii="Times New Roman" w:hAnsi="Times New Roman"/>
                <w:bCs/>
                <w:sz w:val="20"/>
                <w:szCs w:val="20"/>
              </w:rPr>
              <w:t xml:space="preserve"> </w:t>
            </w:r>
            <w:r w:rsidRPr="002B7A44">
              <w:rPr>
                <w:rFonts w:ascii="Times New Roman" w:hAnsi="Times New Roman"/>
                <w:bCs/>
                <w:sz w:val="20"/>
                <w:szCs w:val="20"/>
              </w:rPr>
              <w:t xml:space="preserve">«Обеспечение реализации муниципальной программы» </w:t>
            </w:r>
          </w:p>
        </w:tc>
        <w:tc>
          <w:tcPr>
            <w:tcW w:w="1560" w:type="dxa"/>
            <w:vAlign w:val="center"/>
          </w:tcPr>
          <w:p w14:paraId="5D9AEA66"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60 651,15</w:t>
            </w:r>
          </w:p>
        </w:tc>
        <w:tc>
          <w:tcPr>
            <w:tcW w:w="1842" w:type="dxa"/>
            <w:vAlign w:val="center"/>
          </w:tcPr>
          <w:p w14:paraId="1B1F34A2"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60 395,84</w:t>
            </w:r>
          </w:p>
        </w:tc>
        <w:tc>
          <w:tcPr>
            <w:tcW w:w="1701" w:type="dxa"/>
            <w:vAlign w:val="center"/>
          </w:tcPr>
          <w:p w14:paraId="1732DBB5"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99,58</w:t>
            </w:r>
          </w:p>
        </w:tc>
      </w:tr>
      <w:tr w:rsidR="00B41B19" w:rsidRPr="002B7A44" w14:paraId="4E9691DC" w14:textId="77777777" w:rsidTr="003B77F1">
        <w:trPr>
          <w:trHeight w:val="448"/>
        </w:trPr>
        <w:tc>
          <w:tcPr>
            <w:tcW w:w="666" w:type="dxa"/>
            <w:vAlign w:val="center"/>
          </w:tcPr>
          <w:p w14:paraId="0BF4A6A8" w14:textId="77777777" w:rsidR="00B41B19" w:rsidRPr="002B7A44" w:rsidRDefault="00B41B19" w:rsidP="003B77F1">
            <w:pPr>
              <w:spacing w:after="0" w:line="240" w:lineRule="auto"/>
              <w:jc w:val="both"/>
              <w:rPr>
                <w:rFonts w:ascii="Times New Roman" w:hAnsi="Times New Roman"/>
                <w:bCs/>
                <w:sz w:val="20"/>
                <w:szCs w:val="20"/>
              </w:rPr>
            </w:pPr>
          </w:p>
        </w:tc>
        <w:tc>
          <w:tcPr>
            <w:tcW w:w="4295" w:type="dxa"/>
            <w:vAlign w:val="center"/>
          </w:tcPr>
          <w:p w14:paraId="43AA3C25" w14:textId="0BC7D6A9" w:rsidR="00B41B19" w:rsidRPr="002B7A44" w:rsidRDefault="00B41B19" w:rsidP="003B77F1">
            <w:pPr>
              <w:spacing w:after="0" w:line="240" w:lineRule="auto"/>
              <w:jc w:val="both"/>
              <w:rPr>
                <w:rFonts w:ascii="Times New Roman" w:hAnsi="Times New Roman"/>
                <w:bCs/>
                <w:sz w:val="20"/>
                <w:szCs w:val="20"/>
              </w:rPr>
            </w:pPr>
            <w:r w:rsidRPr="002B7A44">
              <w:rPr>
                <w:rFonts w:ascii="Times New Roman" w:hAnsi="Times New Roman"/>
                <w:bCs/>
                <w:sz w:val="20"/>
                <w:szCs w:val="20"/>
              </w:rPr>
              <w:t>- Обеспечение деятельности КУ "ДЕЗ по ГХ"</w:t>
            </w:r>
          </w:p>
        </w:tc>
        <w:tc>
          <w:tcPr>
            <w:tcW w:w="1560" w:type="dxa"/>
            <w:vAlign w:val="center"/>
          </w:tcPr>
          <w:p w14:paraId="74D22B5C"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58 598,80</w:t>
            </w:r>
          </w:p>
        </w:tc>
        <w:tc>
          <w:tcPr>
            <w:tcW w:w="1842" w:type="dxa"/>
            <w:vAlign w:val="center"/>
          </w:tcPr>
          <w:p w14:paraId="3DD6530C"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58 343,50</w:t>
            </w:r>
          </w:p>
        </w:tc>
        <w:tc>
          <w:tcPr>
            <w:tcW w:w="1701" w:type="dxa"/>
            <w:vAlign w:val="center"/>
          </w:tcPr>
          <w:p w14:paraId="623CB91E"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99,56</w:t>
            </w:r>
          </w:p>
        </w:tc>
      </w:tr>
      <w:tr w:rsidR="00B41B19" w:rsidRPr="002B7A44" w14:paraId="446C0178" w14:textId="77777777" w:rsidTr="003B77F1">
        <w:trPr>
          <w:trHeight w:val="276"/>
        </w:trPr>
        <w:tc>
          <w:tcPr>
            <w:tcW w:w="666" w:type="dxa"/>
            <w:vAlign w:val="center"/>
          </w:tcPr>
          <w:p w14:paraId="01667639" w14:textId="77777777" w:rsidR="00B41B19" w:rsidRPr="002B7A44" w:rsidRDefault="00B41B19" w:rsidP="003B77F1">
            <w:pPr>
              <w:spacing w:after="0" w:line="240" w:lineRule="auto"/>
              <w:jc w:val="both"/>
              <w:rPr>
                <w:rFonts w:ascii="Times New Roman" w:hAnsi="Times New Roman"/>
                <w:bCs/>
                <w:sz w:val="20"/>
                <w:szCs w:val="20"/>
              </w:rPr>
            </w:pPr>
          </w:p>
        </w:tc>
        <w:tc>
          <w:tcPr>
            <w:tcW w:w="4295" w:type="dxa"/>
            <w:vAlign w:val="center"/>
          </w:tcPr>
          <w:p w14:paraId="52D21F41" w14:textId="77777777" w:rsidR="00B41B19" w:rsidRPr="002B7A44" w:rsidRDefault="00B41B19" w:rsidP="003B77F1">
            <w:pPr>
              <w:spacing w:after="0" w:line="240" w:lineRule="auto"/>
              <w:rPr>
                <w:rFonts w:ascii="Times New Roman" w:hAnsi="Times New Roman"/>
                <w:color w:val="000000"/>
                <w:sz w:val="20"/>
                <w:szCs w:val="20"/>
              </w:rPr>
            </w:pPr>
            <w:r w:rsidRPr="002B7A44">
              <w:rPr>
                <w:rFonts w:ascii="Times New Roman" w:hAnsi="Times New Roman"/>
                <w:sz w:val="20"/>
                <w:szCs w:val="20"/>
              </w:rPr>
              <w:t>средства бюджета города</w:t>
            </w:r>
          </w:p>
        </w:tc>
        <w:tc>
          <w:tcPr>
            <w:tcW w:w="1560" w:type="dxa"/>
            <w:vAlign w:val="center"/>
          </w:tcPr>
          <w:p w14:paraId="6205E371"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58 598,80</w:t>
            </w:r>
          </w:p>
        </w:tc>
        <w:tc>
          <w:tcPr>
            <w:tcW w:w="1842" w:type="dxa"/>
            <w:vAlign w:val="center"/>
          </w:tcPr>
          <w:p w14:paraId="16F361C3"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58 343,50</w:t>
            </w:r>
          </w:p>
        </w:tc>
        <w:tc>
          <w:tcPr>
            <w:tcW w:w="1701" w:type="dxa"/>
            <w:vAlign w:val="center"/>
          </w:tcPr>
          <w:p w14:paraId="11FA250C"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99,56</w:t>
            </w:r>
          </w:p>
        </w:tc>
      </w:tr>
      <w:tr w:rsidR="00B41B19" w:rsidRPr="002B7A44" w14:paraId="74845FA2" w14:textId="77777777" w:rsidTr="003B77F1">
        <w:trPr>
          <w:trHeight w:val="276"/>
        </w:trPr>
        <w:tc>
          <w:tcPr>
            <w:tcW w:w="666" w:type="dxa"/>
            <w:vAlign w:val="center"/>
          </w:tcPr>
          <w:p w14:paraId="7E8136B3" w14:textId="77777777" w:rsidR="00B41B19" w:rsidRPr="002B7A44" w:rsidRDefault="00B41B19" w:rsidP="003B77F1">
            <w:pPr>
              <w:spacing w:after="0" w:line="240" w:lineRule="auto"/>
              <w:jc w:val="both"/>
              <w:rPr>
                <w:rFonts w:ascii="Times New Roman" w:hAnsi="Times New Roman"/>
                <w:bCs/>
                <w:sz w:val="20"/>
                <w:szCs w:val="20"/>
              </w:rPr>
            </w:pPr>
          </w:p>
        </w:tc>
        <w:tc>
          <w:tcPr>
            <w:tcW w:w="4295" w:type="dxa"/>
            <w:vAlign w:val="center"/>
          </w:tcPr>
          <w:p w14:paraId="3E1C76A0" w14:textId="77777777" w:rsidR="00B41B19" w:rsidRPr="002B7A44" w:rsidRDefault="00B41B19" w:rsidP="003B77F1">
            <w:pPr>
              <w:spacing w:after="0" w:line="240" w:lineRule="auto"/>
              <w:rPr>
                <w:rFonts w:ascii="Times New Roman" w:hAnsi="Times New Roman"/>
                <w:color w:val="000000"/>
                <w:sz w:val="20"/>
                <w:szCs w:val="20"/>
              </w:rPr>
            </w:pPr>
            <w:r w:rsidRPr="002B7A44">
              <w:rPr>
                <w:rFonts w:ascii="Times New Roman" w:hAnsi="Times New Roman"/>
                <w:color w:val="000000"/>
                <w:sz w:val="20"/>
                <w:szCs w:val="20"/>
              </w:rPr>
              <w:t>- Актуализация программы комплексного развития коммунальной инфраструктуры города Радужный</w:t>
            </w:r>
          </w:p>
        </w:tc>
        <w:tc>
          <w:tcPr>
            <w:tcW w:w="1560" w:type="dxa"/>
            <w:vAlign w:val="center"/>
          </w:tcPr>
          <w:p w14:paraId="64FFACDE"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849,35</w:t>
            </w:r>
          </w:p>
        </w:tc>
        <w:tc>
          <w:tcPr>
            <w:tcW w:w="1842" w:type="dxa"/>
            <w:vAlign w:val="center"/>
          </w:tcPr>
          <w:p w14:paraId="3F97AB32"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849,34</w:t>
            </w:r>
          </w:p>
        </w:tc>
        <w:tc>
          <w:tcPr>
            <w:tcW w:w="1701" w:type="dxa"/>
            <w:vAlign w:val="center"/>
          </w:tcPr>
          <w:p w14:paraId="388F823E"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100,00</w:t>
            </w:r>
          </w:p>
        </w:tc>
      </w:tr>
      <w:tr w:rsidR="00B41B19" w:rsidRPr="002B7A44" w14:paraId="6EBE6952" w14:textId="77777777" w:rsidTr="003B77F1">
        <w:trPr>
          <w:trHeight w:val="264"/>
        </w:trPr>
        <w:tc>
          <w:tcPr>
            <w:tcW w:w="666" w:type="dxa"/>
            <w:vAlign w:val="center"/>
          </w:tcPr>
          <w:p w14:paraId="1555C543" w14:textId="77777777" w:rsidR="00B41B19" w:rsidRPr="002B7A44" w:rsidRDefault="00B41B19" w:rsidP="003B77F1">
            <w:pPr>
              <w:spacing w:after="0" w:line="240" w:lineRule="auto"/>
              <w:jc w:val="both"/>
              <w:rPr>
                <w:rFonts w:ascii="Times New Roman" w:hAnsi="Times New Roman"/>
                <w:bCs/>
                <w:sz w:val="20"/>
                <w:szCs w:val="20"/>
              </w:rPr>
            </w:pPr>
          </w:p>
        </w:tc>
        <w:tc>
          <w:tcPr>
            <w:tcW w:w="4295" w:type="dxa"/>
            <w:vAlign w:val="center"/>
          </w:tcPr>
          <w:p w14:paraId="167D551D" w14:textId="77777777" w:rsidR="00B41B19" w:rsidRPr="002B7A44" w:rsidRDefault="00B41B19" w:rsidP="003B77F1">
            <w:pPr>
              <w:spacing w:after="0" w:line="240" w:lineRule="auto"/>
              <w:jc w:val="both"/>
              <w:rPr>
                <w:rFonts w:ascii="Times New Roman" w:hAnsi="Times New Roman"/>
                <w:bCs/>
                <w:sz w:val="20"/>
                <w:szCs w:val="20"/>
              </w:rPr>
            </w:pPr>
            <w:r w:rsidRPr="002B7A44">
              <w:rPr>
                <w:rFonts w:ascii="Times New Roman" w:hAnsi="Times New Roman"/>
                <w:sz w:val="20"/>
                <w:szCs w:val="20"/>
              </w:rPr>
              <w:t>средства бюджета города</w:t>
            </w:r>
          </w:p>
        </w:tc>
        <w:tc>
          <w:tcPr>
            <w:tcW w:w="1560" w:type="dxa"/>
            <w:vAlign w:val="center"/>
          </w:tcPr>
          <w:p w14:paraId="6136EEBC"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849,35</w:t>
            </w:r>
          </w:p>
        </w:tc>
        <w:tc>
          <w:tcPr>
            <w:tcW w:w="1842" w:type="dxa"/>
            <w:vAlign w:val="center"/>
          </w:tcPr>
          <w:p w14:paraId="13717ACA"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849,34</w:t>
            </w:r>
          </w:p>
        </w:tc>
        <w:tc>
          <w:tcPr>
            <w:tcW w:w="1701" w:type="dxa"/>
            <w:vAlign w:val="center"/>
          </w:tcPr>
          <w:p w14:paraId="03805EB8"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100,00</w:t>
            </w:r>
          </w:p>
        </w:tc>
      </w:tr>
      <w:tr w:rsidR="00B41B19" w:rsidRPr="002B7A44" w14:paraId="250BE4D1" w14:textId="77777777" w:rsidTr="003B77F1">
        <w:trPr>
          <w:trHeight w:val="264"/>
        </w:trPr>
        <w:tc>
          <w:tcPr>
            <w:tcW w:w="666" w:type="dxa"/>
            <w:vAlign w:val="center"/>
          </w:tcPr>
          <w:p w14:paraId="19DB5CA3" w14:textId="77777777" w:rsidR="00B41B19" w:rsidRPr="002B7A44" w:rsidRDefault="00B41B19" w:rsidP="003B77F1">
            <w:pPr>
              <w:spacing w:after="0" w:line="240" w:lineRule="auto"/>
              <w:jc w:val="both"/>
              <w:rPr>
                <w:rFonts w:ascii="Times New Roman" w:hAnsi="Times New Roman"/>
                <w:bCs/>
                <w:sz w:val="20"/>
                <w:szCs w:val="20"/>
              </w:rPr>
            </w:pPr>
          </w:p>
        </w:tc>
        <w:tc>
          <w:tcPr>
            <w:tcW w:w="4295" w:type="dxa"/>
            <w:vAlign w:val="center"/>
          </w:tcPr>
          <w:p w14:paraId="0F7D97C9" w14:textId="77777777" w:rsidR="00B41B19" w:rsidRPr="002B7A44" w:rsidRDefault="00B41B19" w:rsidP="003B77F1">
            <w:pPr>
              <w:spacing w:after="0" w:line="240" w:lineRule="auto"/>
              <w:jc w:val="both"/>
              <w:rPr>
                <w:rFonts w:ascii="Times New Roman" w:hAnsi="Times New Roman"/>
                <w:bCs/>
                <w:sz w:val="20"/>
                <w:szCs w:val="20"/>
              </w:rPr>
            </w:pPr>
            <w:r w:rsidRPr="002B7A44">
              <w:rPr>
                <w:rFonts w:ascii="Times New Roman" w:hAnsi="Times New Roman"/>
                <w:bCs/>
                <w:sz w:val="20"/>
                <w:szCs w:val="20"/>
              </w:rPr>
              <w:t>- Актуализация схемы теплоснабжения, водоснабжения и водоотведения</w:t>
            </w:r>
          </w:p>
        </w:tc>
        <w:tc>
          <w:tcPr>
            <w:tcW w:w="1560" w:type="dxa"/>
            <w:vAlign w:val="center"/>
          </w:tcPr>
          <w:p w14:paraId="6034A0D5"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1 203,00</w:t>
            </w:r>
          </w:p>
        </w:tc>
        <w:tc>
          <w:tcPr>
            <w:tcW w:w="1842" w:type="dxa"/>
            <w:vAlign w:val="center"/>
          </w:tcPr>
          <w:p w14:paraId="5E0AE8AA"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1 203,00</w:t>
            </w:r>
          </w:p>
        </w:tc>
        <w:tc>
          <w:tcPr>
            <w:tcW w:w="1701" w:type="dxa"/>
            <w:vAlign w:val="center"/>
          </w:tcPr>
          <w:p w14:paraId="638CA111"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100,00</w:t>
            </w:r>
          </w:p>
        </w:tc>
      </w:tr>
      <w:tr w:rsidR="00B41B19" w:rsidRPr="002B7A44" w14:paraId="1D785737" w14:textId="77777777" w:rsidTr="003B77F1">
        <w:trPr>
          <w:trHeight w:val="264"/>
        </w:trPr>
        <w:tc>
          <w:tcPr>
            <w:tcW w:w="666" w:type="dxa"/>
            <w:vAlign w:val="center"/>
          </w:tcPr>
          <w:p w14:paraId="5455DF05" w14:textId="77777777" w:rsidR="00B41B19" w:rsidRPr="002B7A44" w:rsidRDefault="00B41B19" w:rsidP="003B77F1">
            <w:pPr>
              <w:spacing w:after="0" w:line="240" w:lineRule="auto"/>
              <w:jc w:val="both"/>
              <w:rPr>
                <w:rFonts w:ascii="Times New Roman" w:hAnsi="Times New Roman"/>
                <w:bCs/>
                <w:sz w:val="20"/>
                <w:szCs w:val="20"/>
              </w:rPr>
            </w:pPr>
          </w:p>
        </w:tc>
        <w:tc>
          <w:tcPr>
            <w:tcW w:w="4295" w:type="dxa"/>
            <w:vAlign w:val="center"/>
          </w:tcPr>
          <w:p w14:paraId="7D59AC63" w14:textId="77777777" w:rsidR="00B41B19" w:rsidRPr="002B7A44" w:rsidRDefault="00B41B19" w:rsidP="003B77F1">
            <w:pPr>
              <w:spacing w:after="0" w:line="240" w:lineRule="auto"/>
              <w:jc w:val="both"/>
              <w:rPr>
                <w:rFonts w:ascii="Times New Roman" w:hAnsi="Times New Roman"/>
                <w:bCs/>
                <w:sz w:val="20"/>
                <w:szCs w:val="20"/>
              </w:rPr>
            </w:pPr>
            <w:r w:rsidRPr="002B7A44">
              <w:rPr>
                <w:rFonts w:ascii="Times New Roman" w:hAnsi="Times New Roman"/>
                <w:sz w:val="20"/>
                <w:szCs w:val="20"/>
              </w:rPr>
              <w:t>средства бюджета города</w:t>
            </w:r>
          </w:p>
        </w:tc>
        <w:tc>
          <w:tcPr>
            <w:tcW w:w="1560" w:type="dxa"/>
            <w:vAlign w:val="center"/>
          </w:tcPr>
          <w:p w14:paraId="74374F8B"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1 203,00</w:t>
            </w:r>
          </w:p>
        </w:tc>
        <w:tc>
          <w:tcPr>
            <w:tcW w:w="1842" w:type="dxa"/>
            <w:vAlign w:val="center"/>
          </w:tcPr>
          <w:p w14:paraId="08F371D3"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1 203,00</w:t>
            </w:r>
          </w:p>
        </w:tc>
        <w:tc>
          <w:tcPr>
            <w:tcW w:w="1701" w:type="dxa"/>
            <w:vAlign w:val="center"/>
          </w:tcPr>
          <w:p w14:paraId="7E625589"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100,00</w:t>
            </w:r>
          </w:p>
        </w:tc>
      </w:tr>
      <w:tr w:rsidR="00B41B19" w:rsidRPr="002B7A44" w14:paraId="641C839A" w14:textId="77777777" w:rsidTr="003B77F1">
        <w:trPr>
          <w:trHeight w:val="264"/>
        </w:trPr>
        <w:tc>
          <w:tcPr>
            <w:tcW w:w="666" w:type="dxa"/>
            <w:vAlign w:val="center"/>
          </w:tcPr>
          <w:p w14:paraId="2CB6A8EE" w14:textId="77777777" w:rsidR="00B41B19" w:rsidRPr="002B7A44" w:rsidRDefault="00B41B19" w:rsidP="003B77F1">
            <w:pPr>
              <w:spacing w:after="0" w:line="240" w:lineRule="auto"/>
              <w:jc w:val="both"/>
              <w:rPr>
                <w:rFonts w:ascii="Times New Roman" w:hAnsi="Times New Roman"/>
                <w:bCs/>
                <w:sz w:val="20"/>
                <w:szCs w:val="20"/>
              </w:rPr>
            </w:pPr>
            <w:r w:rsidRPr="002B7A44">
              <w:rPr>
                <w:rFonts w:ascii="Times New Roman" w:hAnsi="Times New Roman"/>
                <w:bCs/>
                <w:sz w:val="20"/>
                <w:szCs w:val="20"/>
              </w:rPr>
              <w:t>4</w:t>
            </w:r>
          </w:p>
        </w:tc>
        <w:tc>
          <w:tcPr>
            <w:tcW w:w="4295" w:type="dxa"/>
            <w:vAlign w:val="center"/>
          </w:tcPr>
          <w:p w14:paraId="767B8507" w14:textId="77777777" w:rsidR="00B41B19" w:rsidRPr="002B7A44" w:rsidRDefault="00B41B19" w:rsidP="003B77F1">
            <w:pPr>
              <w:spacing w:after="0" w:line="240" w:lineRule="auto"/>
              <w:jc w:val="both"/>
              <w:rPr>
                <w:rFonts w:ascii="Times New Roman" w:hAnsi="Times New Roman"/>
                <w:bCs/>
                <w:sz w:val="20"/>
                <w:szCs w:val="20"/>
              </w:rPr>
            </w:pPr>
            <w:r w:rsidRPr="002B7A44">
              <w:rPr>
                <w:rFonts w:ascii="Times New Roman" w:hAnsi="Times New Roman"/>
                <w:bCs/>
                <w:sz w:val="20"/>
                <w:szCs w:val="20"/>
              </w:rPr>
              <w:t>Подпрограмма «Обеспечение чистоты и порядка в границах города, улучшение санитарно-гигиенических условий проживания населения»</w:t>
            </w:r>
          </w:p>
        </w:tc>
        <w:tc>
          <w:tcPr>
            <w:tcW w:w="1560" w:type="dxa"/>
            <w:vAlign w:val="center"/>
          </w:tcPr>
          <w:p w14:paraId="7BAB6430"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4 707,41</w:t>
            </w:r>
          </w:p>
        </w:tc>
        <w:tc>
          <w:tcPr>
            <w:tcW w:w="1842" w:type="dxa"/>
            <w:vAlign w:val="center"/>
          </w:tcPr>
          <w:p w14:paraId="792F6F02"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4 212,86</w:t>
            </w:r>
          </w:p>
        </w:tc>
        <w:tc>
          <w:tcPr>
            <w:tcW w:w="1701" w:type="dxa"/>
            <w:vAlign w:val="center"/>
          </w:tcPr>
          <w:p w14:paraId="2BC29D62"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89,49</w:t>
            </w:r>
          </w:p>
        </w:tc>
      </w:tr>
      <w:tr w:rsidR="00B41B19" w:rsidRPr="002B7A44" w14:paraId="184186B3" w14:textId="77777777" w:rsidTr="003B77F1">
        <w:trPr>
          <w:trHeight w:val="448"/>
        </w:trPr>
        <w:tc>
          <w:tcPr>
            <w:tcW w:w="666" w:type="dxa"/>
            <w:vAlign w:val="center"/>
          </w:tcPr>
          <w:p w14:paraId="34F1A455" w14:textId="77777777" w:rsidR="00B41B19" w:rsidRPr="002B7A44" w:rsidRDefault="00B41B19" w:rsidP="003B77F1">
            <w:pPr>
              <w:spacing w:after="0" w:line="240" w:lineRule="auto"/>
              <w:jc w:val="both"/>
              <w:rPr>
                <w:rFonts w:ascii="Times New Roman" w:hAnsi="Times New Roman"/>
                <w:bCs/>
                <w:sz w:val="20"/>
                <w:szCs w:val="20"/>
              </w:rPr>
            </w:pPr>
          </w:p>
        </w:tc>
        <w:tc>
          <w:tcPr>
            <w:tcW w:w="4295" w:type="dxa"/>
            <w:vAlign w:val="center"/>
          </w:tcPr>
          <w:p w14:paraId="353A0E3F" w14:textId="77777777" w:rsidR="00B41B19" w:rsidRPr="002B7A44" w:rsidRDefault="00B41B19" w:rsidP="003B77F1">
            <w:pPr>
              <w:spacing w:after="0" w:line="240" w:lineRule="auto"/>
              <w:jc w:val="both"/>
              <w:rPr>
                <w:rFonts w:ascii="Times New Roman" w:hAnsi="Times New Roman"/>
                <w:bCs/>
                <w:sz w:val="20"/>
                <w:szCs w:val="20"/>
              </w:rPr>
            </w:pPr>
            <w:r w:rsidRPr="002B7A44">
              <w:rPr>
                <w:rFonts w:ascii="Times New Roman" w:hAnsi="Times New Roman"/>
                <w:bCs/>
                <w:sz w:val="20"/>
                <w:szCs w:val="20"/>
              </w:rPr>
              <w:t>- организация мероприятий при осуществлении деятельности по обращению с животными без владельцев</w:t>
            </w:r>
          </w:p>
        </w:tc>
        <w:tc>
          <w:tcPr>
            <w:tcW w:w="1560" w:type="dxa"/>
            <w:vAlign w:val="center"/>
          </w:tcPr>
          <w:p w14:paraId="0F4157AA"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926,50</w:t>
            </w:r>
          </w:p>
        </w:tc>
        <w:tc>
          <w:tcPr>
            <w:tcW w:w="1842" w:type="dxa"/>
            <w:vAlign w:val="center"/>
          </w:tcPr>
          <w:p w14:paraId="58CCC0E4"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926,50</w:t>
            </w:r>
          </w:p>
        </w:tc>
        <w:tc>
          <w:tcPr>
            <w:tcW w:w="1701" w:type="dxa"/>
            <w:vAlign w:val="center"/>
          </w:tcPr>
          <w:p w14:paraId="4210C425"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100,00</w:t>
            </w:r>
          </w:p>
        </w:tc>
      </w:tr>
      <w:tr w:rsidR="00B41B19" w:rsidRPr="002B7A44" w14:paraId="1D135A20" w14:textId="77777777" w:rsidTr="003B77F1">
        <w:trPr>
          <w:trHeight w:val="375"/>
        </w:trPr>
        <w:tc>
          <w:tcPr>
            <w:tcW w:w="666" w:type="dxa"/>
            <w:vAlign w:val="center"/>
          </w:tcPr>
          <w:p w14:paraId="24D950E7" w14:textId="77777777" w:rsidR="00B41B19" w:rsidRPr="002B7A44" w:rsidRDefault="00B41B19" w:rsidP="003B77F1">
            <w:pPr>
              <w:spacing w:after="0" w:line="240" w:lineRule="auto"/>
              <w:jc w:val="both"/>
              <w:rPr>
                <w:rFonts w:ascii="Times New Roman" w:hAnsi="Times New Roman"/>
                <w:bCs/>
                <w:sz w:val="20"/>
                <w:szCs w:val="20"/>
              </w:rPr>
            </w:pPr>
          </w:p>
        </w:tc>
        <w:tc>
          <w:tcPr>
            <w:tcW w:w="4295" w:type="dxa"/>
            <w:vAlign w:val="center"/>
          </w:tcPr>
          <w:p w14:paraId="40017985" w14:textId="77777777" w:rsidR="00B41B19" w:rsidRPr="002B7A44" w:rsidRDefault="00B41B19" w:rsidP="003B77F1">
            <w:pPr>
              <w:spacing w:after="0" w:line="240" w:lineRule="auto"/>
              <w:rPr>
                <w:rFonts w:ascii="Times New Roman" w:hAnsi="Times New Roman"/>
                <w:color w:val="000000"/>
                <w:sz w:val="20"/>
                <w:szCs w:val="20"/>
              </w:rPr>
            </w:pPr>
            <w:r w:rsidRPr="002B7A44">
              <w:rPr>
                <w:rFonts w:ascii="Times New Roman" w:hAnsi="Times New Roman"/>
                <w:color w:val="000000"/>
                <w:sz w:val="20"/>
                <w:szCs w:val="20"/>
              </w:rPr>
              <w:t>бюджет автономного округа</w:t>
            </w:r>
          </w:p>
        </w:tc>
        <w:tc>
          <w:tcPr>
            <w:tcW w:w="1560" w:type="dxa"/>
            <w:vAlign w:val="center"/>
          </w:tcPr>
          <w:p w14:paraId="139FC7B9"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926,50</w:t>
            </w:r>
          </w:p>
        </w:tc>
        <w:tc>
          <w:tcPr>
            <w:tcW w:w="1842" w:type="dxa"/>
            <w:vAlign w:val="center"/>
          </w:tcPr>
          <w:p w14:paraId="73BDC6F7"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926,50</w:t>
            </w:r>
          </w:p>
        </w:tc>
        <w:tc>
          <w:tcPr>
            <w:tcW w:w="1701" w:type="dxa"/>
            <w:vAlign w:val="center"/>
          </w:tcPr>
          <w:p w14:paraId="5286EBDD"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100,00</w:t>
            </w:r>
          </w:p>
        </w:tc>
      </w:tr>
      <w:tr w:rsidR="00B41B19" w:rsidRPr="002B7A44" w14:paraId="385E908D" w14:textId="77777777" w:rsidTr="003B77F1">
        <w:trPr>
          <w:trHeight w:val="448"/>
        </w:trPr>
        <w:tc>
          <w:tcPr>
            <w:tcW w:w="666" w:type="dxa"/>
            <w:vAlign w:val="center"/>
          </w:tcPr>
          <w:p w14:paraId="0A753321" w14:textId="77777777" w:rsidR="00B41B19" w:rsidRPr="002B7A44" w:rsidRDefault="00B41B19" w:rsidP="003B77F1">
            <w:pPr>
              <w:spacing w:after="0" w:line="240" w:lineRule="auto"/>
              <w:jc w:val="both"/>
              <w:rPr>
                <w:rFonts w:ascii="Times New Roman" w:hAnsi="Times New Roman"/>
                <w:bCs/>
                <w:sz w:val="20"/>
                <w:szCs w:val="20"/>
              </w:rPr>
            </w:pPr>
          </w:p>
        </w:tc>
        <w:tc>
          <w:tcPr>
            <w:tcW w:w="4295" w:type="dxa"/>
            <w:vAlign w:val="center"/>
          </w:tcPr>
          <w:p w14:paraId="4D3720A0" w14:textId="77777777" w:rsidR="00B41B19" w:rsidRPr="002B7A44" w:rsidRDefault="00B41B19" w:rsidP="003B77F1">
            <w:pPr>
              <w:spacing w:after="0" w:line="240" w:lineRule="auto"/>
              <w:jc w:val="both"/>
              <w:rPr>
                <w:rFonts w:ascii="Times New Roman" w:hAnsi="Times New Roman"/>
                <w:bCs/>
                <w:sz w:val="20"/>
                <w:szCs w:val="20"/>
              </w:rPr>
            </w:pPr>
            <w:r w:rsidRPr="002B7A44">
              <w:rPr>
                <w:rFonts w:ascii="Times New Roman" w:hAnsi="Times New Roman"/>
                <w:bCs/>
                <w:sz w:val="20"/>
                <w:szCs w:val="20"/>
              </w:rPr>
              <w:t xml:space="preserve"> - Организация содержания мест захоронений и погребения (захоронения) безродных</w:t>
            </w:r>
          </w:p>
        </w:tc>
        <w:tc>
          <w:tcPr>
            <w:tcW w:w="1560" w:type="dxa"/>
            <w:vAlign w:val="center"/>
          </w:tcPr>
          <w:p w14:paraId="56EB7756"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3 469,91</w:t>
            </w:r>
          </w:p>
        </w:tc>
        <w:tc>
          <w:tcPr>
            <w:tcW w:w="1842" w:type="dxa"/>
            <w:vAlign w:val="center"/>
          </w:tcPr>
          <w:p w14:paraId="224DF696"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2 975,39</w:t>
            </w:r>
          </w:p>
        </w:tc>
        <w:tc>
          <w:tcPr>
            <w:tcW w:w="1701" w:type="dxa"/>
            <w:vAlign w:val="center"/>
          </w:tcPr>
          <w:p w14:paraId="23F991E4"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85,75</w:t>
            </w:r>
          </w:p>
        </w:tc>
      </w:tr>
      <w:tr w:rsidR="00B41B19" w:rsidRPr="002B7A44" w14:paraId="2F29C9CA" w14:textId="77777777" w:rsidTr="003B77F1">
        <w:trPr>
          <w:trHeight w:val="252"/>
        </w:trPr>
        <w:tc>
          <w:tcPr>
            <w:tcW w:w="666" w:type="dxa"/>
            <w:vAlign w:val="center"/>
          </w:tcPr>
          <w:p w14:paraId="1EDC37F5" w14:textId="77777777" w:rsidR="00B41B19" w:rsidRPr="002B7A44" w:rsidRDefault="00B41B19" w:rsidP="003B77F1">
            <w:pPr>
              <w:spacing w:after="0" w:line="240" w:lineRule="auto"/>
              <w:jc w:val="both"/>
              <w:rPr>
                <w:rFonts w:ascii="Times New Roman" w:hAnsi="Times New Roman"/>
                <w:bCs/>
                <w:sz w:val="20"/>
                <w:szCs w:val="20"/>
              </w:rPr>
            </w:pPr>
          </w:p>
        </w:tc>
        <w:tc>
          <w:tcPr>
            <w:tcW w:w="4295" w:type="dxa"/>
            <w:vAlign w:val="center"/>
          </w:tcPr>
          <w:p w14:paraId="015B7777" w14:textId="77777777" w:rsidR="00B41B19" w:rsidRPr="002B7A44" w:rsidRDefault="00B41B19" w:rsidP="003B77F1">
            <w:pPr>
              <w:spacing w:after="0" w:line="240" w:lineRule="auto"/>
              <w:rPr>
                <w:rFonts w:ascii="Times New Roman" w:hAnsi="Times New Roman"/>
                <w:color w:val="000000"/>
                <w:sz w:val="20"/>
                <w:szCs w:val="20"/>
              </w:rPr>
            </w:pPr>
            <w:r w:rsidRPr="002B7A44">
              <w:rPr>
                <w:rFonts w:ascii="Times New Roman" w:hAnsi="Times New Roman"/>
                <w:sz w:val="20"/>
                <w:szCs w:val="20"/>
              </w:rPr>
              <w:t>средства бюджета города</w:t>
            </w:r>
          </w:p>
        </w:tc>
        <w:tc>
          <w:tcPr>
            <w:tcW w:w="1560" w:type="dxa"/>
            <w:vAlign w:val="center"/>
          </w:tcPr>
          <w:p w14:paraId="2D02D252"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3 469,91</w:t>
            </w:r>
          </w:p>
        </w:tc>
        <w:tc>
          <w:tcPr>
            <w:tcW w:w="1842" w:type="dxa"/>
            <w:vAlign w:val="center"/>
          </w:tcPr>
          <w:p w14:paraId="604B4F35"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2 975,39</w:t>
            </w:r>
          </w:p>
        </w:tc>
        <w:tc>
          <w:tcPr>
            <w:tcW w:w="1701" w:type="dxa"/>
            <w:vAlign w:val="center"/>
          </w:tcPr>
          <w:p w14:paraId="442A8B2B"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85,75</w:t>
            </w:r>
          </w:p>
        </w:tc>
      </w:tr>
      <w:tr w:rsidR="00B41B19" w:rsidRPr="002B7A44" w14:paraId="1EFAEC62" w14:textId="77777777" w:rsidTr="003B77F1">
        <w:trPr>
          <w:trHeight w:val="252"/>
        </w:trPr>
        <w:tc>
          <w:tcPr>
            <w:tcW w:w="666" w:type="dxa"/>
            <w:vAlign w:val="center"/>
          </w:tcPr>
          <w:p w14:paraId="712F03B3" w14:textId="77777777" w:rsidR="00B41B19" w:rsidRPr="002B7A44" w:rsidRDefault="00B41B19" w:rsidP="003B77F1">
            <w:pPr>
              <w:spacing w:after="0" w:line="240" w:lineRule="auto"/>
              <w:jc w:val="both"/>
              <w:rPr>
                <w:rFonts w:ascii="Times New Roman" w:hAnsi="Times New Roman"/>
                <w:bCs/>
                <w:sz w:val="20"/>
                <w:szCs w:val="20"/>
              </w:rPr>
            </w:pPr>
          </w:p>
        </w:tc>
        <w:tc>
          <w:tcPr>
            <w:tcW w:w="4295" w:type="dxa"/>
            <w:vAlign w:val="center"/>
          </w:tcPr>
          <w:p w14:paraId="33ADE882" w14:textId="77777777" w:rsidR="00B41B19" w:rsidRPr="002B7A44" w:rsidRDefault="00B41B19" w:rsidP="003B77F1">
            <w:pPr>
              <w:spacing w:after="0" w:line="240" w:lineRule="auto"/>
              <w:rPr>
                <w:rFonts w:ascii="Times New Roman" w:hAnsi="Times New Roman"/>
                <w:sz w:val="20"/>
                <w:szCs w:val="20"/>
              </w:rPr>
            </w:pPr>
            <w:r w:rsidRPr="002B7A44">
              <w:rPr>
                <w:rFonts w:ascii="Times New Roman" w:hAnsi="Times New Roman"/>
                <w:sz w:val="20"/>
                <w:szCs w:val="20"/>
              </w:rPr>
              <w:t xml:space="preserve">- Субвенции на организацию осуществления мероприятий по проведению дезинсекции и </w:t>
            </w:r>
            <w:r w:rsidRPr="002B7A44">
              <w:rPr>
                <w:rFonts w:ascii="Times New Roman" w:hAnsi="Times New Roman"/>
                <w:sz w:val="20"/>
                <w:szCs w:val="20"/>
              </w:rPr>
              <w:lastRenderedPageBreak/>
              <w:t>дератизации в Ханты-Мансийском автономном округе – Югре</w:t>
            </w:r>
          </w:p>
        </w:tc>
        <w:tc>
          <w:tcPr>
            <w:tcW w:w="1560" w:type="dxa"/>
            <w:vAlign w:val="center"/>
          </w:tcPr>
          <w:p w14:paraId="31BD8E15"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lastRenderedPageBreak/>
              <w:t>311,00</w:t>
            </w:r>
          </w:p>
        </w:tc>
        <w:tc>
          <w:tcPr>
            <w:tcW w:w="1842" w:type="dxa"/>
            <w:vAlign w:val="center"/>
          </w:tcPr>
          <w:p w14:paraId="500080B6"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310,97</w:t>
            </w:r>
          </w:p>
        </w:tc>
        <w:tc>
          <w:tcPr>
            <w:tcW w:w="1701" w:type="dxa"/>
            <w:vAlign w:val="center"/>
          </w:tcPr>
          <w:p w14:paraId="3E56B217"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99,99</w:t>
            </w:r>
          </w:p>
        </w:tc>
      </w:tr>
      <w:tr w:rsidR="00B41B19" w:rsidRPr="002B7A44" w14:paraId="5EB95EE5" w14:textId="77777777" w:rsidTr="003B77F1">
        <w:trPr>
          <w:trHeight w:val="252"/>
        </w:trPr>
        <w:tc>
          <w:tcPr>
            <w:tcW w:w="666" w:type="dxa"/>
            <w:vAlign w:val="center"/>
          </w:tcPr>
          <w:p w14:paraId="1B4B1EC8" w14:textId="77777777" w:rsidR="00B41B19" w:rsidRPr="002B7A44" w:rsidRDefault="00B41B19" w:rsidP="003B77F1">
            <w:pPr>
              <w:spacing w:after="0" w:line="240" w:lineRule="auto"/>
              <w:jc w:val="both"/>
              <w:rPr>
                <w:rFonts w:ascii="Times New Roman" w:hAnsi="Times New Roman"/>
                <w:bCs/>
                <w:sz w:val="20"/>
                <w:szCs w:val="20"/>
              </w:rPr>
            </w:pPr>
          </w:p>
        </w:tc>
        <w:tc>
          <w:tcPr>
            <w:tcW w:w="4295" w:type="dxa"/>
            <w:vAlign w:val="center"/>
          </w:tcPr>
          <w:p w14:paraId="2BE89475" w14:textId="77777777" w:rsidR="00B41B19" w:rsidRPr="002B7A44" w:rsidRDefault="00B41B19" w:rsidP="003B77F1">
            <w:pPr>
              <w:spacing w:after="0" w:line="240" w:lineRule="auto"/>
              <w:rPr>
                <w:rFonts w:ascii="Times New Roman" w:hAnsi="Times New Roman"/>
                <w:color w:val="000000"/>
                <w:sz w:val="20"/>
                <w:szCs w:val="20"/>
              </w:rPr>
            </w:pPr>
            <w:r w:rsidRPr="002B7A44">
              <w:rPr>
                <w:rFonts w:ascii="Times New Roman" w:hAnsi="Times New Roman"/>
                <w:color w:val="000000"/>
                <w:sz w:val="20"/>
                <w:szCs w:val="20"/>
              </w:rPr>
              <w:t>бюджет автономного округа</w:t>
            </w:r>
          </w:p>
        </w:tc>
        <w:tc>
          <w:tcPr>
            <w:tcW w:w="1560" w:type="dxa"/>
            <w:vAlign w:val="center"/>
          </w:tcPr>
          <w:p w14:paraId="14941004"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311,00</w:t>
            </w:r>
          </w:p>
        </w:tc>
        <w:tc>
          <w:tcPr>
            <w:tcW w:w="1842" w:type="dxa"/>
            <w:vAlign w:val="center"/>
          </w:tcPr>
          <w:p w14:paraId="0F37362F"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310,97</w:t>
            </w:r>
          </w:p>
        </w:tc>
        <w:tc>
          <w:tcPr>
            <w:tcW w:w="1701" w:type="dxa"/>
            <w:vAlign w:val="center"/>
          </w:tcPr>
          <w:p w14:paraId="54265C8D"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99,99</w:t>
            </w:r>
          </w:p>
        </w:tc>
      </w:tr>
      <w:tr w:rsidR="00B41B19" w:rsidRPr="002B7A44" w14:paraId="732547F8" w14:textId="77777777" w:rsidTr="003B77F1">
        <w:trPr>
          <w:trHeight w:val="257"/>
        </w:trPr>
        <w:tc>
          <w:tcPr>
            <w:tcW w:w="666" w:type="dxa"/>
            <w:vAlign w:val="center"/>
          </w:tcPr>
          <w:p w14:paraId="087A5096" w14:textId="77777777" w:rsidR="00B41B19" w:rsidRPr="002B7A44" w:rsidRDefault="00B41B19" w:rsidP="003B77F1">
            <w:pPr>
              <w:spacing w:after="0" w:line="240" w:lineRule="auto"/>
              <w:jc w:val="both"/>
              <w:rPr>
                <w:rFonts w:ascii="Times New Roman" w:hAnsi="Times New Roman"/>
                <w:bCs/>
                <w:sz w:val="20"/>
                <w:szCs w:val="20"/>
              </w:rPr>
            </w:pPr>
            <w:r w:rsidRPr="002B7A44">
              <w:rPr>
                <w:rFonts w:ascii="Times New Roman" w:hAnsi="Times New Roman"/>
                <w:bCs/>
                <w:sz w:val="20"/>
                <w:szCs w:val="20"/>
              </w:rPr>
              <w:t>6</w:t>
            </w:r>
          </w:p>
        </w:tc>
        <w:tc>
          <w:tcPr>
            <w:tcW w:w="4295" w:type="dxa"/>
            <w:vAlign w:val="center"/>
          </w:tcPr>
          <w:p w14:paraId="5772325A" w14:textId="289A6F92" w:rsidR="00B41B19" w:rsidRPr="002B7A44" w:rsidRDefault="00B41B19" w:rsidP="003B77F1">
            <w:pPr>
              <w:spacing w:after="0" w:line="240" w:lineRule="auto"/>
              <w:jc w:val="both"/>
              <w:rPr>
                <w:rFonts w:ascii="Times New Roman" w:hAnsi="Times New Roman"/>
                <w:bCs/>
                <w:sz w:val="20"/>
                <w:szCs w:val="20"/>
              </w:rPr>
            </w:pPr>
            <w:r w:rsidRPr="002B7A44">
              <w:rPr>
                <w:rFonts w:ascii="Times New Roman" w:hAnsi="Times New Roman"/>
                <w:bCs/>
                <w:sz w:val="20"/>
                <w:szCs w:val="20"/>
              </w:rPr>
              <w:t>Подпрограмма</w:t>
            </w:r>
            <w:r w:rsidR="00C07758" w:rsidRPr="002B7A44">
              <w:rPr>
                <w:rFonts w:ascii="Times New Roman" w:hAnsi="Times New Roman"/>
                <w:bCs/>
                <w:sz w:val="20"/>
                <w:szCs w:val="20"/>
              </w:rPr>
              <w:t xml:space="preserve"> </w:t>
            </w:r>
            <w:r w:rsidRPr="002B7A44">
              <w:rPr>
                <w:rFonts w:ascii="Times New Roman" w:hAnsi="Times New Roman"/>
                <w:bCs/>
                <w:sz w:val="20"/>
                <w:szCs w:val="20"/>
              </w:rPr>
              <w:t>«Обеспечение надлежащего содержания муниципального жилого фонда»</w:t>
            </w:r>
          </w:p>
        </w:tc>
        <w:tc>
          <w:tcPr>
            <w:tcW w:w="1560" w:type="dxa"/>
            <w:vAlign w:val="center"/>
          </w:tcPr>
          <w:p w14:paraId="530298CF"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166,20</w:t>
            </w:r>
          </w:p>
        </w:tc>
        <w:tc>
          <w:tcPr>
            <w:tcW w:w="1842" w:type="dxa"/>
            <w:vAlign w:val="center"/>
          </w:tcPr>
          <w:p w14:paraId="25AD2F8B"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96,10</w:t>
            </w:r>
          </w:p>
        </w:tc>
        <w:tc>
          <w:tcPr>
            <w:tcW w:w="1701" w:type="dxa"/>
            <w:vAlign w:val="center"/>
          </w:tcPr>
          <w:p w14:paraId="0005A205"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57,82</w:t>
            </w:r>
          </w:p>
        </w:tc>
      </w:tr>
      <w:tr w:rsidR="00B41B19" w:rsidRPr="002B7A44" w14:paraId="50022D12" w14:textId="77777777" w:rsidTr="003B77F1">
        <w:trPr>
          <w:trHeight w:val="448"/>
        </w:trPr>
        <w:tc>
          <w:tcPr>
            <w:tcW w:w="666" w:type="dxa"/>
            <w:vAlign w:val="center"/>
          </w:tcPr>
          <w:p w14:paraId="7846F119" w14:textId="77777777" w:rsidR="00B41B19" w:rsidRPr="002B7A44" w:rsidRDefault="00B41B19" w:rsidP="003B77F1">
            <w:pPr>
              <w:spacing w:after="0" w:line="240" w:lineRule="auto"/>
              <w:jc w:val="both"/>
              <w:rPr>
                <w:rFonts w:ascii="Times New Roman" w:hAnsi="Times New Roman"/>
                <w:bCs/>
                <w:sz w:val="20"/>
                <w:szCs w:val="20"/>
              </w:rPr>
            </w:pPr>
          </w:p>
        </w:tc>
        <w:tc>
          <w:tcPr>
            <w:tcW w:w="4295" w:type="dxa"/>
            <w:vAlign w:val="center"/>
          </w:tcPr>
          <w:p w14:paraId="549C4B62" w14:textId="77777777" w:rsidR="00B41B19" w:rsidRPr="002B7A44" w:rsidRDefault="00B41B19" w:rsidP="003B77F1">
            <w:pPr>
              <w:spacing w:after="0" w:line="240" w:lineRule="auto"/>
              <w:jc w:val="both"/>
              <w:rPr>
                <w:rFonts w:ascii="Times New Roman" w:hAnsi="Times New Roman"/>
                <w:bCs/>
                <w:sz w:val="20"/>
                <w:szCs w:val="20"/>
              </w:rPr>
            </w:pPr>
            <w:r w:rsidRPr="002B7A44">
              <w:rPr>
                <w:rFonts w:ascii="Times New Roman" w:hAnsi="Times New Roman"/>
                <w:bCs/>
                <w:sz w:val="20"/>
                <w:szCs w:val="20"/>
              </w:rPr>
              <w:t>- Капитальный, текущий ремонт жилых помещений, расположенных в многоквартирных и индивидуальных (одноквартирных) жилых домах города Радужный</w:t>
            </w:r>
          </w:p>
        </w:tc>
        <w:tc>
          <w:tcPr>
            <w:tcW w:w="1560" w:type="dxa"/>
            <w:vAlign w:val="center"/>
          </w:tcPr>
          <w:p w14:paraId="0B04DFD2"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166,20</w:t>
            </w:r>
          </w:p>
        </w:tc>
        <w:tc>
          <w:tcPr>
            <w:tcW w:w="1842" w:type="dxa"/>
            <w:vAlign w:val="center"/>
          </w:tcPr>
          <w:p w14:paraId="550B405F"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96,10</w:t>
            </w:r>
          </w:p>
        </w:tc>
        <w:tc>
          <w:tcPr>
            <w:tcW w:w="1701" w:type="dxa"/>
            <w:vAlign w:val="center"/>
          </w:tcPr>
          <w:p w14:paraId="2BB1687C"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57,82</w:t>
            </w:r>
          </w:p>
        </w:tc>
      </w:tr>
      <w:tr w:rsidR="00B41B19" w:rsidRPr="002B7A44" w14:paraId="3B8C2096" w14:textId="77777777" w:rsidTr="003B77F1">
        <w:trPr>
          <w:trHeight w:val="272"/>
        </w:trPr>
        <w:tc>
          <w:tcPr>
            <w:tcW w:w="666" w:type="dxa"/>
            <w:vAlign w:val="center"/>
          </w:tcPr>
          <w:p w14:paraId="7E87E513" w14:textId="77777777" w:rsidR="00B41B19" w:rsidRPr="002B7A44" w:rsidRDefault="00B41B19" w:rsidP="003B77F1">
            <w:pPr>
              <w:spacing w:after="0" w:line="240" w:lineRule="auto"/>
              <w:jc w:val="both"/>
              <w:rPr>
                <w:rFonts w:ascii="Times New Roman" w:hAnsi="Times New Roman"/>
                <w:bCs/>
                <w:sz w:val="20"/>
                <w:szCs w:val="20"/>
              </w:rPr>
            </w:pPr>
          </w:p>
        </w:tc>
        <w:tc>
          <w:tcPr>
            <w:tcW w:w="4295" w:type="dxa"/>
            <w:vAlign w:val="center"/>
          </w:tcPr>
          <w:p w14:paraId="3E6C0C6E" w14:textId="77777777" w:rsidR="00B41B19" w:rsidRPr="002B7A44" w:rsidRDefault="00B41B19" w:rsidP="003B77F1">
            <w:pPr>
              <w:spacing w:after="0" w:line="240" w:lineRule="auto"/>
              <w:rPr>
                <w:rFonts w:ascii="Times New Roman" w:hAnsi="Times New Roman"/>
                <w:color w:val="000000"/>
                <w:sz w:val="20"/>
                <w:szCs w:val="20"/>
              </w:rPr>
            </w:pPr>
            <w:r w:rsidRPr="002B7A44">
              <w:rPr>
                <w:rFonts w:ascii="Times New Roman" w:hAnsi="Times New Roman"/>
                <w:sz w:val="20"/>
                <w:szCs w:val="20"/>
              </w:rPr>
              <w:t>средства бюджета города</w:t>
            </w:r>
          </w:p>
        </w:tc>
        <w:tc>
          <w:tcPr>
            <w:tcW w:w="1560" w:type="dxa"/>
            <w:vAlign w:val="center"/>
          </w:tcPr>
          <w:p w14:paraId="52259B9F"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166,20</w:t>
            </w:r>
          </w:p>
        </w:tc>
        <w:tc>
          <w:tcPr>
            <w:tcW w:w="1842" w:type="dxa"/>
            <w:vAlign w:val="center"/>
          </w:tcPr>
          <w:p w14:paraId="07CFFD6E"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96,10</w:t>
            </w:r>
          </w:p>
        </w:tc>
        <w:tc>
          <w:tcPr>
            <w:tcW w:w="1701" w:type="dxa"/>
            <w:vAlign w:val="center"/>
          </w:tcPr>
          <w:p w14:paraId="513A1032" w14:textId="77777777" w:rsidR="00B41B19" w:rsidRPr="002B7A44" w:rsidRDefault="00B41B19" w:rsidP="003B77F1">
            <w:pPr>
              <w:spacing w:after="0" w:line="240" w:lineRule="auto"/>
              <w:jc w:val="right"/>
              <w:rPr>
                <w:rFonts w:ascii="Times New Roman" w:hAnsi="Times New Roman"/>
                <w:bCs/>
                <w:sz w:val="20"/>
                <w:szCs w:val="20"/>
              </w:rPr>
            </w:pPr>
            <w:r w:rsidRPr="002B7A44">
              <w:rPr>
                <w:rFonts w:ascii="Times New Roman" w:hAnsi="Times New Roman"/>
                <w:bCs/>
                <w:sz w:val="20"/>
                <w:szCs w:val="20"/>
              </w:rPr>
              <w:t>57,82</w:t>
            </w:r>
          </w:p>
        </w:tc>
      </w:tr>
    </w:tbl>
    <w:p w14:paraId="09CAECD8" w14:textId="77777777" w:rsidR="00B41B19" w:rsidRPr="002B7A44" w:rsidRDefault="00B41B19" w:rsidP="00B41B19">
      <w:pPr>
        <w:autoSpaceDE w:val="0"/>
        <w:autoSpaceDN w:val="0"/>
        <w:adjustRightInd w:val="0"/>
        <w:spacing w:after="0" w:line="240" w:lineRule="auto"/>
        <w:contextualSpacing/>
        <w:jc w:val="both"/>
        <w:rPr>
          <w:rFonts w:ascii="Times New Roman" w:hAnsi="Times New Roman"/>
          <w:sz w:val="20"/>
          <w:szCs w:val="20"/>
        </w:rPr>
      </w:pPr>
    </w:p>
    <w:p w14:paraId="48ECBF7C" w14:textId="77777777" w:rsidR="00B41B19" w:rsidRPr="002B7A44" w:rsidRDefault="00B41B19" w:rsidP="00B41B19">
      <w:pPr>
        <w:autoSpaceDE w:val="0"/>
        <w:autoSpaceDN w:val="0"/>
        <w:adjustRightInd w:val="0"/>
        <w:spacing w:after="0"/>
        <w:ind w:firstLine="708"/>
        <w:jc w:val="both"/>
        <w:rPr>
          <w:rFonts w:ascii="Times New Roman" w:hAnsi="Times New Roman"/>
          <w:sz w:val="24"/>
          <w:szCs w:val="24"/>
        </w:rPr>
      </w:pPr>
      <w:r w:rsidRPr="002B7A44">
        <w:rPr>
          <w:rFonts w:ascii="Times New Roman" w:hAnsi="Times New Roman"/>
          <w:sz w:val="24"/>
          <w:szCs w:val="24"/>
        </w:rPr>
        <w:t xml:space="preserve">Наибольший удельный вес 58,72 % в общем объеме ресурсного обеспечения муниципальной программы составляют расходы на реализацию подпрограммы «Обеспечение реализации муниципальной программы», при годовых плановых назначениях в сумме 60 651,15 тыс.рублей, кассовое исполнение составило 60 395,84 тыс. рублей, или 99,58% к уточненным плановым назначениям. </w:t>
      </w:r>
    </w:p>
    <w:p w14:paraId="3D7AC78C" w14:textId="77777777" w:rsidR="00B41B19" w:rsidRPr="002B7A44" w:rsidRDefault="00B41B19" w:rsidP="00B41B19">
      <w:pPr>
        <w:autoSpaceDE w:val="0"/>
        <w:autoSpaceDN w:val="0"/>
        <w:adjustRightInd w:val="0"/>
        <w:spacing w:after="0"/>
        <w:ind w:firstLine="708"/>
        <w:jc w:val="both"/>
        <w:rPr>
          <w:rFonts w:ascii="Times New Roman" w:hAnsi="Times New Roman"/>
          <w:sz w:val="24"/>
          <w:szCs w:val="24"/>
        </w:rPr>
      </w:pPr>
      <w:r w:rsidRPr="002B7A44">
        <w:rPr>
          <w:rFonts w:ascii="Times New Roman" w:hAnsi="Times New Roman"/>
          <w:sz w:val="24"/>
          <w:szCs w:val="24"/>
        </w:rPr>
        <w:t>Средства направлены на:</w:t>
      </w:r>
    </w:p>
    <w:p w14:paraId="2A4614FC" w14:textId="77777777" w:rsidR="00B41B19" w:rsidRPr="002B7A44" w:rsidRDefault="00B41B19" w:rsidP="00B41B19">
      <w:pPr>
        <w:autoSpaceDE w:val="0"/>
        <w:autoSpaceDN w:val="0"/>
        <w:adjustRightInd w:val="0"/>
        <w:spacing w:after="0"/>
        <w:ind w:firstLine="708"/>
        <w:jc w:val="both"/>
        <w:rPr>
          <w:rFonts w:ascii="Times New Roman" w:hAnsi="Times New Roman"/>
          <w:sz w:val="24"/>
          <w:szCs w:val="24"/>
        </w:rPr>
      </w:pPr>
      <w:r w:rsidRPr="002B7A44">
        <w:rPr>
          <w:rFonts w:ascii="Times New Roman" w:hAnsi="Times New Roman"/>
          <w:sz w:val="24"/>
          <w:szCs w:val="24"/>
        </w:rPr>
        <w:t>- о</w:t>
      </w:r>
      <w:r w:rsidRPr="002B7A44">
        <w:rPr>
          <w:rFonts w:ascii="Times New Roman" w:hAnsi="Times New Roman"/>
          <w:color w:val="000000"/>
          <w:sz w:val="24"/>
          <w:szCs w:val="24"/>
        </w:rPr>
        <w:t xml:space="preserve">беспечение деятельности КУ «Дирекция единого заказчика по городскому хозяйству», при годовых плановых назначениях в сумме 58 598,80 тыс.рублей, кассовое исполнение составило  </w:t>
      </w:r>
      <w:r w:rsidRPr="002B7A44">
        <w:rPr>
          <w:rFonts w:ascii="Times New Roman" w:hAnsi="Times New Roman"/>
          <w:bCs/>
          <w:sz w:val="24"/>
          <w:szCs w:val="24"/>
        </w:rPr>
        <w:t>58 343,50</w:t>
      </w:r>
      <w:r w:rsidRPr="002B7A44">
        <w:rPr>
          <w:rFonts w:ascii="Times New Roman" w:hAnsi="Times New Roman"/>
          <w:sz w:val="24"/>
          <w:szCs w:val="24"/>
        </w:rPr>
        <w:t xml:space="preserve"> тыс.рублей, или 99,56% к уточненным плановым назначениям; </w:t>
      </w:r>
    </w:p>
    <w:p w14:paraId="5D9FDA31" w14:textId="77777777" w:rsidR="00B41B19" w:rsidRPr="002B7A44" w:rsidRDefault="00B41B19" w:rsidP="00B41B19">
      <w:pPr>
        <w:autoSpaceDE w:val="0"/>
        <w:autoSpaceDN w:val="0"/>
        <w:adjustRightInd w:val="0"/>
        <w:spacing w:after="0"/>
        <w:ind w:firstLine="708"/>
        <w:jc w:val="both"/>
        <w:rPr>
          <w:rFonts w:ascii="Times New Roman" w:hAnsi="Times New Roman"/>
          <w:color w:val="000000"/>
          <w:sz w:val="24"/>
          <w:szCs w:val="24"/>
        </w:rPr>
      </w:pPr>
      <w:r w:rsidRPr="002B7A44">
        <w:rPr>
          <w:rFonts w:ascii="Times New Roman" w:hAnsi="Times New Roman"/>
          <w:sz w:val="24"/>
          <w:szCs w:val="24"/>
        </w:rPr>
        <w:t xml:space="preserve">-  </w:t>
      </w:r>
      <w:r w:rsidRPr="002B7A44">
        <w:rPr>
          <w:rFonts w:ascii="Times New Roman" w:hAnsi="Times New Roman"/>
          <w:color w:val="000000"/>
          <w:sz w:val="24"/>
          <w:szCs w:val="24"/>
        </w:rPr>
        <w:t>актуализацию программы комплексного развития коммунальной инфраструктуры города Радужный, при годовых плановых назначениях в сумме 849,35 тыс.рублей, кассовое исполнение составило в сумме 849,34 тыс.рублей, или 100,00% к уточненным плановым назначениям;</w:t>
      </w:r>
    </w:p>
    <w:p w14:paraId="5882710D" w14:textId="77777777" w:rsidR="00B41B19" w:rsidRPr="002B7A44" w:rsidRDefault="00B41B19" w:rsidP="00B41B19">
      <w:pPr>
        <w:autoSpaceDE w:val="0"/>
        <w:autoSpaceDN w:val="0"/>
        <w:adjustRightInd w:val="0"/>
        <w:spacing w:after="0"/>
        <w:ind w:firstLine="708"/>
        <w:jc w:val="both"/>
        <w:rPr>
          <w:rFonts w:ascii="Times New Roman" w:hAnsi="Times New Roman"/>
          <w:bCs/>
          <w:sz w:val="24"/>
          <w:szCs w:val="24"/>
        </w:rPr>
      </w:pPr>
      <w:r w:rsidRPr="002B7A44">
        <w:rPr>
          <w:rFonts w:ascii="Times New Roman" w:hAnsi="Times New Roman"/>
          <w:bCs/>
          <w:sz w:val="24"/>
          <w:szCs w:val="24"/>
        </w:rPr>
        <w:t>- актуализацию схемы теплоснабжения, водоснабжения и водоотведения при годовых плановых назначениях в сумме 1 203,00 тыс.рублей, кассовое исполнение составило 1 203,00 тыс.рублей, или 100% к уточненным плановым назначениям.</w:t>
      </w:r>
    </w:p>
    <w:p w14:paraId="1F37E51A" w14:textId="47B6FA19" w:rsidR="00B41B19" w:rsidRPr="002B7A44" w:rsidRDefault="00B41B19" w:rsidP="00B41B19">
      <w:pPr>
        <w:autoSpaceDE w:val="0"/>
        <w:autoSpaceDN w:val="0"/>
        <w:adjustRightInd w:val="0"/>
        <w:spacing w:after="0"/>
        <w:ind w:firstLine="708"/>
        <w:jc w:val="both"/>
        <w:rPr>
          <w:rFonts w:ascii="Times New Roman" w:hAnsi="Times New Roman"/>
          <w:sz w:val="24"/>
          <w:szCs w:val="24"/>
        </w:rPr>
      </w:pPr>
      <w:r w:rsidRPr="002B7A44">
        <w:rPr>
          <w:rFonts w:ascii="Times New Roman" w:hAnsi="Times New Roman"/>
          <w:sz w:val="24"/>
          <w:szCs w:val="24"/>
        </w:rPr>
        <w:t>Удельный вес 33,77 % в общем объеме ресурсного обеспечения муниципальной программы составляют расходы на реализацию подпрограммы «Создание условий для обеспечения качественными коммунальными услугами, надежной и эффективной работы коммунальной инфраструктуры», при годовых плановых назначениях в сумме 34 736,18 тыс.рублей,  кассовое исполнение составило 34 736,08 тыс.рублей, или 100% к уточненным плановым назначениям. Средства направлены на возмещение расходов по проведению капитального ремонта (с заменой) систем газораспределения, теплоснабжения, водоснабжения и водоотведения, в том числе с применением композитных материалов для подготовки к осенне-зимнему периоду в т.ч.:</w:t>
      </w:r>
    </w:p>
    <w:p w14:paraId="3E5CE712" w14:textId="77777777" w:rsidR="00B41B19" w:rsidRPr="002B7A44" w:rsidRDefault="00B41B19" w:rsidP="00B41B19">
      <w:pPr>
        <w:autoSpaceDE w:val="0"/>
        <w:autoSpaceDN w:val="0"/>
        <w:adjustRightInd w:val="0"/>
        <w:spacing w:after="0"/>
        <w:ind w:firstLine="708"/>
        <w:jc w:val="both"/>
        <w:rPr>
          <w:rFonts w:ascii="Times New Roman" w:hAnsi="Times New Roman"/>
          <w:sz w:val="24"/>
          <w:szCs w:val="24"/>
        </w:rPr>
      </w:pPr>
      <w:r w:rsidRPr="002B7A44">
        <w:rPr>
          <w:rFonts w:ascii="Times New Roman" w:hAnsi="Times New Roman"/>
          <w:sz w:val="24"/>
          <w:szCs w:val="24"/>
        </w:rPr>
        <w:t>- за счет средств бюджета автономного округа при годовых плановых назначениях в сумме 31 262,50 тыс.рублей, кассовое исполнение составило 31 262,47 тыс.рублей, или 100% к уточненным плановым назначениям;</w:t>
      </w:r>
    </w:p>
    <w:p w14:paraId="0D19621A" w14:textId="77777777" w:rsidR="00B41B19" w:rsidRPr="002B7A44" w:rsidRDefault="00B41B19" w:rsidP="00B41B19">
      <w:pPr>
        <w:autoSpaceDE w:val="0"/>
        <w:autoSpaceDN w:val="0"/>
        <w:adjustRightInd w:val="0"/>
        <w:spacing w:after="0"/>
        <w:ind w:firstLine="708"/>
        <w:jc w:val="both"/>
        <w:rPr>
          <w:rFonts w:ascii="Times New Roman" w:hAnsi="Times New Roman"/>
          <w:sz w:val="24"/>
          <w:szCs w:val="24"/>
        </w:rPr>
      </w:pPr>
      <w:r w:rsidRPr="002B7A44">
        <w:rPr>
          <w:rFonts w:ascii="Times New Roman" w:hAnsi="Times New Roman"/>
          <w:sz w:val="24"/>
          <w:szCs w:val="24"/>
        </w:rPr>
        <w:t>- за счет средств бюджета города при годовых плановых назначениях в сумме 3 473,68 тыс.рублей, кассовое исполнение составило 3 473,61 тыс.рублей, или 100% к уточненным плановым назначениям.</w:t>
      </w:r>
    </w:p>
    <w:p w14:paraId="21D53AA4" w14:textId="51A5648D" w:rsidR="00B41B19" w:rsidRPr="002B7A44" w:rsidRDefault="00B41B19" w:rsidP="00B41B19">
      <w:pPr>
        <w:pStyle w:val="a3"/>
        <w:spacing w:after="0"/>
        <w:ind w:left="0" w:firstLine="709"/>
        <w:jc w:val="both"/>
        <w:rPr>
          <w:rFonts w:ascii="Times New Roman" w:hAnsi="Times New Roman"/>
          <w:sz w:val="24"/>
          <w:szCs w:val="24"/>
        </w:rPr>
      </w:pPr>
      <w:r w:rsidRPr="002B7A44">
        <w:rPr>
          <w:rFonts w:ascii="Times New Roman" w:hAnsi="Times New Roman"/>
          <w:sz w:val="24"/>
          <w:szCs w:val="24"/>
        </w:rPr>
        <w:t xml:space="preserve">Удельный вес 4,10 % в объеме ресурсного обеспечения муниципальной программы составляют расходы на реализацию подпрограммы «Обеспечение чистоты и порядка в границах города, улучшение санитарно-гигиенических условий проживания населения», при годовых плановых назначениях в сумме 4 707,41 тыс.рублей, кассовое исполнение составило 4 212,86 тыс. рублей, или 89,49% к уточненным плановым назначениям.  Средства направлены на: </w:t>
      </w:r>
    </w:p>
    <w:p w14:paraId="0C376C17" w14:textId="326D7B56" w:rsidR="00B41B19" w:rsidRPr="002B7A44" w:rsidRDefault="00B41B19" w:rsidP="00B41B19">
      <w:pPr>
        <w:pStyle w:val="a3"/>
        <w:spacing w:after="0"/>
        <w:ind w:left="0" w:firstLine="709"/>
        <w:jc w:val="both"/>
        <w:rPr>
          <w:rFonts w:ascii="Times New Roman" w:hAnsi="Times New Roman"/>
          <w:sz w:val="24"/>
          <w:szCs w:val="24"/>
        </w:rPr>
      </w:pPr>
      <w:r w:rsidRPr="002B7A44">
        <w:rPr>
          <w:rFonts w:ascii="Times New Roman" w:hAnsi="Times New Roman"/>
          <w:sz w:val="24"/>
          <w:szCs w:val="24"/>
        </w:rPr>
        <w:lastRenderedPageBreak/>
        <w:t xml:space="preserve">- </w:t>
      </w:r>
      <w:r w:rsidRPr="002B7A44">
        <w:rPr>
          <w:rFonts w:ascii="Times New Roman" w:hAnsi="Times New Roman"/>
          <w:color w:val="000000"/>
          <w:sz w:val="24"/>
          <w:szCs w:val="24"/>
        </w:rPr>
        <w:t>организацию содержания мест захоронений и погребения (захоронения) безродных,</w:t>
      </w:r>
      <w:r w:rsidRPr="002B7A44">
        <w:rPr>
          <w:rFonts w:ascii="Times New Roman" w:hAnsi="Times New Roman"/>
          <w:sz w:val="24"/>
          <w:szCs w:val="24"/>
        </w:rPr>
        <w:t xml:space="preserve"> произведена оплата по фактическим расходам на основании актов выполненных работ по содержанию территории кладбища</w:t>
      </w:r>
      <w:r w:rsidR="007977C1">
        <w:rPr>
          <w:rFonts w:ascii="Times New Roman" w:hAnsi="Times New Roman"/>
          <w:sz w:val="24"/>
          <w:szCs w:val="24"/>
        </w:rPr>
        <w:t xml:space="preserve"> </w:t>
      </w:r>
      <w:r w:rsidR="007977C1" w:rsidRPr="007977C1">
        <w:rPr>
          <w:rFonts w:ascii="Times New Roman" w:hAnsi="Times New Roman"/>
          <w:sz w:val="24"/>
          <w:szCs w:val="24"/>
        </w:rPr>
        <w:t>и</w:t>
      </w:r>
      <w:r w:rsidRPr="007977C1">
        <w:rPr>
          <w:rFonts w:ascii="Times New Roman" w:hAnsi="Times New Roman"/>
          <w:sz w:val="24"/>
          <w:szCs w:val="24"/>
        </w:rPr>
        <w:t xml:space="preserve"> по захоронению</w:t>
      </w:r>
      <w:r w:rsidRPr="002B7A44">
        <w:rPr>
          <w:rFonts w:ascii="Times New Roman" w:hAnsi="Times New Roman"/>
          <w:sz w:val="24"/>
          <w:szCs w:val="24"/>
        </w:rPr>
        <w:t xml:space="preserve"> безродных людей, при годовых плановых назначениях в сумме </w:t>
      </w:r>
      <w:r w:rsidRPr="002B7A44">
        <w:rPr>
          <w:rFonts w:ascii="Times New Roman" w:hAnsi="Times New Roman"/>
          <w:bCs/>
          <w:sz w:val="24"/>
          <w:szCs w:val="24"/>
        </w:rPr>
        <w:t>3 469,91 тыс.рублей, кассовое исполнение составило</w:t>
      </w:r>
      <w:r w:rsidRPr="002B7A44">
        <w:rPr>
          <w:rFonts w:ascii="Times New Roman" w:hAnsi="Times New Roman"/>
          <w:sz w:val="24"/>
          <w:szCs w:val="24"/>
        </w:rPr>
        <w:t xml:space="preserve"> 2 975,39 тыс. рублей, или 85,75% к уточненным плановым назначениям. Расходы производились по фактически предоставленным документам;</w:t>
      </w:r>
    </w:p>
    <w:p w14:paraId="453A5EE9" w14:textId="43A90BE4" w:rsidR="00B41B19" w:rsidRPr="002B7A44" w:rsidRDefault="00B41B19" w:rsidP="00B41B19">
      <w:pPr>
        <w:autoSpaceDE w:val="0"/>
        <w:autoSpaceDN w:val="0"/>
        <w:adjustRightInd w:val="0"/>
        <w:spacing w:after="0"/>
        <w:ind w:firstLine="708"/>
        <w:jc w:val="both"/>
        <w:rPr>
          <w:rFonts w:ascii="Times New Roman" w:hAnsi="Times New Roman"/>
          <w:sz w:val="24"/>
          <w:szCs w:val="24"/>
        </w:rPr>
      </w:pPr>
      <w:r w:rsidRPr="002B7A44">
        <w:rPr>
          <w:rFonts w:ascii="Times New Roman" w:hAnsi="Times New Roman"/>
          <w:sz w:val="24"/>
          <w:szCs w:val="24"/>
        </w:rPr>
        <w:t xml:space="preserve">- </w:t>
      </w:r>
      <w:r w:rsidRPr="002B7A44">
        <w:rPr>
          <w:rFonts w:ascii="Times New Roman" w:hAnsi="Times New Roman"/>
          <w:bCs/>
          <w:sz w:val="24"/>
          <w:szCs w:val="24"/>
        </w:rPr>
        <w:t>проведение мероприятий при осуществлении деятельности по обращению с животными без владельцев</w:t>
      </w:r>
      <w:r w:rsidRPr="002B7A44">
        <w:rPr>
          <w:rFonts w:ascii="Times New Roman" w:hAnsi="Times New Roman"/>
          <w:sz w:val="24"/>
          <w:szCs w:val="24"/>
        </w:rPr>
        <w:t xml:space="preserve"> за счет средств бюджета автономного округа</w:t>
      </w:r>
      <w:r w:rsidR="00A047C5">
        <w:rPr>
          <w:rFonts w:ascii="Times New Roman" w:hAnsi="Times New Roman"/>
          <w:sz w:val="24"/>
          <w:szCs w:val="24"/>
        </w:rPr>
        <w:t>,</w:t>
      </w:r>
      <w:r w:rsidRPr="002B7A44">
        <w:rPr>
          <w:rFonts w:ascii="Times New Roman" w:hAnsi="Times New Roman"/>
          <w:sz w:val="24"/>
          <w:szCs w:val="24"/>
        </w:rPr>
        <w:t xml:space="preserve"> кассовое исполнение </w:t>
      </w:r>
      <w:r w:rsidR="00261808">
        <w:rPr>
          <w:rFonts w:ascii="Times New Roman" w:hAnsi="Times New Roman"/>
          <w:sz w:val="24"/>
          <w:szCs w:val="24"/>
        </w:rPr>
        <w:t>в сумме</w:t>
      </w:r>
      <w:r w:rsidRPr="002B7A44">
        <w:rPr>
          <w:rFonts w:ascii="Times New Roman" w:hAnsi="Times New Roman"/>
          <w:sz w:val="24"/>
          <w:szCs w:val="24"/>
        </w:rPr>
        <w:t xml:space="preserve"> 926,50 тыс.</w:t>
      </w:r>
      <w:r w:rsidR="00A047C5">
        <w:rPr>
          <w:rFonts w:ascii="Times New Roman" w:hAnsi="Times New Roman"/>
          <w:sz w:val="24"/>
          <w:szCs w:val="24"/>
        </w:rPr>
        <w:t xml:space="preserve"> </w:t>
      </w:r>
      <w:r w:rsidRPr="002B7A44">
        <w:rPr>
          <w:rFonts w:ascii="Times New Roman" w:hAnsi="Times New Roman"/>
          <w:sz w:val="24"/>
          <w:szCs w:val="24"/>
        </w:rPr>
        <w:t>рублей, или 100% к уточненным плановым назначениям. Оплата произведена по «факту» на основании актов выполненных работ. Расходы направлены на отлов, транспортировку и передачу животных в приют, всего 74 особи животных;</w:t>
      </w:r>
    </w:p>
    <w:p w14:paraId="6B57DF18" w14:textId="7C790A70" w:rsidR="00B41B19" w:rsidRPr="002B7A44" w:rsidRDefault="00B41B19" w:rsidP="00B41B19">
      <w:pPr>
        <w:pStyle w:val="a3"/>
        <w:spacing w:after="0"/>
        <w:ind w:left="0" w:firstLine="709"/>
        <w:jc w:val="both"/>
        <w:rPr>
          <w:rFonts w:ascii="Times New Roman" w:hAnsi="Times New Roman"/>
          <w:sz w:val="24"/>
          <w:szCs w:val="24"/>
        </w:rPr>
      </w:pPr>
      <w:r w:rsidRPr="002B7A44">
        <w:rPr>
          <w:rFonts w:ascii="Times New Roman" w:hAnsi="Times New Roman"/>
          <w:sz w:val="24"/>
          <w:szCs w:val="24"/>
        </w:rPr>
        <w:t xml:space="preserve">- организацию осуществления мероприятий по проведению дезинсекции и дератизации в городе Радужный за счет средств бюджета автономного округа при годовых плановых назначениях в сумме 311,00 тыс.рублей, кассовое исполнение составило 310,97 тыс. рублей, или 99,99% к уточненным плановым назначениям. </w:t>
      </w:r>
      <w:r w:rsidRPr="002B7A44">
        <w:t xml:space="preserve"> </w:t>
      </w:r>
      <w:r w:rsidRPr="002B7A44">
        <w:rPr>
          <w:rFonts w:ascii="Times New Roman" w:hAnsi="Times New Roman"/>
          <w:sz w:val="24"/>
          <w:szCs w:val="24"/>
        </w:rPr>
        <w:t>В рамках заключенных договоров оказаны услуги по барьерной дератизации, сбору и утилизации трупов животных на территории города Радужный, услуги по дезинсекции открытых территорий, территорий стоячих водоемов города Радужный, на оказание услуг по осуществлению мероприятий по контролю эффективности проведения дезинсекции и дератизации.</w:t>
      </w:r>
    </w:p>
    <w:p w14:paraId="25167C61" w14:textId="4A926C2A" w:rsidR="00B41B19" w:rsidRPr="002B7A44" w:rsidRDefault="00B41B19" w:rsidP="00B41B19">
      <w:pPr>
        <w:autoSpaceDE w:val="0"/>
        <w:autoSpaceDN w:val="0"/>
        <w:adjustRightInd w:val="0"/>
        <w:spacing w:after="0"/>
        <w:ind w:firstLine="708"/>
        <w:jc w:val="both"/>
        <w:rPr>
          <w:rFonts w:ascii="Times New Roman" w:hAnsi="Times New Roman"/>
        </w:rPr>
      </w:pPr>
      <w:r w:rsidRPr="002B7A44">
        <w:rPr>
          <w:rFonts w:ascii="Times New Roman" w:hAnsi="Times New Roman"/>
          <w:sz w:val="24"/>
          <w:szCs w:val="24"/>
        </w:rPr>
        <w:t>Удельный вес 3,32 % в объеме ресурсного обеспечения муниципальной программы составляют расходы на реализацию подпрограммы «Повышение эффективности управления и содержания общего имущества многоквартирных домов» при годовых плановых назначениях в сумме 3 420,20 тыс. рублей, кассовое исполнение составило 3 420,20 тыс.рублей, или 100% к уточненным плановым назначениям.</w:t>
      </w:r>
      <w:r w:rsidRPr="002B7A44">
        <w:rPr>
          <w:rFonts w:ascii="Times New Roman" w:hAnsi="Times New Roman"/>
          <w:color w:val="FF0000"/>
          <w:sz w:val="24"/>
          <w:szCs w:val="24"/>
        </w:rPr>
        <w:t xml:space="preserve">                   </w:t>
      </w:r>
      <w:r w:rsidRPr="002B7A44">
        <w:rPr>
          <w:rFonts w:ascii="Times New Roman" w:hAnsi="Times New Roman"/>
        </w:rPr>
        <w:t xml:space="preserve">    </w:t>
      </w:r>
    </w:p>
    <w:p w14:paraId="6AAE5500" w14:textId="77777777" w:rsidR="00B41B19" w:rsidRPr="002B7A44" w:rsidRDefault="00B41B19" w:rsidP="00B41B19">
      <w:pPr>
        <w:autoSpaceDE w:val="0"/>
        <w:autoSpaceDN w:val="0"/>
        <w:adjustRightInd w:val="0"/>
        <w:spacing w:after="0"/>
        <w:ind w:firstLine="708"/>
        <w:jc w:val="both"/>
        <w:rPr>
          <w:rFonts w:ascii="Times New Roman" w:hAnsi="Times New Roman"/>
        </w:rPr>
      </w:pPr>
      <w:r w:rsidRPr="002B7A44">
        <w:rPr>
          <w:rFonts w:ascii="Times New Roman" w:hAnsi="Times New Roman"/>
          <w:bCs/>
          <w:sz w:val="20"/>
          <w:szCs w:val="20"/>
        </w:rPr>
        <w:t xml:space="preserve"> </w:t>
      </w:r>
      <w:r w:rsidRPr="002B7A44">
        <w:rPr>
          <w:rFonts w:ascii="Times New Roman" w:hAnsi="Times New Roman"/>
          <w:bCs/>
          <w:sz w:val="24"/>
          <w:szCs w:val="24"/>
        </w:rPr>
        <w:t>Субсидия региональному оператору на долевое финансовое обеспечение проведения капитального ремонта общего имущества многоквартирных домов</w:t>
      </w:r>
      <w:r w:rsidRPr="002B7A44">
        <w:rPr>
          <w:rFonts w:ascii="Times New Roman" w:hAnsi="Times New Roman"/>
          <w:sz w:val="24"/>
          <w:szCs w:val="24"/>
        </w:rPr>
        <w:t xml:space="preserve"> предоставлена по договору от 05.11.2020 № 01/02-06-65 с Югорским фондом капитального ремонта многоквартирных домов в сумме 3 420,20 тыс. рублей, в соответствии с постановлением администрации города Радужный от 20.10.2020 № 1617 «О предоставлении субсидии региональному оператору на долевое финансовое обеспечение проведения капитального ремонта общего имущества многоквартирных домов».</w:t>
      </w:r>
      <w:r w:rsidRPr="002B7A44">
        <w:rPr>
          <w:rFonts w:ascii="Times New Roman" w:hAnsi="Times New Roman"/>
        </w:rPr>
        <w:t xml:space="preserve"> </w:t>
      </w:r>
    </w:p>
    <w:p w14:paraId="3CFFD0F2" w14:textId="6E4C5C4D" w:rsidR="00B41B19" w:rsidRPr="002B7A44" w:rsidRDefault="00B41B19" w:rsidP="00B41B19">
      <w:pPr>
        <w:autoSpaceDE w:val="0"/>
        <w:autoSpaceDN w:val="0"/>
        <w:adjustRightInd w:val="0"/>
        <w:spacing w:after="0"/>
        <w:ind w:firstLine="709"/>
        <w:jc w:val="both"/>
        <w:rPr>
          <w:rFonts w:ascii="Times New Roman" w:hAnsi="Times New Roman"/>
          <w:sz w:val="24"/>
          <w:szCs w:val="24"/>
        </w:rPr>
      </w:pPr>
      <w:r w:rsidRPr="002B7A44">
        <w:rPr>
          <w:rFonts w:ascii="Times New Roman" w:hAnsi="Times New Roman"/>
          <w:sz w:val="24"/>
          <w:szCs w:val="24"/>
        </w:rPr>
        <w:t xml:space="preserve">Удельный вес 0,09 % в общем объеме ресурсного обеспечения муниципальной программы составляют расходы на реализацию подпрограммы «Обеспечение надлежащего содержания муниципального жилого фонда» при годовых плановых назначениях в сумме 166,20 тыс.рублей, кассовое исполнение составило 96,10 тыс. рублей, или 57,82% к уточненным плановым назначениям.  </w:t>
      </w:r>
    </w:p>
    <w:p w14:paraId="3CFF95A0" w14:textId="77777777" w:rsidR="00B41B19" w:rsidRPr="002B7A44" w:rsidRDefault="00B41B19" w:rsidP="00B41B19">
      <w:pPr>
        <w:autoSpaceDE w:val="0"/>
        <w:autoSpaceDN w:val="0"/>
        <w:adjustRightInd w:val="0"/>
        <w:spacing w:after="0"/>
        <w:ind w:firstLine="709"/>
        <w:jc w:val="both"/>
        <w:rPr>
          <w:rFonts w:ascii="Times New Roman" w:hAnsi="Times New Roman"/>
          <w:sz w:val="24"/>
          <w:szCs w:val="24"/>
        </w:rPr>
      </w:pPr>
      <w:r w:rsidRPr="002B7A44">
        <w:rPr>
          <w:rFonts w:ascii="Times New Roman" w:hAnsi="Times New Roman"/>
          <w:sz w:val="24"/>
          <w:szCs w:val="24"/>
        </w:rPr>
        <w:t>Средства направлены на:</w:t>
      </w:r>
    </w:p>
    <w:p w14:paraId="341C006E" w14:textId="027DD609" w:rsidR="00B41B19" w:rsidRPr="002B7A44" w:rsidRDefault="00B41B19" w:rsidP="00B41B19">
      <w:pPr>
        <w:autoSpaceDE w:val="0"/>
        <w:autoSpaceDN w:val="0"/>
        <w:adjustRightInd w:val="0"/>
        <w:spacing w:after="0"/>
        <w:ind w:firstLine="709"/>
        <w:jc w:val="both"/>
        <w:rPr>
          <w:rFonts w:ascii="Times New Roman" w:hAnsi="Times New Roman"/>
          <w:sz w:val="24"/>
          <w:szCs w:val="24"/>
        </w:rPr>
      </w:pPr>
      <w:r w:rsidRPr="002B7A44">
        <w:rPr>
          <w:rFonts w:ascii="Times New Roman" w:hAnsi="Times New Roman"/>
          <w:sz w:val="24"/>
          <w:szCs w:val="24"/>
        </w:rPr>
        <w:sym w:font="Symbol" w:char="F0D6"/>
      </w:r>
      <w:r w:rsidRPr="002B7A44">
        <w:rPr>
          <w:rFonts w:ascii="Times New Roman" w:hAnsi="Times New Roman"/>
          <w:sz w:val="24"/>
          <w:szCs w:val="24"/>
        </w:rPr>
        <w:t xml:space="preserve"> в</w:t>
      </w:r>
      <w:r w:rsidRPr="002B7A44">
        <w:rPr>
          <w:rFonts w:ascii="Times New Roman" w:hAnsi="Times New Roman"/>
          <w:iCs/>
          <w:sz w:val="24"/>
          <w:szCs w:val="24"/>
        </w:rPr>
        <w:t>ыполнение работ по замене приборов учета электрической энергии, приборов учета горячего и холодного водоснабжения, учета тепловой энергии в муниципальных жилых помещениях при плане 116,20 тыс.рублей, кассовое исполнение составило 96,10 тыс.рублей</w:t>
      </w:r>
      <w:r w:rsidRPr="002B7A44">
        <w:rPr>
          <w:rFonts w:ascii="Times New Roman" w:hAnsi="Times New Roman"/>
          <w:sz w:val="24"/>
          <w:szCs w:val="24"/>
        </w:rPr>
        <w:t>, или 82,70% к уточненным плановым назначениям, в том числе:</w:t>
      </w:r>
    </w:p>
    <w:p w14:paraId="3149459E" w14:textId="3088C5A7" w:rsidR="00B41B19" w:rsidRPr="002B7A44" w:rsidRDefault="00B41B19" w:rsidP="00B41B19">
      <w:pPr>
        <w:tabs>
          <w:tab w:val="left" w:pos="709"/>
        </w:tabs>
        <w:spacing w:after="0"/>
        <w:ind w:firstLine="709"/>
        <w:jc w:val="both"/>
        <w:rPr>
          <w:rFonts w:ascii="Times New Roman" w:hAnsi="Times New Roman"/>
          <w:iCs/>
          <w:sz w:val="24"/>
          <w:szCs w:val="24"/>
        </w:rPr>
      </w:pPr>
      <w:r w:rsidRPr="002B7A44">
        <w:rPr>
          <w:rFonts w:ascii="Times New Roman" w:hAnsi="Times New Roman"/>
          <w:iCs/>
          <w:sz w:val="24"/>
          <w:szCs w:val="24"/>
        </w:rPr>
        <w:t>- выполнена замена индивидуальных приборов учета электрической энергии в муниципальных жилых помещениях в сумме 25,40 тыс. рублей;</w:t>
      </w:r>
    </w:p>
    <w:p w14:paraId="63008714" w14:textId="77777777" w:rsidR="00B41B19" w:rsidRPr="002B7A44" w:rsidRDefault="00B41B19" w:rsidP="00B41B19">
      <w:pPr>
        <w:tabs>
          <w:tab w:val="left" w:pos="709"/>
        </w:tabs>
        <w:spacing w:after="0"/>
        <w:ind w:firstLine="709"/>
        <w:jc w:val="both"/>
        <w:rPr>
          <w:rFonts w:ascii="Times New Roman" w:hAnsi="Times New Roman"/>
          <w:iCs/>
          <w:sz w:val="24"/>
          <w:szCs w:val="24"/>
        </w:rPr>
      </w:pPr>
      <w:r w:rsidRPr="002B7A44">
        <w:rPr>
          <w:rFonts w:ascii="Times New Roman" w:hAnsi="Times New Roman"/>
          <w:iCs/>
          <w:sz w:val="24"/>
          <w:szCs w:val="24"/>
        </w:rPr>
        <w:t>- выполнена замена индивидуальных приборов учета холодной и горячей воды в муниципальных жилых помещениях в сумме 60,28 тыс. рублей;</w:t>
      </w:r>
    </w:p>
    <w:p w14:paraId="264AEB73" w14:textId="77777777" w:rsidR="00B41B19" w:rsidRPr="002B7A44" w:rsidRDefault="00B41B19" w:rsidP="00B41B19">
      <w:pPr>
        <w:tabs>
          <w:tab w:val="left" w:pos="709"/>
        </w:tabs>
        <w:spacing w:after="0"/>
        <w:ind w:firstLine="709"/>
        <w:jc w:val="both"/>
        <w:rPr>
          <w:rFonts w:ascii="Times New Roman" w:hAnsi="Times New Roman"/>
          <w:iCs/>
          <w:sz w:val="24"/>
          <w:szCs w:val="24"/>
        </w:rPr>
      </w:pPr>
      <w:r w:rsidRPr="002B7A44">
        <w:rPr>
          <w:rFonts w:ascii="Times New Roman" w:hAnsi="Times New Roman"/>
          <w:iCs/>
          <w:sz w:val="24"/>
          <w:szCs w:val="24"/>
        </w:rPr>
        <w:lastRenderedPageBreak/>
        <w:t>- выполнена замена индивидуальных приборов учета тепловой энергии в муниципальных жилых помещениях в сумме 10,42 тыс. рублей;</w:t>
      </w:r>
    </w:p>
    <w:p w14:paraId="233764CF" w14:textId="77777777" w:rsidR="00B41B19" w:rsidRPr="002B7A44" w:rsidRDefault="00B41B19" w:rsidP="00B41B19">
      <w:pPr>
        <w:ind w:firstLine="708"/>
        <w:jc w:val="both"/>
        <w:rPr>
          <w:rFonts w:ascii="Times New Roman" w:hAnsi="Times New Roman"/>
          <w:sz w:val="24"/>
          <w:szCs w:val="24"/>
        </w:rPr>
      </w:pPr>
      <w:r w:rsidRPr="002B7A44">
        <w:rPr>
          <w:rFonts w:ascii="Times New Roman" w:hAnsi="Times New Roman"/>
          <w:sz w:val="24"/>
          <w:szCs w:val="24"/>
        </w:rPr>
        <w:sym w:font="Symbol" w:char="F0D6"/>
      </w:r>
      <w:r w:rsidRPr="002B7A44">
        <w:rPr>
          <w:rFonts w:ascii="Times New Roman" w:hAnsi="Times New Roman"/>
          <w:sz w:val="24"/>
          <w:szCs w:val="24"/>
        </w:rPr>
        <w:t xml:space="preserve"> выполнение работ по комплексному обследованию технического состояния  строительных конструкций и внутридомовых инженерных систем муниципального   жилого помещения (квартиры), с выдачей экспертного заключения и разработкой проектной документации на капитальный ремонт жилого помещения по адресу: 4 микрорайон,   дом 7, кв.10. Работы не выполнены по причине отзыва ранее направленного заявления на проведение данных работ, в связи с устранение недостатков управляющей компанией. Запланировано 50 тыс.рублей, кассовые расходы по данному виду работ не производились.</w:t>
      </w:r>
    </w:p>
    <w:p w14:paraId="49C931A1" w14:textId="1E808036" w:rsidR="00542469" w:rsidRPr="002B7A44" w:rsidRDefault="00542469" w:rsidP="002F489F">
      <w:pPr>
        <w:pStyle w:val="a3"/>
        <w:numPr>
          <w:ilvl w:val="0"/>
          <w:numId w:val="1"/>
        </w:numPr>
        <w:spacing w:after="0"/>
        <w:jc w:val="center"/>
        <w:rPr>
          <w:rFonts w:ascii="Times New Roman" w:hAnsi="Times New Roman" w:cs="Times New Roman"/>
          <w:b/>
          <w:color w:val="3333FF"/>
          <w:sz w:val="25"/>
          <w:szCs w:val="25"/>
        </w:rPr>
      </w:pPr>
      <w:r w:rsidRPr="002B7A44">
        <w:rPr>
          <w:rFonts w:ascii="Times New Roman" w:hAnsi="Times New Roman" w:cs="Times New Roman"/>
          <w:b/>
          <w:color w:val="3333FF"/>
          <w:sz w:val="25"/>
          <w:szCs w:val="25"/>
        </w:rPr>
        <w:t>Муниципальная программа «Развитие транспортной системы города Радужный на 2019-2025 годы и на период 2030 года»</w:t>
      </w:r>
    </w:p>
    <w:p w14:paraId="19693FFE" w14:textId="2A2A88CC" w:rsidR="00116F6E" w:rsidRPr="002B7A44" w:rsidRDefault="00116F6E" w:rsidP="00116F6E">
      <w:pPr>
        <w:pStyle w:val="a3"/>
        <w:spacing w:after="0"/>
        <w:ind w:left="0" w:firstLine="567"/>
        <w:jc w:val="both"/>
        <w:rPr>
          <w:rFonts w:ascii="Times New Roman" w:hAnsi="Times New Roman"/>
          <w:sz w:val="24"/>
          <w:szCs w:val="24"/>
        </w:rPr>
      </w:pPr>
      <w:r w:rsidRPr="002B7A44">
        <w:rPr>
          <w:rFonts w:ascii="Times New Roman" w:hAnsi="Times New Roman"/>
          <w:sz w:val="24"/>
          <w:szCs w:val="24"/>
        </w:rPr>
        <w:t>Муниципальная программа «Развитие транспортной системы города Радужный на 2019-2025 годы и на период 2030 года» утверждена постановлением администрации города Радужный от 18.01.2019 № 68 (далее – муниципальная программа).</w:t>
      </w:r>
    </w:p>
    <w:p w14:paraId="75C8B1D6" w14:textId="3DC5D5B4" w:rsidR="00116F6E" w:rsidRPr="002B7A44" w:rsidRDefault="00116F6E" w:rsidP="00116F6E">
      <w:pPr>
        <w:pStyle w:val="aff2"/>
        <w:spacing w:line="276" w:lineRule="auto"/>
        <w:ind w:firstLine="567"/>
        <w:jc w:val="both"/>
        <w:rPr>
          <w:rFonts w:ascii="Times New Roman" w:hAnsi="Times New Roman" w:cs="Times New Roman"/>
          <w:color w:val="auto"/>
        </w:rPr>
      </w:pPr>
      <w:r w:rsidRPr="002B7A44">
        <w:rPr>
          <w:rFonts w:ascii="Times New Roman" w:hAnsi="Times New Roman" w:cs="Times New Roman"/>
          <w:color w:val="auto"/>
        </w:rPr>
        <w:t xml:space="preserve">Ответственным исполнителем муниципальной программы является </w:t>
      </w:r>
      <w:r w:rsidR="0046172A">
        <w:rPr>
          <w:rFonts w:ascii="Times New Roman" w:hAnsi="Times New Roman" w:cs="Times New Roman"/>
          <w:color w:val="auto"/>
        </w:rPr>
        <w:t>у</w:t>
      </w:r>
      <w:r w:rsidRPr="002B7A44">
        <w:rPr>
          <w:rFonts w:ascii="Times New Roman" w:hAnsi="Times New Roman" w:cs="Times New Roman"/>
          <w:color w:val="auto"/>
        </w:rPr>
        <w:t xml:space="preserve">правление жилищно-коммунального хозяйства, транспорта, связи и муниципального контроля администрации города Радужный. </w:t>
      </w:r>
    </w:p>
    <w:p w14:paraId="2F5B5248" w14:textId="118F5996" w:rsidR="00116F6E" w:rsidRPr="002B7A44" w:rsidRDefault="00116F6E" w:rsidP="00116F6E">
      <w:pPr>
        <w:pStyle w:val="af8"/>
        <w:spacing w:line="276" w:lineRule="auto"/>
        <w:ind w:firstLine="567"/>
        <w:jc w:val="both"/>
        <w:rPr>
          <w:rFonts w:ascii="Times New Roman" w:eastAsia="Batang" w:hAnsi="Times New Roman" w:cs="Times New Roman"/>
          <w:sz w:val="24"/>
          <w:szCs w:val="24"/>
        </w:rPr>
      </w:pPr>
      <w:r w:rsidRPr="002B7A44">
        <w:rPr>
          <w:rFonts w:ascii="Times New Roman" w:hAnsi="Times New Roman" w:cs="Times New Roman"/>
          <w:sz w:val="24"/>
          <w:szCs w:val="24"/>
        </w:rPr>
        <w:t>Соисполнител</w:t>
      </w:r>
      <w:r w:rsidR="0046172A">
        <w:rPr>
          <w:rFonts w:ascii="Times New Roman" w:hAnsi="Times New Roman" w:cs="Times New Roman"/>
          <w:sz w:val="24"/>
          <w:szCs w:val="24"/>
        </w:rPr>
        <w:t>ь</w:t>
      </w:r>
      <w:r w:rsidRPr="002B7A44">
        <w:rPr>
          <w:rFonts w:ascii="Times New Roman" w:hAnsi="Times New Roman" w:cs="Times New Roman"/>
          <w:sz w:val="24"/>
          <w:szCs w:val="24"/>
        </w:rPr>
        <w:t xml:space="preserve"> муниципальной программы: </w:t>
      </w:r>
      <w:r w:rsidR="0046172A">
        <w:rPr>
          <w:rFonts w:ascii="Times New Roman" w:eastAsia="Batang" w:hAnsi="Times New Roman" w:cs="Times New Roman"/>
          <w:sz w:val="24"/>
          <w:szCs w:val="24"/>
        </w:rPr>
        <w:t>к</w:t>
      </w:r>
      <w:r w:rsidRPr="002B7A44">
        <w:rPr>
          <w:rFonts w:ascii="Times New Roman" w:eastAsia="Batang" w:hAnsi="Times New Roman" w:cs="Times New Roman"/>
          <w:sz w:val="24"/>
          <w:szCs w:val="24"/>
        </w:rPr>
        <w:t>азенное учреждение «Дирекция единого заказчика по городскому хозяйству» муниципального образования Ханты-Мансийского автономного округа – Югры городской округ город Радужный.</w:t>
      </w:r>
    </w:p>
    <w:p w14:paraId="5D707197" w14:textId="5320534F" w:rsidR="00116F6E" w:rsidRPr="002B7A44" w:rsidRDefault="00116F6E" w:rsidP="00116F6E">
      <w:pPr>
        <w:spacing w:after="0"/>
        <w:ind w:firstLine="567"/>
        <w:jc w:val="both"/>
        <w:rPr>
          <w:rFonts w:ascii="Times New Roman" w:hAnsi="Times New Roman"/>
          <w:iCs/>
          <w:sz w:val="24"/>
          <w:szCs w:val="24"/>
          <w:lang w:eastAsia="ko-KR"/>
        </w:rPr>
      </w:pPr>
      <w:r w:rsidRPr="002B7A44">
        <w:rPr>
          <w:rFonts w:ascii="Times New Roman" w:hAnsi="Times New Roman"/>
          <w:sz w:val="24"/>
          <w:szCs w:val="24"/>
        </w:rPr>
        <w:t>Цель муниципальной программы -</w:t>
      </w:r>
      <w:r w:rsidRPr="002B7A44">
        <w:rPr>
          <w:rFonts w:ascii="Times New Roman" w:eastAsia="Batang" w:hAnsi="Times New Roman"/>
          <w:sz w:val="24"/>
          <w:szCs w:val="24"/>
        </w:rPr>
        <w:t xml:space="preserve"> </w:t>
      </w:r>
      <w:r w:rsidR="000400A6">
        <w:rPr>
          <w:rFonts w:ascii="Times New Roman" w:hAnsi="Times New Roman"/>
          <w:sz w:val="24"/>
          <w:szCs w:val="24"/>
        </w:rPr>
        <w:t>р</w:t>
      </w:r>
      <w:r w:rsidRPr="002B7A44">
        <w:rPr>
          <w:rFonts w:ascii="Times New Roman" w:hAnsi="Times New Roman"/>
          <w:sz w:val="24"/>
          <w:szCs w:val="24"/>
        </w:rPr>
        <w:t>азвитие современной транспортной инфраструктуры, обеспечивающей повышение доступности и безопасности услуг транспортного комплекса для населения города Радужный</w:t>
      </w:r>
      <w:r w:rsidRPr="002B7A44">
        <w:rPr>
          <w:rFonts w:ascii="Times New Roman" w:hAnsi="Times New Roman"/>
          <w:iCs/>
          <w:sz w:val="24"/>
          <w:szCs w:val="24"/>
          <w:lang w:eastAsia="ko-KR"/>
        </w:rPr>
        <w:t>.</w:t>
      </w:r>
    </w:p>
    <w:p w14:paraId="3DC29B1A" w14:textId="77777777" w:rsidR="00116F6E" w:rsidRPr="002B7A44" w:rsidRDefault="00116F6E" w:rsidP="00116F6E">
      <w:pPr>
        <w:spacing w:after="0"/>
        <w:ind w:firstLine="567"/>
        <w:jc w:val="both"/>
        <w:rPr>
          <w:rFonts w:ascii="Times New Roman" w:hAnsi="Times New Roman"/>
          <w:sz w:val="24"/>
          <w:szCs w:val="24"/>
        </w:rPr>
      </w:pPr>
      <w:r w:rsidRPr="002B7A44">
        <w:rPr>
          <w:rFonts w:ascii="Times New Roman" w:hAnsi="Times New Roman"/>
          <w:sz w:val="24"/>
          <w:szCs w:val="24"/>
        </w:rPr>
        <w:t>Задачи муниципальной программы:</w:t>
      </w:r>
    </w:p>
    <w:p w14:paraId="6DC507D7" w14:textId="77777777" w:rsidR="00116F6E" w:rsidRPr="002B7A44" w:rsidRDefault="00116F6E" w:rsidP="00116F6E">
      <w:pPr>
        <w:framePr w:hSpace="180" w:wrap="around" w:vAnchor="text" w:hAnchor="margin" w:xAlign="center" w:y="48"/>
        <w:spacing w:after="0"/>
        <w:jc w:val="both"/>
        <w:rPr>
          <w:rFonts w:ascii="Times New Roman" w:hAnsi="Times New Roman"/>
          <w:sz w:val="24"/>
          <w:szCs w:val="24"/>
        </w:rPr>
      </w:pPr>
      <w:r w:rsidRPr="002B7A44">
        <w:rPr>
          <w:rFonts w:ascii="Times New Roman" w:hAnsi="Times New Roman"/>
          <w:sz w:val="24"/>
          <w:szCs w:val="24"/>
        </w:rPr>
        <w:t>- Строительство, реконструкция и капитальный ремонт, ремонт и содержание автомобильных дорог общего пользования местного значения.</w:t>
      </w:r>
    </w:p>
    <w:p w14:paraId="3ACAA350" w14:textId="77777777" w:rsidR="00116F6E" w:rsidRPr="002B7A44" w:rsidRDefault="00116F6E" w:rsidP="00116F6E">
      <w:pPr>
        <w:framePr w:hSpace="180" w:wrap="around" w:vAnchor="text" w:hAnchor="margin" w:xAlign="center" w:y="48"/>
        <w:tabs>
          <w:tab w:val="left" w:pos="-57"/>
        </w:tabs>
        <w:spacing w:after="0"/>
        <w:jc w:val="both"/>
        <w:rPr>
          <w:rFonts w:ascii="Times New Roman" w:hAnsi="Times New Roman"/>
          <w:sz w:val="24"/>
          <w:szCs w:val="24"/>
        </w:rPr>
      </w:pPr>
      <w:r w:rsidRPr="002B7A44">
        <w:rPr>
          <w:rFonts w:ascii="Times New Roman" w:hAnsi="Times New Roman"/>
          <w:sz w:val="24"/>
          <w:szCs w:val="24"/>
        </w:rPr>
        <w:t>- Обеспечение функционирования сети автомобильных дорог общего пользования местного значения (ремонт, содержание автомобильных дорог, проездов, элементов обустройства автомобильных дорог, средств обеспечения безопасности дорожного движения).                                                                                                                                                             - Обеспечение доступности и повышение качества транспортных услуг автомобильным транспортом.</w:t>
      </w:r>
    </w:p>
    <w:p w14:paraId="0AE81699" w14:textId="77777777" w:rsidR="00116F6E" w:rsidRPr="002B7A44" w:rsidRDefault="00116F6E" w:rsidP="00116F6E">
      <w:pPr>
        <w:framePr w:hSpace="180" w:wrap="around" w:vAnchor="text" w:hAnchor="margin" w:xAlign="center" w:y="48"/>
        <w:tabs>
          <w:tab w:val="left" w:pos="-57"/>
        </w:tabs>
        <w:spacing w:after="0"/>
        <w:jc w:val="both"/>
        <w:rPr>
          <w:rFonts w:ascii="Times New Roman" w:hAnsi="Times New Roman"/>
          <w:sz w:val="24"/>
          <w:szCs w:val="24"/>
        </w:rPr>
      </w:pPr>
      <w:r w:rsidRPr="002B7A44">
        <w:rPr>
          <w:rFonts w:ascii="Times New Roman" w:hAnsi="Times New Roman"/>
          <w:sz w:val="24"/>
          <w:szCs w:val="24"/>
        </w:rPr>
        <w:t>- Профилактика правонарушений в сфере безопасности дорожного движения.</w:t>
      </w:r>
    </w:p>
    <w:p w14:paraId="04B79998" w14:textId="23B7B647" w:rsidR="00116F6E" w:rsidRPr="002B7A44" w:rsidRDefault="00116F6E" w:rsidP="00116F6E">
      <w:pPr>
        <w:spacing w:after="0"/>
        <w:ind w:firstLine="567"/>
        <w:jc w:val="both"/>
        <w:rPr>
          <w:rFonts w:ascii="Times New Roman" w:eastAsia="Batang" w:hAnsi="Times New Roman"/>
          <w:sz w:val="24"/>
          <w:szCs w:val="24"/>
        </w:rPr>
      </w:pPr>
      <w:r w:rsidRPr="002B7A44">
        <w:rPr>
          <w:rFonts w:ascii="Times New Roman" w:hAnsi="Times New Roman"/>
          <w:sz w:val="24"/>
          <w:szCs w:val="24"/>
        </w:rPr>
        <w:t xml:space="preserve">На реализацию муниципальной программы на 2020 год   предусмотрены бюджетные ассигнования в сумме 161 535,17 тыс. рублей, исполнение за отчетный период составило 161 381,88 тыс. рублей или 99,91%. </w:t>
      </w:r>
    </w:p>
    <w:p w14:paraId="128BFD91" w14:textId="77777777" w:rsidR="00116F6E" w:rsidRPr="002B7A44" w:rsidRDefault="00116F6E" w:rsidP="00116F6E">
      <w:pPr>
        <w:autoSpaceDE w:val="0"/>
        <w:autoSpaceDN w:val="0"/>
        <w:adjustRightInd w:val="0"/>
        <w:spacing w:after="0"/>
        <w:ind w:firstLine="708"/>
        <w:contextualSpacing/>
        <w:jc w:val="both"/>
        <w:rPr>
          <w:rFonts w:ascii="Times New Roman" w:hAnsi="Times New Roman"/>
          <w:sz w:val="24"/>
          <w:szCs w:val="24"/>
        </w:rPr>
      </w:pPr>
      <w:r w:rsidRPr="002B7A44">
        <w:rPr>
          <w:rFonts w:ascii="Times New Roman" w:hAnsi="Times New Roman"/>
          <w:sz w:val="24"/>
          <w:szCs w:val="24"/>
        </w:rPr>
        <w:t>Объемы бюджетных ассигнований распределены следующим образом:</w:t>
      </w:r>
    </w:p>
    <w:p w14:paraId="48BEC902" w14:textId="77777777" w:rsidR="00116F6E" w:rsidRPr="002B7A44" w:rsidRDefault="00116F6E" w:rsidP="00116F6E">
      <w:pPr>
        <w:pStyle w:val="11"/>
        <w:shd w:val="clear" w:color="auto" w:fill="auto"/>
        <w:spacing w:line="276" w:lineRule="auto"/>
        <w:ind w:right="142" w:firstLine="709"/>
        <w:contextualSpacing/>
        <w:jc w:val="center"/>
        <w:rPr>
          <w:rFonts w:ascii="Times New Roman" w:hAnsi="Times New Roman"/>
          <w:b/>
          <w:sz w:val="24"/>
          <w:szCs w:val="24"/>
        </w:rPr>
      </w:pPr>
      <w:r w:rsidRPr="002B7A44">
        <w:rPr>
          <w:rFonts w:ascii="Times New Roman" w:hAnsi="Times New Roman"/>
          <w:b/>
          <w:sz w:val="24"/>
          <w:szCs w:val="24"/>
        </w:rPr>
        <w:t>Объем бюджетных ассигнований и исполнение бюджета за 2020 год по основному исполнителю и соисполнителям муниципальной программы «Развитие транспортной системы города Радужный на 2019-2025 годы и на период до 2030 года»</w:t>
      </w:r>
    </w:p>
    <w:p w14:paraId="5A3225B8" w14:textId="77777777" w:rsidR="00116F6E" w:rsidRPr="002B7A44" w:rsidRDefault="00116F6E" w:rsidP="00116F6E">
      <w:pPr>
        <w:spacing w:after="0"/>
        <w:ind w:left="7080" w:firstLine="708"/>
        <w:contextualSpacing/>
        <w:jc w:val="right"/>
        <w:rPr>
          <w:rFonts w:ascii="Times New Roman" w:hAnsi="Times New Roman"/>
          <w:sz w:val="20"/>
          <w:szCs w:val="20"/>
        </w:rPr>
      </w:pPr>
      <w:r w:rsidRPr="002B7A44">
        <w:rPr>
          <w:rFonts w:ascii="Times New Roman" w:hAnsi="Times New Roman"/>
          <w:sz w:val="20"/>
          <w:szCs w:val="20"/>
        </w:rPr>
        <w:t>(тыс. рублей)</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6"/>
        <w:gridCol w:w="4790"/>
        <w:gridCol w:w="1490"/>
        <w:gridCol w:w="1559"/>
        <w:gridCol w:w="1559"/>
      </w:tblGrid>
      <w:tr w:rsidR="00116F6E" w:rsidRPr="002B7A44" w14:paraId="48B14103" w14:textId="77777777" w:rsidTr="003B77F1">
        <w:tc>
          <w:tcPr>
            <w:tcW w:w="666" w:type="dxa"/>
            <w:vAlign w:val="center"/>
          </w:tcPr>
          <w:p w14:paraId="50DDF56F" w14:textId="77777777" w:rsidR="00116F6E" w:rsidRPr="002B7A44" w:rsidRDefault="00116F6E" w:rsidP="003B77F1">
            <w:pPr>
              <w:pStyle w:val="22"/>
              <w:shd w:val="clear" w:color="auto" w:fill="auto"/>
              <w:spacing w:line="240" w:lineRule="auto"/>
              <w:ind w:right="180"/>
              <w:contextualSpacing/>
              <w:jc w:val="both"/>
              <w:rPr>
                <w:sz w:val="20"/>
                <w:szCs w:val="20"/>
              </w:rPr>
            </w:pPr>
            <w:r w:rsidRPr="002B7A44">
              <w:rPr>
                <w:sz w:val="20"/>
                <w:szCs w:val="20"/>
              </w:rPr>
              <w:t>№ п/п</w:t>
            </w:r>
          </w:p>
        </w:tc>
        <w:tc>
          <w:tcPr>
            <w:tcW w:w="4790" w:type="dxa"/>
            <w:vAlign w:val="center"/>
          </w:tcPr>
          <w:p w14:paraId="6E1D8B3F" w14:textId="77777777" w:rsidR="00116F6E" w:rsidRPr="002B7A44" w:rsidRDefault="00116F6E" w:rsidP="003B77F1">
            <w:pPr>
              <w:spacing w:after="0" w:line="240" w:lineRule="auto"/>
              <w:contextualSpacing/>
              <w:jc w:val="both"/>
              <w:rPr>
                <w:rFonts w:ascii="Times New Roman" w:hAnsi="Times New Roman"/>
                <w:sz w:val="20"/>
                <w:szCs w:val="20"/>
              </w:rPr>
            </w:pPr>
            <w:r w:rsidRPr="002B7A44">
              <w:rPr>
                <w:rFonts w:ascii="Times New Roman" w:hAnsi="Times New Roman"/>
                <w:sz w:val="20"/>
                <w:szCs w:val="20"/>
              </w:rPr>
              <w:t>Наименование основного исполнителя, соисполнителя муниципальной программы</w:t>
            </w:r>
          </w:p>
        </w:tc>
        <w:tc>
          <w:tcPr>
            <w:tcW w:w="1490" w:type="dxa"/>
            <w:vAlign w:val="center"/>
          </w:tcPr>
          <w:p w14:paraId="7E73ED9D" w14:textId="77777777" w:rsidR="00116F6E" w:rsidRPr="002B7A44" w:rsidRDefault="00116F6E" w:rsidP="003B77F1">
            <w:pPr>
              <w:pStyle w:val="22"/>
              <w:shd w:val="clear" w:color="auto" w:fill="auto"/>
              <w:spacing w:line="240" w:lineRule="auto"/>
              <w:ind w:right="180"/>
              <w:contextualSpacing/>
              <w:jc w:val="center"/>
              <w:rPr>
                <w:sz w:val="20"/>
                <w:szCs w:val="20"/>
              </w:rPr>
            </w:pPr>
            <w:r w:rsidRPr="002B7A44">
              <w:rPr>
                <w:sz w:val="20"/>
                <w:szCs w:val="20"/>
              </w:rPr>
              <w:t>Назначено на 2020 год</w:t>
            </w:r>
          </w:p>
        </w:tc>
        <w:tc>
          <w:tcPr>
            <w:tcW w:w="1559" w:type="dxa"/>
            <w:vAlign w:val="center"/>
          </w:tcPr>
          <w:p w14:paraId="406F9872" w14:textId="77777777" w:rsidR="00116F6E" w:rsidRPr="002B7A44" w:rsidRDefault="00116F6E" w:rsidP="003B77F1">
            <w:pPr>
              <w:pStyle w:val="22"/>
              <w:shd w:val="clear" w:color="auto" w:fill="auto"/>
              <w:spacing w:line="240" w:lineRule="auto"/>
              <w:ind w:right="180"/>
              <w:contextualSpacing/>
              <w:jc w:val="center"/>
              <w:rPr>
                <w:sz w:val="20"/>
                <w:szCs w:val="20"/>
              </w:rPr>
            </w:pPr>
            <w:r w:rsidRPr="002B7A44">
              <w:rPr>
                <w:sz w:val="20"/>
                <w:szCs w:val="20"/>
              </w:rPr>
              <w:t>Исполнено за   2020 год</w:t>
            </w:r>
          </w:p>
        </w:tc>
        <w:tc>
          <w:tcPr>
            <w:tcW w:w="1559" w:type="dxa"/>
            <w:vAlign w:val="center"/>
          </w:tcPr>
          <w:p w14:paraId="1438235C" w14:textId="77777777" w:rsidR="00116F6E" w:rsidRPr="002B7A44" w:rsidRDefault="00116F6E" w:rsidP="003B77F1">
            <w:pPr>
              <w:pStyle w:val="22"/>
              <w:shd w:val="clear" w:color="auto" w:fill="auto"/>
              <w:spacing w:line="240" w:lineRule="auto"/>
              <w:ind w:right="180"/>
              <w:contextualSpacing/>
              <w:jc w:val="center"/>
              <w:rPr>
                <w:sz w:val="20"/>
                <w:szCs w:val="20"/>
              </w:rPr>
            </w:pPr>
            <w:r w:rsidRPr="002B7A44">
              <w:rPr>
                <w:sz w:val="20"/>
                <w:szCs w:val="20"/>
              </w:rPr>
              <w:t>% исполнения</w:t>
            </w:r>
          </w:p>
        </w:tc>
      </w:tr>
      <w:tr w:rsidR="00116F6E" w:rsidRPr="002B7A44" w14:paraId="20F96BBE" w14:textId="77777777" w:rsidTr="003B77F1">
        <w:tc>
          <w:tcPr>
            <w:tcW w:w="666" w:type="dxa"/>
            <w:vAlign w:val="center"/>
          </w:tcPr>
          <w:p w14:paraId="5317D998" w14:textId="77777777" w:rsidR="00116F6E" w:rsidRPr="002B7A44" w:rsidRDefault="00116F6E" w:rsidP="003B77F1">
            <w:pPr>
              <w:spacing w:after="0" w:line="240" w:lineRule="auto"/>
              <w:contextualSpacing/>
              <w:jc w:val="center"/>
              <w:rPr>
                <w:rFonts w:ascii="Times New Roman" w:hAnsi="Times New Roman"/>
                <w:bCs/>
                <w:sz w:val="16"/>
                <w:szCs w:val="16"/>
              </w:rPr>
            </w:pPr>
            <w:r w:rsidRPr="002B7A44">
              <w:rPr>
                <w:rFonts w:ascii="Times New Roman" w:hAnsi="Times New Roman"/>
                <w:bCs/>
                <w:sz w:val="16"/>
                <w:szCs w:val="16"/>
              </w:rPr>
              <w:t>1</w:t>
            </w:r>
          </w:p>
        </w:tc>
        <w:tc>
          <w:tcPr>
            <w:tcW w:w="4790" w:type="dxa"/>
            <w:vAlign w:val="center"/>
          </w:tcPr>
          <w:p w14:paraId="55037D53" w14:textId="77777777" w:rsidR="00116F6E" w:rsidRPr="002B7A44" w:rsidRDefault="00116F6E" w:rsidP="003B77F1">
            <w:pPr>
              <w:spacing w:after="0" w:line="240" w:lineRule="auto"/>
              <w:contextualSpacing/>
              <w:jc w:val="center"/>
              <w:rPr>
                <w:rFonts w:ascii="Times New Roman" w:hAnsi="Times New Roman"/>
                <w:bCs/>
                <w:sz w:val="16"/>
                <w:szCs w:val="16"/>
              </w:rPr>
            </w:pPr>
            <w:r w:rsidRPr="002B7A44">
              <w:rPr>
                <w:rFonts w:ascii="Times New Roman" w:hAnsi="Times New Roman"/>
                <w:bCs/>
                <w:sz w:val="16"/>
                <w:szCs w:val="16"/>
              </w:rPr>
              <w:t>2</w:t>
            </w:r>
          </w:p>
        </w:tc>
        <w:tc>
          <w:tcPr>
            <w:tcW w:w="1490" w:type="dxa"/>
            <w:vAlign w:val="center"/>
          </w:tcPr>
          <w:p w14:paraId="01EBC295" w14:textId="77777777" w:rsidR="00116F6E" w:rsidRPr="002B7A44" w:rsidRDefault="00116F6E" w:rsidP="003B77F1">
            <w:pPr>
              <w:spacing w:after="0" w:line="240" w:lineRule="auto"/>
              <w:contextualSpacing/>
              <w:jc w:val="center"/>
              <w:rPr>
                <w:rFonts w:ascii="Times New Roman" w:hAnsi="Times New Roman"/>
                <w:bCs/>
                <w:sz w:val="16"/>
                <w:szCs w:val="16"/>
              </w:rPr>
            </w:pPr>
            <w:r w:rsidRPr="002B7A44">
              <w:rPr>
                <w:rFonts w:ascii="Times New Roman" w:hAnsi="Times New Roman"/>
                <w:bCs/>
                <w:sz w:val="16"/>
                <w:szCs w:val="16"/>
              </w:rPr>
              <w:t>3</w:t>
            </w:r>
          </w:p>
        </w:tc>
        <w:tc>
          <w:tcPr>
            <w:tcW w:w="1559" w:type="dxa"/>
            <w:vAlign w:val="center"/>
          </w:tcPr>
          <w:p w14:paraId="4C94710C" w14:textId="77777777" w:rsidR="00116F6E" w:rsidRPr="002B7A44" w:rsidRDefault="00116F6E" w:rsidP="003B77F1">
            <w:pPr>
              <w:spacing w:after="0" w:line="240" w:lineRule="auto"/>
              <w:contextualSpacing/>
              <w:jc w:val="center"/>
              <w:rPr>
                <w:rFonts w:ascii="Times New Roman" w:hAnsi="Times New Roman"/>
                <w:bCs/>
                <w:sz w:val="16"/>
                <w:szCs w:val="16"/>
              </w:rPr>
            </w:pPr>
            <w:r w:rsidRPr="002B7A44">
              <w:rPr>
                <w:rFonts w:ascii="Times New Roman" w:hAnsi="Times New Roman"/>
                <w:bCs/>
                <w:sz w:val="16"/>
                <w:szCs w:val="16"/>
              </w:rPr>
              <w:t>4</w:t>
            </w:r>
          </w:p>
        </w:tc>
        <w:tc>
          <w:tcPr>
            <w:tcW w:w="1559" w:type="dxa"/>
            <w:vAlign w:val="center"/>
          </w:tcPr>
          <w:p w14:paraId="75C1A590" w14:textId="77777777" w:rsidR="00116F6E" w:rsidRPr="002B7A44" w:rsidRDefault="00116F6E" w:rsidP="003B77F1">
            <w:pPr>
              <w:spacing w:after="0" w:line="240" w:lineRule="auto"/>
              <w:contextualSpacing/>
              <w:jc w:val="center"/>
              <w:rPr>
                <w:rFonts w:ascii="Times New Roman" w:hAnsi="Times New Roman"/>
                <w:bCs/>
                <w:sz w:val="16"/>
                <w:szCs w:val="16"/>
              </w:rPr>
            </w:pPr>
            <w:r w:rsidRPr="002B7A44">
              <w:rPr>
                <w:rFonts w:ascii="Times New Roman" w:hAnsi="Times New Roman"/>
                <w:bCs/>
                <w:sz w:val="16"/>
                <w:szCs w:val="16"/>
              </w:rPr>
              <w:t>5</w:t>
            </w:r>
          </w:p>
        </w:tc>
      </w:tr>
      <w:tr w:rsidR="00116F6E" w:rsidRPr="002B7A44" w14:paraId="010AC9CE" w14:textId="77777777" w:rsidTr="003B77F1">
        <w:trPr>
          <w:trHeight w:val="351"/>
        </w:trPr>
        <w:tc>
          <w:tcPr>
            <w:tcW w:w="666" w:type="dxa"/>
            <w:vAlign w:val="center"/>
          </w:tcPr>
          <w:p w14:paraId="1BA71731" w14:textId="77777777" w:rsidR="00116F6E" w:rsidRPr="002B7A44" w:rsidRDefault="00116F6E" w:rsidP="003B77F1">
            <w:pPr>
              <w:spacing w:after="0" w:line="240" w:lineRule="auto"/>
              <w:contextualSpacing/>
              <w:jc w:val="both"/>
              <w:rPr>
                <w:rFonts w:ascii="Times New Roman" w:hAnsi="Times New Roman"/>
                <w:bCs/>
                <w:sz w:val="20"/>
                <w:szCs w:val="20"/>
              </w:rPr>
            </w:pPr>
          </w:p>
        </w:tc>
        <w:tc>
          <w:tcPr>
            <w:tcW w:w="4790" w:type="dxa"/>
            <w:vAlign w:val="center"/>
          </w:tcPr>
          <w:p w14:paraId="74316AFF" w14:textId="77777777" w:rsidR="00116F6E" w:rsidRPr="002B7A44" w:rsidRDefault="00116F6E" w:rsidP="003B77F1">
            <w:pPr>
              <w:spacing w:after="0" w:line="240" w:lineRule="auto"/>
              <w:contextualSpacing/>
              <w:jc w:val="both"/>
              <w:rPr>
                <w:rFonts w:ascii="Times New Roman" w:hAnsi="Times New Roman"/>
                <w:bCs/>
                <w:sz w:val="20"/>
                <w:szCs w:val="20"/>
              </w:rPr>
            </w:pPr>
            <w:r w:rsidRPr="002B7A44">
              <w:rPr>
                <w:rFonts w:ascii="Times New Roman" w:hAnsi="Times New Roman"/>
                <w:bCs/>
                <w:sz w:val="20"/>
                <w:szCs w:val="20"/>
              </w:rPr>
              <w:t xml:space="preserve">Всего по </w:t>
            </w:r>
            <w:r w:rsidRPr="002B7A44">
              <w:rPr>
                <w:rFonts w:ascii="Times New Roman" w:hAnsi="Times New Roman"/>
                <w:sz w:val="20"/>
                <w:szCs w:val="20"/>
              </w:rPr>
              <w:t>муниципальной</w:t>
            </w:r>
            <w:r w:rsidRPr="002B7A44">
              <w:rPr>
                <w:rFonts w:ascii="Times New Roman" w:hAnsi="Times New Roman"/>
                <w:bCs/>
                <w:sz w:val="20"/>
                <w:szCs w:val="20"/>
              </w:rPr>
              <w:t xml:space="preserve"> программе</w:t>
            </w:r>
          </w:p>
        </w:tc>
        <w:tc>
          <w:tcPr>
            <w:tcW w:w="1490" w:type="dxa"/>
            <w:vAlign w:val="center"/>
          </w:tcPr>
          <w:p w14:paraId="26E29B52" w14:textId="77777777" w:rsidR="00116F6E" w:rsidRPr="002B7A44" w:rsidRDefault="00116F6E" w:rsidP="003B77F1">
            <w:pPr>
              <w:spacing w:after="0" w:line="240" w:lineRule="auto"/>
              <w:contextualSpacing/>
              <w:jc w:val="right"/>
              <w:rPr>
                <w:rFonts w:ascii="Times New Roman" w:hAnsi="Times New Roman"/>
                <w:bCs/>
                <w:sz w:val="20"/>
                <w:szCs w:val="20"/>
              </w:rPr>
            </w:pPr>
            <w:r w:rsidRPr="002B7A44">
              <w:rPr>
                <w:rFonts w:ascii="Times New Roman" w:hAnsi="Times New Roman"/>
                <w:bCs/>
                <w:sz w:val="20"/>
                <w:szCs w:val="20"/>
              </w:rPr>
              <w:t>161 535,17</w:t>
            </w:r>
          </w:p>
        </w:tc>
        <w:tc>
          <w:tcPr>
            <w:tcW w:w="1559" w:type="dxa"/>
            <w:vAlign w:val="center"/>
          </w:tcPr>
          <w:p w14:paraId="5E6D54CE" w14:textId="77777777" w:rsidR="00116F6E" w:rsidRPr="002B7A44" w:rsidRDefault="00116F6E" w:rsidP="003B77F1">
            <w:pPr>
              <w:spacing w:after="0" w:line="240" w:lineRule="auto"/>
              <w:contextualSpacing/>
              <w:jc w:val="right"/>
              <w:rPr>
                <w:rFonts w:ascii="Times New Roman" w:hAnsi="Times New Roman"/>
                <w:bCs/>
                <w:sz w:val="20"/>
                <w:szCs w:val="20"/>
              </w:rPr>
            </w:pPr>
            <w:r w:rsidRPr="002B7A44">
              <w:rPr>
                <w:rFonts w:ascii="Times New Roman" w:hAnsi="Times New Roman"/>
                <w:bCs/>
                <w:sz w:val="20"/>
                <w:szCs w:val="20"/>
              </w:rPr>
              <w:t>161 381,88</w:t>
            </w:r>
          </w:p>
        </w:tc>
        <w:tc>
          <w:tcPr>
            <w:tcW w:w="1559" w:type="dxa"/>
            <w:vAlign w:val="center"/>
          </w:tcPr>
          <w:p w14:paraId="235B4FA2" w14:textId="77777777" w:rsidR="00116F6E" w:rsidRPr="002B7A44" w:rsidRDefault="00116F6E" w:rsidP="003B77F1">
            <w:pPr>
              <w:spacing w:after="0" w:line="240" w:lineRule="auto"/>
              <w:contextualSpacing/>
              <w:jc w:val="right"/>
              <w:rPr>
                <w:rFonts w:ascii="Times New Roman" w:hAnsi="Times New Roman"/>
                <w:bCs/>
                <w:sz w:val="20"/>
                <w:szCs w:val="20"/>
              </w:rPr>
            </w:pPr>
            <w:r w:rsidRPr="002B7A44">
              <w:rPr>
                <w:rFonts w:ascii="Times New Roman" w:hAnsi="Times New Roman"/>
                <w:bCs/>
                <w:sz w:val="20"/>
                <w:szCs w:val="20"/>
              </w:rPr>
              <w:t>99,91</w:t>
            </w:r>
          </w:p>
        </w:tc>
      </w:tr>
      <w:tr w:rsidR="00116F6E" w:rsidRPr="002B7A44" w14:paraId="5C66F733" w14:textId="77777777" w:rsidTr="003B77F1">
        <w:trPr>
          <w:trHeight w:val="271"/>
        </w:trPr>
        <w:tc>
          <w:tcPr>
            <w:tcW w:w="666" w:type="dxa"/>
            <w:vAlign w:val="center"/>
          </w:tcPr>
          <w:p w14:paraId="15EC900C" w14:textId="77777777" w:rsidR="00116F6E" w:rsidRPr="002B7A44" w:rsidRDefault="00116F6E" w:rsidP="003B77F1">
            <w:pPr>
              <w:spacing w:after="0" w:line="240" w:lineRule="auto"/>
              <w:contextualSpacing/>
              <w:jc w:val="both"/>
              <w:rPr>
                <w:rFonts w:ascii="Times New Roman" w:hAnsi="Times New Roman"/>
                <w:bCs/>
                <w:sz w:val="20"/>
                <w:szCs w:val="20"/>
              </w:rPr>
            </w:pPr>
          </w:p>
        </w:tc>
        <w:tc>
          <w:tcPr>
            <w:tcW w:w="4790" w:type="dxa"/>
            <w:vAlign w:val="center"/>
          </w:tcPr>
          <w:p w14:paraId="2F5ED648" w14:textId="77777777" w:rsidR="00116F6E" w:rsidRPr="002B7A44" w:rsidRDefault="00116F6E" w:rsidP="003B77F1">
            <w:pPr>
              <w:spacing w:after="0" w:line="240" w:lineRule="auto"/>
              <w:contextualSpacing/>
              <w:jc w:val="both"/>
              <w:rPr>
                <w:rFonts w:ascii="Times New Roman" w:hAnsi="Times New Roman"/>
                <w:bCs/>
                <w:sz w:val="20"/>
                <w:szCs w:val="20"/>
              </w:rPr>
            </w:pPr>
            <w:r w:rsidRPr="002B7A44">
              <w:rPr>
                <w:rFonts w:ascii="Times New Roman" w:hAnsi="Times New Roman"/>
                <w:bCs/>
                <w:sz w:val="20"/>
                <w:szCs w:val="20"/>
              </w:rPr>
              <w:t>в том числе:</w:t>
            </w:r>
          </w:p>
        </w:tc>
        <w:tc>
          <w:tcPr>
            <w:tcW w:w="1490" w:type="dxa"/>
            <w:vAlign w:val="center"/>
          </w:tcPr>
          <w:p w14:paraId="644F56CB" w14:textId="77777777" w:rsidR="00116F6E" w:rsidRPr="002B7A44" w:rsidRDefault="00116F6E" w:rsidP="003B77F1">
            <w:pPr>
              <w:spacing w:after="0" w:line="240" w:lineRule="auto"/>
              <w:contextualSpacing/>
              <w:jc w:val="right"/>
              <w:rPr>
                <w:rFonts w:ascii="Times New Roman" w:hAnsi="Times New Roman"/>
                <w:bCs/>
                <w:sz w:val="20"/>
                <w:szCs w:val="20"/>
              </w:rPr>
            </w:pPr>
          </w:p>
        </w:tc>
        <w:tc>
          <w:tcPr>
            <w:tcW w:w="1559" w:type="dxa"/>
            <w:vAlign w:val="center"/>
          </w:tcPr>
          <w:p w14:paraId="52C188A4" w14:textId="77777777" w:rsidR="00116F6E" w:rsidRPr="002B7A44" w:rsidRDefault="00116F6E" w:rsidP="003B77F1">
            <w:pPr>
              <w:spacing w:after="0" w:line="240" w:lineRule="auto"/>
              <w:contextualSpacing/>
              <w:jc w:val="right"/>
              <w:rPr>
                <w:rFonts w:ascii="Times New Roman" w:hAnsi="Times New Roman"/>
                <w:bCs/>
                <w:sz w:val="20"/>
                <w:szCs w:val="20"/>
              </w:rPr>
            </w:pPr>
          </w:p>
        </w:tc>
        <w:tc>
          <w:tcPr>
            <w:tcW w:w="1559" w:type="dxa"/>
            <w:vAlign w:val="center"/>
          </w:tcPr>
          <w:p w14:paraId="65A3EA78" w14:textId="77777777" w:rsidR="00116F6E" w:rsidRPr="002B7A44" w:rsidRDefault="00116F6E" w:rsidP="003B77F1">
            <w:pPr>
              <w:spacing w:after="0" w:line="240" w:lineRule="auto"/>
              <w:contextualSpacing/>
              <w:jc w:val="right"/>
              <w:rPr>
                <w:rFonts w:ascii="Times New Roman" w:hAnsi="Times New Roman"/>
                <w:bCs/>
                <w:sz w:val="20"/>
                <w:szCs w:val="20"/>
              </w:rPr>
            </w:pPr>
          </w:p>
        </w:tc>
      </w:tr>
      <w:tr w:rsidR="00116F6E" w:rsidRPr="002B7A44" w14:paraId="7F3DD3D9" w14:textId="77777777" w:rsidTr="003B77F1">
        <w:trPr>
          <w:trHeight w:val="448"/>
        </w:trPr>
        <w:tc>
          <w:tcPr>
            <w:tcW w:w="666" w:type="dxa"/>
            <w:vAlign w:val="center"/>
          </w:tcPr>
          <w:p w14:paraId="75265829" w14:textId="77777777" w:rsidR="00116F6E" w:rsidRPr="002B7A44" w:rsidRDefault="00116F6E" w:rsidP="003B77F1">
            <w:pPr>
              <w:spacing w:after="0" w:line="240" w:lineRule="auto"/>
              <w:contextualSpacing/>
              <w:jc w:val="both"/>
              <w:rPr>
                <w:rFonts w:ascii="Times New Roman" w:hAnsi="Times New Roman"/>
                <w:bCs/>
                <w:sz w:val="20"/>
                <w:szCs w:val="20"/>
              </w:rPr>
            </w:pPr>
            <w:r w:rsidRPr="002B7A44">
              <w:rPr>
                <w:rFonts w:ascii="Times New Roman" w:hAnsi="Times New Roman"/>
                <w:bCs/>
                <w:sz w:val="20"/>
                <w:szCs w:val="20"/>
              </w:rPr>
              <w:lastRenderedPageBreak/>
              <w:t>1</w:t>
            </w:r>
          </w:p>
        </w:tc>
        <w:tc>
          <w:tcPr>
            <w:tcW w:w="4790" w:type="dxa"/>
            <w:vAlign w:val="center"/>
          </w:tcPr>
          <w:p w14:paraId="5B1107AB" w14:textId="59D893D7" w:rsidR="00116F6E" w:rsidRPr="002B7A44" w:rsidRDefault="00116F6E" w:rsidP="003B77F1">
            <w:pPr>
              <w:spacing w:after="0" w:line="240" w:lineRule="auto"/>
              <w:contextualSpacing/>
              <w:jc w:val="both"/>
              <w:rPr>
                <w:rFonts w:ascii="Times New Roman" w:hAnsi="Times New Roman"/>
                <w:bCs/>
                <w:sz w:val="20"/>
                <w:szCs w:val="20"/>
              </w:rPr>
            </w:pPr>
            <w:r w:rsidRPr="002B7A44">
              <w:rPr>
                <w:rFonts w:ascii="Times New Roman" w:hAnsi="Times New Roman"/>
                <w:sz w:val="20"/>
                <w:szCs w:val="20"/>
              </w:rPr>
              <w:t>Казенное учреждение «Дирекция единого заказчика по городскому хозяйству» муниципального образования Ханты-Мансийского автономного округа – Югры городской округ город Радужный</w:t>
            </w:r>
          </w:p>
        </w:tc>
        <w:tc>
          <w:tcPr>
            <w:tcW w:w="1490" w:type="dxa"/>
            <w:vAlign w:val="center"/>
          </w:tcPr>
          <w:p w14:paraId="375FFED1" w14:textId="77777777" w:rsidR="00116F6E" w:rsidRPr="002B7A44" w:rsidRDefault="00116F6E" w:rsidP="003B77F1">
            <w:pPr>
              <w:spacing w:after="0" w:line="240" w:lineRule="auto"/>
              <w:contextualSpacing/>
              <w:jc w:val="right"/>
              <w:rPr>
                <w:rFonts w:ascii="Times New Roman" w:hAnsi="Times New Roman"/>
                <w:bCs/>
                <w:sz w:val="20"/>
                <w:szCs w:val="20"/>
              </w:rPr>
            </w:pPr>
            <w:r w:rsidRPr="002B7A44">
              <w:rPr>
                <w:rFonts w:ascii="Times New Roman" w:hAnsi="Times New Roman"/>
                <w:bCs/>
                <w:sz w:val="20"/>
                <w:szCs w:val="20"/>
              </w:rPr>
              <w:t>161 535,17</w:t>
            </w:r>
          </w:p>
        </w:tc>
        <w:tc>
          <w:tcPr>
            <w:tcW w:w="1559" w:type="dxa"/>
            <w:vAlign w:val="center"/>
          </w:tcPr>
          <w:p w14:paraId="78BF6DA4" w14:textId="77777777" w:rsidR="00116F6E" w:rsidRPr="002B7A44" w:rsidRDefault="00116F6E" w:rsidP="003B77F1">
            <w:pPr>
              <w:spacing w:after="0" w:line="240" w:lineRule="auto"/>
              <w:contextualSpacing/>
              <w:jc w:val="right"/>
              <w:rPr>
                <w:rFonts w:ascii="Times New Roman" w:hAnsi="Times New Roman"/>
                <w:bCs/>
                <w:sz w:val="20"/>
                <w:szCs w:val="20"/>
              </w:rPr>
            </w:pPr>
            <w:r w:rsidRPr="002B7A44">
              <w:rPr>
                <w:rFonts w:ascii="Times New Roman" w:hAnsi="Times New Roman"/>
                <w:bCs/>
                <w:sz w:val="20"/>
                <w:szCs w:val="20"/>
              </w:rPr>
              <w:t>161 381,88</w:t>
            </w:r>
          </w:p>
        </w:tc>
        <w:tc>
          <w:tcPr>
            <w:tcW w:w="1559" w:type="dxa"/>
            <w:vAlign w:val="center"/>
          </w:tcPr>
          <w:p w14:paraId="62DE24FC" w14:textId="77777777" w:rsidR="00116F6E" w:rsidRPr="002B7A44" w:rsidRDefault="00116F6E" w:rsidP="003B77F1">
            <w:pPr>
              <w:spacing w:after="0" w:line="240" w:lineRule="auto"/>
              <w:contextualSpacing/>
              <w:jc w:val="right"/>
              <w:rPr>
                <w:rFonts w:ascii="Times New Roman" w:hAnsi="Times New Roman"/>
                <w:bCs/>
                <w:sz w:val="20"/>
                <w:szCs w:val="20"/>
              </w:rPr>
            </w:pPr>
            <w:r w:rsidRPr="002B7A44">
              <w:rPr>
                <w:rFonts w:ascii="Times New Roman" w:hAnsi="Times New Roman"/>
                <w:bCs/>
                <w:sz w:val="20"/>
                <w:szCs w:val="20"/>
              </w:rPr>
              <w:t>99,91</w:t>
            </w:r>
          </w:p>
        </w:tc>
      </w:tr>
    </w:tbl>
    <w:p w14:paraId="01F53927" w14:textId="77777777" w:rsidR="00116F6E" w:rsidRPr="002B7A44" w:rsidRDefault="00116F6E" w:rsidP="00116F6E">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В состав муниципальной программы входит 3 подпрограммы.</w:t>
      </w:r>
    </w:p>
    <w:p w14:paraId="379E3076" w14:textId="77777777" w:rsidR="00116F6E" w:rsidRPr="002B7A44" w:rsidRDefault="00116F6E" w:rsidP="00116F6E">
      <w:pPr>
        <w:contextualSpacing/>
        <w:jc w:val="center"/>
        <w:rPr>
          <w:rFonts w:ascii="Times New Roman" w:hAnsi="Times New Roman"/>
          <w:b/>
          <w:sz w:val="24"/>
          <w:szCs w:val="24"/>
        </w:rPr>
      </w:pPr>
    </w:p>
    <w:p w14:paraId="4AB5E78D" w14:textId="77777777" w:rsidR="00116F6E" w:rsidRPr="002B7A44" w:rsidRDefault="00116F6E" w:rsidP="00116F6E">
      <w:pPr>
        <w:contextualSpacing/>
        <w:jc w:val="center"/>
        <w:rPr>
          <w:rFonts w:ascii="Times New Roman" w:hAnsi="Times New Roman"/>
          <w:b/>
          <w:sz w:val="24"/>
          <w:szCs w:val="24"/>
        </w:rPr>
      </w:pPr>
      <w:r w:rsidRPr="002B7A44">
        <w:rPr>
          <w:rFonts w:ascii="Times New Roman" w:hAnsi="Times New Roman"/>
          <w:b/>
          <w:sz w:val="24"/>
          <w:szCs w:val="24"/>
        </w:rPr>
        <w:t xml:space="preserve">Структура расходов муниципальной программы «Развитие транспортной системы </w:t>
      </w:r>
    </w:p>
    <w:p w14:paraId="3F80DE0B" w14:textId="5DAB5CE2" w:rsidR="00116F6E" w:rsidRPr="002B7A44" w:rsidRDefault="00116F6E" w:rsidP="00116F6E">
      <w:pPr>
        <w:spacing w:after="120"/>
        <w:contextualSpacing/>
        <w:jc w:val="center"/>
        <w:rPr>
          <w:rFonts w:ascii="Times New Roman" w:hAnsi="Times New Roman"/>
          <w:b/>
          <w:sz w:val="24"/>
          <w:szCs w:val="24"/>
        </w:rPr>
      </w:pPr>
      <w:r w:rsidRPr="002B7A44">
        <w:rPr>
          <w:rFonts w:ascii="Times New Roman" w:hAnsi="Times New Roman"/>
          <w:b/>
          <w:sz w:val="24"/>
          <w:szCs w:val="24"/>
        </w:rPr>
        <w:t>города Радужный на 2019-2025 годы и на период до 2030 года» за 2020 год</w:t>
      </w:r>
    </w:p>
    <w:tbl>
      <w:tblPr>
        <w:tblW w:w="5000" w:type="pct"/>
        <w:shd w:val="clear" w:color="auto" w:fill="FFFFFF"/>
        <w:tblLayout w:type="fixed"/>
        <w:tblLook w:val="04A0" w:firstRow="1" w:lastRow="0" w:firstColumn="1" w:lastColumn="0" w:noHBand="0" w:noVBand="1"/>
      </w:tblPr>
      <w:tblGrid>
        <w:gridCol w:w="735"/>
        <w:gridCol w:w="2935"/>
        <w:gridCol w:w="1388"/>
        <w:gridCol w:w="927"/>
        <w:gridCol w:w="1234"/>
        <w:gridCol w:w="1015"/>
        <w:gridCol w:w="836"/>
        <w:gridCol w:w="1351"/>
      </w:tblGrid>
      <w:tr w:rsidR="00116F6E" w:rsidRPr="002B7A44" w14:paraId="0EF4B619" w14:textId="77777777" w:rsidTr="003B77F1">
        <w:trPr>
          <w:trHeight w:val="645"/>
          <w:tblHeader/>
        </w:trPr>
        <w:tc>
          <w:tcPr>
            <w:tcW w:w="353"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D33352" w14:textId="77777777" w:rsidR="00116F6E" w:rsidRPr="002B7A44" w:rsidRDefault="00116F6E" w:rsidP="003B77F1">
            <w:pPr>
              <w:spacing w:after="0"/>
              <w:jc w:val="center"/>
              <w:rPr>
                <w:rFonts w:ascii="Times New Roman" w:hAnsi="Times New Roman"/>
                <w:color w:val="000000"/>
                <w:sz w:val="20"/>
                <w:szCs w:val="20"/>
              </w:rPr>
            </w:pPr>
            <w:r w:rsidRPr="002B7A44">
              <w:rPr>
                <w:rFonts w:ascii="Times New Roman" w:hAnsi="Times New Roman"/>
                <w:color w:val="000000"/>
                <w:sz w:val="20"/>
                <w:szCs w:val="20"/>
              </w:rPr>
              <w:t>№ п/п</w:t>
            </w:r>
          </w:p>
        </w:tc>
        <w:tc>
          <w:tcPr>
            <w:tcW w:w="140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A64BD23" w14:textId="77777777" w:rsidR="00116F6E" w:rsidRPr="002B7A44" w:rsidRDefault="00116F6E" w:rsidP="003B77F1">
            <w:pPr>
              <w:spacing w:after="0"/>
              <w:jc w:val="center"/>
              <w:rPr>
                <w:rFonts w:ascii="Times New Roman" w:hAnsi="Times New Roman"/>
                <w:color w:val="000000"/>
                <w:sz w:val="20"/>
                <w:szCs w:val="20"/>
              </w:rPr>
            </w:pPr>
            <w:r w:rsidRPr="002B7A44">
              <w:rPr>
                <w:rFonts w:ascii="Times New Roman" w:hAnsi="Times New Roman"/>
                <w:color w:val="000000"/>
                <w:sz w:val="20"/>
                <w:szCs w:val="20"/>
              </w:rPr>
              <w:t>Наименование муниципальной программы, подпрограммы, основного мероприятия</w:t>
            </w:r>
          </w:p>
        </w:tc>
        <w:tc>
          <w:tcPr>
            <w:tcW w:w="1111"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5B8B437" w14:textId="77777777" w:rsidR="00116F6E" w:rsidRPr="002B7A44" w:rsidRDefault="00116F6E" w:rsidP="003B77F1">
            <w:pPr>
              <w:pStyle w:val="22"/>
              <w:shd w:val="clear" w:color="auto" w:fill="auto"/>
              <w:spacing w:line="276" w:lineRule="auto"/>
              <w:ind w:right="180"/>
              <w:contextualSpacing/>
              <w:jc w:val="center"/>
              <w:rPr>
                <w:sz w:val="20"/>
                <w:szCs w:val="20"/>
              </w:rPr>
            </w:pPr>
            <w:r w:rsidRPr="002B7A44">
              <w:rPr>
                <w:sz w:val="20"/>
                <w:szCs w:val="20"/>
              </w:rPr>
              <w:t>Назначено на 2020 год</w:t>
            </w:r>
          </w:p>
        </w:tc>
        <w:tc>
          <w:tcPr>
            <w:tcW w:w="1079"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9E68D47" w14:textId="77777777" w:rsidR="00116F6E" w:rsidRPr="002B7A44" w:rsidRDefault="00116F6E" w:rsidP="003B77F1">
            <w:pPr>
              <w:pStyle w:val="22"/>
              <w:shd w:val="clear" w:color="auto" w:fill="auto"/>
              <w:spacing w:line="276" w:lineRule="auto"/>
              <w:ind w:right="180"/>
              <w:contextualSpacing/>
              <w:jc w:val="center"/>
              <w:rPr>
                <w:sz w:val="20"/>
                <w:szCs w:val="20"/>
              </w:rPr>
            </w:pPr>
            <w:r w:rsidRPr="002B7A44">
              <w:rPr>
                <w:sz w:val="20"/>
                <w:szCs w:val="20"/>
              </w:rPr>
              <w:t>Исполнено за 2020 год</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CC6BAD3" w14:textId="77777777" w:rsidR="00116F6E" w:rsidRPr="002B7A44" w:rsidRDefault="00116F6E" w:rsidP="003B77F1">
            <w:pPr>
              <w:spacing w:after="0"/>
              <w:jc w:val="center"/>
              <w:rPr>
                <w:rFonts w:ascii="Times New Roman" w:hAnsi="Times New Roman"/>
                <w:color w:val="000000"/>
                <w:sz w:val="20"/>
                <w:szCs w:val="20"/>
              </w:rPr>
            </w:pPr>
            <w:r w:rsidRPr="002B7A44">
              <w:rPr>
                <w:rFonts w:ascii="Times New Roman" w:hAnsi="Times New Roman"/>
                <w:color w:val="000000"/>
                <w:sz w:val="20"/>
                <w:szCs w:val="20"/>
              </w:rPr>
              <w:t>% исполнения</w:t>
            </w:r>
          </w:p>
        </w:tc>
        <w:tc>
          <w:tcPr>
            <w:tcW w:w="64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EFA2F47" w14:textId="77777777" w:rsidR="00116F6E" w:rsidRPr="002B7A44" w:rsidRDefault="00116F6E" w:rsidP="003B77F1">
            <w:pPr>
              <w:spacing w:after="0"/>
              <w:jc w:val="center"/>
              <w:rPr>
                <w:rFonts w:ascii="Times New Roman" w:hAnsi="Times New Roman"/>
                <w:color w:val="000000"/>
                <w:sz w:val="20"/>
                <w:szCs w:val="20"/>
              </w:rPr>
            </w:pPr>
            <w:r w:rsidRPr="002B7A44">
              <w:rPr>
                <w:rFonts w:ascii="Times New Roman" w:hAnsi="Times New Roman"/>
                <w:color w:val="000000"/>
                <w:sz w:val="20"/>
                <w:szCs w:val="20"/>
              </w:rPr>
              <w:t>Отклонение, тыс.рублей</w:t>
            </w:r>
          </w:p>
        </w:tc>
      </w:tr>
      <w:tr w:rsidR="00116F6E" w:rsidRPr="002B7A44" w14:paraId="65548666" w14:textId="77777777" w:rsidTr="003B77F1">
        <w:trPr>
          <w:trHeight w:val="509"/>
          <w:tblHeader/>
        </w:trPr>
        <w:tc>
          <w:tcPr>
            <w:tcW w:w="35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CFAA7EF" w14:textId="77777777" w:rsidR="00116F6E" w:rsidRPr="002B7A44" w:rsidRDefault="00116F6E" w:rsidP="003B77F1">
            <w:pPr>
              <w:spacing w:after="0"/>
              <w:rPr>
                <w:rFonts w:ascii="Times New Roman" w:hAnsi="Times New Roman"/>
                <w:color w:val="000000"/>
                <w:sz w:val="20"/>
                <w:szCs w:val="20"/>
              </w:rPr>
            </w:pPr>
          </w:p>
        </w:tc>
        <w:tc>
          <w:tcPr>
            <w:tcW w:w="140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096746" w14:textId="77777777" w:rsidR="00116F6E" w:rsidRPr="002B7A44" w:rsidRDefault="00116F6E" w:rsidP="003B77F1">
            <w:pPr>
              <w:spacing w:after="0"/>
              <w:rPr>
                <w:rFonts w:ascii="Times New Roman" w:hAnsi="Times New Roman"/>
                <w:color w:val="000000"/>
                <w:sz w:val="20"/>
                <w:szCs w:val="20"/>
              </w:rPr>
            </w:pPr>
          </w:p>
        </w:tc>
        <w:tc>
          <w:tcPr>
            <w:tcW w:w="1111"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ECBAE09" w14:textId="77777777" w:rsidR="00116F6E" w:rsidRPr="002B7A44" w:rsidRDefault="00116F6E" w:rsidP="003B77F1">
            <w:pPr>
              <w:spacing w:after="0"/>
              <w:rPr>
                <w:rFonts w:ascii="Times New Roman" w:hAnsi="Times New Roman"/>
                <w:color w:val="000000"/>
                <w:sz w:val="20"/>
                <w:szCs w:val="20"/>
              </w:rPr>
            </w:pPr>
          </w:p>
        </w:tc>
        <w:tc>
          <w:tcPr>
            <w:tcW w:w="1079"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6E085A8" w14:textId="77777777" w:rsidR="00116F6E" w:rsidRPr="002B7A44" w:rsidRDefault="00116F6E" w:rsidP="003B77F1">
            <w:pPr>
              <w:spacing w:after="0"/>
              <w:rPr>
                <w:rFonts w:ascii="Times New Roman" w:hAnsi="Times New Roman"/>
                <w:color w:val="000000"/>
                <w:sz w:val="20"/>
                <w:szCs w:val="20"/>
              </w:rPr>
            </w:pPr>
          </w:p>
        </w:tc>
        <w:tc>
          <w:tcPr>
            <w:tcW w:w="40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E745792" w14:textId="77777777" w:rsidR="00116F6E" w:rsidRPr="002B7A44" w:rsidRDefault="00116F6E" w:rsidP="003B77F1">
            <w:pPr>
              <w:spacing w:after="0"/>
              <w:rPr>
                <w:rFonts w:ascii="Times New Roman" w:hAnsi="Times New Roman"/>
                <w:color w:val="000000"/>
                <w:sz w:val="20"/>
                <w:szCs w:val="20"/>
              </w:rPr>
            </w:pPr>
          </w:p>
        </w:tc>
        <w:tc>
          <w:tcPr>
            <w:tcW w:w="64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0505833" w14:textId="77777777" w:rsidR="00116F6E" w:rsidRPr="002B7A44" w:rsidRDefault="00116F6E" w:rsidP="003B77F1">
            <w:pPr>
              <w:spacing w:after="0"/>
              <w:rPr>
                <w:rFonts w:ascii="Times New Roman" w:hAnsi="Times New Roman"/>
                <w:color w:val="000000"/>
                <w:sz w:val="20"/>
                <w:szCs w:val="20"/>
              </w:rPr>
            </w:pPr>
          </w:p>
        </w:tc>
      </w:tr>
      <w:tr w:rsidR="00116F6E" w:rsidRPr="002B7A44" w14:paraId="0E027E57" w14:textId="77777777" w:rsidTr="003B77F1">
        <w:trPr>
          <w:trHeight w:val="1098"/>
          <w:tblHeader/>
        </w:trPr>
        <w:tc>
          <w:tcPr>
            <w:tcW w:w="35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6B4EA24" w14:textId="77777777" w:rsidR="00116F6E" w:rsidRPr="002B7A44" w:rsidRDefault="00116F6E" w:rsidP="003B77F1">
            <w:pPr>
              <w:spacing w:after="0"/>
              <w:rPr>
                <w:rFonts w:ascii="Times New Roman" w:hAnsi="Times New Roman"/>
                <w:color w:val="000000"/>
                <w:sz w:val="20"/>
                <w:szCs w:val="20"/>
              </w:rPr>
            </w:pPr>
          </w:p>
        </w:tc>
        <w:tc>
          <w:tcPr>
            <w:tcW w:w="140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5876749" w14:textId="77777777" w:rsidR="00116F6E" w:rsidRPr="002B7A44" w:rsidRDefault="00116F6E" w:rsidP="003B77F1">
            <w:pPr>
              <w:spacing w:after="0"/>
              <w:rPr>
                <w:rFonts w:ascii="Times New Roman" w:hAnsi="Times New Roman"/>
                <w:color w:val="000000"/>
                <w:sz w:val="20"/>
                <w:szCs w:val="20"/>
              </w:rPr>
            </w:pPr>
          </w:p>
        </w:tc>
        <w:tc>
          <w:tcPr>
            <w:tcW w:w="666" w:type="pct"/>
            <w:tcBorders>
              <w:top w:val="nil"/>
              <w:left w:val="nil"/>
              <w:bottom w:val="single" w:sz="4" w:space="0" w:color="auto"/>
              <w:right w:val="single" w:sz="4" w:space="0" w:color="auto"/>
            </w:tcBorders>
            <w:shd w:val="clear" w:color="auto" w:fill="FFFFFF"/>
            <w:vAlign w:val="center"/>
            <w:hideMark/>
          </w:tcPr>
          <w:p w14:paraId="069206E8" w14:textId="77777777" w:rsidR="00116F6E" w:rsidRPr="002B7A44" w:rsidRDefault="00116F6E" w:rsidP="003B77F1">
            <w:pPr>
              <w:spacing w:after="0"/>
              <w:jc w:val="center"/>
              <w:rPr>
                <w:rFonts w:ascii="Times New Roman" w:hAnsi="Times New Roman"/>
                <w:color w:val="000000"/>
                <w:sz w:val="20"/>
                <w:szCs w:val="20"/>
              </w:rPr>
            </w:pPr>
            <w:r w:rsidRPr="002B7A44">
              <w:rPr>
                <w:rFonts w:ascii="Times New Roman" w:hAnsi="Times New Roman"/>
                <w:color w:val="000000"/>
                <w:sz w:val="20"/>
                <w:szCs w:val="20"/>
              </w:rPr>
              <w:t xml:space="preserve">Сумма, тыс. рублей </w:t>
            </w:r>
            <w:r w:rsidRPr="002B7A44">
              <w:rPr>
                <w:rFonts w:ascii="Times New Roman" w:hAnsi="Times New Roman"/>
                <w:color w:val="000000"/>
                <w:sz w:val="20"/>
                <w:szCs w:val="20"/>
              </w:rPr>
              <w:br/>
              <w:t xml:space="preserve"> </w:t>
            </w:r>
          </w:p>
        </w:tc>
        <w:tc>
          <w:tcPr>
            <w:tcW w:w="445" w:type="pct"/>
            <w:tcBorders>
              <w:top w:val="nil"/>
              <w:left w:val="nil"/>
              <w:bottom w:val="single" w:sz="4" w:space="0" w:color="auto"/>
              <w:right w:val="single" w:sz="4" w:space="0" w:color="auto"/>
            </w:tcBorders>
            <w:shd w:val="clear" w:color="auto" w:fill="FFFFFF"/>
            <w:vAlign w:val="center"/>
            <w:hideMark/>
          </w:tcPr>
          <w:p w14:paraId="2B1FAC47" w14:textId="77777777" w:rsidR="00116F6E" w:rsidRPr="002B7A44" w:rsidRDefault="00116F6E" w:rsidP="003B77F1">
            <w:pPr>
              <w:spacing w:after="0"/>
              <w:jc w:val="center"/>
              <w:rPr>
                <w:rFonts w:ascii="Times New Roman" w:hAnsi="Times New Roman"/>
                <w:color w:val="000000"/>
                <w:sz w:val="18"/>
                <w:szCs w:val="18"/>
              </w:rPr>
            </w:pPr>
            <w:r w:rsidRPr="002B7A44">
              <w:rPr>
                <w:rFonts w:ascii="Times New Roman" w:hAnsi="Times New Roman"/>
                <w:color w:val="000000"/>
                <w:sz w:val="18"/>
                <w:szCs w:val="18"/>
              </w:rPr>
              <w:t>% к общему объему расходов</w:t>
            </w:r>
          </w:p>
        </w:tc>
        <w:tc>
          <w:tcPr>
            <w:tcW w:w="592" w:type="pct"/>
            <w:tcBorders>
              <w:top w:val="nil"/>
              <w:left w:val="nil"/>
              <w:bottom w:val="single" w:sz="4" w:space="0" w:color="auto"/>
              <w:right w:val="single" w:sz="4" w:space="0" w:color="auto"/>
            </w:tcBorders>
            <w:shd w:val="clear" w:color="auto" w:fill="FFFFFF"/>
            <w:vAlign w:val="center"/>
            <w:hideMark/>
          </w:tcPr>
          <w:p w14:paraId="7920E9E5" w14:textId="77777777" w:rsidR="00116F6E" w:rsidRPr="002B7A44" w:rsidRDefault="00116F6E" w:rsidP="003B77F1">
            <w:pPr>
              <w:spacing w:after="0"/>
              <w:jc w:val="center"/>
              <w:rPr>
                <w:rFonts w:ascii="Times New Roman" w:hAnsi="Times New Roman"/>
                <w:color w:val="000000"/>
                <w:sz w:val="20"/>
                <w:szCs w:val="20"/>
              </w:rPr>
            </w:pPr>
            <w:r w:rsidRPr="002B7A44">
              <w:rPr>
                <w:rFonts w:ascii="Times New Roman" w:hAnsi="Times New Roman"/>
                <w:color w:val="000000"/>
                <w:sz w:val="20"/>
                <w:szCs w:val="20"/>
              </w:rPr>
              <w:t xml:space="preserve">Сумма, тыс.рублей </w:t>
            </w:r>
          </w:p>
        </w:tc>
        <w:tc>
          <w:tcPr>
            <w:tcW w:w="487" w:type="pct"/>
            <w:tcBorders>
              <w:top w:val="nil"/>
              <w:left w:val="nil"/>
              <w:bottom w:val="single" w:sz="4" w:space="0" w:color="auto"/>
              <w:right w:val="single" w:sz="4" w:space="0" w:color="auto"/>
            </w:tcBorders>
            <w:shd w:val="clear" w:color="auto" w:fill="FFFFFF"/>
            <w:vAlign w:val="center"/>
            <w:hideMark/>
          </w:tcPr>
          <w:p w14:paraId="7EB9E8AE" w14:textId="77777777" w:rsidR="00116F6E" w:rsidRPr="002B7A44" w:rsidRDefault="00116F6E" w:rsidP="003B77F1">
            <w:pPr>
              <w:spacing w:after="0"/>
              <w:jc w:val="center"/>
              <w:rPr>
                <w:rFonts w:ascii="Times New Roman" w:hAnsi="Times New Roman"/>
                <w:color w:val="000000"/>
                <w:sz w:val="20"/>
                <w:szCs w:val="20"/>
              </w:rPr>
            </w:pPr>
            <w:r w:rsidRPr="002B7A44">
              <w:rPr>
                <w:rFonts w:ascii="Times New Roman" w:hAnsi="Times New Roman"/>
                <w:color w:val="000000"/>
                <w:sz w:val="20"/>
                <w:szCs w:val="20"/>
              </w:rPr>
              <w:t>% к общему объему расходов</w:t>
            </w:r>
            <w:r w:rsidRPr="002B7A44">
              <w:rPr>
                <w:rFonts w:ascii="Times New Roman" w:hAnsi="Times New Roman"/>
                <w:color w:val="000000"/>
                <w:sz w:val="20"/>
                <w:szCs w:val="20"/>
              </w:rPr>
              <w:br/>
              <w:t xml:space="preserve"> </w:t>
            </w:r>
          </w:p>
        </w:tc>
        <w:tc>
          <w:tcPr>
            <w:tcW w:w="40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D204A08" w14:textId="77777777" w:rsidR="00116F6E" w:rsidRPr="002B7A44" w:rsidRDefault="00116F6E" w:rsidP="003B77F1">
            <w:pPr>
              <w:spacing w:after="0"/>
              <w:rPr>
                <w:rFonts w:ascii="Times New Roman" w:hAnsi="Times New Roman"/>
                <w:color w:val="000000"/>
                <w:sz w:val="20"/>
                <w:szCs w:val="20"/>
              </w:rPr>
            </w:pPr>
          </w:p>
        </w:tc>
        <w:tc>
          <w:tcPr>
            <w:tcW w:w="64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AC4E143" w14:textId="77777777" w:rsidR="00116F6E" w:rsidRPr="002B7A44" w:rsidRDefault="00116F6E" w:rsidP="003B77F1">
            <w:pPr>
              <w:spacing w:after="0"/>
              <w:rPr>
                <w:rFonts w:ascii="Times New Roman" w:hAnsi="Times New Roman"/>
                <w:color w:val="000000"/>
                <w:sz w:val="20"/>
                <w:szCs w:val="20"/>
              </w:rPr>
            </w:pPr>
          </w:p>
        </w:tc>
      </w:tr>
      <w:tr w:rsidR="00116F6E" w:rsidRPr="002B7A44" w14:paraId="0055FA9D" w14:textId="77777777" w:rsidTr="003B77F1">
        <w:trPr>
          <w:trHeight w:val="305"/>
          <w:tblHeader/>
        </w:trPr>
        <w:tc>
          <w:tcPr>
            <w:tcW w:w="353" w:type="pct"/>
            <w:tcBorders>
              <w:top w:val="nil"/>
              <w:left w:val="single" w:sz="4" w:space="0" w:color="auto"/>
              <w:bottom w:val="single" w:sz="4" w:space="0" w:color="auto"/>
              <w:right w:val="single" w:sz="4" w:space="0" w:color="auto"/>
            </w:tcBorders>
            <w:shd w:val="clear" w:color="auto" w:fill="FFFFFF"/>
            <w:noWrap/>
            <w:vAlign w:val="bottom"/>
            <w:hideMark/>
          </w:tcPr>
          <w:p w14:paraId="10B58F86" w14:textId="77777777" w:rsidR="00116F6E" w:rsidRPr="002B7A44" w:rsidRDefault="00116F6E" w:rsidP="003B77F1">
            <w:pPr>
              <w:spacing w:after="0"/>
              <w:jc w:val="center"/>
              <w:rPr>
                <w:rFonts w:ascii="Times New Roman" w:hAnsi="Times New Roman"/>
                <w:color w:val="000000"/>
                <w:sz w:val="18"/>
                <w:szCs w:val="18"/>
              </w:rPr>
            </w:pPr>
            <w:r w:rsidRPr="002B7A44">
              <w:rPr>
                <w:rFonts w:ascii="Times New Roman" w:hAnsi="Times New Roman"/>
                <w:color w:val="000000"/>
                <w:sz w:val="18"/>
                <w:szCs w:val="18"/>
              </w:rPr>
              <w:t>1</w:t>
            </w:r>
          </w:p>
        </w:tc>
        <w:tc>
          <w:tcPr>
            <w:tcW w:w="1408" w:type="pct"/>
            <w:tcBorders>
              <w:top w:val="nil"/>
              <w:left w:val="nil"/>
              <w:bottom w:val="single" w:sz="4" w:space="0" w:color="auto"/>
              <w:right w:val="single" w:sz="4" w:space="0" w:color="auto"/>
            </w:tcBorders>
            <w:shd w:val="clear" w:color="auto" w:fill="FFFFFF"/>
            <w:noWrap/>
            <w:vAlign w:val="bottom"/>
            <w:hideMark/>
          </w:tcPr>
          <w:p w14:paraId="204FB8D6" w14:textId="77777777" w:rsidR="00116F6E" w:rsidRPr="002B7A44" w:rsidRDefault="00116F6E" w:rsidP="003B77F1">
            <w:pPr>
              <w:spacing w:after="0"/>
              <w:jc w:val="center"/>
              <w:rPr>
                <w:rFonts w:ascii="Times New Roman" w:hAnsi="Times New Roman"/>
                <w:color w:val="000000"/>
                <w:sz w:val="18"/>
                <w:szCs w:val="18"/>
              </w:rPr>
            </w:pPr>
            <w:r w:rsidRPr="002B7A44">
              <w:rPr>
                <w:rFonts w:ascii="Times New Roman" w:hAnsi="Times New Roman"/>
                <w:color w:val="000000"/>
                <w:sz w:val="18"/>
                <w:szCs w:val="18"/>
              </w:rPr>
              <w:t>2</w:t>
            </w:r>
          </w:p>
        </w:tc>
        <w:tc>
          <w:tcPr>
            <w:tcW w:w="666" w:type="pct"/>
            <w:tcBorders>
              <w:top w:val="nil"/>
              <w:left w:val="nil"/>
              <w:bottom w:val="single" w:sz="4" w:space="0" w:color="auto"/>
              <w:right w:val="single" w:sz="4" w:space="0" w:color="auto"/>
            </w:tcBorders>
            <w:shd w:val="clear" w:color="auto" w:fill="FFFFFF"/>
            <w:vAlign w:val="center"/>
            <w:hideMark/>
          </w:tcPr>
          <w:p w14:paraId="2D72A337" w14:textId="77777777" w:rsidR="00116F6E" w:rsidRPr="002B7A44" w:rsidRDefault="00116F6E" w:rsidP="003B77F1">
            <w:pPr>
              <w:spacing w:after="0"/>
              <w:jc w:val="center"/>
              <w:rPr>
                <w:rFonts w:ascii="Times New Roman" w:hAnsi="Times New Roman"/>
                <w:color w:val="000000"/>
                <w:sz w:val="18"/>
                <w:szCs w:val="18"/>
              </w:rPr>
            </w:pPr>
            <w:r w:rsidRPr="002B7A44">
              <w:rPr>
                <w:rFonts w:ascii="Times New Roman" w:hAnsi="Times New Roman"/>
                <w:color w:val="000000"/>
                <w:sz w:val="18"/>
                <w:szCs w:val="18"/>
              </w:rPr>
              <w:t>3</w:t>
            </w:r>
          </w:p>
        </w:tc>
        <w:tc>
          <w:tcPr>
            <w:tcW w:w="445" w:type="pct"/>
            <w:tcBorders>
              <w:top w:val="nil"/>
              <w:left w:val="nil"/>
              <w:bottom w:val="single" w:sz="4" w:space="0" w:color="auto"/>
              <w:right w:val="single" w:sz="4" w:space="0" w:color="auto"/>
            </w:tcBorders>
            <w:shd w:val="clear" w:color="auto" w:fill="FFFFFF"/>
            <w:vAlign w:val="center"/>
            <w:hideMark/>
          </w:tcPr>
          <w:p w14:paraId="21EC34AC" w14:textId="77777777" w:rsidR="00116F6E" w:rsidRPr="002B7A44" w:rsidRDefault="00116F6E" w:rsidP="003B77F1">
            <w:pPr>
              <w:spacing w:after="0"/>
              <w:jc w:val="center"/>
              <w:rPr>
                <w:rFonts w:ascii="Times New Roman" w:hAnsi="Times New Roman"/>
                <w:color w:val="000000"/>
                <w:sz w:val="18"/>
                <w:szCs w:val="18"/>
              </w:rPr>
            </w:pPr>
            <w:r w:rsidRPr="002B7A44">
              <w:rPr>
                <w:rFonts w:ascii="Times New Roman" w:hAnsi="Times New Roman"/>
                <w:color w:val="000000"/>
                <w:sz w:val="18"/>
                <w:szCs w:val="18"/>
              </w:rPr>
              <w:t>4</w:t>
            </w:r>
          </w:p>
        </w:tc>
        <w:tc>
          <w:tcPr>
            <w:tcW w:w="592" w:type="pct"/>
            <w:tcBorders>
              <w:top w:val="nil"/>
              <w:left w:val="nil"/>
              <w:bottom w:val="single" w:sz="4" w:space="0" w:color="auto"/>
              <w:right w:val="single" w:sz="4" w:space="0" w:color="auto"/>
            </w:tcBorders>
            <w:shd w:val="clear" w:color="auto" w:fill="FFFFFF"/>
            <w:vAlign w:val="center"/>
            <w:hideMark/>
          </w:tcPr>
          <w:p w14:paraId="7DAD6D18" w14:textId="77777777" w:rsidR="00116F6E" w:rsidRPr="002B7A44" w:rsidRDefault="00116F6E" w:rsidP="003B77F1">
            <w:pPr>
              <w:spacing w:after="0"/>
              <w:jc w:val="center"/>
              <w:rPr>
                <w:rFonts w:ascii="Times New Roman" w:hAnsi="Times New Roman"/>
                <w:color w:val="000000"/>
                <w:sz w:val="18"/>
                <w:szCs w:val="18"/>
              </w:rPr>
            </w:pPr>
            <w:r w:rsidRPr="002B7A44">
              <w:rPr>
                <w:rFonts w:ascii="Times New Roman" w:hAnsi="Times New Roman"/>
                <w:color w:val="000000"/>
                <w:sz w:val="18"/>
                <w:szCs w:val="18"/>
              </w:rPr>
              <w:t>5</w:t>
            </w:r>
          </w:p>
        </w:tc>
        <w:tc>
          <w:tcPr>
            <w:tcW w:w="487" w:type="pct"/>
            <w:tcBorders>
              <w:top w:val="nil"/>
              <w:left w:val="nil"/>
              <w:bottom w:val="single" w:sz="4" w:space="0" w:color="auto"/>
              <w:right w:val="single" w:sz="4" w:space="0" w:color="auto"/>
            </w:tcBorders>
            <w:shd w:val="clear" w:color="auto" w:fill="FFFFFF"/>
            <w:vAlign w:val="center"/>
            <w:hideMark/>
          </w:tcPr>
          <w:p w14:paraId="013F1DEB" w14:textId="77777777" w:rsidR="00116F6E" w:rsidRPr="002B7A44" w:rsidRDefault="00116F6E" w:rsidP="003B77F1">
            <w:pPr>
              <w:spacing w:after="0"/>
              <w:jc w:val="center"/>
              <w:rPr>
                <w:rFonts w:ascii="Times New Roman" w:hAnsi="Times New Roman"/>
                <w:color w:val="000000"/>
                <w:sz w:val="18"/>
                <w:szCs w:val="18"/>
              </w:rPr>
            </w:pPr>
            <w:r w:rsidRPr="002B7A44">
              <w:rPr>
                <w:rFonts w:ascii="Times New Roman" w:hAnsi="Times New Roman"/>
                <w:color w:val="000000"/>
                <w:sz w:val="18"/>
                <w:szCs w:val="18"/>
              </w:rPr>
              <w:t>6</w:t>
            </w:r>
          </w:p>
        </w:tc>
        <w:tc>
          <w:tcPr>
            <w:tcW w:w="401" w:type="pct"/>
            <w:tcBorders>
              <w:top w:val="nil"/>
              <w:left w:val="nil"/>
              <w:bottom w:val="single" w:sz="4" w:space="0" w:color="auto"/>
              <w:right w:val="single" w:sz="4" w:space="0" w:color="auto"/>
            </w:tcBorders>
            <w:shd w:val="clear" w:color="auto" w:fill="FFFFFF"/>
            <w:vAlign w:val="center"/>
            <w:hideMark/>
          </w:tcPr>
          <w:p w14:paraId="6D6B7EEF" w14:textId="77777777" w:rsidR="00116F6E" w:rsidRPr="002B7A44" w:rsidRDefault="00116F6E" w:rsidP="003B77F1">
            <w:pPr>
              <w:spacing w:after="0"/>
              <w:jc w:val="center"/>
              <w:rPr>
                <w:rFonts w:ascii="Times New Roman" w:hAnsi="Times New Roman"/>
                <w:color w:val="000000"/>
                <w:sz w:val="18"/>
                <w:szCs w:val="18"/>
              </w:rPr>
            </w:pPr>
            <w:r w:rsidRPr="002B7A44">
              <w:rPr>
                <w:rFonts w:ascii="Times New Roman" w:hAnsi="Times New Roman"/>
                <w:color w:val="000000"/>
                <w:sz w:val="18"/>
                <w:szCs w:val="18"/>
              </w:rPr>
              <w:t>7</w:t>
            </w:r>
          </w:p>
        </w:tc>
        <w:tc>
          <w:tcPr>
            <w:tcW w:w="648" w:type="pct"/>
            <w:tcBorders>
              <w:top w:val="nil"/>
              <w:left w:val="nil"/>
              <w:bottom w:val="single" w:sz="4" w:space="0" w:color="auto"/>
              <w:right w:val="single" w:sz="4" w:space="0" w:color="auto"/>
            </w:tcBorders>
            <w:shd w:val="clear" w:color="auto" w:fill="FFFFFF"/>
            <w:vAlign w:val="center"/>
            <w:hideMark/>
          </w:tcPr>
          <w:p w14:paraId="4FF18A5D" w14:textId="77777777" w:rsidR="00116F6E" w:rsidRPr="002B7A44" w:rsidRDefault="00116F6E" w:rsidP="003B77F1">
            <w:pPr>
              <w:spacing w:after="0"/>
              <w:jc w:val="center"/>
              <w:rPr>
                <w:rFonts w:ascii="Times New Roman" w:hAnsi="Times New Roman"/>
                <w:color w:val="000000"/>
                <w:sz w:val="18"/>
                <w:szCs w:val="18"/>
              </w:rPr>
            </w:pPr>
            <w:r w:rsidRPr="002B7A44">
              <w:rPr>
                <w:rFonts w:ascii="Times New Roman" w:hAnsi="Times New Roman"/>
                <w:color w:val="000000"/>
                <w:sz w:val="18"/>
                <w:szCs w:val="18"/>
              </w:rPr>
              <w:t>8</w:t>
            </w:r>
          </w:p>
        </w:tc>
      </w:tr>
      <w:tr w:rsidR="00116F6E" w:rsidRPr="002B7A44" w14:paraId="25824EF9" w14:textId="77777777" w:rsidTr="003B77F1">
        <w:trPr>
          <w:trHeight w:val="300"/>
        </w:trPr>
        <w:tc>
          <w:tcPr>
            <w:tcW w:w="353" w:type="pct"/>
            <w:tcBorders>
              <w:top w:val="single" w:sz="4" w:space="0" w:color="auto"/>
              <w:left w:val="single" w:sz="4" w:space="0" w:color="auto"/>
              <w:bottom w:val="single" w:sz="4" w:space="0" w:color="auto"/>
              <w:right w:val="single" w:sz="4" w:space="0" w:color="auto"/>
            </w:tcBorders>
            <w:shd w:val="clear" w:color="auto" w:fill="FFFFFF"/>
            <w:noWrap/>
            <w:hideMark/>
          </w:tcPr>
          <w:p w14:paraId="7D7C10EE" w14:textId="77777777" w:rsidR="00116F6E" w:rsidRPr="002B7A44" w:rsidRDefault="00116F6E" w:rsidP="003B77F1">
            <w:pPr>
              <w:spacing w:after="0"/>
              <w:jc w:val="right"/>
              <w:rPr>
                <w:rFonts w:ascii="Times New Roman" w:hAnsi="Times New Roman"/>
                <w:sz w:val="18"/>
                <w:szCs w:val="18"/>
              </w:rPr>
            </w:pPr>
            <w:r w:rsidRPr="002B7A44">
              <w:rPr>
                <w:rFonts w:ascii="Times New Roman" w:hAnsi="Times New Roman"/>
                <w:sz w:val="18"/>
                <w:szCs w:val="18"/>
              </w:rPr>
              <w:t> </w:t>
            </w:r>
          </w:p>
        </w:tc>
        <w:tc>
          <w:tcPr>
            <w:tcW w:w="1408" w:type="pct"/>
            <w:tcBorders>
              <w:top w:val="single" w:sz="4" w:space="0" w:color="auto"/>
              <w:left w:val="nil"/>
              <w:bottom w:val="single" w:sz="4" w:space="0" w:color="auto"/>
              <w:right w:val="single" w:sz="4" w:space="0" w:color="auto"/>
            </w:tcBorders>
            <w:shd w:val="clear" w:color="auto" w:fill="FFFFFF"/>
            <w:hideMark/>
          </w:tcPr>
          <w:p w14:paraId="1BA267A3" w14:textId="77777777" w:rsidR="00116F6E" w:rsidRPr="002B7A44" w:rsidRDefault="00116F6E" w:rsidP="003B77F1">
            <w:pPr>
              <w:spacing w:after="0"/>
              <w:rPr>
                <w:rFonts w:ascii="Times New Roman" w:hAnsi="Times New Roman"/>
                <w:bCs/>
                <w:sz w:val="20"/>
                <w:szCs w:val="20"/>
              </w:rPr>
            </w:pPr>
            <w:r w:rsidRPr="002B7A44">
              <w:rPr>
                <w:rFonts w:ascii="Times New Roman" w:hAnsi="Times New Roman"/>
                <w:bCs/>
                <w:sz w:val="20"/>
                <w:szCs w:val="20"/>
              </w:rPr>
              <w:t>ВСЕГО по программе:</w:t>
            </w:r>
          </w:p>
        </w:tc>
        <w:tc>
          <w:tcPr>
            <w:tcW w:w="666" w:type="pct"/>
            <w:tcBorders>
              <w:top w:val="single" w:sz="4" w:space="0" w:color="auto"/>
              <w:left w:val="nil"/>
              <w:bottom w:val="single" w:sz="4" w:space="0" w:color="auto"/>
              <w:right w:val="single" w:sz="4" w:space="0" w:color="auto"/>
            </w:tcBorders>
            <w:shd w:val="clear" w:color="auto" w:fill="FFFFFF"/>
            <w:noWrap/>
            <w:hideMark/>
          </w:tcPr>
          <w:p w14:paraId="406E8CBD" w14:textId="77777777" w:rsidR="00116F6E" w:rsidRPr="002B7A44" w:rsidRDefault="00116F6E" w:rsidP="003B77F1">
            <w:pPr>
              <w:spacing w:after="0"/>
              <w:jc w:val="right"/>
              <w:rPr>
                <w:rFonts w:ascii="Times New Roman" w:hAnsi="Times New Roman"/>
                <w:bCs/>
                <w:sz w:val="20"/>
                <w:szCs w:val="20"/>
              </w:rPr>
            </w:pPr>
            <w:r w:rsidRPr="002B7A44">
              <w:rPr>
                <w:rFonts w:ascii="Times New Roman" w:hAnsi="Times New Roman"/>
                <w:bCs/>
                <w:sz w:val="20"/>
                <w:szCs w:val="20"/>
              </w:rPr>
              <w:t>161 535,17</w:t>
            </w:r>
          </w:p>
        </w:tc>
        <w:tc>
          <w:tcPr>
            <w:tcW w:w="445" w:type="pct"/>
            <w:tcBorders>
              <w:top w:val="single" w:sz="4" w:space="0" w:color="auto"/>
              <w:left w:val="nil"/>
              <w:bottom w:val="single" w:sz="4" w:space="0" w:color="auto"/>
              <w:right w:val="single" w:sz="4" w:space="0" w:color="auto"/>
            </w:tcBorders>
            <w:shd w:val="clear" w:color="auto" w:fill="FFFFFF"/>
            <w:noWrap/>
            <w:hideMark/>
          </w:tcPr>
          <w:p w14:paraId="6C1A1529" w14:textId="77777777" w:rsidR="00116F6E" w:rsidRPr="002B7A44" w:rsidRDefault="00116F6E" w:rsidP="003B77F1">
            <w:pPr>
              <w:spacing w:after="0"/>
              <w:jc w:val="right"/>
              <w:rPr>
                <w:rFonts w:ascii="Times New Roman" w:hAnsi="Times New Roman"/>
                <w:bCs/>
                <w:sz w:val="20"/>
                <w:szCs w:val="20"/>
              </w:rPr>
            </w:pPr>
            <w:r w:rsidRPr="002B7A44">
              <w:rPr>
                <w:rFonts w:ascii="Times New Roman" w:hAnsi="Times New Roman"/>
                <w:bCs/>
                <w:sz w:val="20"/>
                <w:szCs w:val="20"/>
              </w:rPr>
              <w:t xml:space="preserve">100,00  </w:t>
            </w:r>
          </w:p>
        </w:tc>
        <w:tc>
          <w:tcPr>
            <w:tcW w:w="592" w:type="pct"/>
            <w:tcBorders>
              <w:top w:val="single" w:sz="4" w:space="0" w:color="auto"/>
              <w:left w:val="nil"/>
              <w:bottom w:val="single" w:sz="4" w:space="0" w:color="auto"/>
              <w:right w:val="single" w:sz="4" w:space="0" w:color="auto"/>
            </w:tcBorders>
            <w:shd w:val="clear" w:color="auto" w:fill="FFFFFF"/>
            <w:noWrap/>
            <w:hideMark/>
          </w:tcPr>
          <w:p w14:paraId="3FAAB251" w14:textId="77777777" w:rsidR="00116F6E" w:rsidRPr="002B7A44" w:rsidRDefault="00116F6E" w:rsidP="003B77F1">
            <w:pPr>
              <w:spacing w:after="0"/>
              <w:jc w:val="right"/>
              <w:rPr>
                <w:rFonts w:ascii="Times New Roman" w:hAnsi="Times New Roman"/>
                <w:bCs/>
                <w:sz w:val="20"/>
                <w:szCs w:val="20"/>
              </w:rPr>
            </w:pPr>
            <w:r w:rsidRPr="002B7A44">
              <w:rPr>
                <w:rFonts w:ascii="Times New Roman" w:hAnsi="Times New Roman"/>
                <w:bCs/>
                <w:sz w:val="20"/>
                <w:szCs w:val="20"/>
              </w:rPr>
              <w:t>161 381,88</w:t>
            </w:r>
          </w:p>
        </w:tc>
        <w:tc>
          <w:tcPr>
            <w:tcW w:w="487" w:type="pct"/>
            <w:tcBorders>
              <w:top w:val="single" w:sz="4" w:space="0" w:color="auto"/>
              <w:left w:val="nil"/>
              <w:bottom w:val="single" w:sz="4" w:space="0" w:color="auto"/>
              <w:right w:val="single" w:sz="4" w:space="0" w:color="auto"/>
            </w:tcBorders>
            <w:shd w:val="clear" w:color="auto" w:fill="FFFFFF"/>
            <w:noWrap/>
            <w:hideMark/>
          </w:tcPr>
          <w:p w14:paraId="1287A0F9" w14:textId="77777777" w:rsidR="00116F6E" w:rsidRPr="002B7A44" w:rsidRDefault="00116F6E" w:rsidP="003B77F1">
            <w:pPr>
              <w:spacing w:after="0"/>
              <w:jc w:val="right"/>
              <w:rPr>
                <w:rFonts w:ascii="Times New Roman" w:hAnsi="Times New Roman"/>
                <w:bCs/>
                <w:sz w:val="20"/>
                <w:szCs w:val="20"/>
              </w:rPr>
            </w:pPr>
            <w:r w:rsidRPr="002B7A44">
              <w:rPr>
                <w:rFonts w:ascii="Times New Roman" w:hAnsi="Times New Roman"/>
                <w:bCs/>
                <w:sz w:val="20"/>
                <w:szCs w:val="20"/>
              </w:rPr>
              <w:t xml:space="preserve">100,00  </w:t>
            </w:r>
          </w:p>
        </w:tc>
        <w:tc>
          <w:tcPr>
            <w:tcW w:w="401" w:type="pct"/>
            <w:tcBorders>
              <w:top w:val="single" w:sz="4" w:space="0" w:color="auto"/>
              <w:left w:val="nil"/>
              <w:bottom w:val="single" w:sz="4" w:space="0" w:color="auto"/>
              <w:right w:val="single" w:sz="4" w:space="0" w:color="auto"/>
            </w:tcBorders>
            <w:shd w:val="clear" w:color="auto" w:fill="FFFFFF"/>
            <w:noWrap/>
            <w:hideMark/>
          </w:tcPr>
          <w:p w14:paraId="7837383C" w14:textId="77777777" w:rsidR="00116F6E" w:rsidRPr="002B7A44" w:rsidRDefault="00116F6E" w:rsidP="003B77F1">
            <w:pPr>
              <w:spacing w:after="0"/>
              <w:jc w:val="right"/>
              <w:rPr>
                <w:rFonts w:ascii="Times New Roman" w:hAnsi="Times New Roman"/>
                <w:bCs/>
                <w:sz w:val="20"/>
                <w:szCs w:val="20"/>
              </w:rPr>
            </w:pPr>
            <w:r w:rsidRPr="002B7A44">
              <w:rPr>
                <w:rFonts w:ascii="Times New Roman" w:hAnsi="Times New Roman"/>
                <w:bCs/>
                <w:sz w:val="20"/>
                <w:szCs w:val="20"/>
              </w:rPr>
              <w:t>99,91</w:t>
            </w:r>
          </w:p>
        </w:tc>
        <w:tc>
          <w:tcPr>
            <w:tcW w:w="648" w:type="pct"/>
            <w:tcBorders>
              <w:top w:val="single" w:sz="4" w:space="0" w:color="auto"/>
              <w:left w:val="nil"/>
              <w:bottom w:val="single" w:sz="4" w:space="0" w:color="auto"/>
              <w:right w:val="single" w:sz="4" w:space="0" w:color="auto"/>
            </w:tcBorders>
            <w:shd w:val="clear" w:color="auto" w:fill="FFFFFF"/>
            <w:noWrap/>
            <w:hideMark/>
          </w:tcPr>
          <w:p w14:paraId="79755672" w14:textId="77777777" w:rsidR="00116F6E" w:rsidRPr="002B7A44" w:rsidRDefault="00116F6E" w:rsidP="003B77F1">
            <w:pPr>
              <w:spacing w:after="0"/>
              <w:jc w:val="right"/>
              <w:rPr>
                <w:rFonts w:ascii="Times New Roman" w:hAnsi="Times New Roman"/>
                <w:bCs/>
                <w:sz w:val="20"/>
                <w:szCs w:val="20"/>
              </w:rPr>
            </w:pPr>
            <w:r w:rsidRPr="002B7A44">
              <w:rPr>
                <w:rFonts w:ascii="Times New Roman" w:hAnsi="Times New Roman"/>
                <w:bCs/>
                <w:sz w:val="20"/>
                <w:szCs w:val="20"/>
              </w:rPr>
              <w:t>- 153,29</w:t>
            </w:r>
          </w:p>
        </w:tc>
      </w:tr>
      <w:tr w:rsidR="00116F6E" w:rsidRPr="002B7A44" w14:paraId="45D25926" w14:textId="77777777" w:rsidTr="003B77F1">
        <w:trPr>
          <w:trHeight w:val="300"/>
        </w:trPr>
        <w:tc>
          <w:tcPr>
            <w:tcW w:w="353" w:type="pct"/>
            <w:tcBorders>
              <w:top w:val="nil"/>
              <w:left w:val="single" w:sz="4" w:space="0" w:color="auto"/>
              <w:bottom w:val="single" w:sz="4" w:space="0" w:color="auto"/>
              <w:right w:val="single" w:sz="4" w:space="0" w:color="auto"/>
            </w:tcBorders>
            <w:shd w:val="clear" w:color="auto" w:fill="FFFFFF"/>
            <w:noWrap/>
            <w:hideMark/>
          </w:tcPr>
          <w:p w14:paraId="131C6E2B" w14:textId="77777777" w:rsidR="00116F6E" w:rsidRPr="002B7A44" w:rsidRDefault="00116F6E" w:rsidP="003B77F1">
            <w:pPr>
              <w:spacing w:after="0"/>
              <w:jc w:val="right"/>
              <w:rPr>
                <w:rFonts w:ascii="Times New Roman" w:hAnsi="Times New Roman"/>
                <w:sz w:val="18"/>
                <w:szCs w:val="18"/>
              </w:rPr>
            </w:pPr>
            <w:r w:rsidRPr="002B7A44">
              <w:rPr>
                <w:rFonts w:ascii="Times New Roman" w:hAnsi="Times New Roman"/>
                <w:sz w:val="18"/>
                <w:szCs w:val="18"/>
              </w:rPr>
              <w:t> </w:t>
            </w:r>
          </w:p>
        </w:tc>
        <w:tc>
          <w:tcPr>
            <w:tcW w:w="1408" w:type="pct"/>
            <w:tcBorders>
              <w:top w:val="nil"/>
              <w:left w:val="nil"/>
              <w:bottom w:val="single" w:sz="4" w:space="0" w:color="auto"/>
              <w:right w:val="single" w:sz="4" w:space="0" w:color="auto"/>
            </w:tcBorders>
            <w:shd w:val="clear" w:color="auto" w:fill="FFFFFF"/>
            <w:noWrap/>
            <w:hideMark/>
          </w:tcPr>
          <w:p w14:paraId="44BB1494" w14:textId="77777777" w:rsidR="00116F6E" w:rsidRPr="002B7A44" w:rsidRDefault="00116F6E" w:rsidP="003B77F1">
            <w:pPr>
              <w:spacing w:after="0"/>
              <w:rPr>
                <w:rFonts w:ascii="Times New Roman" w:hAnsi="Times New Roman"/>
                <w:i/>
                <w:iCs/>
                <w:sz w:val="20"/>
                <w:szCs w:val="20"/>
              </w:rPr>
            </w:pPr>
            <w:r w:rsidRPr="002B7A44">
              <w:rPr>
                <w:rFonts w:ascii="Times New Roman" w:hAnsi="Times New Roman"/>
                <w:i/>
                <w:iCs/>
                <w:sz w:val="20"/>
                <w:szCs w:val="20"/>
              </w:rPr>
              <w:t xml:space="preserve"> бюджет автономного округа </w:t>
            </w:r>
          </w:p>
        </w:tc>
        <w:tc>
          <w:tcPr>
            <w:tcW w:w="666" w:type="pct"/>
            <w:tcBorders>
              <w:top w:val="nil"/>
              <w:left w:val="nil"/>
              <w:bottom w:val="single" w:sz="4" w:space="0" w:color="auto"/>
              <w:right w:val="single" w:sz="4" w:space="0" w:color="auto"/>
            </w:tcBorders>
            <w:shd w:val="clear" w:color="auto" w:fill="FFFFFF"/>
            <w:noWrap/>
            <w:hideMark/>
          </w:tcPr>
          <w:p w14:paraId="58114B01"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1 531,00</w:t>
            </w:r>
          </w:p>
        </w:tc>
        <w:tc>
          <w:tcPr>
            <w:tcW w:w="445" w:type="pct"/>
            <w:tcBorders>
              <w:top w:val="nil"/>
              <w:left w:val="nil"/>
              <w:bottom w:val="single" w:sz="4" w:space="0" w:color="auto"/>
              <w:right w:val="single" w:sz="4" w:space="0" w:color="auto"/>
            </w:tcBorders>
            <w:shd w:val="clear" w:color="auto" w:fill="FFFFFF"/>
            <w:noWrap/>
            <w:hideMark/>
          </w:tcPr>
          <w:p w14:paraId="2A774C04"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0,95</w:t>
            </w:r>
          </w:p>
        </w:tc>
        <w:tc>
          <w:tcPr>
            <w:tcW w:w="592" w:type="pct"/>
            <w:tcBorders>
              <w:top w:val="nil"/>
              <w:left w:val="nil"/>
              <w:bottom w:val="single" w:sz="4" w:space="0" w:color="auto"/>
              <w:right w:val="single" w:sz="4" w:space="0" w:color="auto"/>
            </w:tcBorders>
            <w:shd w:val="clear" w:color="auto" w:fill="FFFFFF"/>
            <w:noWrap/>
            <w:hideMark/>
          </w:tcPr>
          <w:p w14:paraId="3DAC0973"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1 501,69</w:t>
            </w:r>
          </w:p>
        </w:tc>
        <w:tc>
          <w:tcPr>
            <w:tcW w:w="487" w:type="pct"/>
            <w:tcBorders>
              <w:top w:val="nil"/>
              <w:left w:val="nil"/>
              <w:bottom w:val="single" w:sz="4" w:space="0" w:color="auto"/>
              <w:right w:val="single" w:sz="4" w:space="0" w:color="auto"/>
            </w:tcBorders>
            <w:shd w:val="clear" w:color="auto" w:fill="FFFFFF"/>
            <w:noWrap/>
            <w:hideMark/>
          </w:tcPr>
          <w:p w14:paraId="0BF34C02"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0,93</w:t>
            </w:r>
          </w:p>
        </w:tc>
        <w:tc>
          <w:tcPr>
            <w:tcW w:w="401" w:type="pct"/>
            <w:tcBorders>
              <w:top w:val="nil"/>
              <w:left w:val="nil"/>
              <w:bottom w:val="single" w:sz="4" w:space="0" w:color="auto"/>
              <w:right w:val="single" w:sz="4" w:space="0" w:color="auto"/>
            </w:tcBorders>
            <w:shd w:val="clear" w:color="auto" w:fill="FFFFFF"/>
            <w:noWrap/>
            <w:hideMark/>
          </w:tcPr>
          <w:p w14:paraId="0FB7AA4B"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98,09</w:t>
            </w:r>
          </w:p>
        </w:tc>
        <w:tc>
          <w:tcPr>
            <w:tcW w:w="648" w:type="pct"/>
            <w:tcBorders>
              <w:top w:val="nil"/>
              <w:left w:val="nil"/>
              <w:bottom w:val="single" w:sz="4" w:space="0" w:color="auto"/>
              <w:right w:val="single" w:sz="4" w:space="0" w:color="auto"/>
            </w:tcBorders>
            <w:shd w:val="clear" w:color="auto" w:fill="FFFFFF"/>
            <w:noWrap/>
            <w:hideMark/>
          </w:tcPr>
          <w:p w14:paraId="140CB041"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- 29,31</w:t>
            </w:r>
          </w:p>
        </w:tc>
      </w:tr>
      <w:tr w:rsidR="00116F6E" w:rsidRPr="002B7A44" w14:paraId="72B7BA83" w14:textId="77777777" w:rsidTr="003B77F1">
        <w:trPr>
          <w:trHeight w:val="300"/>
        </w:trPr>
        <w:tc>
          <w:tcPr>
            <w:tcW w:w="353" w:type="pct"/>
            <w:tcBorders>
              <w:top w:val="single" w:sz="4" w:space="0" w:color="auto"/>
              <w:left w:val="single" w:sz="4" w:space="0" w:color="auto"/>
              <w:bottom w:val="single" w:sz="4" w:space="0" w:color="auto"/>
              <w:right w:val="single" w:sz="4" w:space="0" w:color="auto"/>
            </w:tcBorders>
            <w:shd w:val="clear" w:color="auto" w:fill="FFFFFF"/>
            <w:noWrap/>
            <w:hideMark/>
          </w:tcPr>
          <w:p w14:paraId="31B2CEBD" w14:textId="77777777" w:rsidR="00116F6E" w:rsidRPr="002B7A44" w:rsidRDefault="00116F6E" w:rsidP="003B77F1">
            <w:pPr>
              <w:spacing w:after="0"/>
              <w:jc w:val="right"/>
              <w:rPr>
                <w:rFonts w:ascii="Times New Roman" w:hAnsi="Times New Roman"/>
                <w:sz w:val="18"/>
                <w:szCs w:val="18"/>
              </w:rPr>
            </w:pPr>
            <w:r w:rsidRPr="002B7A44">
              <w:rPr>
                <w:rFonts w:ascii="Times New Roman" w:hAnsi="Times New Roman"/>
                <w:sz w:val="18"/>
                <w:szCs w:val="18"/>
              </w:rPr>
              <w:t> </w:t>
            </w:r>
          </w:p>
        </w:tc>
        <w:tc>
          <w:tcPr>
            <w:tcW w:w="1408" w:type="pct"/>
            <w:tcBorders>
              <w:top w:val="nil"/>
              <w:left w:val="nil"/>
              <w:bottom w:val="single" w:sz="4" w:space="0" w:color="auto"/>
              <w:right w:val="single" w:sz="4" w:space="0" w:color="auto"/>
            </w:tcBorders>
            <w:shd w:val="clear" w:color="auto" w:fill="FFFFFF"/>
            <w:noWrap/>
            <w:hideMark/>
          </w:tcPr>
          <w:p w14:paraId="33B1EA86" w14:textId="77777777" w:rsidR="00116F6E" w:rsidRPr="002B7A44" w:rsidRDefault="00116F6E" w:rsidP="003B77F1">
            <w:pPr>
              <w:spacing w:after="0"/>
              <w:rPr>
                <w:rFonts w:ascii="Times New Roman" w:hAnsi="Times New Roman"/>
                <w:i/>
                <w:iCs/>
                <w:sz w:val="20"/>
                <w:szCs w:val="20"/>
              </w:rPr>
            </w:pPr>
            <w:r w:rsidRPr="002B7A44">
              <w:rPr>
                <w:rFonts w:ascii="Times New Roman" w:hAnsi="Times New Roman"/>
                <w:i/>
                <w:iCs/>
                <w:sz w:val="20"/>
                <w:szCs w:val="20"/>
              </w:rPr>
              <w:t>средства бюджета города</w:t>
            </w:r>
          </w:p>
        </w:tc>
        <w:tc>
          <w:tcPr>
            <w:tcW w:w="666" w:type="pct"/>
            <w:tcBorders>
              <w:top w:val="nil"/>
              <w:left w:val="nil"/>
              <w:bottom w:val="single" w:sz="4" w:space="0" w:color="auto"/>
              <w:right w:val="single" w:sz="4" w:space="0" w:color="auto"/>
            </w:tcBorders>
            <w:shd w:val="clear" w:color="auto" w:fill="FFFFFF"/>
            <w:noWrap/>
            <w:hideMark/>
          </w:tcPr>
          <w:p w14:paraId="4B7EE38E"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160 004,17</w:t>
            </w:r>
          </w:p>
        </w:tc>
        <w:tc>
          <w:tcPr>
            <w:tcW w:w="445" w:type="pct"/>
            <w:tcBorders>
              <w:top w:val="nil"/>
              <w:left w:val="nil"/>
              <w:bottom w:val="single" w:sz="4" w:space="0" w:color="auto"/>
              <w:right w:val="single" w:sz="4" w:space="0" w:color="auto"/>
            </w:tcBorders>
            <w:shd w:val="clear" w:color="auto" w:fill="FFFFFF"/>
            <w:noWrap/>
            <w:hideMark/>
          </w:tcPr>
          <w:p w14:paraId="5DECA65C"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99,05</w:t>
            </w:r>
          </w:p>
        </w:tc>
        <w:tc>
          <w:tcPr>
            <w:tcW w:w="592" w:type="pct"/>
            <w:tcBorders>
              <w:top w:val="nil"/>
              <w:left w:val="nil"/>
              <w:bottom w:val="single" w:sz="4" w:space="0" w:color="auto"/>
              <w:right w:val="single" w:sz="4" w:space="0" w:color="auto"/>
            </w:tcBorders>
            <w:shd w:val="clear" w:color="auto" w:fill="FFFFFF"/>
            <w:noWrap/>
            <w:hideMark/>
          </w:tcPr>
          <w:p w14:paraId="5AB70737"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159 880,19</w:t>
            </w:r>
          </w:p>
        </w:tc>
        <w:tc>
          <w:tcPr>
            <w:tcW w:w="487" w:type="pct"/>
            <w:tcBorders>
              <w:top w:val="nil"/>
              <w:left w:val="nil"/>
              <w:bottom w:val="single" w:sz="4" w:space="0" w:color="auto"/>
              <w:right w:val="single" w:sz="4" w:space="0" w:color="auto"/>
            </w:tcBorders>
            <w:shd w:val="clear" w:color="auto" w:fill="FFFFFF"/>
            <w:noWrap/>
            <w:hideMark/>
          </w:tcPr>
          <w:p w14:paraId="3A9CA31F"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99,07</w:t>
            </w:r>
          </w:p>
        </w:tc>
        <w:tc>
          <w:tcPr>
            <w:tcW w:w="401" w:type="pct"/>
            <w:tcBorders>
              <w:top w:val="nil"/>
              <w:left w:val="nil"/>
              <w:bottom w:val="single" w:sz="4" w:space="0" w:color="auto"/>
              <w:right w:val="single" w:sz="4" w:space="0" w:color="auto"/>
            </w:tcBorders>
            <w:shd w:val="clear" w:color="auto" w:fill="FFFFFF"/>
            <w:noWrap/>
            <w:hideMark/>
          </w:tcPr>
          <w:p w14:paraId="262AA372"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99,92</w:t>
            </w:r>
          </w:p>
        </w:tc>
        <w:tc>
          <w:tcPr>
            <w:tcW w:w="648" w:type="pct"/>
            <w:tcBorders>
              <w:top w:val="nil"/>
              <w:left w:val="nil"/>
              <w:bottom w:val="single" w:sz="4" w:space="0" w:color="auto"/>
              <w:right w:val="single" w:sz="4" w:space="0" w:color="auto"/>
            </w:tcBorders>
            <w:shd w:val="clear" w:color="auto" w:fill="FFFFFF"/>
            <w:noWrap/>
            <w:hideMark/>
          </w:tcPr>
          <w:p w14:paraId="4CCD1552"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- 123,98</w:t>
            </w:r>
          </w:p>
        </w:tc>
      </w:tr>
      <w:tr w:rsidR="00116F6E" w:rsidRPr="002B7A44" w14:paraId="756AC807" w14:textId="77777777" w:rsidTr="003B77F1">
        <w:trPr>
          <w:trHeight w:val="351"/>
        </w:trPr>
        <w:tc>
          <w:tcPr>
            <w:tcW w:w="353" w:type="pct"/>
            <w:tcBorders>
              <w:top w:val="single" w:sz="4" w:space="0" w:color="auto"/>
              <w:left w:val="single" w:sz="4" w:space="0" w:color="auto"/>
              <w:bottom w:val="single" w:sz="4" w:space="0" w:color="auto"/>
              <w:right w:val="single" w:sz="4" w:space="0" w:color="auto"/>
            </w:tcBorders>
            <w:shd w:val="clear" w:color="auto" w:fill="FFFFFF"/>
            <w:noWrap/>
            <w:hideMark/>
          </w:tcPr>
          <w:p w14:paraId="0D7B179F" w14:textId="77777777" w:rsidR="00116F6E" w:rsidRPr="002B7A44" w:rsidRDefault="00116F6E" w:rsidP="003B77F1">
            <w:pPr>
              <w:spacing w:after="0"/>
              <w:jc w:val="right"/>
              <w:rPr>
                <w:rFonts w:ascii="Times New Roman" w:hAnsi="Times New Roman"/>
                <w:bCs/>
                <w:sz w:val="18"/>
                <w:szCs w:val="18"/>
              </w:rPr>
            </w:pPr>
            <w:r w:rsidRPr="002B7A44">
              <w:rPr>
                <w:rFonts w:ascii="Times New Roman" w:hAnsi="Times New Roman"/>
                <w:bCs/>
                <w:sz w:val="18"/>
                <w:szCs w:val="18"/>
              </w:rPr>
              <w:t>1</w:t>
            </w:r>
          </w:p>
        </w:tc>
        <w:tc>
          <w:tcPr>
            <w:tcW w:w="1408" w:type="pct"/>
            <w:tcBorders>
              <w:top w:val="nil"/>
              <w:left w:val="nil"/>
              <w:bottom w:val="single" w:sz="4" w:space="0" w:color="auto"/>
              <w:right w:val="single" w:sz="4" w:space="0" w:color="auto"/>
            </w:tcBorders>
            <w:shd w:val="clear" w:color="auto" w:fill="FFFFFF"/>
            <w:hideMark/>
          </w:tcPr>
          <w:p w14:paraId="4645F51F" w14:textId="64AC74F9" w:rsidR="00116F6E" w:rsidRPr="002B7A44" w:rsidRDefault="00116F6E" w:rsidP="003B77F1">
            <w:pPr>
              <w:spacing w:after="0"/>
              <w:rPr>
                <w:rFonts w:ascii="Times New Roman" w:hAnsi="Times New Roman"/>
                <w:bCs/>
                <w:sz w:val="20"/>
                <w:szCs w:val="20"/>
              </w:rPr>
            </w:pPr>
            <w:r w:rsidRPr="002B7A44">
              <w:rPr>
                <w:rFonts w:ascii="Times New Roman" w:hAnsi="Times New Roman"/>
                <w:bCs/>
                <w:sz w:val="20"/>
                <w:szCs w:val="20"/>
              </w:rPr>
              <w:t>Подпрограмма "Автомобильные дороги"</w:t>
            </w:r>
          </w:p>
        </w:tc>
        <w:tc>
          <w:tcPr>
            <w:tcW w:w="666" w:type="pct"/>
            <w:tcBorders>
              <w:top w:val="nil"/>
              <w:left w:val="nil"/>
              <w:bottom w:val="single" w:sz="4" w:space="0" w:color="auto"/>
              <w:right w:val="single" w:sz="4" w:space="0" w:color="auto"/>
            </w:tcBorders>
            <w:shd w:val="clear" w:color="auto" w:fill="FFFFFF"/>
            <w:noWrap/>
            <w:hideMark/>
          </w:tcPr>
          <w:p w14:paraId="04D96F3F" w14:textId="77777777" w:rsidR="00116F6E" w:rsidRPr="002B7A44" w:rsidRDefault="00116F6E" w:rsidP="003B77F1">
            <w:pPr>
              <w:spacing w:after="0"/>
              <w:jc w:val="right"/>
              <w:rPr>
                <w:rFonts w:ascii="Times New Roman" w:hAnsi="Times New Roman"/>
                <w:bCs/>
                <w:sz w:val="20"/>
                <w:szCs w:val="20"/>
              </w:rPr>
            </w:pPr>
            <w:r w:rsidRPr="002B7A44">
              <w:rPr>
                <w:rFonts w:ascii="Times New Roman" w:hAnsi="Times New Roman"/>
                <w:bCs/>
                <w:sz w:val="20"/>
                <w:szCs w:val="20"/>
              </w:rPr>
              <w:t>117 917,17</w:t>
            </w:r>
          </w:p>
        </w:tc>
        <w:tc>
          <w:tcPr>
            <w:tcW w:w="445" w:type="pct"/>
            <w:tcBorders>
              <w:top w:val="nil"/>
              <w:left w:val="nil"/>
              <w:bottom w:val="single" w:sz="4" w:space="0" w:color="auto"/>
              <w:right w:val="single" w:sz="4" w:space="0" w:color="auto"/>
            </w:tcBorders>
            <w:shd w:val="clear" w:color="auto" w:fill="FFFFFF"/>
            <w:noWrap/>
            <w:hideMark/>
          </w:tcPr>
          <w:p w14:paraId="248D7438" w14:textId="77777777" w:rsidR="00116F6E" w:rsidRPr="002B7A44" w:rsidRDefault="00116F6E" w:rsidP="003B77F1">
            <w:pPr>
              <w:spacing w:after="0"/>
              <w:jc w:val="right"/>
              <w:rPr>
                <w:rFonts w:ascii="Times New Roman" w:hAnsi="Times New Roman"/>
                <w:bCs/>
                <w:sz w:val="20"/>
                <w:szCs w:val="20"/>
              </w:rPr>
            </w:pPr>
            <w:r w:rsidRPr="002B7A44">
              <w:rPr>
                <w:rFonts w:ascii="Times New Roman" w:hAnsi="Times New Roman"/>
                <w:bCs/>
                <w:sz w:val="20"/>
                <w:szCs w:val="20"/>
              </w:rPr>
              <w:t>73,00</w:t>
            </w:r>
          </w:p>
        </w:tc>
        <w:tc>
          <w:tcPr>
            <w:tcW w:w="592" w:type="pct"/>
            <w:tcBorders>
              <w:top w:val="nil"/>
              <w:left w:val="nil"/>
              <w:bottom w:val="single" w:sz="4" w:space="0" w:color="auto"/>
              <w:right w:val="single" w:sz="4" w:space="0" w:color="auto"/>
            </w:tcBorders>
            <w:shd w:val="clear" w:color="auto" w:fill="FFFFFF"/>
            <w:noWrap/>
            <w:hideMark/>
          </w:tcPr>
          <w:p w14:paraId="61B041E3" w14:textId="77777777" w:rsidR="00116F6E" w:rsidRPr="002B7A44" w:rsidRDefault="00116F6E" w:rsidP="003B77F1">
            <w:pPr>
              <w:spacing w:after="0"/>
              <w:jc w:val="right"/>
              <w:rPr>
                <w:rFonts w:ascii="Times New Roman" w:hAnsi="Times New Roman"/>
                <w:bCs/>
                <w:sz w:val="20"/>
                <w:szCs w:val="20"/>
              </w:rPr>
            </w:pPr>
            <w:r w:rsidRPr="002B7A44">
              <w:rPr>
                <w:rFonts w:ascii="Times New Roman" w:hAnsi="Times New Roman"/>
                <w:bCs/>
                <w:sz w:val="20"/>
                <w:szCs w:val="20"/>
              </w:rPr>
              <w:t>117 862,95</w:t>
            </w:r>
          </w:p>
        </w:tc>
        <w:tc>
          <w:tcPr>
            <w:tcW w:w="487" w:type="pct"/>
            <w:tcBorders>
              <w:top w:val="nil"/>
              <w:left w:val="nil"/>
              <w:bottom w:val="single" w:sz="4" w:space="0" w:color="auto"/>
              <w:right w:val="single" w:sz="4" w:space="0" w:color="auto"/>
            </w:tcBorders>
            <w:shd w:val="clear" w:color="auto" w:fill="FFFFFF"/>
            <w:noWrap/>
            <w:hideMark/>
          </w:tcPr>
          <w:p w14:paraId="41DC8E7C" w14:textId="77777777" w:rsidR="00116F6E" w:rsidRPr="002B7A44" w:rsidRDefault="00116F6E" w:rsidP="003B77F1">
            <w:pPr>
              <w:spacing w:after="0"/>
              <w:jc w:val="right"/>
              <w:rPr>
                <w:rFonts w:ascii="Times New Roman" w:hAnsi="Times New Roman"/>
                <w:bCs/>
                <w:sz w:val="20"/>
                <w:szCs w:val="20"/>
              </w:rPr>
            </w:pPr>
            <w:r w:rsidRPr="002B7A44">
              <w:rPr>
                <w:rFonts w:ascii="Times New Roman" w:hAnsi="Times New Roman"/>
                <w:bCs/>
                <w:sz w:val="20"/>
                <w:szCs w:val="20"/>
              </w:rPr>
              <w:t>73,03</w:t>
            </w:r>
          </w:p>
        </w:tc>
        <w:tc>
          <w:tcPr>
            <w:tcW w:w="401" w:type="pct"/>
            <w:tcBorders>
              <w:top w:val="nil"/>
              <w:left w:val="nil"/>
              <w:bottom w:val="single" w:sz="4" w:space="0" w:color="auto"/>
              <w:right w:val="single" w:sz="4" w:space="0" w:color="auto"/>
            </w:tcBorders>
            <w:shd w:val="clear" w:color="auto" w:fill="FFFFFF"/>
            <w:noWrap/>
            <w:hideMark/>
          </w:tcPr>
          <w:p w14:paraId="45530FE6" w14:textId="77777777" w:rsidR="00116F6E" w:rsidRPr="002B7A44" w:rsidRDefault="00116F6E" w:rsidP="003B77F1">
            <w:pPr>
              <w:spacing w:after="0"/>
              <w:jc w:val="right"/>
              <w:rPr>
                <w:rFonts w:ascii="Times New Roman" w:hAnsi="Times New Roman"/>
                <w:bCs/>
                <w:sz w:val="20"/>
                <w:szCs w:val="20"/>
              </w:rPr>
            </w:pPr>
            <w:r w:rsidRPr="002B7A44">
              <w:rPr>
                <w:rFonts w:ascii="Times New Roman" w:hAnsi="Times New Roman"/>
                <w:bCs/>
                <w:sz w:val="20"/>
                <w:szCs w:val="20"/>
              </w:rPr>
              <w:t>99,95</w:t>
            </w:r>
          </w:p>
        </w:tc>
        <w:tc>
          <w:tcPr>
            <w:tcW w:w="648" w:type="pct"/>
            <w:tcBorders>
              <w:top w:val="nil"/>
              <w:left w:val="nil"/>
              <w:bottom w:val="single" w:sz="4" w:space="0" w:color="auto"/>
              <w:right w:val="single" w:sz="4" w:space="0" w:color="auto"/>
            </w:tcBorders>
            <w:shd w:val="clear" w:color="auto" w:fill="FFFFFF"/>
            <w:noWrap/>
            <w:hideMark/>
          </w:tcPr>
          <w:p w14:paraId="1E95D721" w14:textId="77777777" w:rsidR="00116F6E" w:rsidRPr="002B7A44" w:rsidRDefault="00116F6E" w:rsidP="003B77F1">
            <w:pPr>
              <w:spacing w:after="0"/>
              <w:jc w:val="right"/>
              <w:rPr>
                <w:rFonts w:ascii="Times New Roman" w:hAnsi="Times New Roman"/>
                <w:bCs/>
                <w:sz w:val="20"/>
                <w:szCs w:val="20"/>
              </w:rPr>
            </w:pPr>
            <w:r w:rsidRPr="002B7A44">
              <w:rPr>
                <w:rFonts w:ascii="Times New Roman" w:hAnsi="Times New Roman"/>
                <w:bCs/>
                <w:sz w:val="20"/>
                <w:szCs w:val="20"/>
              </w:rPr>
              <w:t>- 54,22</w:t>
            </w:r>
          </w:p>
        </w:tc>
      </w:tr>
      <w:tr w:rsidR="00116F6E" w:rsidRPr="002B7A44" w14:paraId="73A94FB8" w14:textId="77777777" w:rsidTr="003B77F1">
        <w:trPr>
          <w:trHeight w:val="1752"/>
        </w:trPr>
        <w:tc>
          <w:tcPr>
            <w:tcW w:w="353" w:type="pct"/>
            <w:tcBorders>
              <w:top w:val="single" w:sz="4" w:space="0" w:color="auto"/>
              <w:left w:val="single" w:sz="4" w:space="0" w:color="auto"/>
              <w:bottom w:val="single" w:sz="4" w:space="0" w:color="auto"/>
              <w:right w:val="single" w:sz="4" w:space="0" w:color="auto"/>
            </w:tcBorders>
            <w:shd w:val="clear" w:color="auto" w:fill="FFFFFF"/>
            <w:noWrap/>
            <w:hideMark/>
          </w:tcPr>
          <w:p w14:paraId="1C88B9D8" w14:textId="77777777" w:rsidR="00116F6E" w:rsidRPr="002B7A44" w:rsidRDefault="00116F6E" w:rsidP="003B77F1">
            <w:pPr>
              <w:spacing w:after="0"/>
              <w:jc w:val="right"/>
              <w:rPr>
                <w:rFonts w:ascii="Times New Roman" w:hAnsi="Times New Roman"/>
                <w:sz w:val="18"/>
                <w:szCs w:val="18"/>
              </w:rPr>
            </w:pPr>
            <w:r w:rsidRPr="002B7A44">
              <w:rPr>
                <w:rFonts w:ascii="Times New Roman" w:hAnsi="Times New Roman"/>
                <w:sz w:val="18"/>
                <w:szCs w:val="18"/>
              </w:rPr>
              <w:t>1.1.</w:t>
            </w:r>
          </w:p>
        </w:tc>
        <w:tc>
          <w:tcPr>
            <w:tcW w:w="1408" w:type="pct"/>
            <w:tcBorders>
              <w:top w:val="nil"/>
              <w:left w:val="nil"/>
              <w:bottom w:val="single" w:sz="4" w:space="0" w:color="auto"/>
              <w:right w:val="single" w:sz="4" w:space="0" w:color="auto"/>
            </w:tcBorders>
            <w:shd w:val="clear" w:color="auto" w:fill="FFFFFF"/>
            <w:hideMark/>
          </w:tcPr>
          <w:p w14:paraId="444E4C57" w14:textId="77777777" w:rsidR="00116F6E" w:rsidRPr="002B7A44" w:rsidRDefault="00116F6E" w:rsidP="003B77F1">
            <w:pPr>
              <w:spacing w:after="0"/>
              <w:rPr>
                <w:rFonts w:ascii="Times New Roman" w:hAnsi="Times New Roman"/>
                <w:bCs/>
                <w:sz w:val="20"/>
                <w:szCs w:val="20"/>
              </w:rPr>
            </w:pPr>
            <w:r w:rsidRPr="002B7A44">
              <w:rPr>
                <w:rFonts w:ascii="Times New Roman" w:hAnsi="Times New Roman"/>
                <w:bCs/>
                <w:sz w:val="20"/>
                <w:szCs w:val="20"/>
              </w:rPr>
              <w:t>Основное мероприятие "Строительство, реконструкция и капитальный ремонт автомобильных дорог общего пользования  местного значения и  дорожных сооружений на них"</w:t>
            </w:r>
          </w:p>
        </w:tc>
        <w:tc>
          <w:tcPr>
            <w:tcW w:w="666" w:type="pct"/>
            <w:tcBorders>
              <w:top w:val="nil"/>
              <w:left w:val="nil"/>
              <w:bottom w:val="single" w:sz="4" w:space="0" w:color="auto"/>
              <w:right w:val="single" w:sz="4" w:space="0" w:color="auto"/>
            </w:tcBorders>
            <w:shd w:val="clear" w:color="auto" w:fill="FFFFFF"/>
            <w:noWrap/>
            <w:hideMark/>
          </w:tcPr>
          <w:p w14:paraId="0AD37A47" w14:textId="77777777" w:rsidR="00116F6E" w:rsidRPr="002B7A44" w:rsidRDefault="00116F6E" w:rsidP="003B77F1">
            <w:pPr>
              <w:spacing w:after="0"/>
              <w:jc w:val="right"/>
              <w:rPr>
                <w:rFonts w:ascii="Times New Roman" w:hAnsi="Times New Roman"/>
                <w:bCs/>
                <w:sz w:val="20"/>
                <w:szCs w:val="20"/>
              </w:rPr>
            </w:pPr>
            <w:r w:rsidRPr="002B7A44">
              <w:rPr>
                <w:rFonts w:ascii="Times New Roman" w:hAnsi="Times New Roman"/>
                <w:bCs/>
                <w:sz w:val="20"/>
                <w:szCs w:val="20"/>
              </w:rPr>
              <w:t>20 791,00</w:t>
            </w:r>
          </w:p>
        </w:tc>
        <w:tc>
          <w:tcPr>
            <w:tcW w:w="445" w:type="pct"/>
            <w:tcBorders>
              <w:top w:val="nil"/>
              <w:left w:val="nil"/>
              <w:bottom w:val="single" w:sz="4" w:space="0" w:color="auto"/>
              <w:right w:val="single" w:sz="4" w:space="0" w:color="auto"/>
            </w:tcBorders>
            <w:shd w:val="clear" w:color="auto" w:fill="FFFFFF"/>
            <w:noWrap/>
            <w:hideMark/>
          </w:tcPr>
          <w:p w14:paraId="6E06B302" w14:textId="77777777" w:rsidR="00116F6E" w:rsidRPr="002B7A44" w:rsidRDefault="00116F6E" w:rsidP="003B77F1">
            <w:pPr>
              <w:spacing w:after="0"/>
              <w:jc w:val="right"/>
              <w:rPr>
                <w:rFonts w:ascii="Times New Roman" w:hAnsi="Times New Roman"/>
                <w:bCs/>
                <w:sz w:val="20"/>
                <w:szCs w:val="20"/>
              </w:rPr>
            </w:pPr>
            <w:r w:rsidRPr="002B7A44">
              <w:rPr>
                <w:rFonts w:ascii="Times New Roman" w:hAnsi="Times New Roman"/>
                <w:bCs/>
                <w:sz w:val="20"/>
                <w:szCs w:val="20"/>
              </w:rPr>
              <w:t>12,87</w:t>
            </w:r>
          </w:p>
        </w:tc>
        <w:tc>
          <w:tcPr>
            <w:tcW w:w="592" w:type="pct"/>
            <w:tcBorders>
              <w:top w:val="nil"/>
              <w:left w:val="nil"/>
              <w:bottom w:val="single" w:sz="4" w:space="0" w:color="auto"/>
              <w:right w:val="single" w:sz="4" w:space="0" w:color="auto"/>
            </w:tcBorders>
            <w:shd w:val="clear" w:color="auto" w:fill="FFFFFF"/>
            <w:noWrap/>
            <w:hideMark/>
          </w:tcPr>
          <w:p w14:paraId="120E3CEE" w14:textId="77777777" w:rsidR="00116F6E" w:rsidRPr="002B7A44" w:rsidRDefault="00116F6E" w:rsidP="003B77F1">
            <w:pPr>
              <w:spacing w:after="0"/>
              <w:jc w:val="right"/>
              <w:rPr>
                <w:rFonts w:ascii="Times New Roman" w:hAnsi="Times New Roman"/>
                <w:bCs/>
                <w:sz w:val="20"/>
                <w:szCs w:val="20"/>
              </w:rPr>
            </w:pPr>
            <w:r w:rsidRPr="002B7A44">
              <w:rPr>
                <w:rFonts w:ascii="Times New Roman" w:hAnsi="Times New Roman"/>
                <w:bCs/>
                <w:sz w:val="20"/>
                <w:szCs w:val="20"/>
              </w:rPr>
              <w:t>20 790,90</w:t>
            </w:r>
          </w:p>
        </w:tc>
        <w:tc>
          <w:tcPr>
            <w:tcW w:w="487" w:type="pct"/>
            <w:tcBorders>
              <w:top w:val="nil"/>
              <w:left w:val="nil"/>
              <w:bottom w:val="single" w:sz="4" w:space="0" w:color="auto"/>
              <w:right w:val="single" w:sz="4" w:space="0" w:color="auto"/>
            </w:tcBorders>
            <w:shd w:val="clear" w:color="auto" w:fill="FFFFFF"/>
            <w:noWrap/>
            <w:hideMark/>
          </w:tcPr>
          <w:p w14:paraId="47442AD6" w14:textId="77777777" w:rsidR="00116F6E" w:rsidRPr="002B7A44" w:rsidRDefault="00116F6E" w:rsidP="003B77F1">
            <w:pPr>
              <w:spacing w:after="0"/>
              <w:jc w:val="right"/>
              <w:rPr>
                <w:rFonts w:ascii="Times New Roman" w:hAnsi="Times New Roman"/>
                <w:bCs/>
                <w:sz w:val="20"/>
                <w:szCs w:val="20"/>
              </w:rPr>
            </w:pPr>
            <w:r w:rsidRPr="002B7A44">
              <w:rPr>
                <w:rFonts w:ascii="Times New Roman" w:hAnsi="Times New Roman"/>
                <w:bCs/>
                <w:sz w:val="20"/>
                <w:szCs w:val="20"/>
              </w:rPr>
              <w:t>12,88</w:t>
            </w:r>
          </w:p>
        </w:tc>
        <w:tc>
          <w:tcPr>
            <w:tcW w:w="401" w:type="pct"/>
            <w:tcBorders>
              <w:top w:val="nil"/>
              <w:left w:val="nil"/>
              <w:bottom w:val="single" w:sz="4" w:space="0" w:color="auto"/>
              <w:right w:val="single" w:sz="4" w:space="0" w:color="auto"/>
            </w:tcBorders>
            <w:shd w:val="clear" w:color="auto" w:fill="FFFFFF"/>
            <w:noWrap/>
            <w:hideMark/>
          </w:tcPr>
          <w:p w14:paraId="1D2C2C4F" w14:textId="77777777" w:rsidR="00116F6E" w:rsidRPr="002B7A44" w:rsidRDefault="00116F6E" w:rsidP="003B77F1">
            <w:pPr>
              <w:spacing w:after="0"/>
              <w:jc w:val="right"/>
              <w:rPr>
                <w:rFonts w:ascii="Times New Roman" w:hAnsi="Times New Roman"/>
                <w:bCs/>
                <w:sz w:val="20"/>
                <w:szCs w:val="20"/>
              </w:rPr>
            </w:pPr>
            <w:r w:rsidRPr="002B7A44">
              <w:rPr>
                <w:rFonts w:ascii="Times New Roman" w:hAnsi="Times New Roman"/>
                <w:bCs/>
                <w:sz w:val="20"/>
                <w:szCs w:val="20"/>
              </w:rPr>
              <w:t>100,00</w:t>
            </w:r>
          </w:p>
        </w:tc>
        <w:tc>
          <w:tcPr>
            <w:tcW w:w="648" w:type="pct"/>
            <w:tcBorders>
              <w:top w:val="nil"/>
              <w:left w:val="nil"/>
              <w:bottom w:val="single" w:sz="4" w:space="0" w:color="auto"/>
              <w:right w:val="single" w:sz="4" w:space="0" w:color="auto"/>
            </w:tcBorders>
            <w:shd w:val="clear" w:color="auto" w:fill="FFFFFF"/>
            <w:noWrap/>
            <w:hideMark/>
          </w:tcPr>
          <w:p w14:paraId="42ACA100" w14:textId="77777777" w:rsidR="00116F6E" w:rsidRPr="002B7A44" w:rsidRDefault="00116F6E" w:rsidP="003B77F1">
            <w:pPr>
              <w:spacing w:after="0"/>
              <w:jc w:val="right"/>
              <w:rPr>
                <w:rFonts w:ascii="Times New Roman" w:hAnsi="Times New Roman"/>
                <w:bCs/>
                <w:sz w:val="20"/>
                <w:szCs w:val="20"/>
              </w:rPr>
            </w:pPr>
            <w:r w:rsidRPr="002B7A44">
              <w:rPr>
                <w:rFonts w:ascii="Times New Roman" w:hAnsi="Times New Roman"/>
                <w:bCs/>
                <w:sz w:val="20"/>
                <w:szCs w:val="20"/>
              </w:rPr>
              <w:t>- 0,10</w:t>
            </w:r>
          </w:p>
        </w:tc>
      </w:tr>
      <w:tr w:rsidR="00116F6E" w:rsidRPr="002B7A44" w14:paraId="6B592F6A" w14:textId="77777777" w:rsidTr="003B77F1">
        <w:trPr>
          <w:trHeight w:val="900"/>
        </w:trPr>
        <w:tc>
          <w:tcPr>
            <w:tcW w:w="353" w:type="pct"/>
            <w:tcBorders>
              <w:top w:val="single" w:sz="4" w:space="0" w:color="auto"/>
              <w:left w:val="single" w:sz="4" w:space="0" w:color="auto"/>
              <w:bottom w:val="single" w:sz="4" w:space="0" w:color="auto"/>
              <w:right w:val="single" w:sz="4" w:space="0" w:color="auto"/>
            </w:tcBorders>
            <w:shd w:val="clear" w:color="auto" w:fill="FFFFFF"/>
            <w:noWrap/>
            <w:hideMark/>
          </w:tcPr>
          <w:p w14:paraId="41643410" w14:textId="77777777" w:rsidR="00116F6E" w:rsidRPr="002B7A44" w:rsidRDefault="00116F6E" w:rsidP="003B77F1">
            <w:pPr>
              <w:spacing w:after="0"/>
              <w:jc w:val="right"/>
              <w:rPr>
                <w:rFonts w:ascii="Times New Roman" w:hAnsi="Times New Roman"/>
                <w:sz w:val="18"/>
                <w:szCs w:val="18"/>
              </w:rPr>
            </w:pPr>
            <w:r w:rsidRPr="002B7A44">
              <w:rPr>
                <w:rFonts w:ascii="Times New Roman" w:hAnsi="Times New Roman"/>
                <w:sz w:val="18"/>
                <w:szCs w:val="18"/>
              </w:rPr>
              <w:t>1.1.1</w:t>
            </w:r>
          </w:p>
        </w:tc>
        <w:tc>
          <w:tcPr>
            <w:tcW w:w="1408" w:type="pct"/>
            <w:tcBorders>
              <w:top w:val="nil"/>
              <w:left w:val="nil"/>
              <w:bottom w:val="single" w:sz="4" w:space="0" w:color="auto"/>
              <w:right w:val="single" w:sz="4" w:space="0" w:color="auto"/>
            </w:tcBorders>
            <w:shd w:val="clear" w:color="auto" w:fill="FFFFFF"/>
            <w:hideMark/>
          </w:tcPr>
          <w:p w14:paraId="3C2E2B25" w14:textId="12171FBF" w:rsidR="00116F6E" w:rsidRPr="002B7A44" w:rsidRDefault="00116F6E" w:rsidP="003B77F1">
            <w:pPr>
              <w:spacing w:after="0"/>
              <w:rPr>
                <w:rFonts w:ascii="Times New Roman" w:hAnsi="Times New Roman"/>
                <w:sz w:val="20"/>
                <w:szCs w:val="20"/>
              </w:rPr>
            </w:pPr>
            <w:r w:rsidRPr="002B7A44">
              <w:rPr>
                <w:rFonts w:ascii="Times New Roman" w:hAnsi="Times New Roman"/>
                <w:sz w:val="20"/>
                <w:szCs w:val="20"/>
              </w:rPr>
              <w:t>Капитальный ремонт дорожного покрытия автодороги, кольцевой развязки на участке №2 от конца участка №1 автодороги в Южной промышленной зоне до границы МО в районе ВГПЗ 2 очередь Ханты-Мансийский автономный округ-Югра г.Радужный</w:t>
            </w:r>
          </w:p>
        </w:tc>
        <w:tc>
          <w:tcPr>
            <w:tcW w:w="666" w:type="pct"/>
            <w:tcBorders>
              <w:top w:val="nil"/>
              <w:left w:val="nil"/>
              <w:bottom w:val="single" w:sz="4" w:space="0" w:color="auto"/>
              <w:right w:val="single" w:sz="4" w:space="0" w:color="auto"/>
            </w:tcBorders>
            <w:shd w:val="clear" w:color="auto" w:fill="FFFFFF"/>
            <w:noWrap/>
            <w:hideMark/>
          </w:tcPr>
          <w:p w14:paraId="523A0268" w14:textId="77777777" w:rsidR="00116F6E" w:rsidRPr="002B7A44" w:rsidRDefault="00116F6E" w:rsidP="003B77F1">
            <w:pPr>
              <w:spacing w:after="0"/>
              <w:jc w:val="right"/>
              <w:rPr>
                <w:rFonts w:ascii="Times New Roman" w:hAnsi="Times New Roman"/>
                <w:bCs/>
                <w:sz w:val="20"/>
                <w:szCs w:val="20"/>
              </w:rPr>
            </w:pPr>
            <w:r w:rsidRPr="002B7A44">
              <w:rPr>
                <w:rFonts w:ascii="Times New Roman" w:hAnsi="Times New Roman"/>
                <w:bCs/>
                <w:sz w:val="20"/>
                <w:szCs w:val="20"/>
              </w:rPr>
              <w:t>20 791,00</w:t>
            </w:r>
          </w:p>
        </w:tc>
        <w:tc>
          <w:tcPr>
            <w:tcW w:w="445" w:type="pct"/>
            <w:tcBorders>
              <w:top w:val="nil"/>
              <w:left w:val="nil"/>
              <w:bottom w:val="single" w:sz="4" w:space="0" w:color="auto"/>
              <w:right w:val="single" w:sz="4" w:space="0" w:color="auto"/>
            </w:tcBorders>
            <w:shd w:val="clear" w:color="auto" w:fill="FFFFFF"/>
            <w:noWrap/>
            <w:hideMark/>
          </w:tcPr>
          <w:p w14:paraId="167B3310" w14:textId="77777777" w:rsidR="00116F6E" w:rsidRPr="002B7A44" w:rsidRDefault="00116F6E" w:rsidP="003B77F1">
            <w:pPr>
              <w:spacing w:after="0"/>
              <w:jc w:val="right"/>
              <w:rPr>
                <w:rFonts w:ascii="Times New Roman" w:hAnsi="Times New Roman"/>
                <w:bCs/>
                <w:sz w:val="20"/>
                <w:szCs w:val="20"/>
              </w:rPr>
            </w:pPr>
            <w:r w:rsidRPr="002B7A44">
              <w:rPr>
                <w:rFonts w:ascii="Times New Roman" w:hAnsi="Times New Roman"/>
                <w:bCs/>
                <w:sz w:val="20"/>
                <w:szCs w:val="20"/>
              </w:rPr>
              <w:t>х</w:t>
            </w:r>
          </w:p>
        </w:tc>
        <w:tc>
          <w:tcPr>
            <w:tcW w:w="592" w:type="pct"/>
            <w:tcBorders>
              <w:top w:val="nil"/>
              <w:left w:val="nil"/>
              <w:bottom w:val="single" w:sz="4" w:space="0" w:color="auto"/>
              <w:right w:val="single" w:sz="4" w:space="0" w:color="auto"/>
            </w:tcBorders>
            <w:shd w:val="clear" w:color="auto" w:fill="FFFFFF"/>
            <w:noWrap/>
            <w:hideMark/>
          </w:tcPr>
          <w:p w14:paraId="0F62BA24" w14:textId="77777777" w:rsidR="00116F6E" w:rsidRPr="002B7A44" w:rsidRDefault="00116F6E" w:rsidP="003B77F1">
            <w:pPr>
              <w:spacing w:after="0"/>
              <w:jc w:val="right"/>
              <w:rPr>
                <w:rFonts w:ascii="Times New Roman" w:hAnsi="Times New Roman"/>
                <w:bCs/>
                <w:sz w:val="20"/>
                <w:szCs w:val="20"/>
              </w:rPr>
            </w:pPr>
            <w:r w:rsidRPr="002B7A44">
              <w:rPr>
                <w:rFonts w:ascii="Times New Roman" w:hAnsi="Times New Roman"/>
                <w:bCs/>
                <w:sz w:val="20"/>
                <w:szCs w:val="20"/>
              </w:rPr>
              <w:t>20 790,90</w:t>
            </w:r>
          </w:p>
        </w:tc>
        <w:tc>
          <w:tcPr>
            <w:tcW w:w="487" w:type="pct"/>
            <w:tcBorders>
              <w:top w:val="nil"/>
              <w:left w:val="nil"/>
              <w:bottom w:val="single" w:sz="4" w:space="0" w:color="auto"/>
              <w:right w:val="single" w:sz="4" w:space="0" w:color="auto"/>
            </w:tcBorders>
            <w:shd w:val="clear" w:color="auto" w:fill="FFFFFF"/>
            <w:noWrap/>
            <w:hideMark/>
          </w:tcPr>
          <w:p w14:paraId="598BBBF0" w14:textId="77777777" w:rsidR="00116F6E" w:rsidRPr="002B7A44" w:rsidRDefault="00116F6E" w:rsidP="003B77F1">
            <w:pPr>
              <w:spacing w:after="0"/>
              <w:jc w:val="right"/>
              <w:rPr>
                <w:rFonts w:ascii="Times New Roman" w:hAnsi="Times New Roman"/>
                <w:bCs/>
                <w:sz w:val="20"/>
                <w:szCs w:val="20"/>
              </w:rPr>
            </w:pPr>
            <w:r w:rsidRPr="002B7A44">
              <w:rPr>
                <w:rFonts w:ascii="Times New Roman" w:hAnsi="Times New Roman"/>
                <w:bCs/>
                <w:sz w:val="20"/>
                <w:szCs w:val="20"/>
              </w:rPr>
              <w:t>х</w:t>
            </w:r>
          </w:p>
        </w:tc>
        <w:tc>
          <w:tcPr>
            <w:tcW w:w="401" w:type="pct"/>
            <w:tcBorders>
              <w:top w:val="nil"/>
              <w:left w:val="nil"/>
              <w:bottom w:val="single" w:sz="4" w:space="0" w:color="auto"/>
              <w:right w:val="single" w:sz="4" w:space="0" w:color="auto"/>
            </w:tcBorders>
            <w:shd w:val="clear" w:color="auto" w:fill="FFFFFF"/>
            <w:noWrap/>
            <w:hideMark/>
          </w:tcPr>
          <w:p w14:paraId="60B5BD41" w14:textId="77777777" w:rsidR="00116F6E" w:rsidRPr="002B7A44" w:rsidRDefault="00116F6E" w:rsidP="003B77F1">
            <w:pPr>
              <w:spacing w:after="0"/>
              <w:jc w:val="right"/>
              <w:rPr>
                <w:rFonts w:ascii="Times New Roman" w:hAnsi="Times New Roman"/>
                <w:bCs/>
                <w:sz w:val="20"/>
                <w:szCs w:val="20"/>
              </w:rPr>
            </w:pPr>
            <w:r w:rsidRPr="002B7A44">
              <w:rPr>
                <w:rFonts w:ascii="Times New Roman" w:hAnsi="Times New Roman"/>
                <w:bCs/>
                <w:sz w:val="20"/>
                <w:szCs w:val="20"/>
              </w:rPr>
              <w:t>100,00</w:t>
            </w:r>
          </w:p>
        </w:tc>
        <w:tc>
          <w:tcPr>
            <w:tcW w:w="648" w:type="pct"/>
            <w:tcBorders>
              <w:top w:val="nil"/>
              <w:left w:val="nil"/>
              <w:bottom w:val="single" w:sz="4" w:space="0" w:color="auto"/>
              <w:right w:val="single" w:sz="4" w:space="0" w:color="auto"/>
            </w:tcBorders>
            <w:shd w:val="clear" w:color="auto" w:fill="FFFFFF"/>
            <w:noWrap/>
            <w:hideMark/>
          </w:tcPr>
          <w:p w14:paraId="372A4300" w14:textId="77777777" w:rsidR="00116F6E" w:rsidRPr="002B7A44" w:rsidRDefault="00116F6E" w:rsidP="003B77F1">
            <w:pPr>
              <w:spacing w:after="0"/>
              <w:jc w:val="right"/>
              <w:rPr>
                <w:rFonts w:ascii="Times New Roman" w:hAnsi="Times New Roman"/>
                <w:bCs/>
                <w:sz w:val="20"/>
                <w:szCs w:val="20"/>
              </w:rPr>
            </w:pPr>
            <w:r w:rsidRPr="002B7A44">
              <w:rPr>
                <w:rFonts w:ascii="Times New Roman" w:hAnsi="Times New Roman"/>
                <w:bCs/>
                <w:sz w:val="20"/>
                <w:szCs w:val="20"/>
              </w:rPr>
              <w:t>-0,10</w:t>
            </w:r>
          </w:p>
        </w:tc>
      </w:tr>
      <w:tr w:rsidR="00116F6E" w:rsidRPr="002B7A44" w14:paraId="59B3DB5C" w14:textId="77777777" w:rsidTr="003B77F1">
        <w:trPr>
          <w:trHeight w:val="388"/>
        </w:trPr>
        <w:tc>
          <w:tcPr>
            <w:tcW w:w="353" w:type="pct"/>
            <w:tcBorders>
              <w:top w:val="single" w:sz="4" w:space="0" w:color="auto"/>
              <w:left w:val="single" w:sz="4" w:space="0" w:color="auto"/>
              <w:bottom w:val="single" w:sz="4" w:space="0" w:color="auto"/>
              <w:right w:val="single" w:sz="4" w:space="0" w:color="auto"/>
            </w:tcBorders>
            <w:shd w:val="clear" w:color="auto" w:fill="FFFFFF"/>
            <w:noWrap/>
            <w:hideMark/>
          </w:tcPr>
          <w:p w14:paraId="577CDC3C" w14:textId="77777777" w:rsidR="00116F6E" w:rsidRPr="002B7A44" w:rsidRDefault="00116F6E" w:rsidP="003B77F1">
            <w:pPr>
              <w:spacing w:after="0"/>
              <w:jc w:val="right"/>
              <w:rPr>
                <w:rFonts w:ascii="Times New Roman" w:hAnsi="Times New Roman"/>
                <w:bCs/>
                <w:sz w:val="18"/>
                <w:szCs w:val="18"/>
              </w:rPr>
            </w:pPr>
            <w:r w:rsidRPr="002B7A44">
              <w:rPr>
                <w:rFonts w:ascii="Times New Roman" w:hAnsi="Times New Roman"/>
                <w:bCs/>
                <w:sz w:val="18"/>
                <w:szCs w:val="18"/>
              </w:rPr>
              <w:t> </w:t>
            </w:r>
          </w:p>
        </w:tc>
        <w:tc>
          <w:tcPr>
            <w:tcW w:w="1408" w:type="pct"/>
            <w:tcBorders>
              <w:top w:val="nil"/>
              <w:left w:val="nil"/>
              <w:bottom w:val="single" w:sz="4" w:space="0" w:color="auto"/>
              <w:right w:val="single" w:sz="4" w:space="0" w:color="auto"/>
            </w:tcBorders>
            <w:shd w:val="clear" w:color="auto" w:fill="FFFFFF"/>
            <w:noWrap/>
            <w:hideMark/>
          </w:tcPr>
          <w:p w14:paraId="6C19C4D5" w14:textId="77777777" w:rsidR="00116F6E" w:rsidRPr="002B7A44" w:rsidRDefault="00116F6E" w:rsidP="003B77F1">
            <w:pPr>
              <w:spacing w:after="0"/>
              <w:rPr>
                <w:rFonts w:ascii="Times New Roman" w:hAnsi="Times New Roman"/>
                <w:i/>
                <w:iCs/>
                <w:sz w:val="20"/>
                <w:szCs w:val="20"/>
              </w:rPr>
            </w:pPr>
            <w:r w:rsidRPr="002B7A44">
              <w:rPr>
                <w:rFonts w:ascii="Times New Roman" w:hAnsi="Times New Roman"/>
                <w:i/>
                <w:iCs/>
                <w:sz w:val="20"/>
                <w:szCs w:val="20"/>
              </w:rPr>
              <w:t xml:space="preserve">бюджет автономного округа </w:t>
            </w:r>
          </w:p>
        </w:tc>
        <w:tc>
          <w:tcPr>
            <w:tcW w:w="666" w:type="pct"/>
            <w:tcBorders>
              <w:top w:val="nil"/>
              <w:left w:val="nil"/>
              <w:bottom w:val="single" w:sz="4" w:space="0" w:color="auto"/>
              <w:right w:val="single" w:sz="4" w:space="0" w:color="auto"/>
            </w:tcBorders>
            <w:shd w:val="clear" w:color="auto" w:fill="FFFFFF"/>
            <w:noWrap/>
            <w:hideMark/>
          </w:tcPr>
          <w:p w14:paraId="33A113D2"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0,00</w:t>
            </w:r>
          </w:p>
        </w:tc>
        <w:tc>
          <w:tcPr>
            <w:tcW w:w="445" w:type="pct"/>
            <w:tcBorders>
              <w:top w:val="nil"/>
              <w:left w:val="nil"/>
              <w:bottom w:val="single" w:sz="4" w:space="0" w:color="auto"/>
              <w:right w:val="single" w:sz="4" w:space="0" w:color="auto"/>
            </w:tcBorders>
            <w:shd w:val="clear" w:color="auto" w:fill="FFFFFF"/>
            <w:noWrap/>
            <w:hideMark/>
          </w:tcPr>
          <w:p w14:paraId="45821D41"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х</w:t>
            </w:r>
          </w:p>
        </w:tc>
        <w:tc>
          <w:tcPr>
            <w:tcW w:w="592" w:type="pct"/>
            <w:tcBorders>
              <w:top w:val="nil"/>
              <w:left w:val="nil"/>
              <w:bottom w:val="single" w:sz="4" w:space="0" w:color="auto"/>
              <w:right w:val="single" w:sz="4" w:space="0" w:color="auto"/>
            </w:tcBorders>
            <w:shd w:val="clear" w:color="auto" w:fill="FFFFFF"/>
            <w:noWrap/>
            <w:hideMark/>
          </w:tcPr>
          <w:p w14:paraId="2BA928C5"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0,00</w:t>
            </w:r>
          </w:p>
        </w:tc>
        <w:tc>
          <w:tcPr>
            <w:tcW w:w="487" w:type="pct"/>
            <w:tcBorders>
              <w:top w:val="nil"/>
              <w:left w:val="nil"/>
              <w:bottom w:val="single" w:sz="4" w:space="0" w:color="auto"/>
              <w:right w:val="single" w:sz="4" w:space="0" w:color="auto"/>
            </w:tcBorders>
            <w:shd w:val="clear" w:color="auto" w:fill="FFFFFF"/>
            <w:noWrap/>
            <w:hideMark/>
          </w:tcPr>
          <w:p w14:paraId="138DE576"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х</w:t>
            </w:r>
          </w:p>
        </w:tc>
        <w:tc>
          <w:tcPr>
            <w:tcW w:w="401" w:type="pct"/>
            <w:tcBorders>
              <w:top w:val="nil"/>
              <w:left w:val="nil"/>
              <w:bottom w:val="single" w:sz="4" w:space="0" w:color="auto"/>
              <w:right w:val="single" w:sz="4" w:space="0" w:color="auto"/>
            </w:tcBorders>
            <w:shd w:val="clear" w:color="auto" w:fill="FFFFFF"/>
            <w:noWrap/>
            <w:hideMark/>
          </w:tcPr>
          <w:p w14:paraId="45A895D1"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0,00</w:t>
            </w:r>
          </w:p>
        </w:tc>
        <w:tc>
          <w:tcPr>
            <w:tcW w:w="648" w:type="pct"/>
            <w:tcBorders>
              <w:top w:val="nil"/>
              <w:left w:val="nil"/>
              <w:bottom w:val="single" w:sz="4" w:space="0" w:color="auto"/>
              <w:right w:val="single" w:sz="4" w:space="0" w:color="auto"/>
            </w:tcBorders>
            <w:shd w:val="clear" w:color="auto" w:fill="FFFFFF"/>
            <w:noWrap/>
            <w:hideMark/>
          </w:tcPr>
          <w:p w14:paraId="6F88445F"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0,00</w:t>
            </w:r>
          </w:p>
        </w:tc>
      </w:tr>
      <w:tr w:rsidR="00116F6E" w:rsidRPr="002B7A44" w14:paraId="757CAA91" w14:textId="77777777" w:rsidTr="003B77F1">
        <w:trPr>
          <w:trHeight w:val="300"/>
        </w:trPr>
        <w:tc>
          <w:tcPr>
            <w:tcW w:w="353" w:type="pct"/>
            <w:tcBorders>
              <w:top w:val="single" w:sz="4" w:space="0" w:color="auto"/>
              <w:left w:val="single" w:sz="4" w:space="0" w:color="auto"/>
              <w:bottom w:val="single" w:sz="4" w:space="0" w:color="auto"/>
              <w:right w:val="single" w:sz="4" w:space="0" w:color="auto"/>
            </w:tcBorders>
            <w:shd w:val="clear" w:color="auto" w:fill="FFFFFF"/>
            <w:noWrap/>
            <w:hideMark/>
          </w:tcPr>
          <w:p w14:paraId="63F33328" w14:textId="77777777" w:rsidR="00116F6E" w:rsidRPr="002B7A44" w:rsidRDefault="00116F6E" w:rsidP="003B77F1">
            <w:pPr>
              <w:spacing w:after="0"/>
              <w:jc w:val="right"/>
              <w:rPr>
                <w:rFonts w:ascii="Times New Roman" w:hAnsi="Times New Roman"/>
                <w:sz w:val="18"/>
                <w:szCs w:val="18"/>
              </w:rPr>
            </w:pPr>
            <w:r w:rsidRPr="002B7A44">
              <w:rPr>
                <w:rFonts w:ascii="Times New Roman" w:hAnsi="Times New Roman"/>
                <w:sz w:val="18"/>
                <w:szCs w:val="18"/>
              </w:rPr>
              <w:t> </w:t>
            </w:r>
          </w:p>
        </w:tc>
        <w:tc>
          <w:tcPr>
            <w:tcW w:w="1408" w:type="pct"/>
            <w:tcBorders>
              <w:top w:val="nil"/>
              <w:left w:val="nil"/>
              <w:bottom w:val="single" w:sz="4" w:space="0" w:color="auto"/>
              <w:right w:val="single" w:sz="4" w:space="0" w:color="auto"/>
            </w:tcBorders>
            <w:shd w:val="clear" w:color="auto" w:fill="FFFFFF"/>
            <w:noWrap/>
            <w:hideMark/>
          </w:tcPr>
          <w:p w14:paraId="03FE8477" w14:textId="77777777" w:rsidR="00116F6E" w:rsidRPr="002B7A44" w:rsidRDefault="00116F6E" w:rsidP="003B77F1">
            <w:pPr>
              <w:spacing w:after="0"/>
              <w:rPr>
                <w:rFonts w:ascii="Times New Roman" w:hAnsi="Times New Roman"/>
                <w:i/>
                <w:iCs/>
                <w:sz w:val="20"/>
                <w:szCs w:val="20"/>
              </w:rPr>
            </w:pPr>
            <w:r w:rsidRPr="002B7A44">
              <w:rPr>
                <w:rFonts w:ascii="Times New Roman" w:hAnsi="Times New Roman"/>
                <w:i/>
                <w:iCs/>
                <w:sz w:val="20"/>
                <w:szCs w:val="20"/>
              </w:rPr>
              <w:t>средства бюджета города</w:t>
            </w:r>
          </w:p>
        </w:tc>
        <w:tc>
          <w:tcPr>
            <w:tcW w:w="666" w:type="pct"/>
            <w:tcBorders>
              <w:top w:val="nil"/>
              <w:left w:val="nil"/>
              <w:bottom w:val="single" w:sz="4" w:space="0" w:color="auto"/>
              <w:right w:val="single" w:sz="4" w:space="0" w:color="auto"/>
            </w:tcBorders>
            <w:shd w:val="clear" w:color="auto" w:fill="FFFFFF"/>
            <w:noWrap/>
            <w:hideMark/>
          </w:tcPr>
          <w:p w14:paraId="562C712B"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20 791,00</w:t>
            </w:r>
          </w:p>
        </w:tc>
        <w:tc>
          <w:tcPr>
            <w:tcW w:w="445" w:type="pct"/>
            <w:tcBorders>
              <w:top w:val="nil"/>
              <w:left w:val="nil"/>
              <w:bottom w:val="single" w:sz="4" w:space="0" w:color="auto"/>
              <w:right w:val="single" w:sz="4" w:space="0" w:color="auto"/>
            </w:tcBorders>
            <w:shd w:val="clear" w:color="auto" w:fill="FFFFFF"/>
            <w:noWrap/>
            <w:hideMark/>
          </w:tcPr>
          <w:p w14:paraId="01FE5159"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х</w:t>
            </w:r>
          </w:p>
        </w:tc>
        <w:tc>
          <w:tcPr>
            <w:tcW w:w="592" w:type="pct"/>
            <w:tcBorders>
              <w:top w:val="nil"/>
              <w:left w:val="nil"/>
              <w:bottom w:val="single" w:sz="4" w:space="0" w:color="auto"/>
              <w:right w:val="single" w:sz="4" w:space="0" w:color="auto"/>
            </w:tcBorders>
            <w:shd w:val="clear" w:color="auto" w:fill="FFFFFF"/>
            <w:noWrap/>
            <w:hideMark/>
          </w:tcPr>
          <w:p w14:paraId="148364D4"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20 790,90</w:t>
            </w:r>
          </w:p>
        </w:tc>
        <w:tc>
          <w:tcPr>
            <w:tcW w:w="487" w:type="pct"/>
            <w:tcBorders>
              <w:top w:val="nil"/>
              <w:left w:val="nil"/>
              <w:bottom w:val="single" w:sz="4" w:space="0" w:color="auto"/>
              <w:right w:val="single" w:sz="4" w:space="0" w:color="auto"/>
            </w:tcBorders>
            <w:shd w:val="clear" w:color="auto" w:fill="FFFFFF"/>
            <w:noWrap/>
            <w:hideMark/>
          </w:tcPr>
          <w:p w14:paraId="0FBFD3EA"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х</w:t>
            </w:r>
          </w:p>
        </w:tc>
        <w:tc>
          <w:tcPr>
            <w:tcW w:w="401" w:type="pct"/>
            <w:tcBorders>
              <w:top w:val="nil"/>
              <w:left w:val="nil"/>
              <w:bottom w:val="single" w:sz="4" w:space="0" w:color="auto"/>
              <w:right w:val="single" w:sz="4" w:space="0" w:color="auto"/>
            </w:tcBorders>
            <w:shd w:val="clear" w:color="auto" w:fill="FFFFFF"/>
            <w:noWrap/>
            <w:hideMark/>
          </w:tcPr>
          <w:p w14:paraId="4D3179A5"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100,00</w:t>
            </w:r>
          </w:p>
        </w:tc>
        <w:tc>
          <w:tcPr>
            <w:tcW w:w="648" w:type="pct"/>
            <w:tcBorders>
              <w:top w:val="nil"/>
              <w:left w:val="nil"/>
              <w:bottom w:val="single" w:sz="4" w:space="0" w:color="auto"/>
              <w:right w:val="single" w:sz="4" w:space="0" w:color="auto"/>
            </w:tcBorders>
            <w:shd w:val="clear" w:color="auto" w:fill="FFFFFF"/>
            <w:noWrap/>
            <w:hideMark/>
          </w:tcPr>
          <w:p w14:paraId="7E148D46"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- 0,10</w:t>
            </w:r>
          </w:p>
        </w:tc>
      </w:tr>
      <w:tr w:rsidR="00116F6E" w:rsidRPr="002B7A44" w14:paraId="7218691F" w14:textId="77777777" w:rsidTr="003B77F1">
        <w:trPr>
          <w:trHeight w:val="1200"/>
        </w:trPr>
        <w:tc>
          <w:tcPr>
            <w:tcW w:w="353" w:type="pct"/>
            <w:tcBorders>
              <w:top w:val="single" w:sz="4" w:space="0" w:color="auto"/>
              <w:left w:val="single" w:sz="4" w:space="0" w:color="auto"/>
              <w:bottom w:val="single" w:sz="4" w:space="0" w:color="auto"/>
              <w:right w:val="single" w:sz="4" w:space="0" w:color="auto"/>
            </w:tcBorders>
            <w:shd w:val="clear" w:color="auto" w:fill="FFFFFF"/>
            <w:noWrap/>
            <w:hideMark/>
          </w:tcPr>
          <w:p w14:paraId="4AA86B7F" w14:textId="77777777" w:rsidR="00116F6E" w:rsidRPr="002B7A44" w:rsidRDefault="00116F6E" w:rsidP="003B77F1">
            <w:pPr>
              <w:spacing w:after="0"/>
              <w:jc w:val="right"/>
              <w:rPr>
                <w:rFonts w:ascii="Times New Roman" w:hAnsi="Times New Roman"/>
                <w:sz w:val="18"/>
                <w:szCs w:val="18"/>
              </w:rPr>
            </w:pPr>
            <w:r w:rsidRPr="002B7A44">
              <w:rPr>
                <w:rFonts w:ascii="Times New Roman" w:hAnsi="Times New Roman"/>
                <w:sz w:val="18"/>
                <w:szCs w:val="18"/>
              </w:rPr>
              <w:t>1.2.</w:t>
            </w:r>
          </w:p>
        </w:tc>
        <w:tc>
          <w:tcPr>
            <w:tcW w:w="1408" w:type="pct"/>
            <w:tcBorders>
              <w:top w:val="nil"/>
              <w:left w:val="nil"/>
              <w:bottom w:val="single" w:sz="4" w:space="0" w:color="auto"/>
              <w:right w:val="single" w:sz="4" w:space="0" w:color="auto"/>
            </w:tcBorders>
            <w:shd w:val="clear" w:color="auto" w:fill="FFFFFF"/>
            <w:hideMark/>
          </w:tcPr>
          <w:p w14:paraId="3A30B37D" w14:textId="77777777" w:rsidR="00116F6E" w:rsidRPr="002B7A44" w:rsidRDefault="00116F6E" w:rsidP="003B77F1">
            <w:pPr>
              <w:spacing w:after="0"/>
              <w:rPr>
                <w:rFonts w:ascii="Times New Roman" w:hAnsi="Times New Roman"/>
                <w:bCs/>
                <w:sz w:val="20"/>
                <w:szCs w:val="20"/>
              </w:rPr>
            </w:pPr>
            <w:r w:rsidRPr="002B7A44">
              <w:rPr>
                <w:rFonts w:ascii="Times New Roman" w:hAnsi="Times New Roman"/>
                <w:bCs/>
                <w:sz w:val="20"/>
                <w:szCs w:val="20"/>
              </w:rPr>
              <w:t>Основное мероприятие «Обеспечение функционирования сети автомобильных дорог общего пользования местного значения»</w:t>
            </w:r>
          </w:p>
        </w:tc>
        <w:tc>
          <w:tcPr>
            <w:tcW w:w="666" w:type="pct"/>
            <w:tcBorders>
              <w:top w:val="nil"/>
              <w:left w:val="nil"/>
              <w:bottom w:val="single" w:sz="4" w:space="0" w:color="auto"/>
              <w:right w:val="single" w:sz="4" w:space="0" w:color="auto"/>
            </w:tcBorders>
            <w:shd w:val="clear" w:color="auto" w:fill="FFFFFF"/>
            <w:noWrap/>
            <w:vAlign w:val="center"/>
            <w:hideMark/>
          </w:tcPr>
          <w:p w14:paraId="79629FC5"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97 126,17</w:t>
            </w:r>
          </w:p>
        </w:tc>
        <w:tc>
          <w:tcPr>
            <w:tcW w:w="445" w:type="pct"/>
            <w:tcBorders>
              <w:top w:val="nil"/>
              <w:left w:val="nil"/>
              <w:bottom w:val="single" w:sz="4" w:space="0" w:color="auto"/>
              <w:right w:val="single" w:sz="4" w:space="0" w:color="auto"/>
            </w:tcBorders>
            <w:shd w:val="clear" w:color="auto" w:fill="FFFFFF"/>
            <w:noWrap/>
            <w:vAlign w:val="center"/>
            <w:hideMark/>
          </w:tcPr>
          <w:p w14:paraId="57982ED8"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60,13</w:t>
            </w:r>
          </w:p>
        </w:tc>
        <w:tc>
          <w:tcPr>
            <w:tcW w:w="592" w:type="pct"/>
            <w:tcBorders>
              <w:top w:val="nil"/>
              <w:left w:val="nil"/>
              <w:bottom w:val="single" w:sz="4" w:space="0" w:color="auto"/>
              <w:right w:val="single" w:sz="4" w:space="0" w:color="auto"/>
            </w:tcBorders>
            <w:shd w:val="clear" w:color="auto" w:fill="FFFFFF"/>
            <w:noWrap/>
            <w:vAlign w:val="center"/>
            <w:hideMark/>
          </w:tcPr>
          <w:p w14:paraId="0449EC10"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97 072,05</w:t>
            </w:r>
          </w:p>
        </w:tc>
        <w:tc>
          <w:tcPr>
            <w:tcW w:w="487" w:type="pct"/>
            <w:tcBorders>
              <w:top w:val="nil"/>
              <w:left w:val="nil"/>
              <w:bottom w:val="single" w:sz="4" w:space="0" w:color="auto"/>
              <w:right w:val="single" w:sz="4" w:space="0" w:color="auto"/>
            </w:tcBorders>
            <w:shd w:val="clear" w:color="auto" w:fill="FFFFFF"/>
            <w:noWrap/>
            <w:vAlign w:val="center"/>
            <w:hideMark/>
          </w:tcPr>
          <w:p w14:paraId="22F1E241"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60,15</w:t>
            </w:r>
          </w:p>
        </w:tc>
        <w:tc>
          <w:tcPr>
            <w:tcW w:w="401" w:type="pct"/>
            <w:tcBorders>
              <w:top w:val="nil"/>
              <w:left w:val="nil"/>
              <w:bottom w:val="single" w:sz="4" w:space="0" w:color="auto"/>
              <w:right w:val="single" w:sz="4" w:space="0" w:color="auto"/>
            </w:tcBorders>
            <w:shd w:val="clear" w:color="auto" w:fill="FFFFFF"/>
            <w:noWrap/>
            <w:vAlign w:val="center"/>
            <w:hideMark/>
          </w:tcPr>
          <w:p w14:paraId="3481932F"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99,94</w:t>
            </w:r>
          </w:p>
        </w:tc>
        <w:tc>
          <w:tcPr>
            <w:tcW w:w="648" w:type="pct"/>
            <w:tcBorders>
              <w:top w:val="nil"/>
              <w:left w:val="nil"/>
              <w:bottom w:val="single" w:sz="4" w:space="0" w:color="auto"/>
              <w:right w:val="single" w:sz="4" w:space="0" w:color="auto"/>
            </w:tcBorders>
            <w:shd w:val="clear" w:color="auto" w:fill="FFFFFF"/>
            <w:noWrap/>
            <w:vAlign w:val="center"/>
            <w:hideMark/>
          </w:tcPr>
          <w:p w14:paraId="69F8350F"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- 54,12</w:t>
            </w:r>
          </w:p>
        </w:tc>
      </w:tr>
      <w:tr w:rsidR="00116F6E" w:rsidRPr="002B7A44" w14:paraId="391906C1" w14:textId="77777777" w:rsidTr="003B77F1">
        <w:trPr>
          <w:trHeight w:val="443"/>
        </w:trPr>
        <w:tc>
          <w:tcPr>
            <w:tcW w:w="353" w:type="pct"/>
            <w:tcBorders>
              <w:top w:val="single" w:sz="4" w:space="0" w:color="auto"/>
              <w:left w:val="single" w:sz="4" w:space="0" w:color="auto"/>
              <w:bottom w:val="single" w:sz="4" w:space="0" w:color="auto"/>
              <w:right w:val="single" w:sz="4" w:space="0" w:color="auto"/>
            </w:tcBorders>
            <w:shd w:val="clear" w:color="auto" w:fill="FFFFFF"/>
            <w:noWrap/>
            <w:hideMark/>
          </w:tcPr>
          <w:p w14:paraId="2D85C0F3" w14:textId="77777777" w:rsidR="00116F6E" w:rsidRPr="002B7A44" w:rsidRDefault="00116F6E" w:rsidP="003B77F1">
            <w:pPr>
              <w:spacing w:after="0"/>
              <w:jc w:val="right"/>
              <w:rPr>
                <w:rFonts w:ascii="Times New Roman" w:hAnsi="Times New Roman"/>
                <w:sz w:val="18"/>
                <w:szCs w:val="18"/>
              </w:rPr>
            </w:pPr>
            <w:r w:rsidRPr="002B7A44">
              <w:rPr>
                <w:rFonts w:ascii="Times New Roman" w:hAnsi="Times New Roman"/>
                <w:sz w:val="18"/>
                <w:szCs w:val="18"/>
              </w:rPr>
              <w:t>1.2.1</w:t>
            </w:r>
          </w:p>
        </w:tc>
        <w:tc>
          <w:tcPr>
            <w:tcW w:w="1408" w:type="pct"/>
            <w:tcBorders>
              <w:top w:val="nil"/>
              <w:left w:val="nil"/>
              <w:bottom w:val="single" w:sz="4" w:space="0" w:color="auto"/>
              <w:right w:val="single" w:sz="4" w:space="0" w:color="auto"/>
            </w:tcBorders>
            <w:shd w:val="clear" w:color="auto" w:fill="FFFFFF"/>
            <w:noWrap/>
            <w:hideMark/>
          </w:tcPr>
          <w:p w14:paraId="7F47F953" w14:textId="77777777" w:rsidR="00116F6E" w:rsidRPr="002B7A44" w:rsidRDefault="00116F6E" w:rsidP="003B77F1">
            <w:pPr>
              <w:spacing w:after="0"/>
              <w:rPr>
                <w:rFonts w:ascii="Times New Roman" w:hAnsi="Times New Roman"/>
                <w:sz w:val="20"/>
                <w:szCs w:val="20"/>
              </w:rPr>
            </w:pPr>
            <w:r w:rsidRPr="002B7A44">
              <w:rPr>
                <w:rFonts w:ascii="Times New Roman" w:hAnsi="Times New Roman"/>
                <w:sz w:val="20"/>
                <w:szCs w:val="20"/>
              </w:rPr>
              <w:t>Ремонт автомобильных дорог, объектов улично-дорожной сети и искусственных сооружений на них</w:t>
            </w:r>
          </w:p>
        </w:tc>
        <w:tc>
          <w:tcPr>
            <w:tcW w:w="666" w:type="pct"/>
            <w:tcBorders>
              <w:top w:val="nil"/>
              <w:left w:val="nil"/>
              <w:bottom w:val="single" w:sz="4" w:space="0" w:color="auto"/>
              <w:right w:val="single" w:sz="4" w:space="0" w:color="auto"/>
            </w:tcBorders>
            <w:shd w:val="clear" w:color="auto" w:fill="FFFFFF"/>
            <w:noWrap/>
            <w:hideMark/>
          </w:tcPr>
          <w:p w14:paraId="0734D732"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 xml:space="preserve">17 618,21  </w:t>
            </w:r>
          </w:p>
        </w:tc>
        <w:tc>
          <w:tcPr>
            <w:tcW w:w="445" w:type="pct"/>
            <w:tcBorders>
              <w:top w:val="nil"/>
              <w:left w:val="nil"/>
              <w:bottom w:val="single" w:sz="4" w:space="0" w:color="auto"/>
              <w:right w:val="single" w:sz="4" w:space="0" w:color="auto"/>
            </w:tcBorders>
            <w:shd w:val="clear" w:color="auto" w:fill="FFFFFF"/>
            <w:noWrap/>
            <w:hideMark/>
          </w:tcPr>
          <w:p w14:paraId="11305E53" w14:textId="77777777" w:rsidR="00116F6E" w:rsidRPr="002B7A44" w:rsidRDefault="00116F6E" w:rsidP="003B77F1">
            <w:pPr>
              <w:spacing w:after="0"/>
              <w:jc w:val="center"/>
              <w:rPr>
                <w:rFonts w:ascii="Times New Roman" w:hAnsi="Times New Roman"/>
                <w:sz w:val="20"/>
                <w:szCs w:val="20"/>
              </w:rPr>
            </w:pPr>
            <w:r w:rsidRPr="002B7A44">
              <w:rPr>
                <w:rFonts w:ascii="Times New Roman" w:hAnsi="Times New Roman"/>
                <w:sz w:val="20"/>
                <w:szCs w:val="20"/>
              </w:rPr>
              <w:t>х</w:t>
            </w:r>
          </w:p>
        </w:tc>
        <w:tc>
          <w:tcPr>
            <w:tcW w:w="592" w:type="pct"/>
            <w:tcBorders>
              <w:top w:val="nil"/>
              <w:left w:val="nil"/>
              <w:bottom w:val="single" w:sz="4" w:space="0" w:color="auto"/>
              <w:right w:val="single" w:sz="4" w:space="0" w:color="auto"/>
            </w:tcBorders>
            <w:shd w:val="clear" w:color="auto" w:fill="FFFFFF"/>
            <w:noWrap/>
            <w:hideMark/>
          </w:tcPr>
          <w:p w14:paraId="079F62BC"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17 618,21</w:t>
            </w:r>
          </w:p>
        </w:tc>
        <w:tc>
          <w:tcPr>
            <w:tcW w:w="487" w:type="pct"/>
            <w:tcBorders>
              <w:top w:val="nil"/>
              <w:left w:val="nil"/>
              <w:bottom w:val="single" w:sz="4" w:space="0" w:color="auto"/>
              <w:right w:val="single" w:sz="4" w:space="0" w:color="auto"/>
            </w:tcBorders>
            <w:shd w:val="clear" w:color="auto" w:fill="FFFFFF"/>
            <w:noWrap/>
            <w:hideMark/>
          </w:tcPr>
          <w:p w14:paraId="089B6BD7" w14:textId="77777777" w:rsidR="00116F6E" w:rsidRPr="002B7A44" w:rsidRDefault="00116F6E" w:rsidP="003B77F1">
            <w:pPr>
              <w:spacing w:after="0"/>
              <w:jc w:val="center"/>
              <w:rPr>
                <w:rFonts w:ascii="Times New Roman" w:hAnsi="Times New Roman"/>
                <w:sz w:val="20"/>
                <w:szCs w:val="20"/>
              </w:rPr>
            </w:pPr>
            <w:r w:rsidRPr="002B7A44">
              <w:rPr>
                <w:rFonts w:ascii="Times New Roman" w:hAnsi="Times New Roman"/>
                <w:sz w:val="20"/>
                <w:szCs w:val="20"/>
              </w:rPr>
              <w:t>х</w:t>
            </w:r>
          </w:p>
        </w:tc>
        <w:tc>
          <w:tcPr>
            <w:tcW w:w="401" w:type="pct"/>
            <w:tcBorders>
              <w:top w:val="nil"/>
              <w:left w:val="nil"/>
              <w:bottom w:val="single" w:sz="4" w:space="0" w:color="auto"/>
              <w:right w:val="single" w:sz="4" w:space="0" w:color="auto"/>
            </w:tcBorders>
            <w:shd w:val="clear" w:color="auto" w:fill="FFFFFF"/>
            <w:noWrap/>
            <w:hideMark/>
          </w:tcPr>
          <w:p w14:paraId="4D84CAA8"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100,00</w:t>
            </w:r>
          </w:p>
        </w:tc>
        <w:tc>
          <w:tcPr>
            <w:tcW w:w="648" w:type="pct"/>
            <w:tcBorders>
              <w:top w:val="nil"/>
              <w:left w:val="nil"/>
              <w:bottom w:val="single" w:sz="4" w:space="0" w:color="auto"/>
              <w:right w:val="single" w:sz="4" w:space="0" w:color="auto"/>
            </w:tcBorders>
            <w:shd w:val="clear" w:color="auto" w:fill="FFFFFF"/>
            <w:noWrap/>
            <w:hideMark/>
          </w:tcPr>
          <w:p w14:paraId="7A5F67AB"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0,00</w:t>
            </w:r>
          </w:p>
        </w:tc>
      </w:tr>
      <w:tr w:rsidR="00116F6E" w:rsidRPr="002B7A44" w14:paraId="51A379B4" w14:textId="77777777" w:rsidTr="003B77F1">
        <w:trPr>
          <w:trHeight w:val="330"/>
        </w:trPr>
        <w:tc>
          <w:tcPr>
            <w:tcW w:w="353" w:type="pct"/>
            <w:tcBorders>
              <w:top w:val="single" w:sz="4" w:space="0" w:color="auto"/>
              <w:left w:val="single" w:sz="4" w:space="0" w:color="auto"/>
              <w:bottom w:val="single" w:sz="4" w:space="0" w:color="auto"/>
              <w:right w:val="single" w:sz="4" w:space="0" w:color="auto"/>
            </w:tcBorders>
            <w:shd w:val="clear" w:color="auto" w:fill="FFFFFF"/>
            <w:noWrap/>
            <w:hideMark/>
          </w:tcPr>
          <w:p w14:paraId="1024E8DE" w14:textId="77777777" w:rsidR="00116F6E" w:rsidRPr="002B7A44" w:rsidRDefault="00116F6E" w:rsidP="003B77F1">
            <w:pPr>
              <w:spacing w:after="0"/>
              <w:jc w:val="right"/>
              <w:rPr>
                <w:rFonts w:ascii="Times New Roman" w:hAnsi="Times New Roman"/>
                <w:bCs/>
                <w:sz w:val="18"/>
                <w:szCs w:val="18"/>
              </w:rPr>
            </w:pPr>
          </w:p>
        </w:tc>
        <w:tc>
          <w:tcPr>
            <w:tcW w:w="1408" w:type="pct"/>
            <w:tcBorders>
              <w:top w:val="nil"/>
              <w:left w:val="nil"/>
              <w:bottom w:val="single" w:sz="4" w:space="0" w:color="auto"/>
              <w:right w:val="single" w:sz="4" w:space="0" w:color="auto"/>
            </w:tcBorders>
            <w:shd w:val="clear" w:color="auto" w:fill="FFFFFF"/>
            <w:noWrap/>
            <w:hideMark/>
          </w:tcPr>
          <w:p w14:paraId="73063C73" w14:textId="77777777" w:rsidR="00116F6E" w:rsidRPr="002B7A44" w:rsidRDefault="00116F6E" w:rsidP="003B77F1">
            <w:pPr>
              <w:spacing w:after="0"/>
              <w:rPr>
                <w:rFonts w:ascii="Times New Roman" w:hAnsi="Times New Roman"/>
                <w:i/>
                <w:iCs/>
                <w:sz w:val="20"/>
                <w:szCs w:val="20"/>
              </w:rPr>
            </w:pPr>
            <w:r w:rsidRPr="002B7A44">
              <w:rPr>
                <w:rFonts w:ascii="Times New Roman" w:hAnsi="Times New Roman"/>
                <w:i/>
                <w:iCs/>
                <w:sz w:val="20"/>
                <w:szCs w:val="20"/>
              </w:rPr>
              <w:t>бюджет автономного округа</w:t>
            </w:r>
          </w:p>
        </w:tc>
        <w:tc>
          <w:tcPr>
            <w:tcW w:w="666" w:type="pct"/>
            <w:tcBorders>
              <w:top w:val="nil"/>
              <w:left w:val="nil"/>
              <w:bottom w:val="single" w:sz="4" w:space="0" w:color="auto"/>
              <w:right w:val="single" w:sz="4" w:space="0" w:color="auto"/>
            </w:tcBorders>
            <w:shd w:val="clear" w:color="auto" w:fill="FFFFFF"/>
            <w:noWrap/>
            <w:hideMark/>
          </w:tcPr>
          <w:p w14:paraId="514A03A2"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0,00</w:t>
            </w:r>
          </w:p>
        </w:tc>
        <w:tc>
          <w:tcPr>
            <w:tcW w:w="445" w:type="pct"/>
            <w:tcBorders>
              <w:top w:val="nil"/>
              <w:left w:val="nil"/>
              <w:bottom w:val="single" w:sz="4" w:space="0" w:color="auto"/>
              <w:right w:val="single" w:sz="4" w:space="0" w:color="auto"/>
            </w:tcBorders>
            <w:shd w:val="clear" w:color="auto" w:fill="FFFFFF"/>
            <w:noWrap/>
            <w:hideMark/>
          </w:tcPr>
          <w:p w14:paraId="1F7A416F" w14:textId="77777777" w:rsidR="00116F6E" w:rsidRPr="002B7A44" w:rsidRDefault="00116F6E" w:rsidP="003B77F1">
            <w:pPr>
              <w:spacing w:after="0"/>
              <w:jc w:val="center"/>
              <w:rPr>
                <w:rFonts w:ascii="Times New Roman" w:hAnsi="Times New Roman"/>
                <w:i/>
                <w:sz w:val="20"/>
                <w:szCs w:val="20"/>
              </w:rPr>
            </w:pPr>
            <w:r w:rsidRPr="002B7A44">
              <w:rPr>
                <w:rFonts w:ascii="Times New Roman" w:hAnsi="Times New Roman"/>
                <w:i/>
                <w:sz w:val="20"/>
                <w:szCs w:val="20"/>
              </w:rPr>
              <w:t>х</w:t>
            </w:r>
          </w:p>
        </w:tc>
        <w:tc>
          <w:tcPr>
            <w:tcW w:w="592" w:type="pct"/>
            <w:tcBorders>
              <w:top w:val="nil"/>
              <w:left w:val="nil"/>
              <w:bottom w:val="single" w:sz="4" w:space="0" w:color="auto"/>
              <w:right w:val="single" w:sz="4" w:space="0" w:color="auto"/>
            </w:tcBorders>
            <w:shd w:val="clear" w:color="auto" w:fill="FFFFFF"/>
            <w:noWrap/>
            <w:hideMark/>
          </w:tcPr>
          <w:p w14:paraId="302D0229"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0,00</w:t>
            </w:r>
          </w:p>
        </w:tc>
        <w:tc>
          <w:tcPr>
            <w:tcW w:w="487" w:type="pct"/>
            <w:tcBorders>
              <w:top w:val="nil"/>
              <w:left w:val="nil"/>
              <w:bottom w:val="single" w:sz="4" w:space="0" w:color="auto"/>
              <w:right w:val="single" w:sz="4" w:space="0" w:color="auto"/>
            </w:tcBorders>
            <w:shd w:val="clear" w:color="auto" w:fill="FFFFFF"/>
            <w:noWrap/>
            <w:hideMark/>
          </w:tcPr>
          <w:p w14:paraId="49B8B9A2" w14:textId="77777777" w:rsidR="00116F6E" w:rsidRPr="002B7A44" w:rsidRDefault="00116F6E" w:rsidP="003B77F1">
            <w:pPr>
              <w:spacing w:after="0"/>
              <w:jc w:val="center"/>
              <w:rPr>
                <w:rFonts w:ascii="Times New Roman" w:hAnsi="Times New Roman"/>
                <w:i/>
                <w:sz w:val="20"/>
                <w:szCs w:val="20"/>
              </w:rPr>
            </w:pPr>
            <w:r w:rsidRPr="002B7A44">
              <w:rPr>
                <w:rFonts w:ascii="Times New Roman" w:hAnsi="Times New Roman"/>
                <w:i/>
                <w:sz w:val="20"/>
                <w:szCs w:val="20"/>
              </w:rPr>
              <w:t>х</w:t>
            </w:r>
          </w:p>
        </w:tc>
        <w:tc>
          <w:tcPr>
            <w:tcW w:w="401" w:type="pct"/>
            <w:tcBorders>
              <w:top w:val="nil"/>
              <w:left w:val="nil"/>
              <w:bottom w:val="single" w:sz="4" w:space="0" w:color="auto"/>
              <w:right w:val="single" w:sz="4" w:space="0" w:color="auto"/>
            </w:tcBorders>
            <w:shd w:val="clear" w:color="auto" w:fill="FFFFFF"/>
            <w:noWrap/>
            <w:hideMark/>
          </w:tcPr>
          <w:p w14:paraId="4EB6546B"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0,00</w:t>
            </w:r>
          </w:p>
        </w:tc>
        <w:tc>
          <w:tcPr>
            <w:tcW w:w="648" w:type="pct"/>
            <w:tcBorders>
              <w:top w:val="nil"/>
              <w:left w:val="nil"/>
              <w:bottom w:val="single" w:sz="4" w:space="0" w:color="auto"/>
              <w:right w:val="single" w:sz="4" w:space="0" w:color="auto"/>
            </w:tcBorders>
            <w:shd w:val="clear" w:color="auto" w:fill="FFFFFF"/>
            <w:noWrap/>
            <w:hideMark/>
          </w:tcPr>
          <w:p w14:paraId="43D15B2C"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0,00</w:t>
            </w:r>
          </w:p>
        </w:tc>
      </w:tr>
      <w:tr w:rsidR="00116F6E" w:rsidRPr="002B7A44" w14:paraId="3B97E572" w14:textId="77777777" w:rsidTr="003B77F1">
        <w:trPr>
          <w:trHeight w:val="330"/>
        </w:trPr>
        <w:tc>
          <w:tcPr>
            <w:tcW w:w="353" w:type="pct"/>
            <w:tcBorders>
              <w:top w:val="single" w:sz="4" w:space="0" w:color="auto"/>
              <w:left w:val="single" w:sz="4" w:space="0" w:color="auto"/>
              <w:bottom w:val="single" w:sz="4" w:space="0" w:color="auto"/>
              <w:right w:val="single" w:sz="4" w:space="0" w:color="auto"/>
            </w:tcBorders>
            <w:shd w:val="clear" w:color="auto" w:fill="FFFFFF"/>
            <w:noWrap/>
            <w:hideMark/>
          </w:tcPr>
          <w:p w14:paraId="0780DC9D" w14:textId="77777777" w:rsidR="00116F6E" w:rsidRPr="002B7A44" w:rsidRDefault="00116F6E" w:rsidP="003B77F1">
            <w:pPr>
              <w:spacing w:after="0"/>
              <w:jc w:val="right"/>
              <w:rPr>
                <w:rFonts w:ascii="Times New Roman" w:hAnsi="Times New Roman"/>
                <w:bCs/>
                <w:sz w:val="18"/>
                <w:szCs w:val="18"/>
              </w:rPr>
            </w:pPr>
            <w:r w:rsidRPr="002B7A44">
              <w:rPr>
                <w:rFonts w:ascii="Times New Roman" w:hAnsi="Times New Roman"/>
                <w:bCs/>
                <w:sz w:val="18"/>
                <w:szCs w:val="18"/>
              </w:rPr>
              <w:t> </w:t>
            </w:r>
          </w:p>
        </w:tc>
        <w:tc>
          <w:tcPr>
            <w:tcW w:w="1408" w:type="pct"/>
            <w:tcBorders>
              <w:top w:val="nil"/>
              <w:left w:val="nil"/>
              <w:bottom w:val="single" w:sz="4" w:space="0" w:color="auto"/>
              <w:right w:val="single" w:sz="4" w:space="0" w:color="auto"/>
            </w:tcBorders>
            <w:shd w:val="clear" w:color="auto" w:fill="FFFFFF"/>
            <w:noWrap/>
            <w:hideMark/>
          </w:tcPr>
          <w:p w14:paraId="759C2DED" w14:textId="77777777" w:rsidR="00116F6E" w:rsidRPr="002B7A44" w:rsidRDefault="00116F6E" w:rsidP="003B77F1">
            <w:pPr>
              <w:spacing w:after="0"/>
              <w:rPr>
                <w:rFonts w:ascii="Times New Roman" w:hAnsi="Times New Roman"/>
                <w:i/>
                <w:iCs/>
                <w:sz w:val="20"/>
                <w:szCs w:val="20"/>
              </w:rPr>
            </w:pPr>
            <w:r w:rsidRPr="002B7A44">
              <w:rPr>
                <w:rFonts w:ascii="Times New Roman" w:hAnsi="Times New Roman"/>
                <w:i/>
                <w:iCs/>
                <w:sz w:val="20"/>
                <w:szCs w:val="20"/>
              </w:rPr>
              <w:t>средства бюджета города</w:t>
            </w:r>
          </w:p>
        </w:tc>
        <w:tc>
          <w:tcPr>
            <w:tcW w:w="666" w:type="pct"/>
            <w:tcBorders>
              <w:top w:val="nil"/>
              <w:left w:val="nil"/>
              <w:bottom w:val="single" w:sz="4" w:space="0" w:color="auto"/>
              <w:right w:val="single" w:sz="4" w:space="0" w:color="auto"/>
            </w:tcBorders>
            <w:shd w:val="clear" w:color="auto" w:fill="FFFFFF"/>
            <w:noWrap/>
            <w:hideMark/>
          </w:tcPr>
          <w:p w14:paraId="039AD476"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 xml:space="preserve">17 618,21  </w:t>
            </w:r>
          </w:p>
        </w:tc>
        <w:tc>
          <w:tcPr>
            <w:tcW w:w="445" w:type="pct"/>
            <w:tcBorders>
              <w:top w:val="nil"/>
              <w:left w:val="nil"/>
              <w:bottom w:val="single" w:sz="4" w:space="0" w:color="auto"/>
              <w:right w:val="single" w:sz="4" w:space="0" w:color="auto"/>
            </w:tcBorders>
            <w:shd w:val="clear" w:color="auto" w:fill="FFFFFF"/>
            <w:noWrap/>
            <w:hideMark/>
          </w:tcPr>
          <w:p w14:paraId="65D573FA" w14:textId="77777777" w:rsidR="00116F6E" w:rsidRPr="002B7A44" w:rsidRDefault="00116F6E" w:rsidP="003B77F1">
            <w:pPr>
              <w:spacing w:after="0"/>
              <w:jc w:val="center"/>
              <w:rPr>
                <w:rFonts w:ascii="Times New Roman" w:hAnsi="Times New Roman"/>
                <w:i/>
                <w:sz w:val="20"/>
                <w:szCs w:val="20"/>
              </w:rPr>
            </w:pPr>
            <w:r w:rsidRPr="002B7A44">
              <w:rPr>
                <w:rFonts w:ascii="Times New Roman" w:hAnsi="Times New Roman"/>
                <w:i/>
                <w:sz w:val="20"/>
                <w:szCs w:val="20"/>
              </w:rPr>
              <w:t>х</w:t>
            </w:r>
          </w:p>
        </w:tc>
        <w:tc>
          <w:tcPr>
            <w:tcW w:w="592" w:type="pct"/>
            <w:tcBorders>
              <w:top w:val="nil"/>
              <w:left w:val="nil"/>
              <w:bottom w:val="single" w:sz="4" w:space="0" w:color="auto"/>
              <w:right w:val="single" w:sz="4" w:space="0" w:color="auto"/>
            </w:tcBorders>
            <w:shd w:val="clear" w:color="auto" w:fill="FFFFFF"/>
            <w:noWrap/>
            <w:hideMark/>
          </w:tcPr>
          <w:p w14:paraId="48CF381A"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17 618,21</w:t>
            </w:r>
          </w:p>
        </w:tc>
        <w:tc>
          <w:tcPr>
            <w:tcW w:w="487" w:type="pct"/>
            <w:tcBorders>
              <w:top w:val="nil"/>
              <w:left w:val="nil"/>
              <w:bottom w:val="single" w:sz="4" w:space="0" w:color="auto"/>
              <w:right w:val="single" w:sz="4" w:space="0" w:color="auto"/>
            </w:tcBorders>
            <w:shd w:val="clear" w:color="auto" w:fill="FFFFFF"/>
            <w:noWrap/>
            <w:hideMark/>
          </w:tcPr>
          <w:p w14:paraId="50A82811" w14:textId="77777777" w:rsidR="00116F6E" w:rsidRPr="002B7A44" w:rsidRDefault="00116F6E" w:rsidP="003B77F1">
            <w:pPr>
              <w:spacing w:after="0"/>
              <w:jc w:val="center"/>
              <w:rPr>
                <w:rFonts w:ascii="Times New Roman" w:hAnsi="Times New Roman"/>
                <w:i/>
                <w:sz w:val="20"/>
                <w:szCs w:val="20"/>
              </w:rPr>
            </w:pPr>
            <w:r w:rsidRPr="002B7A44">
              <w:rPr>
                <w:rFonts w:ascii="Times New Roman" w:hAnsi="Times New Roman"/>
                <w:i/>
                <w:sz w:val="20"/>
                <w:szCs w:val="20"/>
              </w:rPr>
              <w:t>х</w:t>
            </w:r>
          </w:p>
        </w:tc>
        <w:tc>
          <w:tcPr>
            <w:tcW w:w="401" w:type="pct"/>
            <w:tcBorders>
              <w:top w:val="nil"/>
              <w:left w:val="nil"/>
              <w:bottom w:val="single" w:sz="4" w:space="0" w:color="auto"/>
              <w:right w:val="single" w:sz="4" w:space="0" w:color="auto"/>
            </w:tcBorders>
            <w:shd w:val="clear" w:color="auto" w:fill="FFFFFF"/>
            <w:noWrap/>
            <w:hideMark/>
          </w:tcPr>
          <w:p w14:paraId="5E160039"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100,00</w:t>
            </w:r>
          </w:p>
        </w:tc>
        <w:tc>
          <w:tcPr>
            <w:tcW w:w="648" w:type="pct"/>
            <w:tcBorders>
              <w:top w:val="nil"/>
              <w:left w:val="nil"/>
              <w:bottom w:val="single" w:sz="4" w:space="0" w:color="auto"/>
              <w:right w:val="single" w:sz="4" w:space="0" w:color="auto"/>
            </w:tcBorders>
            <w:shd w:val="clear" w:color="auto" w:fill="FFFFFF"/>
            <w:noWrap/>
            <w:hideMark/>
          </w:tcPr>
          <w:p w14:paraId="0D1361B4"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0,00</w:t>
            </w:r>
          </w:p>
        </w:tc>
      </w:tr>
      <w:tr w:rsidR="00116F6E" w:rsidRPr="002B7A44" w14:paraId="178C15E6" w14:textId="77777777" w:rsidTr="003B77F1">
        <w:trPr>
          <w:trHeight w:val="795"/>
        </w:trPr>
        <w:tc>
          <w:tcPr>
            <w:tcW w:w="353" w:type="pct"/>
            <w:tcBorders>
              <w:top w:val="single" w:sz="4" w:space="0" w:color="auto"/>
              <w:left w:val="single" w:sz="4" w:space="0" w:color="auto"/>
              <w:bottom w:val="single" w:sz="4" w:space="0" w:color="auto"/>
              <w:right w:val="single" w:sz="4" w:space="0" w:color="auto"/>
            </w:tcBorders>
            <w:shd w:val="clear" w:color="auto" w:fill="FFFFFF"/>
            <w:noWrap/>
            <w:hideMark/>
          </w:tcPr>
          <w:p w14:paraId="4D4A22F3" w14:textId="77777777" w:rsidR="00116F6E" w:rsidRPr="002B7A44" w:rsidRDefault="00116F6E" w:rsidP="003B77F1">
            <w:pPr>
              <w:spacing w:after="0"/>
              <w:jc w:val="right"/>
              <w:rPr>
                <w:rFonts w:ascii="Times New Roman" w:hAnsi="Times New Roman"/>
                <w:sz w:val="18"/>
                <w:szCs w:val="18"/>
              </w:rPr>
            </w:pPr>
            <w:r w:rsidRPr="002B7A44">
              <w:rPr>
                <w:rFonts w:ascii="Times New Roman" w:hAnsi="Times New Roman"/>
                <w:sz w:val="18"/>
                <w:szCs w:val="18"/>
              </w:rPr>
              <w:t>1.2.2</w:t>
            </w:r>
          </w:p>
        </w:tc>
        <w:tc>
          <w:tcPr>
            <w:tcW w:w="1408" w:type="pct"/>
            <w:tcBorders>
              <w:top w:val="nil"/>
              <w:left w:val="nil"/>
              <w:bottom w:val="single" w:sz="4" w:space="0" w:color="auto"/>
              <w:right w:val="single" w:sz="4" w:space="0" w:color="auto"/>
            </w:tcBorders>
            <w:shd w:val="clear" w:color="auto" w:fill="FFFFFF"/>
            <w:hideMark/>
          </w:tcPr>
          <w:p w14:paraId="302BAAA1" w14:textId="77777777" w:rsidR="00116F6E" w:rsidRPr="002B7A44" w:rsidRDefault="00116F6E" w:rsidP="003B77F1">
            <w:pPr>
              <w:spacing w:after="0"/>
              <w:rPr>
                <w:rFonts w:ascii="Times New Roman" w:hAnsi="Times New Roman"/>
                <w:sz w:val="20"/>
                <w:szCs w:val="20"/>
              </w:rPr>
            </w:pPr>
            <w:r w:rsidRPr="002B7A44">
              <w:rPr>
                <w:rFonts w:ascii="Times New Roman" w:hAnsi="Times New Roman"/>
                <w:sz w:val="20"/>
                <w:szCs w:val="20"/>
              </w:rPr>
              <w:t>Содержание автомобильных дорог и искусственных сооружений на них</w:t>
            </w:r>
          </w:p>
        </w:tc>
        <w:tc>
          <w:tcPr>
            <w:tcW w:w="666" w:type="pct"/>
            <w:tcBorders>
              <w:top w:val="nil"/>
              <w:left w:val="nil"/>
              <w:bottom w:val="single" w:sz="4" w:space="0" w:color="auto"/>
              <w:right w:val="single" w:sz="4" w:space="0" w:color="auto"/>
            </w:tcBorders>
            <w:shd w:val="clear" w:color="auto" w:fill="FFFFFF"/>
            <w:noWrap/>
            <w:hideMark/>
          </w:tcPr>
          <w:p w14:paraId="163DC0FA"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78 009,96</w:t>
            </w:r>
          </w:p>
        </w:tc>
        <w:tc>
          <w:tcPr>
            <w:tcW w:w="445" w:type="pct"/>
            <w:tcBorders>
              <w:top w:val="nil"/>
              <w:left w:val="nil"/>
              <w:bottom w:val="single" w:sz="4" w:space="0" w:color="auto"/>
              <w:right w:val="single" w:sz="4" w:space="0" w:color="auto"/>
            </w:tcBorders>
            <w:shd w:val="clear" w:color="auto" w:fill="FFFFFF"/>
            <w:noWrap/>
            <w:hideMark/>
          </w:tcPr>
          <w:p w14:paraId="5A20EC2B" w14:textId="77777777" w:rsidR="00116F6E" w:rsidRPr="002B7A44" w:rsidRDefault="00116F6E" w:rsidP="003B77F1">
            <w:pPr>
              <w:spacing w:after="0"/>
              <w:jc w:val="center"/>
              <w:rPr>
                <w:rFonts w:ascii="Times New Roman" w:hAnsi="Times New Roman"/>
                <w:sz w:val="20"/>
                <w:szCs w:val="20"/>
              </w:rPr>
            </w:pPr>
            <w:r w:rsidRPr="002B7A44">
              <w:rPr>
                <w:rFonts w:ascii="Times New Roman" w:hAnsi="Times New Roman"/>
                <w:sz w:val="20"/>
                <w:szCs w:val="20"/>
              </w:rPr>
              <w:t>х</w:t>
            </w:r>
          </w:p>
        </w:tc>
        <w:tc>
          <w:tcPr>
            <w:tcW w:w="592" w:type="pct"/>
            <w:tcBorders>
              <w:top w:val="nil"/>
              <w:left w:val="nil"/>
              <w:bottom w:val="single" w:sz="4" w:space="0" w:color="auto"/>
              <w:right w:val="single" w:sz="4" w:space="0" w:color="auto"/>
            </w:tcBorders>
            <w:shd w:val="clear" w:color="auto" w:fill="FFFFFF"/>
            <w:noWrap/>
            <w:hideMark/>
          </w:tcPr>
          <w:p w14:paraId="3C11140C"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 xml:space="preserve">77 956,50  </w:t>
            </w:r>
          </w:p>
        </w:tc>
        <w:tc>
          <w:tcPr>
            <w:tcW w:w="487" w:type="pct"/>
            <w:tcBorders>
              <w:top w:val="nil"/>
              <w:left w:val="nil"/>
              <w:bottom w:val="single" w:sz="4" w:space="0" w:color="auto"/>
              <w:right w:val="single" w:sz="4" w:space="0" w:color="auto"/>
            </w:tcBorders>
            <w:shd w:val="clear" w:color="auto" w:fill="FFFFFF"/>
            <w:noWrap/>
            <w:hideMark/>
          </w:tcPr>
          <w:p w14:paraId="763AF5CF" w14:textId="77777777" w:rsidR="00116F6E" w:rsidRPr="002B7A44" w:rsidRDefault="00116F6E" w:rsidP="003B77F1">
            <w:pPr>
              <w:spacing w:after="0"/>
              <w:jc w:val="center"/>
              <w:rPr>
                <w:rFonts w:ascii="Times New Roman" w:hAnsi="Times New Roman"/>
                <w:sz w:val="20"/>
                <w:szCs w:val="20"/>
              </w:rPr>
            </w:pPr>
            <w:r w:rsidRPr="002B7A44">
              <w:rPr>
                <w:rFonts w:ascii="Times New Roman" w:hAnsi="Times New Roman"/>
                <w:sz w:val="20"/>
                <w:szCs w:val="20"/>
              </w:rPr>
              <w:t>х</w:t>
            </w:r>
          </w:p>
        </w:tc>
        <w:tc>
          <w:tcPr>
            <w:tcW w:w="401" w:type="pct"/>
            <w:tcBorders>
              <w:top w:val="nil"/>
              <w:left w:val="nil"/>
              <w:bottom w:val="single" w:sz="4" w:space="0" w:color="auto"/>
              <w:right w:val="single" w:sz="4" w:space="0" w:color="auto"/>
            </w:tcBorders>
            <w:shd w:val="clear" w:color="auto" w:fill="FFFFFF"/>
            <w:noWrap/>
            <w:hideMark/>
          </w:tcPr>
          <w:p w14:paraId="4EF50427"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99,93</w:t>
            </w:r>
          </w:p>
        </w:tc>
        <w:tc>
          <w:tcPr>
            <w:tcW w:w="648" w:type="pct"/>
            <w:tcBorders>
              <w:top w:val="nil"/>
              <w:left w:val="nil"/>
              <w:bottom w:val="single" w:sz="4" w:space="0" w:color="auto"/>
              <w:right w:val="single" w:sz="4" w:space="0" w:color="auto"/>
            </w:tcBorders>
            <w:shd w:val="clear" w:color="auto" w:fill="FFFFFF"/>
            <w:noWrap/>
            <w:hideMark/>
          </w:tcPr>
          <w:p w14:paraId="28AD330C"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- 53,46</w:t>
            </w:r>
          </w:p>
        </w:tc>
      </w:tr>
      <w:tr w:rsidR="00116F6E" w:rsidRPr="002B7A44" w14:paraId="0E4055A5" w14:textId="77777777" w:rsidTr="003B77F1">
        <w:trPr>
          <w:trHeight w:val="281"/>
        </w:trPr>
        <w:tc>
          <w:tcPr>
            <w:tcW w:w="353" w:type="pct"/>
            <w:tcBorders>
              <w:top w:val="single" w:sz="4" w:space="0" w:color="auto"/>
              <w:left w:val="single" w:sz="4" w:space="0" w:color="auto"/>
              <w:bottom w:val="single" w:sz="4" w:space="0" w:color="auto"/>
              <w:right w:val="single" w:sz="4" w:space="0" w:color="auto"/>
            </w:tcBorders>
            <w:shd w:val="clear" w:color="auto" w:fill="FFFFFF"/>
            <w:noWrap/>
            <w:hideMark/>
          </w:tcPr>
          <w:p w14:paraId="7430D76B" w14:textId="77777777" w:rsidR="00116F6E" w:rsidRPr="002B7A44" w:rsidRDefault="00116F6E" w:rsidP="003B77F1">
            <w:pPr>
              <w:spacing w:after="0"/>
              <w:jc w:val="right"/>
              <w:rPr>
                <w:rFonts w:ascii="Times New Roman" w:hAnsi="Times New Roman"/>
                <w:sz w:val="18"/>
                <w:szCs w:val="18"/>
              </w:rPr>
            </w:pPr>
          </w:p>
        </w:tc>
        <w:tc>
          <w:tcPr>
            <w:tcW w:w="1408" w:type="pct"/>
            <w:tcBorders>
              <w:top w:val="nil"/>
              <w:left w:val="nil"/>
              <w:bottom w:val="single" w:sz="4" w:space="0" w:color="auto"/>
              <w:right w:val="single" w:sz="4" w:space="0" w:color="auto"/>
            </w:tcBorders>
            <w:shd w:val="clear" w:color="auto" w:fill="FFFFFF"/>
            <w:hideMark/>
          </w:tcPr>
          <w:p w14:paraId="10C50CEC" w14:textId="77777777" w:rsidR="00116F6E" w:rsidRPr="002B7A44" w:rsidRDefault="00116F6E" w:rsidP="003B77F1">
            <w:pPr>
              <w:spacing w:after="0"/>
              <w:rPr>
                <w:rFonts w:ascii="Times New Roman" w:hAnsi="Times New Roman"/>
                <w:i/>
                <w:iCs/>
                <w:sz w:val="20"/>
                <w:szCs w:val="20"/>
              </w:rPr>
            </w:pPr>
            <w:r w:rsidRPr="002B7A44">
              <w:rPr>
                <w:rFonts w:ascii="Times New Roman" w:hAnsi="Times New Roman"/>
                <w:i/>
                <w:iCs/>
                <w:sz w:val="20"/>
                <w:szCs w:val="20"/>
              </w:rPr>
              <w:t>бюджет автономного округа</w:t>
            </w:r>
          </w:p>
        </w:tc>
        <w:tc>
          <w:tcPr>
            <w:tcW w:w="666" w:type="pct"/>
            <w:tcBorders>
              <w:top w:val="nil"/>
              <w:left w:val="nil"/>
              <w:bottom w:val="single" w:sz="4" w:space="0" w:color="auto"/>
              <w:right w:val="single" w:sz="4" w:space="0" w:color="auto"/>
            </w:tcBorders>
            <w:shd w:val="clear" w:color="auto" w:fill="FFFFFF"/>
            <w:noWrap/>
            <w:hideMark/>
          </w:tcPr>
          <w:p w14:paraId="728D86AF"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0,00</w:t>
            </w:r>
          </w:p>
        </w:tc>
        <w:tc>
          <w:tcPr>
            <w:tcW w:w="445" w:type="pct"/>
            <w:tcBorders>
              <w:top w:val="nil"/>
              <w:left w:val="nil"/>
              <w:bottom w:val="single" w:sz="4" w:space="0" w:color="auto"/>
              <w:right w:val="single" w:sz="4" w:space="0" w:color="auto"/>
            </w:tcBorders>
            <w:shd w:val="clear" w:color="auto" w:fill="FFFFFF"/>
            <w:noWrap/>
            <w:hideMark/>
          </w:tcPr>
          <w:p w14:paraId="3A74D652" w14:textId="77777777" w:rsidR="00116F6E" w:rsidRPr="002B7A44" w:rsidRDefault="00116F6E" w:rsidP="003B77F1">
            <w:pPr>
              <w:spacing w:after="0"/>
              <w:jc w:val="center"/>
              <w:rPr>
                <w:rFonts w:ascii="Times New Roman" w:hAnsi="Times New Roman"/>
                <w:i/>
                <w:sz w:val="20"/>
                <w:szCs w:val="20"/>
              </w:rPr>
            </w:pPr>
            <w:r w:rsidRPr="002B7A44">
              <w:rPr>
                <w:rFonts w:ascii="Times New Roman" w:hAnsi="Times New Roman"/>
                <w:i/>
                <w:sz w:val="20"/>
                <w:szCs w:val="20"/>
              </w:rPr>
              <w:t>х</w:t>
            </w:r>
          </w:p>
        </w:tc>
        <w:tc>
          <w:tcPr>
            <w:tcW w:w="592" w:type="pct"/>
            <w:tcBorders>
              <w:top w:val="nil"/>
              <w:left w:val="nil"/>
              <w:bottom w:val="single" w:sz="4" w:space="0" w:color="auto"/>
              <w:right w:val="single" w:sz="4" w:space="0" w:color="auto"/>
            </w:tcBorders>
            <w:shd w:val="clear" w:color="auto" w:fill="FFFFFF"/>
            <w:noWrap/>
            <w:hideMark/>
          </w:tcPr>
          <w:p w14:paraId="2F4ECD40"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0,00</w:t>
            </w:r>
          </w:p>
        </w:tc>
        <w:tc>
          <w:tcPr>
            <w:tcW w:w="487" w:type="pct"/>
            <w:tcBorders>
              <w:top w:val="nil"/>
              <w:left w:val="nil"/>
              <w:bottom w:val="single" w:sz="4" w:space="0" w:color="auto"/>
              <w:right w:val="single" w:sz="4" w:space="0" w:color="auto"/>
            </w:tcBorders>
            <w:shd w:val="clear" w:color="auto" w:fill="FFFFFF"/>
            <w:noWrap/>
            <w:hideMark/>
          </w:tcPr>
          <w:p w14:paraId="7D24D255" w14:textId="77777777" w:rsidR="00116F6E" w:rsidRPr="002B7A44" w:rsidRDefault="00116F6E" w:rsidP="003B77F1">
            <w:pPr>
              <w:spacing w:after="0"/>
              <w:jc w:val="center"/>
              <w:rPr>
                <w:rFonts w:ascii="Times New Roman" w:hAnsi="Times New Roman"/>
                <w:i/>
                <w:sz w:val="20"/>
                <w:szCs w:val="20"/>
              </w:rPr>
            </w:pPr>
            <w:r w:rsidRPr="002B7A44">
              <w:rPr>
                <w:rFonts w:ascii="Times New Roman" w:hAnsi="Times New Roman"/>
                <w:i/>
                <w:sz w:val="20"/>
                <w:szCs w:val="20"/>
              </w:rPr>
              <w:t>х</w:t>
            </w:r>
          </w:p>
        </w:tc>
        <w:tc>
          <w:tcPr>
            <w:tcW w:w="401" w:type="pct"/>
            <w:tcBorders>
              <w:top w:val="nil"/>
              <w:left w:val="nil"/>
              <w:bottom w:val="single" w:sz="4" w:space="0" w:color="auto"/>
              <w:right w:val="single" w:sz="4" w:space="0" w:color="auto"/>
            </w:tcBorders>
            <w:shd w:val="clear" w:color="auto" w:fill="FFFFFF"/>
            <w:noWrap/>
            <w:hideMark/>
          </w:tcPr>
          <w:p w14:paraId="08A60F07"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0,00</w:t>
            </w:r>
          </w:p>
        </w:tc>
        <w:tc>
          <w:tcPr>
            <w:tcW w:w="648" w:type="pct"/>
            <w:tcBorders>
              <w:top w:val="nil"/>
              <w:left w:val="nil"/>
              <w:bottom w:val="single" w:sz="4" w:space="0" w:color="auto"/>
              <w:right w:val="single" w:sz="4" w:space="0" w:color="auto"/>
            </w:tcBorders>
            <w:shd w:val="clear" w:color="auto" w:fill="FFFFFF"/>
            <w:noWrap/>
            <w:hideMark/>
          </w:tcPr>
          <w:p w14:paraId="659B34AA"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0,00</w:t>
            </w:r>
          </w:p>
        </w:tc>
      </w:tr>
      <w:tr w:rsidR="00116F6E" w:rsidRPr="002B7A44" w14:paraId="171A9D06" w14:textId="77777777" w:rsidTr="003B77F1">
        <w:trPr>
          <w:trHeight w:val="281"/>
        </w:trPr>
        <w:tc>
          <w:tcPr>
            <w:tcW w:w="353" w:type="pct"/>
            <w:tcBorders>
              <w:top w:val="single" w:sz="4" w:space="0" w:color="auto"/>
              <w:left w:val="single" w:sz="4" w:space="0" w:color="auto"/>
              <w:bottom w:val="single" w:sz="4" w:space="0" w:color="auto"/>
              <w:right w:val="single" w:sz="4" w:space="0" w:color="auto"/>
            </w:tcBorders>
            <w:shd w:val="clear" w:color="auto" w:fill="FFFFFF"/>
            <w:noWrap/>
            <w:hideMark/>
          </w:tcPr>
          <w:p w14:paraId="55226665" w14:textId="77777777" w:rsidR="00116F6E" w:rsidRPr="002B7A44" w:rsidRDefault="00116F6E" w:rsidP="003B77F1">
            <w:pPr>
              <w:spacing w:after="0"/>
              <w:jc w:val="right"/>
              <w:rPr>
                <w:rFonts w:ascii="Times New Roman" w:hAnsi="Times New Roman"/>
                <w:sz w:val="18"/>
                <w:szCs w:val="18"/>
              </w:rPr>
            </w:pPr>
            <w:r w:rsidRPr="002B7A44">
              <w:rPr>
                <w:rFonts w:ascii="Times New Roman" w:hAnsi="Times New Roman"/>
                <w:sz w:val="18"/>
                <w:szCs w:val="18"/>
              </w:rPr>
              <w:t> </w:t>
            </w:r>
          </w:p>
        </w:tc>
        <w:tc>
          <w:tcPr>
            <w:tcW w:w="1408" w:type="pct"/>
            <w:tcBorders>
              <w:top w:val="nil"/>
              <w:left w:val="nil"/>
              <w:bottom w:val="single" w:sz="4" w:space="0" w:color="auto"/>
              <w:right w:val="single" w:sz="4" w:space="0" w:color="auto"/>
            </w:tcBorders>
            <w:shd w:val="clear" w:color="auto" w:fill="FFFFFF"/>
            <w:hideMark/>
          </w:tcPr>
          <w:p w14:paraId="23BF0729" w14:textId="77777777" w:rsidR="00116F6E" w:rsidRPr="002B7A44" w:rsidRDefault="00116F6E" w:rsidP="003B77F1">
            <w:pPr>
              <w:spacing w:after="0"/>
              <w:rPr>
                <w:rFonts w:ascii="Times New Roman" w:hAnsi="Times New Roman"/>
                <w:i/>
                <w:iCs/>
                <w:sz w:val="20"/>
                <w:szCs w:val="20"/>
              </w:rPr>
            </w:pPr>
            <w:r w:rsidRPr="002B7A44">
              <w:rPr>
                <w:rFonts w:ascii="Times New Roman" w:hAnsi="Times New Roman"/>
                <w:i/>
                <w:iCs/>
                <w:sz w:val="20"/>
                <w:szCs w:val="20"/>
              </w:rPr>
              <w:t>средства бюджета города</w:t>
            </w:r>
          </w:p>
        </w:tc>
        <w:tc>
          <w:tcPr>
            <w:tcW w:w="666" w:type="pct"/>
            <w:tcBorders>
              <w:top w:val="nil"/>
              <w:left w:val="nil"/>
              <w:bottom w:val="single" w:sz="4" w:space="0" w:color="auto"/>
              <w:right w:val="single" w:sz="4" w:space="0" w:color="auto"/>
            </w:tcBorders>
            <w:shd w:val="clear" w:color="auto" w:fill="FFFFFF"/>
            <w:noWrap/>
            <w:hideMark/>
          </w:tcPr>
          <w:p w14:paraId="72827AE5"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78 009,96</w:t>
            </w:r>
          </w:p>
        </w:tc>
        <w:tc>
          <w:tcPr>
            <w:tcW w:w="445" w:type="pct"/>
            <w:tcBorders>
              <w:top w:val="nil"/>
              <w:left w:val="nil"/>
              <w:bottom w:val="single" w:sz="4" w:space="0" w:color="auto"/>
              <w:right w:val="single" w:sz="4" w:space="0" w:color="auto"/>
            </w:tcBorders>
            <w:shd w:val="clear" w:color="auto" w:fill="FFFFFF"/>
            <w:noWrap/>
            <w:hideMark/>
          </w:tcPr>
          <w:p w14:paraId="12B19C94" w14:textId="77777777" w:rsidR="00116F6E" w:rsidRPr="002B7A44" w:rsidRDefault="00116F6E" w:rsidP="003B77F1">
            <w:pPr>
              <w:spacing w:after="0"/>
              <w:jc w:val="center"/>
              <w:rPr>
                <w:rFonts w:ascii="Times New Roman" w:hAnsi="Times New Roman"/>
                <w:i/>
                <w:sz w:val="20"/>
                <w:szCs w:val="20"/>
              </w:rPr>
            </w:pPr>
            <w:r w:rsidRPr="002B7A44">
              <w:rPr>
                <w:rFonts w:ascii="Times New Roman" w:hAnsi="Times New Roman"/>
                <w:i/>
                <w:sz w:val="20"/>
                <w:szCs w:val="20"/>
              </w:rPr>
              <w:t>х</w:t>
            </w:r>
          </w:p>
        </w:tc>
        <w:tc>
          <w:tcPr>
            <w:tcW w:w="592" w:type="pct"/>
            <w:tcBorders>
              <w:top w:val="nil"/>
              <w:left w:val="nil"/>
              <w:bottom w:val="single" w:sz="4" w:space="0" w:color="auto"/>
              <w:right w:val="single" w:sz="4" w:space="0" w:color="auto"/>
            </w:tcBorders>
            <w:shd w:val="clear" w:color="auto" w:fill="FFFFFF"/>
            <w:noWrap/>
            <w:hideMark/>
          </w:tcPr>
          <w:p w14:paraId="42D09722"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 xml:space="preserve">77 956,50  </w:t>
            </w:r>
          </w:p>
        </w:tc>
        <w:tc>
          <w:tcPr>
            <w:tcW w:w="487" w:type="pct"/>
            <w:tcBorders>
              <w:top w:val="nil"/>
              <w:left w:val="nil"/>
              <w:bottom w:val="single" w:sz="4" w:space="0" w:color="auto"/>
              <w:right w:val="single" w:sz="4" w:space="0" w:color="auto"/>
            </w:tcBorders>
            <w:shd w:val="clear" w:color="auto" w:fill="FFFFFF"/>
            <w:noWrap/>
            <w:hideMark/>
          </w:tcPr>
          <w:p w14:paraId="5742C420" w14:textId="77777777" w:rsidR="00116F6E" w:rsidRPr="002B7A44" w:rsidRDefault="00116F6E" w:rsidP="003B77F1">
            <w:pPr>
              <w:spacing w:after="0"/>
              <w:jc w:val="center"/>
              <w:rPr>
                <w:rFonts w:ascii="Times New Roman" w:hAnsi="Times New Roman"/>
                <w:i/>
                <w:sz w:val="20"/>
                <w:szCs w:val="20"/>
              </w:rPr>
            </w:pPr>
            <w:r w:rsidRPr="002B7A44">
              <w:rPr>
                <w:rFonts w:ascii="Times New Roman" w:hAnsi="Times New Roman"/>
                <w:i/>
                <w:sz w:val="20"/>
                <w:szCs w:val="20"/>
              </w:rPr>
              <w:t>х</w:t>
            </w:r>
          </w:p>
        </w:tc>
        <w:tc>
          <w:tcPr>
            <w:tcW w:w="401" w:type="pct"/>
            <w:tcBorders>
              <w:top w:val="nil"/>
              <w:left w:val="nil"/>
              <w:bottom w:val="single" w:sz="4" w:space="0" w:color="auto"/>
              <w:right w:val="single" w:sz="4" w:space="0" w:color="auto"/>
            </w:tcBorders>
            <w:shd w:val="clear" w:color="auto" w:fill="FFFFFF"/>
            <w:noWrap/>
            <w:hideMark/>
          </w:tcPr>
          <w:p w14:paraId="376AD21F"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99,93</w:t>
            </w:r>
          </w:p>
        </w:tc>
        <w:tc>
          <w:tcPr>
            <w:tcW w:w="648" w:type="pct"/>
            <w:tcBorders>
              <w:top w:val="nil"/>
              <w:left w:val="nil"/>
              <w:bottom w:val="single" w:sz="4" w:space="0" w:color="auto"/>
              <w:right w:val="single" w:sz="4" w:space="0" w:color="auto"/>
            </w:tcBorders>
            <w:shd w:val="clear" w:color="auto" w:fill="FFFFFF"/>
            <w:noWrap/>
            <w:hideMark/>
          </w:tcPr>
          <w:p w14:paraId="180BC894"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- 53,46</w:t>
            </w:r>
          </w:p>
        </w:tc>
      </w:tr>
      <w:tr w:rsidR="00116F6E" w:rsidRPr="002B7A44" w14:paraId="4F79C59D" w14:textId="77777777" w:rsidTr="003B77F1">
        <w:trPr>
          <w:trHeight w:val="375"/>
        </w:trPr>
        <w:tc>
          <w:tcPr>
            <w:tcW w:w="353" w:type="pct"/>
            <w:tcBorders>
              <w:top w:val="single" w:sz="4" w:space="0" w:color="auto"/>
              <w:left w:val="single" w:sz="4" w:space="0" w:color="auto"/>
              <w:bottom w:val="single" w:sz="4" w:space="0" w:color="auto"/>
              <w:right w:val="single" w:sz="4" w:space="0" w:color="auto"/>
            </w:tcBorders>
            <w:shd w:val="clear" w:color="auto" w:fill="FFFFFF"/>
            <w:noWrap/>
            <w:hideMark/>
          </w:tcPr>
          <w:p w14:paraId="7306BF0D" w14:textId="77777777" w:rsidR="00116F6E" w:rsidRPr="002B7A44" w:rsidRDefault="00116F6E" w:rsidP="003B77F1">
            <w:pPr>
              <w:spacing w:after="0"/>
              <w:jc w:val="right"/>
              <w:rPr>
                <w:rFonts w:ascii="Times New Roman" w:hAnsi="Times New Roman"/>
                <w:i/>
                <w:iCs/>
                <w:sz w:val="18"/>
                <w:szCs w:val="18"/>
              </w:rPr>
            </w:pPr>
            <w:r w:rsidRPr="002B7A44">
              <w:rPr>
                <w:rFonts w:ascii="Times New Roman" w:hAnsi="Times New Roman"/>
                <w:sz w:val="18"/>
                <w:szCs w:val="18"/>
              </w:rPr>
              <w:t>1.2.3</w:t>
            </w:r>
          </w:p>
        </w:tc>
        <w:tc>
          <w:tcPr>
            <w:tcW w:w="1408" w:type="pct"/>
            <w:tcBorders>
              <w:top w:val="nil"/>
              <w:left w:val="nil"/>
              <w:bottom w:val="single" w:sz="4" w:space="0" w:color="auto"/>
              <w:right w:val="single" w:sz="4" w:space="0" w:color="auto"/>
            </w:tcBorders>
            <w:shd w:val="clear" w:color="auto" w:fill="FFFFFF"/>
            <w:hideMark/>
          </w:tcPr>
          <w:p w14:paraId="64DC47B0" w14:textId="77777777" w:rsidR="00116F6E" w:rsidRPr="002B7A44" w:rsidRDefault="00116F6E" w:rsidP="003B77F1">
            <w:pPr>
              <w:spacing w:after="0"/>
              <w:rPr>
                <w:rFonts w:ascii="Times New Roman" w:hAnsi="Times New Roman"/>
                <w:bCs/>
                <w:sz w:val="20"/>
                <w:szCs w:val="20"/>
              </w:rPr>
            </w:pPr>
            <w:r w:rsidRPr="002B7A44">
              <w:rPr>
                <w:rFonts w:ascii="Times New Roman" w:hAnsi="Times New Roman"/>
                <w:bCs/>
                <w:sz w:val="20"/>
                <w:szCs w:val="20"/>
              </w:rPr>
              <w:t>Иные межбюджетные трансферты на реализацию наказов избирателей депутатам Думы ХМАО-Югры (Приобретение и установка остановочных павильонов, благоустройство прилегающей территории)</w:t>
            </w:r>
          </w:p>
        </w:tc>
        <w:tc>
          <w:tcPr>
            <w:tcW w:w="666" w:type="pct"/>
            <w:tcBorders>
              <w:top w:val="nil"/>
              <w:left w:val="nil"/>
              <w:bottom w:val="single" w:sz="4" w:space="0" w:color="auto"/>
              <w:right w:val="single" w:sz="4" w:space="0" w:color="auto"/>
            </w:tcBorders>
            <w:shd w:val="clear" w:color="auto" w:fill="FFFFFF"/>
            <w:noWrap/>
            <w:vAlign w:val="center"/>
            <w:hideMark/>
          </w:tcPr>
          <w:p w14:paraId="71B70F6A"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1 498,00</w:t>
            </w:r>
          </w:p>
        </w:tc>
        <w:tc>
          <w:tcPr>
            <w:tcW w:w="445" w:type="pct"/>
            <w:tcBorders>
              <w:top w:val="nil"/>
              <w:left w:val="nil"/>
              <w:bottom w:val="single" w:sz="4" w:space="0" w:color="auto"/>
              <w:right w:val="single" w:sz="4" w:space="0" w:color="auto"/>
            </w:tcBorders>
            <w:shd w:val="clear" w:color="auto" w:fill="FFFFFF"/>
            <w:noWrap/>
            <w:vAlign w:val="center"/>
            <w:hideMark/>
          </w:tcPr>
          <w:p w14:paraId="16D7459A" w14:textId="77777777" w:rsidR="00116F6E" w:rsidRPr="002B7A44" w:rsidRDefault="00116F6E" w:rsidP="003B77F1">
            <w:pPr>
              <w:spacing w:after="0"/>
              <w:jc w:val="center"/>
              <w:rPr>
                <w:rFonts w:ascii="Times New Roman" w:hAnsi="Times New Roman"/>
                <w:sz w:val="20"/>
                <w:szCs w:val="20"/>
              </w:rPr>
            </w:pPr>
            <w:r w:rsidRPr="002B7A44">
              <w:rPr>
                <w:rFonts w:ascii="Times New Roman" w:hAnsi="Times New Roman"/>
                <w:sz w:val="20"/>
                <w:szCs w:val="20"/>
              </w:rPr>
              <w:t>х</w:t>
            </w:r>
          </w:p>
        </w:tc>
        <w:tc>
          <w:tcPr>
            <w:tcW w:w="592" w:type="pct"/>
            <w:tcBorders>
              <w:top w:val="nil"/>
              <w:left w:val="nil"/>
              <w:bottom w:val="single" w:sz="4" w:space="0" w:color="auto"/>
              <w:right w:val="single" w:sz="4" w:space="0" w:color="auto"/>
            </w:tcBorders>
            <w:shd w:val="clear" w:color="auto" w:fill="FFFFFF"/>
            <w:noWrap/>
            <w:vAlign w:val="center"/>
            <w:hideMark/>
          </w:tcPr>
          <w:p w14:paraId="5B95F498"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1 497,34</w:t>
            </w:r>
          </w:p>
        </w:tc>
        <w:tc>
          <w:tcPr>
            <w:tcW w:w="487" w:type="pct"/>
            <w:tcBorders>
              <w:top w:val="nil"/>
              <w:left w:val="nil"/>
              <w:bottom w:val="single" w:sz="4" w:space="0" w:color="auto"/>
              <w:right w:val="single" w:sz="4" w:space="0" w:color="auto"/>
            </w:tcBorders>
            <w:shd w:val="clear" w:color="auto" w:fill="FFFFFF"/>
            <w:noWrap/>
            <w:vAlign w:val="center"/>
            <w:hideMark/>
          </w:tcPr>
          <w:p w14:paraId="22D54848" w14:textId="77777777" w:rsidR="00116F6E" w:rsidRPr="002B7A44" w:rsidRDefault="00116F6E" w:rsidP="003B77F1">
            <w:pPr>
              <w:spacing w:after="0"/>
              <w:jc w:val="center"/>
              <w:rPr>
                <w:rFonts w:ascii="Times New Roman" w:hAnsi="Times New Roman"/>
                <w:sz w:val="20"/>
                <w:szCs w:val="20"/>
              </w:rPr>
            </w:pPr>
            <w:r w:rsidRPr="002B7A44">
              <w:rPr>
                <w:rFonts w:ascii="Times New Roman" w:hAnsi="Times New Roman"/>
                <w:sz w:val="20"/>
                <w:szCs w:val="20"/>
              </w:rPr>
              <w:t>х</w:t>
            </w:r>
          </w:p>
        </w:tc>
        <w:tc>
          <w:tcPr>
            <w:tcW w:w="401" w:type="pct"/>
            <w:tcBorders>
              <w:top w:val="nil"/>
              <w:left w:val="nil"/>
              <w:bottom w:val="single" w:sz="4" w:space="0" w:color="auto"/>
              <w:right w:val="single" w:sz="4" w:space="0" w:color="auto"/>
            </w:tcBorders>
            <w:shd w:val="clear" w:color="auto" w:fill="FFFFFF"/>
            <w:noWrap/>
            <w:vAlign w:val="center"/>
            <w:hideMark/>
          </w:tcPr>
          <w:p w14:paraId="6B42BC8F"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99,96</w:t>
            </w:r>
          </w:p>
        </w:tc>
        <w:tc>
          <w:tcPr>
            <w:tcW w:w="648" w:type="pct"/>
            <w:tcBorders>
              <w:top w:val="nil"/>
              <w:left w:val="nil"/>
              <w:bottom w:val="single" w:sz="4" w:space="0" w:color="auto"/>
              <w:right w:val="single" w:sz="4" w:space="0" w:color="auto"/>
            </w:tcBorders>
            <w:shd w:val="clear" w:color="auto" w:fill="FFFFFF"/>
            <w:noWrap/>
            <w:vAlign w:val="center"/>
            <w:hideMark/>
          </w:tcPr>
          <w:p w14:paraId="7A48A1F2"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- 0,66</w:t>
            </w:r>
          </w:p>
        </w:tc>
      </w:tr>
      <w:tr w:rsidR="00116F6E" w:rsidRPr="002B7A44" w14:paraId="17E642A6" w14:textId="77777777" w:rsidTr="003B77F1">
        <w:trPr>
          <w:trHeight w:val="375"/>
        </w:trPr>
        <w:tc>
          <w:tcPr>
            <w:tcW w:w="353" w:type="pct"/>
            <w:tcBorders>
              <w:top w:val="single" w:sz="4" w:space="0" w:color="auto"/>
              <w:left w:val="single" w:sz="4" w:space="0" w:color="auto"/>
              <w:bottom w:val="single" w:sz="4" w:space="0" w:color="auto"/>
              <w:right w:val="single" w:sz="4" w:space="0" w:color="auto"/>
            </w:tcBorders>
            <w:shd w:val="clear" w:color="auto" w:fill="FFFFFF"/>
            <w:noWrap/>
            <w:hideMark/>
          </w:tcPr>
          <w:p w14:paraId="0D9EE5E4" w14:textId="77777777" w:rsidR="00116F6E" w:rsidRPr="002B7A44" w:rsidRDefault="00116F6E" w:rsidP="003B77F1">
            <w:pPr>
              <w:spacing w:after="0"/>
              <w:jc w:val="right"/>
              <w:rPr>
                <w:rFonts w:ascii="Times New Roman" w:hAnsi="Times New Roman"/>
                <w:i/>
                <w:iCs/>
                <w:sz w:val="18"/>
                <w:szCs w:val="18"/>
              </w:rPr>
            </w:pPr>
          </w:p>
        </w:tc>
        <w:tc>
          <w:tcPr>
            <w:tcW w:w="1408" w:type="pct"/>
            <w:tcBorders>
              <w:top w:val="nil"/>
              <w:left w:val="nil"/>
              <w:bottom w:val="single" w:sz="4" w:space="0" w:color="auto"/>
              <w:right w:val="single" w:sz="4" w:space="0" w:color="auto"/>
            </w:tcBorders>
            <w:shd w:val="clear" w:color="auto" w:fill="FFFFFF"/>
            <w:hideMark/>
          </w:tcPr>
          <w:p w14:paraId="23E604BE" w14:textId="77777777" w:rsidR="00116F6E" w:rsidRPr="002B7A44" w:rsidRDefault="00116F6E" w:rsidP="003B77F1">
            <w:pPr>
              <w:spacing w:after="0"/>
              <w:rPr>
                <w:rFonts w:ascii="Times New Roman" w:hAnsi="Times New Roman"/>
                <w:bCs/>
                <w:sz w:val="20"/>
                <w:szCs w:val="20"/>
              </w:rPr>
            </w:pPr>
            <w:r w:rsidRPr="002B7A44">
              <w:rPr>
                <w:rFonts w:ascii="Times New Roman" w:hAnsi="Times New Roman"/>
                <w:i/>
                <w:iCs/>
                <w:sz w:val="20"/>
                <w:szCs w:val="20"/>
              </w:rPr>
              <w:t>бюджет автономного округа</w:t>
            </w:r>
          </w:p>
        </w:tc>
        <w:tc>
          <w:tcPr>
            <w:tcW w:w="666" w:type="pct"/>
            <w:tcBorders>
              <w:top w:val="nil"/>
              <w:left w:val="nil"/>
              <w:bottom w:val="single" w:sz="4" w:space="0" w:color="auto"/>
              <w:right w:val="single" w:sz="4" w:space="0" w:color="auto"/>
            </w:tcBorders>
            <w:shd w:val="clear" w:color="auto" w:fill="FFFFFF"/>
            <w:noWrap/>
            <w:vAlign w:val="center"/>
            <w:hideMark/>
          </w:tcPr>
          <w:p w14:paraId="4A50A73E"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1 498,00</w:t>
            </w:r>
          </w:p>
        </w:tc>
        <w:tc>
          <w:tcPr>
            <w:tcW w:w="445" w:type="pct"/>
            <w:tcBorders>
              <w:top w:val="nil"/>
              <w:left w:val="nil"/>
              <w:bottom w:val="single" w:sz="4" w:space="0" w:color="auto"/>
              <w:right w:val="single" w:sz="4" w:space="0" w:color="auto"/>
            </w:tcBorders>
            <w:shd w:val="clear" w:color="auto" w:fill="FFFFFF"/>
            <w:noWrap/>
            <w:vAlign w:val="center"/>
            <w:hideMark/>
          </w:tcPr>
          <w:p w14:paraId="132CD489" w14:textId="77777777" w:rsidR="00116F6E" w:rsidRPr="002B7A44" w:rsidRDefault="00116F6E" w:rsidP="003B77F1">
            <w:pPr>
              <w:spacing w:after="0"/>
              <w:jc w:val="center"/>
              <w:rPr>
                <w:rFonts w:ascii="Times New Roman" w:hAnsi="Times New Roman"/>
                <w:i/>
                <w:sz w:val="20"/>
                <w:szCs w:val="20"/>
              </w:rPr>
            </w:pPr>
            <w:r w:rsidRPr="002B7A44">
              <w:rPr>
                <w:rFonts w:ascii="Times New Roman" w:hAnsi="Times New Roman"/>
                <w:i/>
                <w:sz w:val="20"/>
                <w:szCs w:val="20"/>
              </w:rPr>
              <w:t>х</w:t>
            </w:r>
          </w:p>
        </w:tc>
        <w:tc>
          <w:tcPr>
            <w:tcW w:w="592" w:type="pct"/>
            <w:tcBorders>
              <w:top w:val="nil"/>
              <w:left w:val="nil"/>
              <w:bottom w:val="single" w:sz="4" w:space="0" w:color="auto"/>
              <w:right w:val="single" w:sz="4" w:space="0" w:color="auto"/>
            </w:tcBorders>
            <w:shd w:val="clear" w:color="auto" w:fill="FFFFFF"/>
            <w:noWrap/>
            <w:vAlign w:val="center"/>
            <w:hideMark/>
          </w:tcPr>
          <w:p w14:paraId="39E24B89"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1 497,34</w:t>
            </w:r>
          </w:p>
        </w:tc>
        <w:tc>
          <w:tcPr>
            <w:tcW w:w="487" w:type="pct"/>
            <w:tcBorders>
              <w:top w:val="nil"/>
              <w:left w:val="nil"/>
              <w:bottom w:val="single" w:sz="4" w:space="0" w:color="auto"/>
              <w:right w:val="single" w:sz="4" w:space="0" w:color="auto"/>
            </w:tcBorders>
            <w:shd w:val="clear" w:color="auto" w:fill="FFFFFF"/>
            <w:noWrap/>
            <w:vAlign w:val="center"/>
            <w:hideMark/>
          </w:tcPr>
          <w:p w14:paraId="3978905A" w14:textId="77777777" w:rsidR="00116F6E" w:rsidRPr="002B7A44" w:rsidRDefault="00116F6E" w:rsidP="003B77F1">
            <w:pPr>
              <w:spacing w:after="0"/>
              <w:jc w:val="center"/>
              <w:rPr>
                <w:rFonts w:ascii="Times New Roman" w:hAnsi="Times New Roman"/>
                <w:i/>
                <w:sz w:val="20"/>
                <w:szCs w:val="20"/>
              </w:rPr>
            </w:pPr>
            <w:r w:rsidRPr="002B7A44">
              <w:rPr>
                <w:rFonts w:ascii="Times New Roman" w:hAnsi="Times New Roman"/>
                <w:i/>
                <w:sz w:val="20"/>
                <w:szCs w:val="20"/>
              </w:rPr>
              <w:t>х</w:t>
            </w:r>
          </w:p>
        </w:tc>
        <w:tc>
          <w:tcPr>
            <w:tcW w:w="401" w:type="pct"/>
            <w:tcBorders>
              <w:top w:val="nil"/>
              <w:left w:val="nil"/>
              <w:bottom w:val="single" w:sz="4" w:space="0" w:color="auto"/>
              <w:right w:val="single" w:sz="4" w:space="0" w:color="auto"/>
            </w:tcBorders>
            <w:shd w:val="clear" w:color="auto" w:fill="FFFFFF"/>
            <w:noWrap/>
            <w:vAlign w:val="center"/>
            <w:hideMark/>
          </w:tcPr>
          <w:p w14:paraId="61468E68"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99,96</w:t>
            </w:r>
          </w:p>
        </w:tc>
        <w:tc>
          <w:tcPr>
            <w:tcW w:w="648" w:type="pct"/>
            <w:tcBorders>
              <w:top w:val="nil"/>
              <w:left w:val="nil"/>
              <w:bottom w:val="single" w:sz="4" w:space="0" w:color="auto"/>
              <w:right w:val="single" w:sz="4" w:space="0" w:color="auto"/>
            </w:tcBorders>
            <w:shd w:val="clear" w:color="auto" w:fill="FFFFFF"/>
            <w:noWrap/>
            <w:vAlign w:val="center"/>
            <w:hideMark/>
          </w:tcPr>
          <w:p w14:paraId="6AD21115"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- 0,66</w:t>
            </w:r>
          </w:p>
        </w:tc>
      </w:tr>
      <w:tr w:rsidR="00116F6E" w:rsidRPr="002B7A44" w14:paraId="07086E4E" w14:textId="77777777" w:rsidTr="003B77F1">
        <w:trPr>
          <w:trHeight w:val="375"/>
        </w:trPr>
        <w:tc>
          <w:tcPr>
            <w:tcW w:w="353" w:type="pct"/>
            <w:tcBorders>
              <w:top w:val="single" w:sz="4" w:space="0" w:color="auto"/>
              <w:left w:val="single" w:sz="4" w:space="0" w:color="auto"/>
              <w:bottom w:val="single" w:sz="4" w:space="0" w:color="auto"/>
              <w:right w:val="single" w:sz="4" w:space="0" w:color="auto"/>
            </w:tcBorders>
            <w:shd w:val="clear" w:color="auto" w:fill="FFFFFF"/>
            <w:noWrap/>
            <w:hideMark/>
          </w:tcPr>
          <w:p w14:paraId="7797A30F" w14:textId="77777777" w:rsidR="00116F6E" w:rsidRPr="002B7A44" w:rsidRDefault="00116F6E" w:rsidP="003B77F1">
            <w:pPr>
              <w:spacing w:after="0"/>
              <w:jc w:val="right"/>
              <w:rPr>
                <w:rFonts w:ascii="Times New Roman" w:hAnsi="Times New Roman"/>
                <w:i/>
                <w:iCs/>
                <w:sz w:val="18"/>
                <w:szCs w:val="18"/>
              </w:rPr>
            </w:pPr>
          </w:p>
        </w:tc>
        <w:tc>
          <w:tcPr>
            <w:tcW w:w="1408" w:type="pct"/>
            <w:tcBorders>
              <w:top w:val="nil"/>
              <w:left w:val="nil"/>
              <w:bottom w:val="single" w:sz="4" w:space="0" w:color="auto"/>
              <w:right w:val="single" w:sz="4" w:space="0" w:color="auto"/>
            </w:tcBorders>
            <w:shd w:val="clear" w:color="auto" w:fill="FFFFFF"/>
            <w:hideMark/>
          </w:tcPr>
          <w:p w14:paraId="0F575E9A" w14:textId="77777777" w:rsidR="00116F6E" w:rsidRPr="002B7A44" w:rsidRDefault="00116F6E" w:rsidP="003B77F1">
            <w:pPr>
              <w:spacing w:after="0"/>
              <w:rPr>
                <w:rFonts w:ascii="Times New Roman" w:hAnsi="Times New Roman"/>
                <w:i/>
                <w:iCs/>
                <w:sz w:val="20"/>
                <w:szCs w:val="20"/>
              </w:rPr>
            </w:pPr>
            <w:r w:rsidRPr="002B7A44">
              <w:rPr>
                <w:rFonts w:ascii="Times New Roman" w:hAnsi="Times New Roman"/>
                <w:i/>
                <w:iCs/>
                <w:sz w:val="20"/>
                <w:szCs w:val="20"/>
              </w:rPr>
              <w:t>средства бюджета города</w:t>
            </w:r>
          </w:p>
        </w:tc>
        <w:tc>
          <w:tcPr>
            <w:tcW w:w="666" w:type="pct"/>
            <w:tcBorders>
              <w:top w:val="nil"/>
              <w:left w:val="nil"/>
              <w:bottom w:val="single" w:sz="4" w:space="0" w:color="auto"/>
              <w:right w:val="single" w:sz="4" w:space="0" w:color="auto"/>
            </w:tcBorders>
            <w:shd w:val="clear" w:color="auto" w:fill="FFFFFF"/>
            <w:noWrap/>
            <w:hideMark/>
          </w:tcPr>
          <w:p w14:paraId="25D50001"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0,00</w:t>
            </w:r>
          </w:p>
        </w:tc>
        <w:tc>
          <w:tcPr>
            <w:tcW w:w="445" w:type="pct"/>
            <w:tcBorders>
              <w:top w:val="nil"/>
              <w:left w:val="nil"/>
              <w:bottom w:val="single" w:sz="4" w:space="0" w:color="auto"/>
              <w:right w:val="single" w:sz="4" w:space="0" w:color="auto"/>
            </w:tcBorders>
            <w:shd w:val="clear" w:color="auto" w:fill="FFFFFF"/>
            <w:noWrap/>
            <w:hideMark/>
          </w:tcPr>
          <w:p w14:paraId="776DF9D5" w14:textId="77777777" w:rsidR="00116F6E" w:rsidRPr="002B7A44" w:rsidRDefault="00116F6E" w:rsidP="003B77F1">
            <w:pPr>
              <w:spacing w:after="0"/>
              <w:jc w:val="center"/>
              <w:rPr>
                <w:rFonts w:ascii="Times New Roman" w:hAnsi="Times New Roman"/>
                <w:i/>
                <w:sz w:val="20"/>
                <w:szCs w:val="20"/>
              </w:rPr>
            </w:pPr>
            <w:r w:rsidRPr="002B7A44">
              <w:rPr>
                <w:rFonts w:ascii="Times New Roman" w:hAnsi="Times New Roman"/>
                <w:i/>
                <w:sz w:val="20"/>
                <w:szCs w:val="20"/>
              </w:rPr>
              <w:t>х</w:t>
            </w:r>
          </w:p>
        </w:tc>
        <w:tc>
          <w:tcPr>
            <w:tcW w:w="592" w:type="pct"/>
            <w:tcBorders>
              <w:top w:val="nil"/>
              <w:left w:val="nil"/>
              <w:bottom w:val="single" w:sz="4" w:space="0" w:color="auto"/>
              <w:right w:val="single" w:sz="4" w:space="0" w:color="auto"/>
            </w:tcBorders>
            <w:shd w:val="clear" w:color="auto" w:fill="FFFFFF"/>
            <w:noWrap/>
            <w:hideMark/>
          </w:tcPr>
          <w:p w14:paraId="5116478E"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0,00</w:t>
            </w:r>
          </w:p>
        </w:tc>
        <w:tc>
          <w:tcPr>
            <w:tcW w:w="487" w:type="pct"/>
            <w:tcBorders>
              <w:top w:val="nil"/>
              <w:left w:val="nil"/>
              <w:bottom w:val="single" w:sz="4" w:space="0" w:color="auto"/>
              <w:right w:val="single" w:sz="4" w:space="0" w:color="auto"/>
            </w:tcBorders>
            <w:shd w:val="clear" w:color="auto" w:fill="FFFFFF"/>
            <w:noWrap/>
            <w:hideMark/>
          </w:tcPr>
          <w:p w14:paraId="5EC3F112" w14:textId="77777777" w:rsidR="00116F6E" w:rsidRPr="002B7A44" w:rsidRDefault="00116F6E" w:rsidP="003B77F1">
            <w:pPr>
              <w:spacing w:after="0"/>
              <w:jc w:val="center"/>
              <w:rPr>
                <w:rFonts w:ascii="Times New Roman" w:hAnsi="Times New Roman"/>
                <w:i/>
                <w:sz w:val="20"/>
                <w:szCs w:val="20"/>
              </w:rPr>
            </w:pPr>
            <w:r w:rsidRPr="002B7A44">
              <w:rPr>
                <w:rFonts w:ascii="Times New Roman" w:hAnsi="Times New Roman"/>
                <w:i/>
                <w:sz w:val="20"/>
                <w:szCs w:val="20"/>
              </w:rPr>
              <w:t>х</w:t>
            </w:r>
          </w:p>
        </w:tc>
        <w:tc>
          <w:tcPr>
            <w:tcW w:w="401" w:type="pct"/>
            <w:tcBorders>
              <w:top w:val="nil"/>
              <w:left w:val="nil"/>
              <w:bottom w:val="single" w:sz="4" w:space="0" w:color="auto"/>
              <w:right w:val="single" w:sz="4" w:space="0" w:color="auto"/>
            </w:tcBorders>
            <w:shd w:val="clear" w:color="auto" w:fill="FFFFFF"/>
            <w:noWrap/>
            <w:hideMark/>
          </w:tcPr>
          <w:p w14:paraId="1E041B41"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0,00</w:t>
            </w:r>
          </w:p>
        </w:tc>
        <w:tc>
          <w:tcPr>
            <w:tcW w:w="648" w:type="pct"/>
            <w:tcBorders>
              <w:top w:val="nil"/>
              <w:left w:val="nil"/>
              <w:bottom w:val="single" w:sz="4" w:space="0" w:color="auto"/>
              <w:right w:val="single" w:sz="4" w:space="0" w:color="auto"/>
            </w:tcBorders>
            <w:shd w:val="clear" w:color="auto" w:fill="FFFFFF"/>
            <w:noWrap/>
            <w:hideMark/>
          </w:tcPr>
          <w:p w14:paraId="1E964CAE"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0,00</w:t>
            </w:r>
          </w:p>
        </w:tc>
      </w:tr>
      <w:tr w:rsidR="00116F6E" w:rsidRPr="002B7A44" w14:paraId="42C02294" w14:textId="77777777" w:rsidTr="003B77F1">
        <w:trPr>
          <w:trHeight w:val="375"/>
        </w:trPr>
        <w:tc>
          <w:tcPr>
            <w:tcW w:w="353" w:type="pct"/>
            <w:tcBorders>
              <w:top w:val="single" w:sz="4" w:space="0" w:color="auto"/>
              <w:left w:val="single" w:sz="4" w:space="0" w:color="auto"/>
              <w:bottom w:val="single" w:sz="4" w:space="0" w:color="auto"/>
              <w:right w:val="single" w:sz="4" w:space="0" w:color="auto"/>
            </w:tcBorders>
            <w:shd w:val="clear" w:color="auto" w:fill="FFFFFF"/>
            <w:noWrap/>
            <w:hideMark/>
          </w:tcPr>
          <w:p w14:paraId="697C5790" w14:textId="77777777" w:rsidR="00116F6E" w:rsidRPr="002B7A44" w:rsidRDefault="00116F6E" w:rsidP="003B77F1">
            <w:pPr>
              <w:spacing w:after="0"/>
              <w:jc w:val="right"/>
              <w:rPr>
                <w:rFonts w:ascii="Times New Roman" w:hAnsi="Times New Roman"/>
                <w:i/>
                <w:iCs/>
                <w:sz w:val="18"/>
                <w:szCs w:val="18"/>
              </w:rPr>
            </w:pPr>
            <w:r w:rsidRPr="002B7A44">
              <w:rPr>
                <w:rFonts w:ascii="Times New Roman" w:hAnsi="Times New Roman"/>
                <w:i/>
                <w:iCs/>
                <w:sz w:val="18"/>
                <w:szCs w:val="18"/>
              </w:rPr>
              <w:t>2</w:t>
            </w:r>
          </w:p>
        </w:tc>
        <w:tc>
          <w:tcPr>
            <w:tcW w:w="1408" w:type="pct"/>
            <w:tcBorders>
              <w:top w:val="nil"/>
              <w:left w:val="nil"/>
              <w:bottom w:val="single" w:sz="4" w:space="0" w:color="auto"/>
              <w:right w:val="single" w:sz="4" w:space="0" w:color="auto"/>
            </w:tcBorders>
            <w:shd w:val="clear" w:color="auto" w:fill="FFFFFF"/>
            <w:hideMark/>
          </w:tcPr>
          <w:p w14:paraId="6238161D" w14:textId="77777777" w:rsidR="00116F6E" w:rsidRPr="002B7A44" w:rsidRDefault="00116F6E" w:rsidP="003B77F1">
            <w:pPr>
              <w:spacing w:after="0"/>
              <w:rPr>
                <w:rFonts w:ascii="Times New Roman" w:hAnsi="Times New Roman"/>
                <w:bCs/>
                <w:sz w:val="20"/>
                <w:szCs w:val="20"/>
              </w:rPr>
            </w:pPr>
            <w:r w:rsidRPr="002B7A44">
              <w:rPr>
                <w:rFonts w:ascii="Times New Roman" w:hAnsi="Times New Roman"/>
                <w:bCs/>
                <w:sz w:val="20"/>
                <w:szCs w:val="20"/>
              </w:rPr>
              <w:t>Подпрограмма II "Автомобильный транспорт"</w:t>
            </w:r>
          </w:p>
        </w:tc>
        <w:tc>
          <w:tcPr>
            <w:tcW w:w="666" w:type="pct"/>
            <w:tcBorders>
              <w:top w:val="nil"/>
              <w:left w:val="nil"/>
              <w:bottom w:val="single" w:sz="4" w:space="0" w:color="auto"/>
              <w:right w:val="single" w:sz="4" w:space="0" w:color="auto"/>
            </w:tcBorders>
            <w:shd w:val="clear" w:color="auto" w:fill="FFFFFF"/>
            <w:noWrap/>
            <w:vAlign w:val="center"/>
            <w:hideMark/>
          </w:tcPr>
          <w:p w14:paraId="1CB53878"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35 918,20</w:t>
            </w:r>
          </w:p>
        </w:tc>
        <w:tc>
          <w:tcPr>
            <w:tcW w:w="445" w:type="pct"/>
            <w:tcBorders>
              <w:top w:val="nil"/>
              <w:left w:val="nil"/>
              <w:bottom w:val="single" w:sz="4" w:space="0" w:color="auto"/>
              <w:right w:val="single" w:sz="4" w:space="0" w:color="auto"/>
            </w:tcBorders>
            <w:shd w:val="clear" w:color="auto" w:fill="FFFFFF"/>
            <w:noWrap/>
            <w:vAlign w:val="center"/>
            <w:hideMark/>
          </w:tcPr>
          <w:p w14:paraId="6F441694"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22,23</w:t>
            </w:r>
          </w:p>
        </w:tc>
        <w:tc>
          <w:tcPr>
            <w:tcW w:w="592" w:type="pct"/>
            <w:tcBorders>
              <w:top w:val="nil"/>
              <w:left w:val="nil"/>
              <w:bottom w:val="single" w:sz="4" w:space="0" w:color="auto"/>
              <w:right w:val="single" w:sz="4" w:space="0" w:color="auto"/>
            </w:tcBorders>
            <w:shd w:val="clear" w:color="auto" w:fill="FFFFFF"/>
            <w:noWrap/>
            <w:vAlign w:val="center"/>
            <w:hideMark/>
          </w:tcPr>
          <w:p w14:paraId="22231471"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35 918,18</w:t>
            </w:r>
          </w:p>
        </w:tc>
        <w:tc>
          <w:tcPr>
            <w:tcW w:w="487" w:type="pct"/>
            <w:tcBorders>
              <w:top w:val="nil"/>
              <w:left w:val="nil"/>
              <w:bottom w:val="single" w:sz="4" w:space="0" w:color="auto"/>
              <w:right w:val="single" w:sz="4" w:space="0" w:color="auto"/>
            </w:tcBorders>
            <w:shd w:val="clear" w:color="auto" w:fill="FFFFFF"/>
            <w:noWrap/>
            <w:vAlign w:val="center"/>
            <w:hideMark/>
          </w:tcPr>
          <w:p w14:paraId="36D40373"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22,26</w:t>
            </w:r>
          </w:p>
        </w:tc>
        <w:tc>
          <w:tcPr>
            <w:tcW w:w="401" w:type="pct"/>
            <w:tcBorders>
              <w:top w:val="nil"/>
              <w:left w:val="nil"/>
              <w:bottom w:val="single" w:sz="4" w:space="0" w:color="auto"/>
              <w:right w:val="single" w:sz="4" w:space="0" w:color="auto"/>
            </w:tcBorders>
            <w:shd w:val="clear" w:color="auto" w:fill="FFFFFF"/>
            <w:noWrap/>
            <w:vAlign w:val="center"/>
            <w:hideMark/>
          </w:tcPr>
          <w:p w14:paraId="7E9528CB"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100,00</w:t>
            </w:r>
          </w:p>
        </w:tc>
        <w:tc>
          <w:tcPr>
            <w:tcW w:w="648" w:type="pct"/>
            <w:tcBorders>
              <w:top w:val="nil"/>
              <w:left w:val="nil"/>
              <w:bottom w:val="single" w:sz="4" w:space="0" w:color="auto"/>
              <w:right w:val="single" w:sz="4" w:space="0" w:color="auto"/>
            </w:tcBorders>
            <w:shd w:val="clear" w:color="auto" w:fill="FFFFFF"/>
            <w:noWrap/>
            <w:vAlign w:val="center"/>
            <w:hideMark/>
          </w:tcPr>
          <w:p w14:paraId="3B4AE1AB"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- 0,02</w:t>
            </w:r>
          </w:p>
        </w:tc>
      </w:tr>
      <w:tr w:rsidR="00116F6E" w:rsidRPr="002B7A44" w14:paraId="2823F97C" w14:textId="77777777" w:rsidTr="003B77F1">
        <w:trPr>
          <w:trHeight w:val="600"/>
        </w:trPr>
        <w:tc>
          <w:tcPr>
            <w:tcW w:w="353" w:type="pct"/>
            <w:tcBorders>
              <w:top w:val="single" w:sz="4" w:space="0" w:color="auto"/>
              <w:left w:val="single" w:sz="4" w:space="0" w:color="auto"/>
              <w:bottom w:val="single" w:sz="4" w:space="0" w:color="auto"/>
              <w:right w:val="single" w:sz="4" w:space="0" w:color="auto"/>
            </w:tcBorders>
            <w:shd w:val="clear" w:color="auto" w:fill="FFFFFF"/>
            <w:noWrap/>
            <w:hideMark/>
          </w:tcPr>
          <w:p w14:paraId="5FFB7037" w14:textId="77777777" w:rsidR="00116F6E" w:rsidRPr="002B7A44" w:rsidRDefault="00116F6E" w:rsidP="003B77F1">
            <w:pPr>
              <w:spacing w:after="0"/>
              <w:jc w:val="right"/>
              <w:rPr>
                <w:rFonts w:ascii="Times New Roman" w:hAnsi="Times New Roman"/>
                <w:sz w:val="18"/>
                <w:szCs w:val="18"/>
              </w:rPr>
            </w:pPr>
            <w:r w:rsidRPr="002B7A44">
              <w:rPr>
                <w:rFonts w:ascii="Times New Roman" w:hAnsi="Times New Roman"/>
                <w:sz w:val="18"/>
                <w:szCs w:val="18"/>
              </w:rPr>
              <w:t>2.1.</w:t>
            </w:r>
          </w:p>
        </w:tc>
        <w:tc>
          <w:tcPr>
            <w:tcW w:w="1408" w:type="pct"/>
            <w:tcBorders>
              <w:top w:val="nil"/>
              <w:left w:val="nil"/>
              <w:bottom w:val="single" w:sz="4" w:space="0" w:color="auto"/>
              <w:right w:val="single" w:sz="4" w:space="0" w:color="auto"/>
            </w:tcBorders>
            <w:shd w:val="clear" w:color="auto" w:fill="FFFFFF"/>
            <w:hideMark/>
          </w:tcPr>
          <w:p w14:paraId="4C0CCFC3" w14:textId="77777777" w:rsidR="00116F6E" w:rsidRPr="002B7A44" w:rsidRDefault="00116F6E" w:rsidP="003B77F1">
            <w:pPr>
              <w:spacing w:after="0"/>
              <w:rPr>
                <w:rFonts w:ascii="Times New Roman" w:hAnsi="Times New Roman"/>
                <w:sz w:val="20"/>
                <w:szCs w:val="20"/>
              </w:rPr>
            </w:pPr>
            <w:r w:rsidRPr="002B7A44">
              <w:rPr>
                <w:rFonts w:ascii="Times New Roman" w:hAnsi="Times New Roman"/>
                <w:sz w:val="20"/>
                <w:szCs w:val="20"/>
              </w:rPr>
              <w:t>Основное мероприятие «Обеспечение доступности и повышение качества транспортных услуг автомобильным транспортом»</w:t>
            </w:r>
          </w:p>
        </w:tc>
        <w:tc>
          <w:tcPr>
            <w:tcW w:w="666" w:type="pct"/>
            <w:tcBorders>
              <w:top w:val="nil"/>
              <w:left w:val="nil"/>
              <w:bottom w:val="single" w:sz="4" w:space="0" w:color="auto"/>
              <w:right w:val="single" w:sz="4" w:space="0" w:color="auto"/>
            </w:tcBorders>
            <w:shd w:val="clear" w:color="auto" w:fill="FFFFFF"/>
            <w:noWrap/>
            <w:vAlign w:val="center"/>
            <w:hideMark/>
          </w:tcPr>
          <w:p w14:paraId="228B4741"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35 918,20</w:t>
            </w:r>
          </w:p>
        </w:tc>
        <w:tc>
          <w:tcPr>
            <w:tcW w:w="445" w:type="pct"/>
            <w:tcBorders>
              <w:top w:val="nil"/>
              <w:left w:val="nil"/>
              <w:bottom w:val="single" w:sz="4" w:space="0" w:color="auto"/>
              <w:right w:val="single" w:sz="4" w:space="0" w:color="auto"/>
            </w:tcBorders>
            <w:shd w:val="clear" w:color="auto" w:fill="FFFFFF"/>
            <w:noWrap/>
            <w:vAlign w:val="center"/>
            <w:hideMark/>
          </w:tcPr>
          <w:p w14:paraId="5439532B"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22,24</w:t>
            </w:r>
          </w:p>
        </w:tc>
        <w:tc>
          <w:tcPr>
            <w:tcW w:w="592" w:type="pct"/>
            <w:tcBorders>
              <w:top w:val="nil"/>
              <w:left w:val="nil"/>
              <w:bottom w:val="single" w:sz="4" w:space="0" w:color="auto"/>
              <w:right w:val="single" w:sz="4" w:space="0" w:color="auto"/>
            </w:tcBorders>
            <w:shd w:val="clear" w:color="auto" w:fill="FFFFFF"/>
            <w:noWrap/>
            <w:vAlign w:val="center"/>
            <w:hideMark/>
          </w:tcPr>
          <w:p w14:paraId="36386832"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35 918,18</w:t>
            </w:r>
          </w:p>
        </w:tc>
        <w:tc>
          <w:tcPr>
            <w:tcW w:w="487" w:type="pct"/>
            <w:tcBorders>
              <w:top w:val="nil"/>
              <w:left w:val="nil"/>
              <w:bottom w:val="single" w:sz="4" w:space="0" w:color="auto"/>
              <w:right w:val="single" w:sz="4" w:space="0" w:color="auto"/>
            </w:tcBorders>
            <w:shd w:val="clear" w:color="auto" w:fill="FFFFFF"/>
            <w:noWrap/>
            <w:vAlign w:val="center"/>
            <w:hideMark/>
          </w:tcPr>
          <w:p w14:paraId="2D021C42"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22,26</w:t>
            </w:r>
          </w:p>
        </w:tc>
        <w:tc>
          <w:tcPr>
            <w:tcW w:w="401" w:type="pct"/>
            <w:tcBorders>
              <w:top w:val="nil"/>
              <w:left w:val="nil"/>
              <w:bottom w:val="single" w:sz="4" w:space="0" w:color="auto"/>
              <w:right w:val="single" w:sz="4" w:space="0" w:color="auto"/>
            </w:tcBorders>
            <w:shd w:val="clear" w:color="auto" w:fill="FFFFFF"/>
            <w:noWrap/>
            <w:vAlign w:val="center"/>
            <w:hideMark/>
          </w:tcPr>
          <w:p w14:paraId="4502DE80"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100,00</w:t>
            </w:r>
          </w:p>
        </w:tc>
        <w:tc>
          <w:tcPr>
            <w:tcW w:w="648" w:type="pct"/>
            <w:tcBorders>
              <w:top w:val="nil"/>
              <w:left w:val="nil"/>
              <w:bottom w:val="single" w:sz="4" w:space="0" w:color="auto"/>
              <w:right w:val="single" w:sz="4" w:space="0" w:color="auto"/>
            </w:tcBorders>
            <w:shd w:val="clear" w:color="auto" w:fill="FFFFFF"/>
            <w:noWrap/>
            <w:vAlign w:val="center"/>
            <w:hideMark/>
          </w:tcPr>
          <w:p w14:paraId="1A1EBC21"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- 0,02</w:t>
            </w:r>
          </w:p>
        </w:tc>
      </w:tr>
      <w:tr w:rsidR="00116F6E" w:rsidRPr="002B7A44" w14:paraId="5CAB9D8E" w14:textId="77777777" w:rsidTr="003B77F1">
        <w:trPr>
          <w:trHeight w:val="300"/>
        </w:trPr>
        <w:tc>
          <w:tcPr>
            <w:tcW w:w="353" w:type="pct"/>
            <w:tcBorders>
              <w:top w:val="single" w:sz="4" w:space="0" w:color="auto"/>
              <w:left w:val="single" w:sz="4" w:space="0" w:color="auto"/>
              <w:bottom w:val="single" w:sz="4" w:space="0" w:color="auto"/>
              <w:right w:val="single" w:sz="4" w:space="0" w:color="auto"/>
            </w:tcBorders>
            <w:shd w:val="clear" w:color="auto" w:fill="FFFFFF"/>
            <w:noWrap/>
            <w:hideMark/>
          </w:tcPr>
          <w:p w14:paraId="0726C611" w14:textId="77777777" w:rsidR="00116F6E" w:rsidRPr="002B7A44" w:rsidRDefault="00116F6E" w:rsidP="003B77F1">
            <w:pPr>
              <w:spacing w:after="0"/>
              <w:jc w:val="right"/>
              <w:rPr>
                <w:rFonts w:ascii="Times New Roman" w:hAnsi="Times New Roman"/>
                <w:sz w:val="18"/>
                <w:szCs w:val="18"/>
              </w:rPr>
            </w:pPr>
            <w:r w:rsidRPr="002B7A44">
              <w:rPr>
                <w:rFonts w:ascii="Times New Roman" w:hAnsi="Times New Roman"/>
                <w:sz w:val="18"/>
                <w:szCs w:val="18"/>
              </w:rPr>
              <w:t> </w:t>
            </w:r>
          </w:p>
        </w:tc>
        <w:tc>
          <w:tcPr>
            <w:tcW w:w="1408" w:type="pct"/>
            <w:tcBorders>
              <w:top w:val="nil"/>
              <w:left w:val="nil"/>
              <w:bottom w:val="single" w:sz="4" w:space="0" w:color="auto"/>
              <w:right w:val="single" w:sz="4" w:space="0" w:color="auto"/>
            </w:tcBorders>
            <w:shd w:val="clear" w:color="auto" w:fill="FFFFFF"/>
            <w:noWrap/>
            <w:hideMark/>
          </w:tcPr>
          <w:p w14:paraId="7589409B" w14:textId="1C29AD78" w:rsidR="00116F6E" w:rsidRPr="002B7A44" w:rsidRDefault="00116F6E" w:rsidP="003B77F1">
            <w:pPr>
              <w:spacing w:after="0"/>
              <w:rPr>
                <w:rFonts w:ascii="Times New Roman" w:hAnsi="Times New Roman"/>
                <w:sz w:val="20"/>
                <w:szCs w:val="20"/>
              </w:rPr>
            </w:pPr>
            <w:r w:rsidRPr="002B7A44">
              <w:rPr>
                <w:rFonts w:ascii="Times New Roman" w:hAnsi="Times New Roman"/>
                <w:sz w:val="20"/>
                <w:szCs w:val="20"/>
              </w:rPr>
              <w:t>Осуществление перевозок пассажиров и багажа автомобильным транспортом по маршрутам регулярных перевозок по регулируемым тарифам на территории города Радужный</w:t>
            </w:r>
          </w:p>
        </w:tc>
        <w:tc>
          <w:tcPr>
            <w:tcW w:w="666" w:type="pct"/>
            <w:tcBorders>
              <w:top w:val="nil"/>
              <w:left w:val="nil"/>
              <w:bottom w:val="single" w:sz="4" w:space="0" w:color="auto"/>
              <w:right w:val="single" w:sz="4" w:space="0" w:color="auto"/>
            </w:tcBorders>
            <w:shd w:val="clear" w:color="auto" w:fill="FFFFFF"/>
            <w:noWrap/>
            <w:vAlign w:val="center"/>
            <w:hideMark/>
          </w:tcPr>
          <w:p w14:paraId="2D80709F"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35 918,20</w:t>
            </w:r>
          </w:p>
        </w:tc>
        <w:tc>
          <w:tcPr>
            <w:tcW w:w="445" w:type="pct"/>
            <w:tcBorders>
              <w:top w:val="nil"/>
              <w:left w:val="nil"/>
              <w:bottom w:val="single" w:sz="4" w:space="0" w:color="auto"/>
              <w:right w:val="single" w:sz="4" w:space="0" w:color="auto"/>
            </w:tcBorders>
            <w:shd w:val="clear" w:color="auto" w:fill="FFFFFF"/>
            <w:noWrap/>
            <w:vAlign w:val="center"/>
            <w:hideMark/>
          </w:tcPr>
          <w:p w14:paraId="336D5669"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i/>
                <w:sz w:val="20"/>
                <w:szCs w:val="20"/>
              </w:rPr>
              <w:t>х</w:t>
            </w:r>
          </w:p>
        </w:tc>
        <w:tc>
          <w:tcPr>
            <w:tcW w:w="592" w:type="pct"/>
            <w:tcBorders>
              <w:top w:val="nil"/>
              <w:left w:val="nil"/>
              <w:bottom w:val="single" w:sz="4" w:space="0" w:color="auto"/>
              <w:right w:val="single" w:sz="4" w:space="0" w:color="auto"/>
            </w:tcBorders>
            <w:shd w:val="clear" w:color="auto" w:fill="FFFFFF"/>
            <w:noWrap/>
            <w:vAlign w:val="center"/>
            <w:hideMark/>
          </w:tcPr>
          <w:p w14:paraId="0498BB09"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35 918,18</w:t>
            </w:r>
          </w:p>
        </w:tc>
        <w:tc>
          <w:tcPr>
            <w:tcW w:w="487" w:type="pct"/>
            <w:tcBorders>
              <w:top w:val="nil"/>
              <w:left w:val="nil"/>
              <w:bottom w:val="single" w:sz="4" w:space="0" w:color="auto"/>
              <w:right w:val="single" w:sz="4" w:space="0" w:color="auto"/>
            </w:tcBorders>
            <w:shd w:val="clear" w:color="auto" w:fill="FFFFFF"/>
            <w:noWrap/>
            <w:vAlign w:val="center"/>
            <w:hideMark/>
          </w:tcPr>
          <w:p w14:paraId="724C0748"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i/>
                <w:sz w:val="20"/>
                <w:szCs w:val="20"/>
              </w:rPr>
              <w:t>х</w:t>
            </w:r>
          </w:p>
        </w:tc>
        <w:tc>
          <w:tcPr>
            <w:tcW w:w="401" w:type="pct"/>
            <w:tcBorders>
              <w:top w:val="nil"/>
              <w:left w:val="nil"/>
              <w:bottom w:val="single" w:sz="4" w:space="0" w:color="auto"/>
              <w:right w:val="single" w:sz="4" w:space="0" w:color="auto"/>
            </w:tcBorders>
            <w:shd w:val="clear" w:color="auto" w:fill="FFFFFF"/>
            <w:noWrap/>
            <w:vAlign w:val="center"/>
            <w:hideMark/>
          </w:tcPr>
          <w:p w14:paraId="69C04C24"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100,00</w:t>
            </w:r>
          </w:p>
        </w:tc>
        <w:tc>
          <w:tcPr>
            <w:tcW w:w="648" w:type="pct"/>
            <w:tcBorders>
              <w:top w:val="nil"/>
              <w:left w:val="nil"/>
              <w:bottom w:val="single" w:sz="4" w:space="0" w:color="auto"/>
              <w:right w:val="single" w:sz="4" w:space="0" w:color="auto"/>
            </w:tcBorders>
            <w:shd w:val="clear" w:color="auto" w:fill="FFFFFF"/>
            <w:noWrap/>
            <w:vAlign w:val="center"/>
            <w:hideMark/>
          </w:tcPr>
          <w:p w14:paraId="1135EC01"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- 0,02</w:t>
            </w:r>
          </w:p>
        </w:tc>
      </w:tr>
      <w:tr w:rsidR="00116F6E" w:rsidRPr="002B7A44" w14:paraId="6CCA6BC5" w14:textId="77777777" w:rsidTr="003B77F1">
        <w:trPr>
          <w:trHeight w:val="300"/>
        </w:trPr>
        <w:tc>
          <w:tcPr>
            <w:tcW w:w="353" w:type="pct"/>
            <w:tcBorders>
              <w:top w:val="single" w:sz="4" w:space="0" w:color="auto"/>
              <w:left w:val="single" w:sz="4" w:space="0" w:color="auto"/>
              <w:bottom w:val="single" w:sz="4" w:space="0" w:color="auto"/>
              <w:right w:val="single" w:sz="4" w:space="0" w:color="auto"/>
            </w:tcBorders>
            <w:shd w:val="clear" w:color="auto" w:fill="FFFFFF"/>
            <w:noWrap/>
            <w:hideMark/>
          </w:tcPr>
          <w:p w14:paraId="3EC83D75" w14:textId="77777777" w:rsidR="00116F6E" w:rsidRPr="002B7A44" w:rsidRDefault="00116F6E" w:rsidP="003B77F1">
            <w:pPr>
              <w:spacing w:after="0"/>
              <w:jc w:val="right"/>
              <w:rPr>
                <w:rFonts w:ascii="Times New Roman" w:hAnsi="Times New Roman"/>
                <w:sz w:val="18"/>
                <w:szCs w:val="18"/>
              </w:rPr>
            </w:pPr>
          </w:p>
        </w:tc>
        <w:tc>
          <w:tcPr>
            <w:tcW w:w="1408" w:type="pct"/>
            <w:tcBorders>
              <w:top w:val="nil"/>
              <w:left w:val="nil"/>
              <w:bottom w:val="single" w:sz="4" w:space="0" w:color="auto"/>
              <w:right w:val="single" w:sz="4" w:space="0" w:color="auto"/>
            </w:tcBorders>
            <w:shd w:val="clear" w:color="auto" w:fill="FFFFFF"/>
            <w:noWrap/>
            <w:hideMark/>
          </w:tcPr>
          <w:p w14:paraId="22EA886C" w14:textId="77777777" w:rsidR="00116F6E" w:rsidRPr="002B7A44" w:rsidRDefault="00116F6E" w:rsidP="003B77F1">
            <w:pPr>
              <w:spacing w:after="0"/>
              <w:rPr>
                <w:rFonts w:ascii="Times New Roman" w:hAnsi="Times New Roman"/>
                <w:i/>
                <w:iCs/>
                <w:sz w:val="20"/>
                <w:szCs w:val="20"/>
              </w:rPr>
            </w:pPr>
            <w:r w:rsidRPr="002B7A44">
              <w:rPr>
                <w:rFonts w:ascii="Times New Roman" w:hAnsi="Times New Roman"/>
                <w:i/>
                <w:iCs/>
                <w:sz w:val="20"/>
                <w:szCs w:val="20"/>
              </w:rPr>
              <w:t>бюджет автономного округа</w:t>
            </w:r>
          </w:p>
        </w:tc>
        <w:tc>
          <w:tcPr>
            <w:tcW w:w="666" w:type="pct"/>
            <w:tcBorders>
              <w:top w:val="nil"/>
              <w:left w:val="nil"/>
              <w:bottom w:val="single" w:sz="4" w:space="0" w:color="auto"/>
              <w:right w:val="single" w:sz="4" w:space="0" w:color="auto"/>
            </w:tcBorders>
            <w:shd w:val="clear" w:color="auto" w:fill="FFFFFF"/>
            <w:noWrap/>
            <w:hideMark/>
          </w:tcPr>
          <w:p w14:paraId="1A8065B0"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0,00</w:t>
            </w:r>
          </w:p>
        </w:tc>
        <w:tc>
          <w:tcPr>
            <w:tcW w:w="445" w:type="pct"/>
            <w:tcBorders>
              <w:top w:val="nil"/>
              <w:left w:val="nil"/>
              <w:bottom w:val="single" w:sz="4" w:space="0" w:color="auto"/>
              <w:right w:val="single" w:sz="4" w:space="0" w:color="auto"/>
            </w:tcBorders>
            <w:shd w:val="clear" w:color="auto" w:fill="FFFFFF"/>
            <w:noWrap/>
            <w:hideMark/>
          </w:tcPr>
          <w:p w14:paraId="4AC9CB3B" w14:textId="77777777" w:rsidR="00116F6E" w:rsidRPr="002B7A44" w:rsidRDefault="00116F6E" w:rsidP="003B77F1">
            <w:pPr>
              <w:spacing w:after="0"/>
              <w:jc w:val="center"/>
              <w:rPr>
                <w:rFonts w:ascii="Times New Roman" w:hAnsi="Times New Roman"/>
                <w:i/>
                <w:sz w:val="20"/>
                <w:szCs w:val="20"/>
              </w:rPr>
            </w:pPr>
            <w:r w:rsidRPr="002B7A44">
              <w:rPr>
                <w:rFonts w:ascii="Times New Roman" w:hAnsi="Times New Roman"/>
                <w:i/>
                <w:sz w:val="20"/>
                <w:szCs w:val="20"/>
              </w:rPr>
              <w:t>х</w:t>
            </w:r>
          </w:p>
        </w:tc>
        <w:tc>
          <w:tcPr>
            <w:tcW w:w="592" w:type="pct"/>
            <w:tcBorders>
              <w:top w:val="nil"/>
              <w:left w:val="nil"/>
              <w:bottom w:val="single" w:sz="4" w:space="0" w:color="auto"/>
              <w:right w:val="single" w:sz="4" w:space="0" w:color="auto"/>
            </w:tcBorders>
            <w:shd w:val="clear" w:color="auto" w:fill="FFFFFF"/>
            <w:noWrap/>
            <w:hideMark/>
          </w:tcPr>
          <w:p w14:paraId="3A867C69"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0,00</w:t>
            </w:r>
          </w:p>
        </w:tc>
        <w:tc>
          <w:tcPr>
            <w:tcW w:w="487" w:type="pct"/>
            <w:tcBorders>
              <w:top w:val="nil"/>
              <w:left w:val="nil"/>
              <w:bottom w:val="single" w:sz="4" w:space="0" w:color="auto"/>
              <w:right w:val="single" w:sz="4" w:space="0" w:color="auto"/>
            </w:tcBorders>
            <w:shd w:val="clear" w:color="auto" w:fill="FFFFFF"/>
            <w:noWrap/>
            <w:hideMark/>
          </w:tcPr>
          <w:p w14:paraId="545FAA26" w14:textId="77777777" w:rsidR="00116F6E" w:rsidRPr="002B7A44" w:rsidRDefault="00116F6E" w:rsidP="003B77F1">
            <w:pPr>
              <w:spacing w:after="0"/>
              <w:jc w:val="center"/>
              <w:rPr>
                <w:rFonts w:ascii="Times New Roman" w:hAnsi="Times New Roman"/>
                <w:i/>
                <w:sz w:val="20"/>
                <w:szCs w:val="20"/>
              </w:rPr>
            </w:pPr>
            <w:r w:rsidRPr="002B7A44">
              <w:rPr>
                <w:rFonts w:ascii="Times New Roman" w:hAnsi="Times New Roman"/>
                <w:i/>
                <w:sz w:val="20"/>
                <w:szCs w:val="20"/>
              </w:rPr>
              <w:t>х</w:t>
            </w:r>
          </w:p>
        </w:tc>
        <w:tc>
          <w:tcPr>
            <w:tcW w:w="401" w:type="pct"/>
            <w:tcBorders>
              <w:top w:val="nil"/>
              <w:left w:val="nil"/>
              <w:bottom w:val="single" w:sz="4" w:space="0" w:color="auto"/>
              <w:right w:val="single" w:sz="4" w:space="0" w:color="auto"/>
            </w:tcBorders>
            <w:shd w:val="clear" w:color="auto" w:fill="FFFFFF"/>
            <w:noWrap/>
            <w:hideMark/>
          </w:tcPr>
          <w:p w14:paraId="750F641F"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0,00</w:t>
            </w:r>
          </w:p>
        </w:tc>
        <w:tc>
          <w:tcPr>
            <w:tcW w:w="648" w:type="pct"/>
            <w:tcBorders>
              <w:top w:val="nil"/>
              <w:left w:val="nil"/>
              <w:bottom w:val="single" w:sz="4" w:space="0" w:color="auto"/>
              <w:right w:val="single" w:sz="4" w:space="0" w:color="auto"/>
            </w:tcBorders>
            <w:shd w:val="clear" w:color="auto" w:fill="FFFFFF"/>
            <w:noWrap/>
            <w:hideMark/>
          </w:tcPr>
          <w:p w14:paraId="6A80DDD0"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0,00</w:t>
            </w:r>
          </w:p>
        </w:tc>
      </w:tr>
      <w:tr w:rsidR="00116F6E" w:rsidRPr="002B7A44" w14:paraId="69CCC84D" w14:textId="77777777" w:rsidTr="003B77F1">
        <w:trPr>
          <w:trHeight w:val="300"/>
        </w:trPr>
        <w:tc>
          <w:tcPr>
            <w:tcW w:w="353" w:type="pct"/>
            <w:tcBorders>
              <w:top w:val="single" w:sz="4" w:space="0" w:color="auto"/>
              <w:left w:val="single" w:sz="4" w:space="0" w:color="auto"/>
              <w:bottom w:val="single" w:sz="4" w:space="0" w:color="auto"/>
              <w:right w:val="single" w:sz="4" w:space="0" w:color="auto"/>
            </w:tcBorders>
            <w:shd w:val="clear" w:color="auto" w:fill="FFFFFF"/>
            <w:noWrap/>
            <w:hideMark/>
          </w:tcPr>
          <w:p w14:paraId="2C956465" w14:textId="77777777" w:rsidR="00116F6E" w:rsidRPr="002B7A44" w:rsidRDefault="00116F6E" w:rsidP="003B77F1">
            <w:pPr>
              <w:spacing w:after="0"/>
              <w:jc w:val="right"/>
              <w:rPr>
                <w:rFonts w:ascii="Times New Roman" w:hAnsi="Times New Roman"/>
                <w:sz w:val="18"/>
                <w:szCs w:val="18"/>
              </w:rPr>
            </w:pPr>
          </w:p>
        </w:tc>
        <w:tc>
          <w:tcPr>
            <w:tcW w:w="1408" w:type="pct"/>
            <w:tcBorders>
              <w:top w:val="nil"/>
              <w:left w:val="nil"/>
              <w:bottom w:val="single" w:sz="4" w:space="0" w:color="auto"/>
              <w:right w:val="single" w:sz="4" w:space="0" w:color="auto"/>
            </w:tcBorders>
            <w:shd w:val="clear" w:color="auto" w:fill="FFFFFF"/>
            <w:noWrap/>
            <w:hideMark/>
          </w:tcPr>
          <w:p w14:paraId="7A394C08" w14:textId="77777777" w:rsidR="00116F6E" w:rsidRPr="002B7A44" w:rsidRDefault="00116F6E" w:rsidP="003B77F1">
            <w:pPr>
              <w:spacing w:after="0"/>
              <w:rPr>
                <w:rFonts w:ascii="Times New Roman" w:hAnsi="Times New Roman"/>
                <w:bCs/>
                <w:sz w:val="20"/>
                <w:szCs w:val="20"/>
              </w:rPr>
            </w:pPr>
            <w:r w:rsidRPr="002B7A44">
              <w:rPr>
                <w:rFonts w:ascii="Times New Roman" w:hAnsi="Times New Roman"/>
                <w:i/>
                <w:iCs/>
                <w:sz w:val="20"/>
                <w:szCs w:val="20"/>
              </w:rPr>
              <w:t>средства бюджета города</w:t>
            </w:r>
          </w:p>
        </w:tc>
        <w:tc>
          <w:tcPr>
            <w:tcW w:w="666" w:type="pct"/>
            <w:tcBorders>
              <w:top w:val="nil"/>
              <w:left w:val="nil"/>
              <w:bottom w:val="single" w:sz="4" w:space="0" w:color="auto"/>
              <w:right w:val="single" w:sz="4" w:space="0" w:color="auto"/>
            </w:tcBorders>
            <w:shd w:val="clear" w:color="auto" w:fill="FFFFFF"/>
            <w:noWrap/>
            <w:vAlign w:val="center"/>
            <w:hideMark/>
          </w:tcPr>
          <w:p w14:paraId="0326CAD7"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35 918,20</w:t>
            </w:r>
          </w:p>
        </w:tc>
        <w:tc>
          <w:tcPr>
            <w:tcW w:w="445" w:type="pct"/>
            <w:tcBorders>
              <w:top w:val="nil"/>
              <w:left w:val="nil"/>
              <w:bottom w:val="single" w:sz="4" w:space="0" w:color="auto"/>
              <w:right w:val="single" w:sz="4" w:space="0" w:color="auto"/>
            </w:tcBorders>
            <w:shd w:val="clear" w:color="auto" w:fill="FFFFFF"/>
            <w:noWrap/>
            <w:vAlign w:val="center"/>
            <w:hideMark/>
          </w:tcPr>
          <w:p w14:paraId="02405E5F"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х</w:t>
            </w:r>
          </w:p>
        </w:tc>
        <w:tc>
          <w:tcPr>
            <w:tcW w:w="592" w:type="pct"/>
            <w:tcBorders>
              <w:top w:val="nil"/>
              <w:left w:val="nil"/>
              <w:bottom w:val="single" w:sz="4" w:space="0" w:color="auto"/>
              <w:right w:val="single" w:sz="4" w:space="0" w:color="auto"/>
            </w:tcBorders>
            <w:shd w:val="clear" w:color="auto" w:fill="FFFFFF"/>
            <w:noWrap/>
            <w:vAlign w:val="center"/>
            <w:hideMark/>
          </w:tcPr>
          <w:p w14:paraId="7A7101D5"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35 918,18</w:t>
            </w:r>
          </w:p>
        </w:tc>
        <w:tc>
          <w:tcPr>
            <w:tcW w:w="487" w:type="pct"/>
            <w:tcBorders>
              <w:top w:val="nil"/>
              <w:left w:val="nil"/>
              <w:bottom w:val="single" w:sz="4" w:space="0" w:color="auto"/>
              <w:right w:val="single" w:sz="4" w:space="0" w:color="auto"/>
            </w:tcBorders>
            <w:shd w:val="clear" w:color="auto" w:fill="FFFFFF"/>
            <w:noWrap/>
            <w:vAlign w:val="center"/>
            <w:hideMark/>
          </w:tcPr>
          <w:p w14:paraId="5C60365E"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х</w:t>
            </w:r>
          </w:p>
        </w:tc>
        <w:tc>
          <w:tcPr>
            <w:tcW w:w="401" w:type="pct"/>
            <w:tcBorders>
              <w:top w:val="nil"/>
              <w:left w:val="nil"/>
              <w:bottom w:val="single" w:sz="4" w:space="0" w:color="auto"/>
              <w:right w:val="single" w:sz="4" w:space="0" w:color="auto"/>
            </w:tcBorders>
            <w:shd w:val="clear" w:color="auto" w:fill="FFFFFF"/>
            <w:noWrap/>
            <w:vAlign w:val="center"/>
            <w:hideMark/>
          </w:tcPr>
          <w:p w14:paraId="72129F5E"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100,00</w:t>
            </w:r>
          </w:p>
        </w:tc>
        <w:tc>
          <w:tcPr>
            <w:tcW w:w="648" w:type="pct"/>
            <w:tcBorders>
              <w:top w:val="nil"/>
              <w:left w:val="nil"/>
              <w:bottom w:val="single" w:sz="4" w:space="0" w:color="auto"/>
              <w:right w:val="single" w:sz="4" w:space="0" w:color="auto"/>
            </w:tcBorders>
            <w:shd w:val="clear" w:color="auto" w:fill="FFFFFF"/>
            <w:noWrap/>
            <w:vAlign w:val="center"/>
            <w:hideMark/>
          </w:tcPr>
          <w:p w14:paraId="4F78D694"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- 0,02</w:t>
            </w:r>
          </w:p>
        </w:tc>
      </w:tr>
      <w:tr w:rsidR="00116F6E" w:rsidRPr="002B7A44" w14:paraId="03E22E90" w14:textId="77777777" w:rsidTr="003B77F1">
        <w:trPr>
          <w:trHeight w:val="300"/>
        </w:trPr>
        <w:tc>
          <w:tcPr>
            <w:tcW w:w="353" w:type="pct"/>
            <w:tcBorders>
              <w:top w:val="single" w:sz="4" w:space="0" w:color="auto"/>
              <w:left w:val="single" w:sz="4" w:space="0" w:color="auto"/>
              <w:bottom w:val="single" w:sz="4" w:space="0" w:color="auto"/>
              <w:right w:val="single" w:sz="4" w:space="0" w:color="auto"/>
            </w:tcBorders>
            <w:shd w:val="clear" w:color="auto" w:fill="FFFFFF"/>
            <w:noWrap/>
            <w:hideMark/>
          </w:tcPr>
          <w:p w14:paraId="702D1852" w14:textId="77777777" w:rsidR="00116F6E" w:rsidRPr="002B7A44" w:rsidRDefault="00116F6E" w:rsidP="003B77F1">
            <w:pPr>
              <w:spacing w:after="0"/>
              <w:jc w:val="right"/>
              <w:rPr>
                <w:rFonts w:ascii="Times New Roman" w:hAnsi="Times New Roman"/>
                <w:sz w:val="18"/>
                <w:szCs w:val="18"/>
              </w:rPr>
            </w:pPr>
            <w:r w:rsidRPr="002B7A44">
              <w:rPr>
                <w:rFonts w:ascii="Times New Roman" w:hAnsi="Times New Roman"/>
                <w:sz w:val="18"/>
                <w:szCs w:val="18"/>
              </w:rPr>
              <w:t>3</w:t>
            </w:r>
          </w:p>
        </w:tc>
        <w:tc>
          <w:tcPr>
            <w:tcW w:w="1408" w:type="pct"/>
            <w:tcBorders>
              <w:top w:val="nil"/>
              <w:left w:val="nil"/>
              <w:bottom w:val="single" w:sz="4" w:space="0" w:color="auto"/>
              <w:right w:val="single" w:sz="4" w:space="0" w:color="auto"/>
            </w:tcBorders>
            <w:shd w:val="clear" w:color="auto" w:fill="FFFFFF"/>
            <w:noWrap/>
            <w:hideMark/>
          </w:tcPr>
          <w:p w14:paraId="0D0B06A4" w14:textId="77777777" w:rsidR="00116F6E" w:rsidRPr="002B7A44" w:rsidRDefault="00116F6E" w:rsidP="003B77F1">
            <w:pPr>
              <w:spacing w:after="0"/>
              <w:rPr>
                <w:rFonts w:ascii="Times New Roman" w:hAnsi="Times New Roman"/>
                <w:bCs/>
                <w:sz w:val="20"/>
                <w:szCs w:val="20"/>
              </w:rPr>
            </w:pPr>
            <w:r w:rsidRPr="002B7A44">
              <w:rPr>
                <w:rFonts w:ascii="Times New Roman" w:hAnsi="Times New Roman"/>
                <w:bCs/>
                <w:sz w:val="20"/>
                <w:szCs w:val="20"/>
              </w:rPr>
              <w:t>Подпрограмма III "Безопасность дорожного движения"</w:t>
            </w:r>
          </w:p>
        </w:tc>
        <w:tc>
          <w:tcPr>
            <w:tcW w:w="666" w:type="pct"/>
            <w:tcBorders>
              <w:top w:val="nil"/>
              <w:left w:val="nil"/>
              <w:bottom w:val="single" w:sz="4" w:space="0" w:color="auto"/>
              <w:right w:val="single" w:sz="4" w:space="0" w:color="auto"/>
            </w:tcBorders>
            <w:shd w:val="clear" w:color="auto" w:fill="FFFFFF"/>
            <w:noWrap/>
            <w:vAlign w:val="center"/>
            <w:hideMark/>
          </w:tcPr>
          <w:p w14:paraId="7B0A7700"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7 699,80</w:t>
            </w:r>
          </w:p>
        </w:tc>
        <w:tc>
          <w:tcPr>
            <w:tcW w:w="445" w:type="pct"/>
            <w:tcBorders>
              <w:top w:val="nil"/>
              <w:left w:val="nil"/>
              <w:bottom w:val="single" w:sz="4" w:space="0" w:color="auto"/>
              <w:right w:val="single" w:sz="4" w:space="0" w:color="auto"/>
            </w:tcBorders>
            <w:shd w:val="clear" w:color="auto" w:fill="FFFFFF"/>
            <w:noWrap/>
            <w:vAlign w:val="center"/>
            <w:hideMark/>
          </w:tcPr>
          <w:p w14:paraId="5B842865"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4,77</w:t>
            </w:r>
          </w:p>
        </w:tc>
        <w:tc>
          <w:tcPr>
            <w:tcW w:w="592" w:type="pct"/>
            <w:tcBorders>
              <w:top w:val="nil"/>
              <w:left w:val="nil"/>
              <w:bottom w:val="single" w:sz="4" w:space="0" w:color="auto"/>
              <w:right w:val="single" w:sz="4" w:space="0" w:color="auto"/>
            </w:tcBorders>
            <w:shd w:val="clear" w:color="auto" w:fill="FFFFFF"/>
            <w:noWrap/>
            <w:vAlign w:val="center"/>
            <w:hideMark/>
          </w:tcPr>
          <w:p w14:paraId="780E8C05"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7 600,75</w:t>
            </w:r>
          </w:p>
        </w:tc>
        <w:tc>
          <w:tcPr>
            <w:tcW w:w="487" w:type="pct"/>
            <w:tcBorders>
              <w:top w:val="nil"/>
              <w:left w:val="nil"/>
              <w:bottom w:val="single" w:sz="4" w:space="0" w:color="auto"/>
              <w:right w:val="single" w:sz="4" w:space="0" w:color="auto"/>
            </w:tcBorders>
            <w:shd w:val="clear" w:color="auto" w:fill="FFFFFF"/>
            <w:noWrap/>
            <w:vAlign w:val="center"/>
            <w:hideMark/>
          </w:tcPr>
          <w:p w14:paraId="611E9A25"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4,71</w:t>
            </w:r>
          </w:p>
        </w:tc>
        <w:tc>
          <w:tcPr>
            <w:tcW w:w="401" w:type="pct"/>
            <w:tcBorders>
              <w:top w:val="nil"/>
              <w:left w:val="nil"/>
              <w:bottom w:val="single" w:sz="4" w:space="0" w:color="auto"/>
              <w:right w:val="single" w:sz="4" w:space="0" w:color="auto"/>
            </w:tcBorders>
            <w:shd w:val="clear" w:color="auto" w:fill="FFFFFF"/>
            <w:noWrap/>
            <w:vAlign w:val="center"/>
            <w:hideMark/>
          </w:tcPr>
          <w:p w14:paraId="6E0C60DE"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98,71</w:t>
            </w:r>
          </w:p>
        </w:tc>
        <w:tc>
          <w:tcPr>
            <w:tcW w:w="648" w:type="pct"/>
            <w:tcBorders>
              <w:top w:val="nil"/>
              <w:left w:val="nil"/>
              <w:bottom w:val="single" w:sz="4" w:space="0" w:color="auto"/>
              <w:right w:val="single" w:sz="4" w:space="0" w:color="auto"/>
            </w:tcBorders>
            <w:shd w:val="clear" w:color="auto" w:fill="FFFFFF"/>
            <w:noWrap/>
            <w:vAlign w:val="center"/>
            <w:hideMark/>
          </w:tcPr>
          <w:p w14:paraId="6BED2646"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- 99,05</w:t>
            </w:r>
          </w:p>
        </w:tc>
      </w:tr>
      <w:tr w:rsidR="00116F6E" w:rsidRPr="002B7A44" w14:paraId="17C3440D" w14:textId="77777777" w:rsidTr="003B77F1">
        <w:trPr>
          <w:trHeight w:val="300"/>
        </w:trPr>
        <w:tc>
          <w:tcPr>
            <w:tcW w:w="353" w:type="pct"/>
            <w:tcBorders>
              <w:top w:val="single" w:sz="4" w:space="0" w:color="auto"/>
              <w:left w:val="single" w:sz="4" w:space="0" w:color="auto"/>
              <w:bottom w:val="single" w:sz="4" w:space="0" w:color="auto"/>
              <w:right w:val="single" w:sz="4" w:space="0" w:color="auto"/>
            </w:tcBorders>
            <w:shd w:val="clear" w:color="auto" w:fill="FFFFFF"/>
            <w:noWrap/>
            <w:hideMark/>
          </w:tcPr>
          <w:p w14:paraId="172109C8" w14:textId="77777777" w:rsidR="00116F6E" w:rsidRPr="002B7A44" w:rsidRDefault="00116F6E" w:rsidP="003B77F1">
            <w:pPr>
              <w:spacing w:after="0"/>
              <w:jc w:val="right"/>
              <w:rPr>
                <w:rFonts w:ascii="Times New Roman" w:hAnsi="Times New Roman"/>
                <w:sz w:val="18"/>
                <w:szCs w:val="18"/>
              </w:rPr>
            </w:pPr>
            <w:r w:rsidRPr="002B7A44">
              <w:rPr>
                <w:rFonts w:ascii="Times New Roman" w:hAnsi="Times New Roman"/>
                <w:sz w:val="18"/>
                <w:szCs w:val="18"/>
              </w:rPr>
              <w:t>3.1.</w:t>
            </w:r>
          </w:p>
        </w:tc>
        <w:tc>
          <w:tcPr>
            <w:tcW w:w="1408" w:type="pct"/>
            <w:tcBorders>
              <w:top w:val="nil"/>
              <w:left w:val="nil"/>
              <w:bottom w:val="single" w:sz="4" w:space="0" w:color="auto"/>
              <w:right w:val="single" w:sz="4" w:space="0" w:color="auto"/>
            </w:tcBorders>
            <w:shd w:val="clear" w:color="auto" w:fill="FFFFFF"/>
            <w:noWrap/>
            <w:hideMark/>
          </w:tcPr>
          <w:p w14:paraId="6980EB5C" w14:textId="77777777" w:rsidR="00116F6E" w:rsidRPr="002B7A44" w:rsidRDefault="00116F6E" w:rsidP="003B77F1">
            <w:pPr>
              <w:spacing w:after="0"/>
              <w:rPr>
                <w:rFonts w:ascii="Times New Roman" w:hAnsi="Times New Roman"/>
                <w:sz w:val="20"/>
                <w:szCs w:val="20"/>
              </w:rPr>
            </w:pPr>
            <w:r w:rsidRPr="002B7A44">
              <w:rPr>
                <w:rFonts w:ascii="Times New Roman" w:hAnsi="Times New Roman"/>
                <w:sz w:val="20"/>
                <w:szCs w:val="20"/>
              </w:rPr>
              <w:t>Основное мероприятие</w:t>
            </w:r>
            <w:r w:rsidRPr="002B7A44">
              <w:rPr>
                <w:rFonts w:ascii="Times New Roman" w:hAnsi="Times New Roman"/>
                <w:sz w:val="20"/>
                <w:szCs w:val="20"/>
              </w:rPr>
              <w:br/>
              <w:t>«Функционирование системы фото-видеофиксации нарушения правил дорожного движения»</w:t>
            </w:r>
          </w:p>
        </w:tc>
        <w:tc>
          <w:tcPr>
            <w:tcW w:w="666" w:type="pct"/>
            <w:tcBorders>
              <w:top w:val="nil"/>
              <w:left w:val="nil"/>
              <w:bottom w:val="single" w:sz="4" w:space="0" w:color="auto"/>
              <w:right w:val="single" w:sz="4" w:space="0" w:color="auto"/>
            </w:tcBorders>
            <w:shd w:val="clear" w:color="auto" w:fill="FFFFFF"/>
            <w:noWrap/>
            <w:vAlign w:val="center"/>
            <w:hideMark/>
          </w:tcPr>
          <w:p w14:paraId="11D220FC"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7 699,80</w:t>
            </w:r>
          </w:p>
        </w:tc>
        <w:tc>
          <w:tcPr>
            <w:tcW w:w="445" w:type="pct"/>
            <w:tcBorders>
              <w:top w:val="nil"/>
              <w:left w:val="nil"/>
              <w:bottom w:val="single" w:sz="4" w:space="0" w:color="auto"/>
              <w:right w:val="single" w:sz="4" w:space="0" w:color="auto"/>
            </w:tcBorders>
            <w:shd w:val="clear" w:color="auto" w:fill="FFFFFF"/>
            <w:noWrap/>
            <w:vAlign w:val="center"/>
            <w:hideMark/>
          </w:tcPr>
          <w:p w14:paraId="454820FD"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4,77</w:t>
            </w:r>
          </w:p>
        </w:tc>
        <w:tc>
          <w:tcPr>
            <w:tcW w:w="592" w:type="pct"/>
            <w:tcBorders>
              <w:top w:val="nil"/>
              <w:left w:val="nil"/>
              <w:bottom w:val="single" w:sz="4" w:space="0" w:color="auto"/>
              <w:right w:val="single" w:sz="4" w:space="0" w:color="auto"/>
            </w:tcBorders>
            <w:shd w:val="clear" w:color="auto" w:fill="FFFFFF"/>
            <w:noWrap/>
            <w:vAlign w:val="center"/>
            <w:hideMark/>
          </w:tcPr>
          <w:p w14:paraId="7B2661A6"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7 600,75</w:t>
            </w:r>
          </w:p>
        </w:tc>
        <w:tc>
          <w:tcPr>
            <w:tcW w:w="487" w:type="pct"/>
            <w:tcBorders>
              <w:top w:val="nil"/>
              <w:left w:val="nil"/>
              <w:bottom w:val="single" w:sz="4" w:space="0" w:color="auto"/>
              <w:right w:val="single" w:sz="4" w:space="0" w:color="auto"/>
            </w:tcBorders>
            <w:shd w:val="clear" w:color="auto" w:fill="FFFFFF"/>
            <w:noWrap/>
            <w:vAlign w:val="center"/>
            <w:hideMark/>
          </w:tcPr>
          <w:p w14:paraId="0A7D120C"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4,71</w:t>
            </w:r>
          </w:p>
        </w:tc>
        <w:tc>
          <w:tcPr>
            <w:tcW w:w="401" w:type="pct"/>
            <w:tcBorders>
              <w:top w:val="nil"/>
              <w:left w:val="nil"/>
              <w:bottom w:val="single" w:sz="4" w:space="0" w:color="auto"/>
              <w:right w:val="single" w:sz="4" w:space="0" w:color="auto"/>
            </w:tcBorders>
            <w:shd w:val="clear" w:color="auto" w:fill="FFFFFF"/>
            <w:noWrap/>
            <w:vAlign w:val="center"/>
            <w:hideMark/>
          </w:tcPr>
          <w:p w14:paraId="7B2A09D5"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98,71</w:t>
            </w:r>
          </w:p>
        </w:tc>
        <w:tc>
          <w:tcPr>
            <w:tcW w:w="648" w:type="pct"/>
            <w:tcBorders>
              <w:top w:val="nil"/>
              <w:left w:val="nil"/>
              <w:bottom w:val="single" w:sz="4" w:space="0" w:color="auto"/>
              <w:right w:val="single" w:sz="4" w:space="0" w:color="auto"/>
            </w:tcBorders>
            <w:shd w:val="clear" w:color="auto" w:fill="FFFFFF"/>
            <w:noWrap/>
            <w:vAlign w:val="center"/>
            <w:hideMark/>
          </w:tcPr>
          <w:p w14:paraId="16C8286B"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- 99,05</w:t>
            </w:r>
          </w:p>
        </w:tc>
      </w:tr>
      <w:tr w:rsidR="00116F6E" w:rsidRPr="002B7A44" w14:paraId="2D2F5A3C" w14:textId="77777777" w:rsidTr="003B77F1">
        <w:trPr>
          <w:trHeight w:val="744"/>
        </w:trPr>
        <w:tc>
          <w:tcPr>
            <w:tcW w:w="353" w:type="pct"/>
            <w:tcBorders>
              <w:top w:val="single" w:sz="4" w:space="0" w:color="auto"/>
              <w:left w:val="single" w:sz="4" w:space="0" w:color="auto"/>
              <w:bottom w:val="single" w:sz="4" w:space="0" w:color="auto"/>
              <w:right w:val="single" w:sz="4" w:space="0" w:color="auto"/>
            </w:tcBorders>
            <w:shd w:val="clear" w:color="auto" w:fill="FFFFFF"/>
            <w:noWrap/>
            <w:hideMark/>
          </w:tcPr>
          <w:p w14:paraId="39165C86" w14:textId="77777777" w:rsidR="00116F6E" w:rsidRPr="002B7A44" w:rsidRDefault="00116F6E" w:rsidP="003B77F1">
            <w:pPr>
              <w:spacing w:after="0"/>
              <w:jc w:val="right"/>
              <w:rPr>
                <w:rFonts w:ascii="Times New Roman" w:hAnsi="Times New Roman"/>
                <w:sz w:val="18"/>
                <w:szCs w:val="18"/>
              </w:rPr>
            </w:pPr>
            <w:r w:rsidRPr="002B7A44">
              <w:rPr>
                <w:rFonts w:ascii="Times New Roman" w:hAnsi="Times New Roman"/>
                <w:sz w:val="18"/>
                <w:szCs w:val="18"/>
              </w:rPr>
              <w:lastRenderedPageBreak/>
              <w:t>3.1.1</w:t>
            </w:r>
          </w:p>
        </w:tc>
        <w:tc>
          <w:tcPr>
            <w:tcW w:w="1408" w:type="pct"/>
            <w:tcBorders>
              <w:top w:val="single" w:sz="4" w:space="0" w:color="auto"/>
              <w:left w:val="nil"/>
              <w:bottom w:val="single" w:sz="4" w:space="0" w:color="auto"/>
              <w:right w:val="single" w:sz="4" w:space="0" w:color="auto"/>
            </w:tcBorders>
            <w:shd w:val="clear" w:color="auto" w:fill="FFFFFF"/>
            <w:noWrap/>
            <w:hideMark/>
          </w:tcPr>
          <w:p w14:paraId="29E84431" w14:textId="77777777" w:rsidR="00116F6E" w:rsidRPr="002B7A44" w:rsidRDefault="00116F6E" w:rsidP="003B77F1">
            <w:pPr>
              <w:spacing w:after="0"/>
              <w:rPr>
                <w:rFonts w:ascii="Times New Roman" w:hAnsi="Times New Roman"/>
                <w:sz w:val="20"/>
                <w:szCs w:val="20"/>
              </w:rPr>
            </w:pPr>
            <w:r w:rsidRPr="002B7A44">
              <w:rPr>
                <w:rFonts w:ascii="Times New Roman" w:hAnsi="Times New Roman"/>
                <w:sz w:val="20"/>
                <w:szCs w:val="20"/>
              </w:rPr>
              <w:t>Функционирование систем фото- видеофиксации нарушения правил дорожного движения</w:t>
            </w:r>
          </w:p>
        </w:tc>
        <w:tc>
          <w:tcPr>
            <w:tcW w:w="666" w:type="pct"/>
            <w:tcBorders>
              <w:top w:val="single" w:sz="4" w:space="0" w:color="auto"/>
              <w:left w:val="nil"/>
              <w:bottom w:val="single" w:sz="4" w:space="0" w:color="auto"/>
              <w:right w:val="single" w:sz="4" w:space="0" w:color="auto"/>
            </w:tcBorders>
            <w:shd w:val="clear" w:color="auto" w:fill="FFFFFF"/>
            <w:noWrap/>
            <w:vAlign w:val="center"/>
            <w:hideMark/>
          </w:tcPr>
          <w:p w14:paraId="4E8CD887"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7 699,80</w:t>
            </w:r>
          </w:p>
        </w:tc>
        <w:tc>
          <w:tcPr>
            <w:tcW w:w="445" w:type="pct"/>
            <w:tcBorders>
              <w:top w:val="single" w:sz="4" w:space="0" w:color="auto"/>
              <w:left w:val="nil"/>
              <w:bottom w:val="single" w:sz="4" w:space="0" w:color="auto"/>
              <w:right w:val="single" w:sz="4" w:space="0" w:color="auto"/>
            </w:tcBorders>
            <w:shd w:val="clear" w:color="auto" w:fill="FFFFFF"/>
            <w:noWrap/>
            <w:vAlign w:val="center"/>
            <w:hideMark/>
          </w:tcPr>
          <w:p w14:paraId="0C5B8CE3"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х</w:t>
            </w:r>
          </w:p>
        </w:tc>
        <w:tc>
          <w:tcPr>
            <w:tcW w:w="592" w:type="pct"/>
            <w:tcBorders>
              <w:top w:val="single" w:sz="4" w:space="0" w:color="auto"/>
              <w:left w:val="nil"/>
              <w:bottom w:val="single" w:sz="4" w:space="0" w:color="auto"/>
              <w:right w:val="single" w:sz="4" w:space="0" w:color="auto"/>
            </w:tcBorders>
            <w:shd w:val="clear" w:color="auto" w:fill="FFFFFF"/>
            <w:noWrap/>
            <w:vAlign w:val="center"/>
            <w:hideMark/>
          </w:tcPr>
          <w:p w14:paraId="2F388BC6"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7 600,75</w:t>
            </w:r>
          </w:p>
        </w:tc>
        <w:tc>
          <w:tcPr>
            <w:tcW w:w="487" w:type="pct"/>
            <w:tcBorders>
              <w:top w:val="single" w:sz="4" w:space="0" w:color="auto"/>
              <w:left w:val="nil"/>
              <w:bottom w:val="single" w:sz="4" w:space="0" w:color="auto"/>
              <w:right w:val="single" w:sz="4" w:space="0" w:color="auto"/>
            </w:tcBorders>
            <w:shd w:val="clear" w:color="auto" w:fill="FFFFFF"/>
            <w:noWrap/>
            <w:vAlign w:val="center"/>
            <w:hideMark/>
          </w:tcPr>
          <w:p w14:paraId="27570452"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х</w:t>
            </w:r>
          </w:p>
        </w:tc>
        <w:tc>
          <w:tcPr>
            <w:tcW w:w="401" w:type="pct"/>
            <w:tcBorders>
              <w:top w:val="single" w:sz="4" w:space="0" w:color="auto"/>
              <w:left w:val="nil"/>
              <w:bottom w:val="single" w:sz="4" w:space="0" w:color="auto"/>
              <w:right w:val="single" w:sz="4" w:space="0" w:color="auto"/>
            </w:tcBorders>
            <w:shd w:val="clear" w:color="auto" w:fill="FFFFFF"/>
            <w:noWrap/>
            <w:vAlign w:val="center"/>
            <w:hideMark/>
          </w:tcPr>
          <w:p w14:paraId="504D8C03"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98,71</w:t>
            </w:r>
          </w:p>
        </w:tc>
        <w:tc>
          <w:tcPr>
            <w:tcW w:w="648" w:type="pct"/>
            <w:tcBorders>
              <w:top w:val="single" w:sz="4" w:space="0" w:color="auto"/>
              <w:left w:val="nil"/>
              <w:bottom w:val="single" w:sz="4" w:space="0" w:color="auto"/>
              <w:right w:val="single" w:sz="4" w:space="0" w:color="auto"/>
            </w:tcBorders>
            <w:shd w:val="clear" w:color="auto" w:fill="FFFFFF"/>
            <w:noWrap/>
            <w:vAlign w:val="center"/>
            <w:hideMark/>
          </w:tcPr>
          <w:p w14:paraId="4A014135" w14:textId="77777777" w:rsidR="00116F6E" w:rsidRPr="002B7A44" w:rsidRDefault="00116F6E" w:rsidP="003B77F1">
            <w:pPr>
              <w:spacing w:after="0"/>
              <w:jc w:val="right"/>
              <w:rPr>
                <w:rFonts w:ascii="Times New Roman" w:hAnsi="Times New Roman"/>
                <w:sz w:val="20"/>
                <w:szCs w:val="20"/>
              </w:rPr>
            </w:pPr>
            <w:r w:rsidRPr="002B7A44">
              <w:rPr>
                <w:rFonts w:ascii="Times New Roman" w:hAnsi="Times New Roman"/>
                <w:sz w:val="20"/>
                <w:szCs w:val="20"/>
              </w:rPr>
              <w:t>- 99,05</w:t>
            </w:r>
          </w:p>
        </w:tc>
      </w:tr>
      <w:tr w:rsidR="00116F6E" w:rsidRPr="002B7A44" w14:paraId="5D43A471" w14:textId="77777777" w:rsidTr="003B77F1">
        <w:trPr>
          <w:trHeight w:val="339"/>
        </w:trPr>
        <w:tc>
          <w:tcPr>
            <w:tcW w:w="353" w:type="pct"/>
            <w:tcBorders>
              <w:top w:val="single" w:sz="4" w:space="0" w:color="auto"/>
              <w:left w:val="single" w:sz="4" w:space="0" w:color="auto"/>
              <w:bottom w:val="single" w:sz="4" w:space="0" w:color="auto"/>
              <w:right w:val="single" w:sz="4" w:space="0" w:color="auto"/>
            </w:tcBorders>
            <w:shd w:val="clear" w:color="auto" w:fill="FFFFFF"/>
            <w:noWrap/>
            <w:hideMark/>
          </w:tcPr>
          <w:p w14:paraId="0CA56A52" w14:textId="77777777" w:rsidR="00116F6E" w:rsidRPr="002B7A44" w:rsidRDefault="00116F6E" w:rsidP="003B77F1">
            <w:pPr>
              <w:spacing w:after="0"/>
              <w:jc w:val="right"/>
              <w:rPr>
                <w:rFonts w:ascii="Times New Roman" w:hAnsi="Times New Roman"/>
                <w:sz w:val="18"/>
                <w:szCs w:val="18"/>
              </w:rPr>
            </w:pPr>
          </w:p>
        </w:tc>
        <w:tc>
          <w:tcPr>
            <w:tcW w:w="1408" w:type="pct"/>
            <w:tcBorders>
              <w:top w:val="single" w:sz="4" w:space="0" w:color="auto"/>
              <w:left w:val="nil"/>
              <w:bottom w:val="single" w:sz="4" w:space="0" w:color="auto"/>
              <w:right w:val="single" w:sz="4" w:space="0" w:color="auto"/>
            </w:tcBorders>
            <w:shd w:val="clear" w:color="auto" w:fill="FFFFFF"/>
            <w:noWrap/>
            <w:hideMark/>
          </w:tcPr>
          <w:p w14:paraId="40EC79F2" w14:textId="77777777" w:rsidR="00116F6E" w:rsidRPr="002B7A44" w:rsidRDefault="00116F6E" w:rsidP="003B77F1">
            <w:pPr>
              <w:spacing w:after="0"/>
              <w:rPr>
                <w:rFonts w:ascii="Times New Roman" w:hAnsi="Times New Roman"/>
                <w:sz w:val="20"/>
                <w:szCs w:val="20"/>
              </w:rPr>
            </w:pPr>
            <w:r w:rsidRPr="002B7A44">
              <w:rPr>
                <w:rFonts w:ascii="Times New Roman" w:hAnsi="Times New Roman"/>
                <w:i/>
                <w:iCs/>
                <w:sz w:val="20"/>
                <w:szCs w:val="20"/>
              </w:rPr>
              <w:t>бюджет автономного округа</w:t>
            </w:r>
          </w:p>
        </w:tc>
        <w:tc>
          <w:tcPr>
            <w:tcW w:w="666" w:type="pct"/>
            <w:tcBorders>
              <w:top w:val="single" w:sz="4" w:space="0" w:color="auto"/>
              <w:left w:val="nil"/>
              <w:bottom w:val="single" w:sz="4" w:space="0" w:color="auto"/>
              <w:right w:val="single" w:sz="4" w:space="0" w:color="auto"/>
            </w:tcBorders>
            <w:shd w:val="clear" w:color="auto" w:fill="FFFFFF"/>
            <w:noWrap/>
            <w:hideMark/>
          </w:tcPr>
          <w:p w14:paraId="4B0F0E8F"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33,00</w:t>
            </w:r>
          </w:p>
        </w:tc>
        <w:tc>
          <w:tcPr>
            <w:tcW w:w="445" w:type="pct"/>
            <w:tcBorders>
              <w:top w:val="single" w:sz="4" w:space="0" w:color="auto"/>
              <w:left w:val="nil"/>
              <w:bottom w:val="single" w:sz="4" w:space="0" w:color="auto"/>
              <w:right w:val="single" w:sz="4" w:space="0" w:color="auto"/>
            </w:tcBorders>
            <w:shd w:val="clear" w:color="auto" w:fill="FFFFFF"/>
            <w:noWrap/>
            <w:hideMark/>
          </w:tcPr>
          <w:p w14:paraId="1BAE4F08"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х</w:t>
            </w:r>
          </w:p>
        </w:tc>
        <w:tc>
          <w:tcPr>
            <w:tcW w:w="592" w:type="pct"/>
            <w:tcBorders>
              <w:top w:val="single" w:sz="4" w:space="0" w:color="auto"/>
              <w:left w:val="nil"/>
              <w:bottom w:val="single" w:sz="4" w:space="0" w:color="auto"/>
              <w:right w:val="single" w:sz="4" w:space="0" w:color="auto"/>
            </w:tcBorders>
            <w:shd w:val="clear" w:color="auto" w:fill="FFFFFF"/>
            <w:noWrap/>
            <w:hideMark/>
          </w:tcPr>
          <w:p w14:paraId="091A9989"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4,35</w:t>
            </w:r>
          </w:p>
        </w:tc>
        <w:tc>
          <w:tcPr>
            <w:tcW w:w="487" w:type="pct"/>
            <w:tcBorders>
              <w:top w:val="single" w:sz="4" w:space="0" w:color="auto"/>
              <w:left w:val="nil"/>
              <w:bottom w:val="single" w:sz="4" w:space="0" w:color="auto"/>
              <w:right w:val="single" w:sz="4" w:space="0" w:color="auto"/>
            </w:tcBorders>
            <w:shd w:val="clear" w:color="auto" w:fill="FFFFFF"/>
            <w:noWrap/>
            <w:hideMark/>
          </w:tcPr>
          <w:p w14:paraId="5C80D603"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х</w:t>
            </w:r>
          </w:p>
        </w:tc>
        <w:tc>
          <w:tcPr>
            <w:tcW w:w="401" w:type="pct"/>
            <w:tcBorders>
              <w:top w:val="single" w:sz="4" w:space="0" w:color="auto"/>
              <w:left w:val="nil"/>
              <w:bottom w:val="single" w:sz="4" w:space="0" w:color="auto"/>
              <w:right w:val="single" w:sz="4" w:space="0" w:color="auto"/>
            </w:tcBorders>
            <w:shd w:val="clear" w:color="auto" w:fill="FFFFFF"/>
            <w:noWrap/>
            <w:hideMark/>
          </w:tcPr>
          <w:p w14:paraId="559F2899"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13,20</w:t>
            </w:r>
          </w:p>
        </w:tc>
        <w:tc>
          <w:tcPr>
            <w:tcW w:w="648" w:type="pct"/>
            <w:tcBorders>
              <w:top w:val="single" w:sz="4" w:space="0" w:color="auto"/>
              <w:left w:val="nil"/>
              <w:bottom w:val="single" w:sz="4" w:space="0" w:color="auto"/>
              <w:right w:val="single" w:sz="4" w:space="0" w:color="auto"/>
            </w:tcBorders>
            <w:shd w:val="clear" w:color="auto" w:fill="FFFFFF"/>
            <w:noWrap/>
            <w:hideMark/>
          </w:tcPr>
          <w:p w14:paraId="55E56AEB"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- 28,65</w:t>
            </w:r>
          </w:p>
        </w:tc>
      </w:tr>
      <w:tr w:rsidR="00116F6E" w:rsidRPr="002B7A44" w14:paraId="50D0FB63" w14:textId="77777777" w:rsidTr="003B77F1">
        <w:trPr>
          <w:trHeight w:val="339"/>
        </w:trPr>
        <w:tc>
          <w:tcPr>
            <w:tcW w:w="353" w:type="pct"/>
            <w:tcBorders>
              <w:top w:val="single" w:sz="4" w:space="0" w:color="auto"/>
              <w:left w:val="single" w:sz="4" w:space="0" w:color="auto"/>
              <w:bottom w:val="single" w:sz="4" w:space="0" w:color="auto"/>
              <w:right w:val="single" w:sz="4" w:space="0" w:color="auto"/>
            </w:tcBorders>
            <w:shd w:val="clear" w:color="auto" w:fill="FFFFFF"/>
            <w:noWrap/>
            <w:hideMark/>
          </w:tcPr>
          <w:p w14:paraId="0708728C" w14:textId="77777777" w:rsidR="00116F6E" w:rsidRPr="002B7A44" w:rsidRDefault="00116F6E" w:rsidP="003B77F1">
            <w:pPr>
              <w:spacing w:after="0"/>
              <w:jc w:val="right"/>
              <w:rPr>
                <w:rFonts w:ascii="Times New Roman" w:hAnsi="Times New Roman"/>
                <w:sz w:val="18"/>
                <w:szCs w:val="18"/>
              </w:rPr>
            </w:pPr>
          </w:p>
        </w:tc>
        <w:tc>
          <w:tcPr>
            <w:tcW w:w="1408" w:type="pct"/>
            <w:tcBorders>
              <w:top w:val="single" w:sz="4" w:space="0" w:color="auto"/>
              <w:left w:val="nil"/>
              <w:bottom w:val="single" w:sz="4" w:space="0" w:color="auto"/>
              <w:right w:val="single" w:sz="4" w:space="0" w:color="auto"/>
            </w:tcBorders>
            <w:shd w:val="clear" w:color="auto" w:fill="FFFFFF"/>
            <w:noWrap/>
            <w:hideMark/>
          </w:tcPr>
          <w:p w14:paraId="6A1F231F" w14:textId="77777777" w:rsidR="00116F6E" w:rsidRPr="002B7A44" w:rsidRDefault="00116F6E" w:rsidP="003B77F1">
            <w:pPr>
              <w:spacing w:after="0"/>
              <w:rPr>
                <w:rFonts w:ascii="Times New Roman" w:hAnsi="Times New Roman"/>
                <w:sz w:val="20"/>
                <w:szCs w:val="20"/>
              </w:rPr>
            </w:pPr>
            <w:r w:rsidRPr="002B7A44">
              <w:rPr>
                <w:rFonts w:ascii="Times New Roman" w:hAnsi="Times New Roman"/>
                <w:i/>
                <w:iCs/>
                <w:sz w:val="20"/>
                <w:szCs w:val="20"/>
              </w:rPr>
              <w:t>средства бюджета города</w:t>
            </w:r>
          </w:p>
        </w:tc>
        <w:tc>
          <w:tcPr>
            <w:tcW w:w="666" w:type="pct"/>
            <w:tcBorders>
              <w:top w:val="single" w:sz="4" w:space="0" w:color="auto"/>
              <w:left w:val="nil"/>
              <w:bottom w:val="single" w:sz="4" w:space="0" w:color="auto"/>
              <w:right w:val="single" w:sz="4" w:space="0" w:color="auto"/>
            </w:tcBorders>
            <w:shd w:val="clear" w:color="auto" w:fill="FFFFFF"/>
            <w:noWrap/>
            <w:hideMark/>
          </w:tcPr>
          <w:p w14:paraId="47935A4A"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7 666,80</w:t>
            </w:r>
          </w:p>
        </w:tc>
        <w:tc>
          <w:tcPr>
            <w:tcW w:w="445" w:type="pct"/>
            <w:tcBorders>
              <w:top w:val="single" w:sz="4" w:space="0" w:color="auto"/>
              <w:left w:val="nil"/>
              <w:bottom w:val="single" w:sz="4" w:space="0" w:color="auto"/>
              <w:right w:val="single" w:sz="4" w:space="0" w:color="auto"/>
            </w:tcBorders>
            <w:shd w:val="clear" w:color="auto" w:fill="FFFFFF"/>
            <w:noWrap/>
            <w:hideMark/>
          </w:tcPr>
          <w:p w14:paraId="7AFBB6A6"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х</w:t>
            </w:r>
          </w:p>
        </w:tc>
        <w:tc>
          <w:tcPr>
            <w:tcW w:w="592" w:type="pct"/>
            <w:tcBorders>
              <w:top w:val="single" w:sz="4" w:space="0" w:color="auto"/>
              <w:left w:val="nil"/>
              <w:bottom w:val="single" w:sz="4" w:space="0" w:color="auto"/>
              <w:right w:val="single" w:sz="4" w:space="0" w:color="auto"/>
            </w:tcBorders>
            <w:shd w:val="clear" w:color="auto" w:fill="FFFFFF"/>
            <w:noWrap/>
            <w:hideMark/>
          </w:tcPr>
          <w:p w14:paraId="259B027B"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7 596,40</w:t>
            </w:r>
          </w:p>
        </w:tc>
        <w:tc>
          <w:tcPr>
            <w:tcW w:w="487" w:type="pct"/>
            <w:tcBorders>
              <w:top w:val="single" w:sz="4" w:space="0" w:color="auto"/>
              <w:left w:val="nil"/>
              <w:bottom w:val="single" w:sz="4" w:space="0" w:color="auto"/>
              <w:right w:val="single" w:sz="4" w:space="0" w:color="auto"/>
            </w:tcBorders>
            <w:shd w:val="clear" w:color="auto" w:fill="FFFFFF"/>
            <w:noWrap/>
            <w:hideMark/>
          </w:tcPr>
          <w:p w14:paraId="46BAEC0B"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х</w:t>
            </w:r>
          </w:p>
        </w:tc>
        <w:tc>
          <w:tcPr>
            <w:tcW w:w="401" w:type="pct"/>
            <w:tcBorders>
              <w:top w:val="single" w:sz="4" w:space="0" w:color="auto"/>
              <w:left w:val="nil"/>
              <w:bottom w:val="single" w:sz="4" w:space="0" w:color="auto"/>
              <w:right w:val="single" w:sz="4" w:space="0" w:color="auto"/>
            </w:tcBorders>
            <w:shd w:val="clear" w:color="auto" w:fill="FFFFFF"/>
            <w:noWrap/>
            <w:hideMark/>
          </w:tcPr>
          <w:p w14:paraId="0BFE4727"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99,08</w:t>
            </w:r>
          </w:p>
        </w:tc>
        <w:tc>
          <w:tcPr>
            <w:tcW w:w="648" w:type="pct"/>
            <w:tcBorders>
              <w:top w:val="single" w:sz="4" w:space="0" w:color="auto"/>
              <w:left w:val="nil"/>
              <w:bottom w:val="single" w:sz="4" w:space="0" w:color="auto"/>
              <w:right w:val="single" w:sz="4" w:space="0" w:color="auto"/>
            </w:tcBorders>
            <w:shd w:val="clear" w:color="auto" w:fill="FFFFFF"/>
            <w:noWrap/>
            <w:hideMark/>
          </w:tcPr>
          <w:p w14:paraId="34FC5EE3" w14:textId="77777777" w:rsidR="00116F6E" w:rsidRPr="002B7A44" w:rsidRDefault="00116F6E" w:rsidP="003B77F1">
            <w:pPr>
              <w:spacing w:after="0"/>
              <w:jc w:val="right"/>
              <w:rPr>
                <w:rFonts w:ascii="Times New Roman" w:hAnsi="Times New Roman"/>
                <w:i/>
                <w:sz w:val="20"/>
                <w:szCs w:val="20"/>
              </w:rPr>
            </w:pPr>
            <w:r w:rsidRPr="002B7A44">
              <w:rPr>
                <w:rFonts w:ascii="Times New Roman" w:hAnsi="Times New Roman"/>
                <w:i/>
                <w:sz w:val="20"/>
                <w:szCs w:val="20"/>
              </w:rPr>
              <w:t>- 70,40</w:t>
            </w:r>
          </w:p>
        </w:tc>
      </w:tr>
    </w:tbl>
    <w:p w14:paraId="7C48E565" w14:textId="77777777" w:rsidR="00116F6E" w:rsidRPr="002B7A44" w:rsidRDefault="00116F6E" w:rsidP="00116F6E">
      <w:pPr>
        <w:pStyle w:val="11"/>
        <w:shd w:val="clear" w:color="auto" w:fill="auto"/>
        <w:spacing w:line="276" w:lineRule="auto"/>
        <w:ind w:right="140" w:firstLine="708"/>
        <w:jc w:val="both"/>
        <w:rPr>
          <w:rFonts w:ascii="Times New Roman" w:hAnsi="Times New Roman"/>
          <w:sz w:val="24"/>
          <w:szCs w:val="24"/>
        </w:rPr>
      </w:pPr>
    </w:p>
    <w:p w14:paraId="13954B21" w14:textId="77777777" w:rsidR="00116F6E" w:rsidRPr="002B7A44" w:rsidRDefault="00116F6E" w:rsidP="00116F6E">
      <w:pPr>
        <w:spacing w:after="0"/>
        <w:ind w:firstLine="708"/>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Наибольший удельный вес – 73,00 % в объеме ресурсного обеспечения муниципальной программы составляют расходы на реализацию подпрограммы «Автомобильные дороги», с кассовым расходом 117 862,95 тыс. рублей. </w:t>
      </w:r>
    </w:p>
    <w:p w14:paraId="616FF924" w14:textId="77777777" w:rsidR="00116F6E" w:rsidRPr="002B7A44" w:rsidRDefault="00116F6E" w:rsidP="00116F6E">
      <w:pPr>
        <w:spacing w:after="0"/>
        <w:ind w:firstLine="708"/>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За счет средств подпрограммы «Автомобильные дороги» предусмотрена реализация следующих основных мероприятий:</w:t>
      </w:r>
    </w:p>
    <w:p w14:paraId="1FB5D736" w14:textId="77777777" w:rsidR="00116F6E" w:rsidRPr="002B7A44" w:rsidRDefault="00116F6E" w:rsidP="00116F6E">
      <w:pPr>
        <w:tabs>
          <w:tab w:val="left" w:pos="993"/>
        </w:tabs>
        <w:spacing w:after="0"/>
        <w:ind w:firstLine="709"/>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1. «</w:t>
      </w:r>
      <w:r w:rsidRPr="002B7A44">
        <w:rPr>
          <w:rFonts w:ascii="Times New Roman" w:eastAsia="Times New Roman" w:hAnsi="Times New Roman"/>
          <w:bCs/>
          <w:color w:val="000000"/>
          <w:sz w:val="24"/>
          <w:szCs w:val="24"/>
          <w:lang w:eastAsia="ru-RU"/>
        </w:rPr>
        <w:t>Строительство, реконструкция и капитальный ремонт автомобильных дорог общего пользования местного значения и дорожных сооружений на них»:</w:t>
      </w:r>
      <w:r w:rsidRPr="002B7A44">
        <w:rPr>
          <w:rFonts w:ascii="Times New Roman" w:eastAsia="Times New Roman" w:hAnsi="Times New Roman"/>
          <w:sz w:val="24"/>
          <w:szCs w:val="24"/>
          <w:lang w:eastAsia="ru-RU"/>
        </w:rPr>
        <w:t xml:space="preserve"> исполнение при плане 20 791,00 тыс. рублей на отчетную дату составило 20 790,90 тыс. рублей, или 100,00%, в том числе:</w:t>
      </w:r>
    </w:p>
    <w:p w14:paraId="1E0DF322" w14:textId="77777777" w:rsidR="00116F6E" w:rsidRPr="002B7A44" w:rsidRDefault="00116F6E" w:rsidP="00116F6E">
      <w:pPr>
        <w:spacing w:after="0"/>
        <w:ind w:firstLine="567"/>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 по мероприятию «Капитальный ремонт автомобильных дорог общего пользования местного значения и дорожных сооружений на них»: </w:t>
      </w:r>
    </w:p>
    <w:p w14:paraId="183521E4" w14:textId="47105471" w:rsidR="00116F6E" w:rsidRPr="002B7A44" w:rsidRDefault="00116F6E" w:rsidP="001A4491">
      <w:pPr>
        <w:numPr>
          <w:ilvl w:val="0"/>
          <w:numId w:val="17"/>
        </w:numPr>
        <w:spacing w:after="0"/>
        <w:ind w:left="0" w:firstLine="927"/>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заключен МК №01873000078200000960001 от 29.05.2020 (с учетом изменений от 17.07.2020) на сумму 13 650,90 тыс. рублей на выполнение капитального ремонта кольцевой развязки на участке №2 автодороги, от конца участка №1 автодороги в Южной промышленной зоне до границы муниципального образования в районе ВГПЗ 2очередь. Работы выполнены и оплачены.</w:t>
      </w:r>
    </w:p>
    <w:p w14:paraId="4961E6B1" w14:textId="05F08839" w:rsidR="00116F6E" w:rsidRPr="002B7A44" w:rsidRDefault="00116F6E" w:rsidP="001A4491">
      <w:pPr>
        <w:numPr>
          <w:ilvl w:val="0"/>
          <w:numId w:val="17"/>
        </w:numPr>
        <w:spacing w:after="0"/>
        <w:ind w:left="0" w:firstLine="927"/>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 заключен МК№01873000078200001210001 от 07.07.2020 на сумму 7 140,00 тыс. рублей на проведение капитального ремонта дорожного покрытия автодороги на участке №2 от конца участка №1 автодороги в Южный промышленной зоне до границы МО в районе ВГПЗ 2 очередь Ханты-Мансийский автономный округ-Югра г Радужный.  Работы выполнены и оплачены.</w:t>
      </w:r>
    </w:p>
    <w:p w14:paraId="4BDBFD5A" w14:textId="77777777" w:rsidR="00116F6E" w:rsidRPr="002B7A44" w:rsidRDefault="00116F6E" w:rsidP="00116F6E">
      <w:pPr>
        <w:spacing w:after="0"/>
        <w:ind w:firstLine="708"/>
        <w:jc w:val="both"/>
        <w:rPr>
          <w:rFonts w:ascii="Times New Roman" w:eastAsia="Times New Roman" w:hAnsi="Times New Roman"/>
          <w:i/>
          <w:sz w:val="24"/>
          <w:szCs w:val="24"/>
          <w:lang w:eastAsia="ru-RU"/>
        </w:rPr>
      </w:pPr>
      <w:r w:rsidRPr="002B7A44">
        <w:rPr>
          <w:rFonts w:ascii="Times New Roman" w:eastAsia="Times New Roman" w:hAnsi="Times New Roman"/>
          <w:sz w:val="24"/>
          <w:szCs w:val="24"/>
          <w:lang w:eastAsia="ru-RU"/>
        </w:rPr>
        <w:t>2. «Обеспечение функционирования сети автомобильных дорог общего пользования местного значения»: исполнение на отчетную дату составило 97 072,05 тыс. рублей, при плане 97 126,17 тыс. рублей, или 99,94%, в том числе:</w:t>
      </w:r>
    </w:p>
    <w:p w14:paraId="5193327F" w14:textId="77777777" w:rsidR="00116F6E" w:rsidRPr="002B7A44" w:rsidRDefault="00116F6E" w:rsidP="00116F6E">
      <w:pPr>
        <w:tabs>
          <w:tab w:val="left" w:pos="993"/>
        </w:tabs>
        <w:spacing w:after="0"/>
        <w:ind w:firstLine="709"/>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по мероприятию «Содержание автомобильных дорог, объектов улично-дорожной сети и искусственных сооружений на них» в 2020 году предусмотрены бюджетные ассигнования в сумме 78 009,96 тыс. рублей.  Кассовое исполнение на отчетную дату составило 77 956,50 тыс. рублей или 99,93%. Оплачены следующие работы (услуги):</w:t>
      </w:r>
    </w:p>
    <w:p w14:paraId="170512F2" w14:textId="77777777" w:rsidR="00116F6E" w:rsidRPr="002B7A44" w:rsidRDefault="00116F6E" w:rsidP="001A4491">
      <w:pPr>
        <w:numPr>
          <w:ilvl w:val="0"/>
          <w:numId w:val="15"/>
        </w:numPr>
        <w:tabs>
          <w:tab w:val="left" w:pos="709"/>
          <w:tab w:val="left" w:pos="1134"/>
        </w:tabs>
        <w:spacing w:after="0"/>
        <w:ind w:left="0" w:firstLine="851"/>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электроснабжение светофорных объектов на сумму 77,64 тыс. рублей (в том числе оплачена кредиторская задолженность за декабрь 2019г. в сумме 1,83 тыс. рублей);</w:t>
      </w:r>
    </w:p>
    <w:p w14:paraId="38B49B77" w14:textId="77777777" w:rsidR="00116F6E" w:rsidRPr="002B7A44" w:rsidRDefault="00116F6E" w:rsidP="001A4491">
      <w:pPr>
        <w:numPr>
          <w:ilvl w:val="0"/>
          <w:numId w:val="15"/>
        </w:numPr>
        <w:tabs>
          <w:tab w:val="left" w:pos="709"/>
          <w:tab w:val="left" w:pos="1134"/>
        </w:tabs>
        <w:spacing w:after="0"/>
        <w:ind w:left="0" w:firstLine="851"/>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lastRenderedPageBreak/>
        <w:t>оказаны услуги по зимнему содержанию дорог, автобусных остановок (протяженность дорог и проездов 49527,21п.м.) на сумму 56 257,64 тыс. рублей;</w:t>
      </w:r>
    </w:p>
    <w:p w14:paraId="03BCFE00" w14:textId="77777777" w:rsidR="00116F6E" w:rsidRPr="002B7A44" w:rsidRDefault="00116F6E" w:rsidP="001A4491">
      <w:pPr>
        <w:numPr>
          <w:ilvl w:val="0"/>
          <w:numId w:val="15"/>
        </w:numPr>
        <w:tabs>
          <w:tab w:val="left" w:pos="709"/>
          <w:tab w:val="left" w:pos="1134"/>
        </w:tabs>
        <w:spacing w:after="0"/>
        <w:ind w:left="1070"/>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оказаны услуги по летнему содержанию дорог, автобусных остановок (протяженность дорог и проездов 49527,21п.м.) на сумму 18 597,42 тыс. рублей;</w:t>
      </w:r>
    </w:p>
    <w:p w14:paraId="0468EA58" w14:textId="77777777" w:rsidR="00116F6E" w:rsidRPr="002B7A44" w:rsidRDefault="00116F6E" w:rsidP="001A4491">
      <w:pPr>
        <w:numPr>
          <w:ilvl w:val="0"/>
          <w:numId w:val="15"/>
        </w:numPr>
        <w:tabs>
          <w:tab w:val="left" w:pos="709"/>
          <w:tab w:val="left" w:pos="1134"/>
        </w:tabs>
        <w:spacing w:after="0"/>
        <w:ind w:left="1070"/>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выполнены работы по изготовлению и монтажу 4-х информационных щитов на сумму 91,20 тыс. рублей;</w:t>
      </w:r>
    </w:p>
    <w:p w14:paraId="47F2E91E" w14:textId="77777777" w:rsidR="00116F6E" w:rsidRPr="002B7A44" w:rsidRDefault="00116F6E" w:rsidP="001A4491">
      <w:pPr>
        <w:numPr>
          <w:ilvl w:val="0"/>
          <w:numId w:val="15"/>
        </w:numPr>
        <w:tabs>
          <w:tab w:val="left" w:pos="709"/>
          <w:tab w:val="left" w:pos="1134"/>
        </w:tabs>
        <w:spacing w:after="0"/>
        <w:ind w:left="1070"/>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выполнена поставка 8-ми транспортных и 2-х пешеходных светофоров на сумму 297,40 тыс. рублей;</w:t>
      </w:r>
    </w:p>
    <w:p w14:paraId="4CE5F1C0" w14:textId="77777777" w:rsidR="00116F6E" w:rsidRPr="002B7A44" w:rsidRDefault="00116F6E" w:rsidP="001A4491">
      <w:pPr>
        <w:numPr>
          <w:ilvl w:val="0"/>
          <w:numId w:val="15"/>
        </w:numPr>
        <w:tabs>
          <w:tab w:val="left" w:pos="709"/>
          <w:tab w:val="left" w:pos="1134"/>
        </w:tabs>
        <w:spacing w:after="0"/>
        <w:ind w:left="1070"/>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 выполнены работы по изготовлению и монтажу дорожных знаков (к-во 65 шт.) на сумму 310,39 тыс.рублей;</w:t>
      </w:r>
    </w:p>
    <w:p w14:paraId="2C782207" w14:textId="77777777" w:rsidR="00116F6E" w:rsidRPr="002B7A44" w:rsidRDefault="00116F6E" w:rsidP="001A4491">
      <w:pPr>
        <w:numPr>
          <w:ilvl w:val="0"/>
          <w:numId w:val="15"/>
        </w:numPr>
        <w:tabs>
          <w:tab w:val="left" w:pos="709"/>
          <w:tab w:val="left" w:pos="1134"/>
        </w:tabs>
        <w:spacing w:after="0"/>
        <w:ind w:left="1070"/>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выполнены кадастровые работы в целях изготовления технических планов на линейные объекты в сумме 30,00 тыс.рублей;</w:t>
      </w:r>
    </w:p>
    <w:p w14:paraId="17BE20C4" w14:textId="588440AD" w:rsidR="00116F6E" w:rsidRPr="002B7A44" w:rsidRDefault="00116F6E" w:rsidP="001A4491">
      <w:pPr>
        <w:numPr>
          <w:ilvl w:val="0"/>
          <w:numId w:val="15"/>
        </w:numPr>
        <w:tabs>
          <w:tab w:val="left" w:pos="709"/>
          <w:tab w:val="left" w:pos="1134"/>
        </w:tabs>
        <w:spacing w:after="0"/>
        <w:ind w:left="1070"/>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выполнены работы по устройству тротуаров к автобусной остановке и пешеходному переходу на ул. Л.Захарова общей площадью 119.1 м2 в сумме 290,35 тыс.рублей;</w:t>
      </w:r>
    </w:p>
    <w:p w14:paraId="73FBB7D9" w14:textId="77777777" w:rsidR="00116F6E" w:rsidRPr="002B7A44" w:rsidRDefault="00116F6E" w:rsidP="001A4491">
      <w:pPr>
        <w:numPr>
          <w:ilvl w:val="0"/>
          <w:numId w:val="15"/>
        </w:numPr>
        <w:tabs>
          <w:tab w:val="left" w:pos="709"/>
          <w:tab w:val="left" w:pos="1134"/>
        </w:tabs>
        <w:spacing w:after="0"/>
        <w:ind w:left="1070"/>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выполнены работы по устройству пешеходных переходов по ул.Л.Захарова (дорожные знаки в количестве 8 шт.; дорожная разметка общей площадью 64 м2) на сумму 66,75 тыс.рублей;</w:t>
      </w:r>
    </w:p>
    <w:p w14:paraId="1AC8E5F6" w14:textId="77777777" w:rsidR="00116F6E" w:rsidRPr="002B7A44" w:rsidRDefault="00116F6E" w:rsidP="001A4491">
      <w:pPr>
        <w:numPr>
          <w:ilvl w:val="0"/>
          <w:numId w:val="15"/>
        </w:numPr>
        <w:tabs>
          <w:tab w:val="left" w:pos="709"/>
          <w:tab w:val="left" w:pos="1134"/>
        </w:tabs>
        <w:spacing w:after="0"/>
        <w:ind w:left="1070"/>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разработана проектно-сметная документация по оснащению объекта транспортной инфраструктуры Мост через реку Аган техническими средствами обеспечения транспортной безопасности и инженерных сооружений обеспечения транспортной безопасности в сумме 790,00 тыс.рублей;</w:t>
      </w:r>
    </w:p>
    <w:p w14:paraId="282AD806" w14:textId="77777777" w:rsidR="00116F6E" w:rsidRPr="002B7A44" w:rsidRDefault="00116F6E" w:rsidP="001A4491">
      <w:pPr>
        <w:numPr>
          <w:ilvl w:val="0"/>
          <w:numId w:val="15"/>
        </w:numPr>
        <w:tabs>
          <w:tab w:val="left" w:pos="709"/>
          <w:tab w:val="left" w:pos="1134"/>
        </w:tabs>
        <w:spacing w:after="0"/>
        <w:ind w:left="1070"/>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выполнены работы по устранению деформаций и повреждений дорожной одежды на проезжей части автомобильных дорог общей площадью 300м2 в сумме 599,74 тыс.рублей;</w:t>
      </w:r>
    </w:p>
    <w:p w14:paraId="0EAE26DD" w14:textId="77777777" w:rsidR="00116F6E" w:rsidRPr="002B7A44" w:rsidRDefault="00116F6E" w:rsidP="001A4491">
      <w:pPr>
        <w:numPr>
          <w:ilvl w:val="0"/>
          <w:numId w:val="15"/>
        </w:numPr>
        <w:tabs>
          <w:tab w:val="left" w:pos="709"/>
          <w:tab w:val="left" w:pos="1134"/>
        </w:tabs>
        <w:spacing w:after="0"/>
        <w:ind w:left="1070"/>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выполнены работы по устранению деформаций и повреждений дорожной одежды автодороги по ул.Индустриальная города Радужный общей площадью 110м2 в сумме 361,60 тыс.рублей;</w:t>
      </w:r>
    </w:p>
    <w:p w14:paraId="4A15A71B" w14:textId="77777777" w:rsidR="00116F6E" w:rsidRPr="002B7A44" w:rsidRDefault="00116F6E" w:rsidP="001A4491">
      <w:pPr>
        <w:numPr>
          <w:ilvl w:val="0"/>
          <w:numId w:val="15"/>
        </w:numPr>
        <w:tabs>
          <w:tab w:val="left" w:pos="709"/>
          <w:tab w:val="left" w:pos="1134"/>
        </w:tabs>
        <w:spacing w:after="0"/>
        <w:ind w:left="1070"/>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выполнены работы по устранению деформаций и повреждений дорожной одежды автодороги из ж/б плит по ул.Лучезарная в 22 микрорайоне города Радужный общей площадью 228м2 в сумме 186,37 тыс.рублей;</w:t>
      </w:r>
    </w:p>
    <w:p w14:paraId="3BB880D7" w14:textId="68714A7C" w:rsidR="00116F6E" w:rsidRPr="002B7A44" w:rsidRDefault="00116F6E" w:rsidP="00116F6E">
      <w:pPr>
        <w:spacing w:after="0"/>
        <w:ind w:firstLine="709"/>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по мероприятию «Ремонт автомобильных дорог, объектов улично-дорожной сети и искусственных сооружений на них» в 2020 году предусмотрены бюджетные ассигнования в сумме 17 618,21 тыс. рублей.  Кассовый расход на отчетную дату составил 17 618,21 тыс. рублей или 100,00%. Оплата произведена по "факту" на основании актов выполненных работ.</w:t>
      </w:r>
    </w:p>
    <w:p w14:paraId="30337D44" w14:textId="77777777" w:rsidR="00116F6E" w:rsidRPr="002B7A44" w:rsidRDefault="00116F6E" w:rsidP="00116F6E">
      <w:pPr>
        <w:spacing w:after="0"/>
        <w:ind w:firstLine="709"/>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По данному мероприятию оплачены следующие работы:</w:t>
      </w:r>
    </w:p>
    <w:p w14:paraId="42596648" w14:textId="77777777" w:rsidR="00116F6E" w:rsidRPr="002B7A44" w:rsidRDefault="00116F6E" w:rsidP="001A4491">
      <w:pPr>
        <w:numPr>
          <w:ilvl w:val="0"/>
          <w:numId w:val="16"/>
        </w:numPr>
        <w:spacing w:after="0"/>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восстановление элементов обустройства автомобильных дорог – светофорных объектов в количестве 22-х единиц на сумму 1 564,98 тыс. рублей;</w:t>
      </w:r>
    </w:p>
    <w:p w14:paraId="7AB5A40E" w14:textId="77777777" w:rsidR="00116F6E" w:rsidRPr="002B7A44" w:rsidRDefault="00116F6E" w:rsidP="001A4491">
      <w:pPr>
        <w:numPr>
          <w:ilvl w:val="0"/>
          <w:numId w:val="16"/>
        </w:numPr>
        <w:spacing w:after="0"/>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ремонт кольцевой развязки на пересечении улиц Нефтяников-Возрождения по адресу: ХМАО-Югра, г. Радужный (3007,03 м2) на сумму 4 888,34 тыс. рублей;</w:t>
      </w:r>
    </w:p>
    <w:p w14:paraId="2563AD5D" w14:textId="77777777" w:rsidR="00116F6E" w:rsidRPr="002B7A44" w:rsidRDefault="00116F6E" w:rsidP="001A4491">
      <w:pPr>
        <w:numPr>
          <w:ilvl w:val="0"/>
          <w:numId w:val="16"/>
        </w:numPr>
        <w:spacing w:after="0"/>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ремонт покрытий дорожной одежды на проезжей части автомобильных дорог г. Радужный (3400 м2) на сумму 8 074,49 тыс. рублей;</w:t>
      </w:r>
    </w:p>
    <w:p w14:paraId="7BFEA16C" w14:textId="77777777" w:rsidR="00116F6E" w:rsidRPr="002B7A44" w:rsidRDefault="00116F6E" w:rsidP="001A4491">
      <w:pPr>
        <w:numPr>
          <w:ilvl w:val="0"/>
          <w:numId w:val="16"/>
        </w:numPr>
        <w:spacing w:after="0"/>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устройство инженерно-технических систем обеспечения безопасности дорожного движения и дорожных сооружений. Установка системы сбора поверхностных стоков с применением дренажных колодцев. Работы выполнены на общую сумму 1 989,48 тыс. рублей;</w:t>
      </w:r>
    </w:p>
    <w:p w14:paraId="7283A7DD" w14:textId="77777777" w:rsidR="00116F6E" w:rsidRPr="002B7A44" w:rsidRDefault="00116F6E" w:rsidP="001A4491">
      <w:pPr>
        <w:numPr>
          <w:ilvl w:val="0"/>
          <w:numId w:val="16"/>
        </w:numPr>
        <w:spacing w:after="0"/>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lastRenderedPageBreak/>
        <w:t>выполнение ремонтных работ участка автодороги по ул. 50 лет Победы  в районе магазина "Монетка" (88,7 м2) на сумму 301,02 тыс. рублей;</w:t>
      </w:r>
    </w:p>
    <w:p w14:paraId="3FCBBE66" w14:textId="77777777" w:rsidR="00116F6E" w:rsidRPr="002B7A44" w:rsidRDefault="00116F6E" w:rsidP="001A4491">
      <w:pPr>
        <w:numPr>
          <w:ilvl w:val="0"/>
          <w:numId w:val="16"/>
        </w:numPr>
        <w:spacing w:after="0"/>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выполнение работ по ремонту проезжей части участка автодороги по улице 50 лет Победы в районе жилого дома №29, 5 мкр. (100 м2) на сумму 334,86 тыс. рублей;</w:t>
      </w:r>
    </w:p>
    <w:p w14:paraId="0654254D" w14:textId="77777777" w:rsidR="00116F6E" w:rsidRPr="002B7A44" w:rsidRDefault="00116F6E" w:rsidP="001A4491">
      <w:pPr>
        <w:numPr>
          <w:ilvl w:val="0"/>
          <w:numId w:val="16"/>
        </w:numPr>
        <w:spacing w:after="0"/>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выполнение работ по восстановлению профиля щебеночных, гравийных и грунтовых улучшенных дорог с добавлением лома асфальтобетона по адресу: ул.Рябиновая,, ул.Весенняя, ул.Котеджная, ул.Тихая, ул.Усадебная, ул.Садовая (443,6 м2) в сумме 381,04 тыс.рублей;</w:t>
      </w:r>
    </w:p>
    <w:p w14:paraId="6527B112" w14:textId="77777777" w:rsidR="00116F6E" w:rsidRPr="002B7A44" w:rsidRDefault="00116F6E" w:rsidP="001A4491">
      <w:pPr>
        <w:numPr>
          <w:ilvl w:val="0"/>
          <w:numId w:val="16"/>
        </w:numPr>
        <w:spacing w:after="0"/>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выполнение работ по восстановлению пешеходного светофора на пересечении ул.Новая – ул.Юности в сумме 84,00 тыс.рублей.</w:t>
      </w:r>
    </w:p>
    <w:p w14:paraId="3EC0DEEC" w14:textId="1DBFD3B7" w:rsidR="00116F6E" w:rsidRPr="002B7A44" w:rsidRDefault="00116F6E" w:rsidP="00116F6E">
      <w:pPr>
        <w:tabs>
          <w:tab w:val="left" w:pos="851"/>
        </w:tabs>
        <w:spacing w:after="0"/>
        <w:ind w:firstLine="720"/>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Выделены иные межбюджетные трансферты на реализацию наказов избирателей депутатам Думы ХМАО-Югры на приобретение и установку остановочных павильонов, благоустройство прилегающей территории в сумме 1 498,00 тыс. рублей, кассовое исполнение составило 1 497,34 тыс.рублей, или 99,96%. Приобретены и установлены 3 новых остановочных павильона по адресам: г. Радужный, ул. Казамкина: участок №1 - 1 шт., участок №2 - 1 шт; ул. Нефтяников - 1 шт. Ранее установленный остановочный павильон по ул.Нефтяников перенесен на ул. Парковая. Остаток неиспользованных средств - экономия по результатам заключения муниципального контракта в сумме 0,66 тыс.рублей возвращен в бюджет автономного округа в 2020 году.</w:t>
      </w:r>
    </w:p>
    <w:p w14:paraId="0834E658" w14:textId="77777777" w:rsidR="00116F6E" w:rsidRPr="002B7A44" w:rsidRDefault="00116F6E" w:rsidP="00116F6E">
      <w:pPr>
        <w:tabs>
          <w:tab w:val="left" w:pos="851"/>
        </w:tabs>
        <w:spacing w:after="0"/>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ab/>
        <w:t xml:space="preserve">Удельный вес – 22,26 % в объеме ресурсного обеспечения муниципальной программы составляют расходы на реализацию подпрограммы «Автомобильный транспорт». </w:t>
      </w:r>
      <w:r w:rsidRPr="002B7A44">
        <w:rPr>
          <w:rFonts w:ascii="Times New Roman" w:eastAsia="Times New Roman" w:hAnsi="Times New Roman"/>
          <w:sz w:val="24"/>
          <w:szCs w:val="24"/>
          <w:lang w:eastAsia="ru-RU"/>
        </w:rPr>
        <w:tab/>
        <w:t>За счет средств подпрограммы предусмотрены расходы по осуществлению перевозок пассажиров и багажа автомобильным транспортом по маршрутам регулярных перевозок по регулируемым тарифам на территории города Радужный. На 2020 год предусмотрены бюджетные ассигнования в сумме 35 918,20 тыс. рублей, кассовое исполнение составило 35 918,18 тыс. рублей, или 100,00%. Оплата произведена по «факту» на основании актов оказанных услуг за фактическое количество километров пробега.</w:t>
      </w:r>
    </w:p>
    <w:p w14:paraId="707572F1" w14:textId="77777777" w:rsidR="00116F6E" w:rsidRPr="002B7A44" w:rsidRDefault="00116F6E" w:rsidP="00116F6E">
      <w:pPr>
        <w:tabs>
          <w:tab w:val="left" w:pos="851"/>
        </w:tabs>
        <w:spacing w:after="0"/>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ab/>
        <w:t>Удельный вес – 4,71 % в объеме ресурсного обеспечения муниципальной программы составляют расходы на реализацию подпрограммы «</w:t>
      </w:r>
      <w:r w:rsidRPr="002B7A44">
        <w:rPr>
          <w:rFonts w:ascii="Times New Roman" w:eastAsia="Times New Roman" w:hAnsi="Times New Roman"/>
          <w:bCs/>
          <w:sz w:val="24"/>
          <w:szCs w:val="24"/>
          <w:lang w:eastAsia="ru-RU"/>
        </w:rPr>
        <w:t>Безопасность дорожного движения»</w:t>
      </w:r>
      <w:r w:rsidRPr="002B7A44">
        <w:rPr>
          <w:rFonts w:ascii="Times New Roman" w:eastAsia="Times New Roman" w:hAnsi="Times New Roman"/>
          <w:sz w:val="24"/>
          <w:szCs w:val="24"/>
          <w:lang w:eastAsia="ru-RU"/>
        </w:rPr>
        <w:t>. На 2020 год предусмотрены бюджетные ассигнования в сумме 7 699,80 тыс.рублей, кассовое исполнение составило 7 600,75 тыс. рублей, или 98,71%.</w:t>
      </w:r>
    </w:p>
    <w:p w14:paraId="64C7717F" w14:textId="77777777" w:rsidR="00116F6E" w:rsidRPr="002B7A44" w:rsidRDefault="00116F6E" w:rsidP="00116F6E">
      <w:pPr>
        <w:spacing w:after="0"/>
        <w:jc w:val="both"/>
        <w:rPr>
          <w:rFonts w:ascii="Times New Roman" w:eastAsia="Times New Roman" w:hAnsi="Times New Roman"/>
          <w:sz w:val="24"/>
          <w:szCs w:val="24"/>
          <w:lang w:eastAsia="ru-RU"/>
        </w:rPr>
      </w:pPr>
      <w:r w:rsidRPr="002B7A44">
        <w:rPr>
          <w:rFonts w:ascii="Times New Roman" w:eastAsia="Times New Roman" w:hAnsi="Times New Roman"/>
          <w:color w:val="FF0000"/>
          <w:sz w:val="24"/>
          <w:szCs w:val="24"/>
          <w:lang w:eastAsia="ru-RU"/>
        </w:rPr>
        <w:tab/>
      </w:r>
      <w:r w:rsidRPr="002B7A44">
        <w:rPr>
          <w:rFonts w:ascii="Times New Roman" w:eastAsia="Times New Roman" w:hAnsi="Times New Roman"/>
          <w:sz w:val="24"/>
          <w:szCs w:val="24"/>
          <w:lang w:eastAsia="ru-RU"/>
        </w:rPr>
        <w:t>На расходы по функционированию систем фото - видеофиксации нарушения правил дорожного движения в 2020 году предусмотрены бюджетные ассигнования в сумме 7 699,80 тыс. рублей, кассовое исполнение составило 7 600,75 тыс.рублей, или 98,71%, из них:</w:t>
      </w:r>
    </w:p>
    <w:p w14:paraId="525A0F58" w14:textId="77777777" w:rsidR="00116F6E" w:rsidRPr="002B7A44" w:rsidRDefault="00116F6E" w:rsidP="00116F6E">
      <w:pPr>
        <w:spacing w:after="0"/>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средства бюджета автономного округа при плане 33,00 тыс. рублей, кассовое исполнение составило 4,35 тыс.рублей, или 13,20%;</w:t>
      </w:r>
    </w:p>
    <w:p w14:paraId="640B869F" w14:textId="77777777" w:rsidR="00116F6E" w:rsidRPr="002B7A44" w:rsidRDefault="00116F6E" w:rsidP="00116F6E">
      <w:pPr>
        <w:spacing w:after="0"/>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 средства бюджета города в сумме 7 666,80 тыс. рублей, кассовое исполнение составило 7 596,40 тыс. рублей, или 99,08%. </w:t>
      </w:r>
    </w:p>
    <w:p w14:paraId="293871EE" w14:textId="77777777" w:rsidR="00116F6E" w:rsidRPr="002B7A44" w:rsidRDefault="00116F6E" w:rsidP="00116F6E">
      <w:pPr>
        <w:spacing w:after="0"/>
        <w:ind w:firstLine="709"/>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По состоянию на отчетную дату заключен муниципальный контракт № 01873000078200001340001 от 30.07.2020 на сумму 6 652,16 тыс. рублей на выполнение работ по устройству стационарного поста (рубежа контроля) на перекрестке улицы 50 лет Победы - улицы Нефтяников. Работы выполнены и оплачены.</w:t>
      </w:r>
    </w:p>
    <w:p w14:paraId="75778E13" w14:textId="77777777" w:rsidR="00116F6E" w:rsidRPr="002B7A44" w:rsidRDefault="00116F6E" w:rsidP="00116F6E">
      <w:pPr>
        <w:spacing w:after="0"/>
        <w:ind w:firstLine="709"/>
        <w:contextualSpacing/>
        <w:jc w:val="both"/>
        <w:rPr>
          <w:rFonts w:ascii="Times New Roman" w:eastAsia="Times New Roman" w:hAnsi="Times New Roman"/>
          <w:sz w:val="24"/>
          <w:szCs w:val="24"/>
          <w:lang w:eastAsia="ru-RU"/>
        </w:rPr>
      </w:pPr>
      <w:r w:rsidRPr="002B7A44">
        <w:rPr>
          <w:rFonts w:ascii="Times New Roman" w:eastAsia="Times New Roman" w:hAnsi="Times New Roman"/>
          <w:vanish/>
          <w:color w:val="000000"/>
          <w:sz w:val="24"/>
          <w:szCs w:val="24"/>
          <w:lang w:eastAsia="ru-RU"/>
        </w:rPr>
        <w:t>Лот: Устройство стационарного поста (рубежа контроля) в составе действующей автоматизированной системы фото-видеофиксации административных правонарушений ПДД на автомобильных дорогах города Радужный</w:t>
      </w:r>
      <w:r w:rsidRPr="002B7A44">
        <w:rPr>
          <w:rFonts w:ascii="Times New Roman" w:eastAsia="Times New Roman" w:hAnsi="Times New Roman"/>
          <w:sz w:val="24"/>
          <w:szCs w:val="24"/>
          <w:lang w:eastAsia="ru-RU"/>
        </w:rPr>
        <w:t>Оплата за содержание и техническое обслуживание оборудования системы фото- видеофиксации произведена по «факту» на основании предоставленных счетов-фактур и актов выполненных работ и составляет в сумме 948,59 тыс.рублей.</w:t>
      </w:r>
    </w:p>
    <w:p w14:paraId="06926E36" w14:textId="31021224" w:rsidR="00116F6E" w:rsidRPr="00170BEA" w:rsidRDefault="00D418A9" w:rsidP="00116F6E">
      <w:pPr>
        <w:tabs>
          <w:tab w:val="left" w:pos="993"/>
        </w:tabs>
        <w:spacing w:after="0"/>
        <w:contextualSpacing/>
        <w:jc w:val="both"/>
        <w:rPr>
          <w:rFonts w:ascii="Times New Roman" w:eastAsia="Times New Roman" w:hAnsi="Times New Roman"/>
          <w:sz w:val="24"/>
          <w:szCs w:val="24"/>
          <w:lang w:eastAsia="ru-RU"/>
        </w:rPr>
      </w:pPr>
      <w:r>
        <w:rPr>
          <w:rFonts w:ascii="Times New Roman" w:eastAsia="Times New Roman" w:hAnsi="Times New Roman"/>
          <w:b/>
          <w:color w:val="FF0000"/>
          <w:sz w:val="24"/>
          <w:szCs w:val="24"/>
          <w:lang w:eastAsia="ru-RU"/>
        </w:rPr>
        <w:lastRenderedPageBreak/>
        <w:tab/>
      </w:r>
      <w:r w:rsidR="00116F6E" w:rsidRPr="002B7A44">
        <w:rPr>
          <w:rFonts w:ascii="Times New Roman" w:eastAsia="Times New Roman" w:hAnsi="Times New Roman"/>
          <w:sz w:val="24"/>
          <w:szCs w:val="24"/>
          <w:lang w:eastAsia="ru-RU"/>
        </w:rPr>
        <w:t xml:space="preserve">По данному мероприятию оплачены следующие работы: услуги доступа к сети связи системы фото-видеофиксации нарушений правил дорожного движения, услуги по поставке и передаче электроэнергии для системы фото-видеофиксации нарушений правил дорожного движения, услуги по содержанию и техническому обслуживанию автоматических комплексов фото-видеофиксации нарушений правил дорожного движения на автомобильных дорогах города Радужный, оказание охранных услуг посредством контроля пульта централизованного наблюдения (ПНЦ) и техническое обслуживание оборудования охранной сигнализации системы фото-видеофиксации нарушений правил дорожного движения, услуги технической поддержки и сопровождения программного обеспечения системы фото-видеофиксации нарушений правил дорожного движения, оплата расходов за отправку почтовых уведомлений о нарушении правила </w:t>
      </w:r>
      <w:r w:rsidR="00116F6E" w:rsidRPr="00170BEA">
        <w:rPr>
          <w:rFonts w:ascii="Times New Roman" w:eastAsia="Times New Roman" w:hAnsi="Times New Roman"/>
          <w:sz w:val="24"/>
          <w:szCs w:val="24"/>
          <w:lang w:eastAsia="ru-RU"/>
        </w:rPr>
        <w:t xml:space="preserve">дорожного движения на автомобильных дорогах города Радужный. </w:t>
      </w:r>
    </w:p>
    <w:p w14:paraId="369C2680" w14:textId="77777777" w:rsidR="00170BEA" w:rsidRDefault="00170BEA" w:rsidP="00170BEA">
      <w:pPr>
        <w:pStyle w:val="a3"/>
        <w:spacing w:after="0"/>
        <w:ind w:left="1070"/>
        <w:jc w:val="center"/>
        <w:rPr>
          <w:rFonts w:ascii="Times New Roman" w:hAnsi="Times New Roman" w:cs="Times New Roman"/>
          <w:b/>
          <w:sz w:val="25"/>
          <w:szCs w:val="25"/>
        </w:rPr>
      </w:pPr>
    </w:p>
    <w:p w14:paraId="1C53E6A3" w14:textId="62075A52" w:rsidR="00170BEA" w:rsidRPr="00170BEA" w:rsidRDefault="00170BEA" w:rsidP="00170BEA">
      <w:pPr>
        <w:pStyle w:val="a3"/>
        <w:numPr>
          <w:ilvl w:val="0"/>
          <w:numId w:val="1"/>
        </w:numPr>
        <w:spacing w:after="0"/>
        <w:jc w:val="center"/>
        <w:rPr>
          <w:rFonts w:ascii="Times New Roman" w:hAnsi="Times New Roman" w:cs="Times New Roman"/>
          <w:b/>
          <w:color w:val="392FFD"/>
          <w:sz w:val="25"/>
          <w:szCs w:val="25"/>
        </w:rPr>
      </w:pPr>
      <w:r w:rsidRPr="00170BEA">
        <w:rPr>
          <w:rFonts w:ascii="Times New Roman" w:hAnsi="Times New Roman" w:cs="Times New Roman"/>
          <w:b/>
          <w:color w:val="392FFD"/>
          <w:sz w:val="25"/>
          <w:szCs w:val="25"/>
        </w:rPr>
        <w:t>Муниципальная программа «Обеспечение экологической безопасности города Радужный на 2019-2025 годы и на период до 2030 года»</w:t>
      </w:r>
    </w:p>
    <w:p w14:paraId="59C3B5A8" w14:textId="77777777" w:rsidR="00170BEA" w:rsidRPr="002B7A44" w:rsidRDefault="00170BEA" w:rsidP="00170BEA">
      <w:pPr>
        <w:autoSpaceDE w:val="0"/>
        <w:autoSpaceDN w:val="0"/>
        <w:adjustRightInd w:val="0"/>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Муниципальная программа «Обеспечение экологической безопасности города Радужный на 2019-2025 годы и на период до 2030 года» утверждена постановлением администрации города от 11.12.2018 № 2094 (далее – муниципальная программа).</w:t>
      </w:r>
    </w:p>
    <w:p w14:paraId="441CE1F2" w14:textId="77777777" w:rsidR="00170BEA" w:rsidRPr="002B7A44" w:rsidRDefault="00170BEA" w:rsidP="00170BEA">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Ответственный исполнитель муниципальной программы – отдел природных ресурсов и экологии управления жилищно-коммунального хозяйства, транспорта, связи и муниципального контроля администрации города Радужный, соисполнители: управление образования администрации города Радужный и управление культуры, спорта и молодежной политики администрации города Радужный.</w:t>
      </w:r>
    </w:p>
    <w:p w14:paraId="2314DAAE" w14:textId="77777777" w:rsidR="00170BEA" w:rsidRPr="002B7A44" w:rsidRDefault="00170BEA" w:rsidP="00170BEA">
      <w:pPr>
        <w:autoSpaceDE w:val="0"/>
        <w:autoSpaceDN w:val="0"/>
        <w:adjustRightInd w:val="0"/>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Целями муниципальной программы являются: </w:t>
      </w:r>
    </w:p>
    <w:p w14:paraId="72160FE9" w14:textId="77777777" w:rsidR="00170BEA" w:rsidRPr="002B7A44" w:rsidRDefault="00170BEA" w:rsidP="00170BEA">
      <w:pPr>
        <w:autoSpaceDE w:val="0"/>
        <w:autoSpaceDN w:val="0"/>
        <w:adjustRightInd w:val="0"/>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снижение негативного воздействия на окружающую среду отходов производства и потребления;</w:t>
      </w:r>
    </w:p>
    <w:p w14:paraId="536D6184" w14:textId="77777777" w:rsidR="00170BEA" w:rsidRPr="002B7A44" w:rsidRDefault="00170BEA" w:rsidP="00170BEA">
      <w:pPr>
        <w:autoSpaceDE w:val="0"/>
        <w:autoSpaceDN w:val="0"/>
        <w:adjustRightInd w:val="0"/>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сохранение благоприятной окружающей среды в интересах настоящего и будущего поколений.</w:t>
      </w:r>
    </w:p>
    <w:p w14:paraId="2642F92B" w14:textId="77777777" w:rsidR="00170BEA" w:rsidRPr="002B7A44" w:rsidRDefault="00170BEA" w:rsidP="00170BEA">
      <w:pPr>
        <w:autoSpaceDE w:val="0"/>
        <w:autoSpaceDN w:val="0"/>
        <w:adjustRightInd w:val="0"/>
        <w:spacing w:after="0"/>
        <w:ind w:firstLine="709"/>
        <w:jc w:val="both"/>
        <w:rPr>
          <w:rFonts w:ascii="Times New Roman" w:hAnsi="Times New Roman" w:cs="Times New Roman"/>
          <w:sz w:val="24"/>
          <w:szCs w:val="24"/>
        </w:rPr>
      </w:pPr>
      <w:r w:rsidRPr="002B7A44">
        <w:rPr>
          <w:rFonts w:ascii="Times New Roman" w:hAnsi="Times New Roman" w:cs="Times New Roman"/>
          <w:sz w:val="24"/>
          <w:szCs w:val="24"/>
        </w:rPr>
        <w:t>На реализацию муниципальной программы запланировано в 2020 году – 805,10 тыс. рублей, за отчетный период кассовые расходы составили 805,01 тыс. рублей.</w:t>
      </w:r>
    </w:p>
    <w:p w14:paraId="725DB5E4" w14:textId="77777777" w:rsidR="00170BEA" w:rsidRPr="002B7A44" w:rsidRDefault="00170BEA" w:rsidP="00170BEA">
      <w:pPr>
        <w:autoSpaceDE w:val="0"/>
        <w:autoSpaceDN w:val="0"/>
        <w:adjustRightInd w:val="0"/>
        <w:spacing w:after="0"/>
        <w:ind w:firstLine="709"/>
        <w:jc w:val="both"/>
        <w:rPr>
          <w:rFonts w:ascii="Times New Roman" w:hAnsi="Times New Roman" w:cs="Times New Roman"/>
          <w:sz w:val="24"/>
          <w:szCs w:val="24"/>
        </w:rPr>
      </w:pPr>
      <w:r w:rsidRPr="002B7A44">
        <w:rPr>
          <w:rFonts w:ascii="Times New Roman" w:hAnsi="Times New Roman" w:cs="Times New Roman"/>
          <w:sz w:val="24"/>
          <w:szCs w:val="24"/>
        </w:rPr>
        <w:t>По основному исполнителю и соисполнителям объемы бюджетных ассигнований распределены следующим образом:</w:t>
      </w:r>
    </w:p>
    <w:p w14:paraId="1017F2C7" w14:textId="77777777" w:rsidR="00170BEA" w:rsidRPr="002B7A44" w:rsidRDefault="00170BEA" w:rsidP="00170BEA">
      <w:pPr>
        <w:autoSpaceDE w:val="0"/>
        <w:autoSpaceDN w:val="0"/>
        <w:adjustRightInd w:val="0"/>
        <w:spacing w:after="0"/>
        <w:ind w:firstLine="709"/>
        <w:jc w:val="center"/>
        <w:rPr>
          <w:rFonts w:ascii="Times New Roman" w:hAnsi="Times New Roman" w:cs="Times New Roman"/>
          <w:b/>
          <w:sz w:val="24"/>
          <w:szCs w:val="24"/>
        </w:rPr>
      </w:pPr>
    </w:p>
    <w:p w14:paraId="01C97505" w14:textId="77777777" w:rsidR="00170BEA" w:rsidRPr="002B7A44" w:rsidRDefault="00170BEA" w:rsidP="00170BEA">
      <w:pPr>
        <w:autoSpaceDE w:val="0"/>
        <w:autoSpaceDN w:val="0"/>
        <w:adjustRightInd w:val="0"/>
        <w:spacing w:after="0"/>
        <w:ind w:firstLine="709"/>
        <w:jc w:val="center"/>
        <w:rPr>
          <w:rFonts w:ascii="Times New Roman" w:hAnsi="Times New Roman" w:cs="Times New Roman"/>
          <w:b/>
          <w:sz w:val="24"/>
          <w:szCs w:val="24"/>
        </w:rPr>
      </w:pPr>
      <w:r w:rsidRPr="002B7A44">
        <w:rPr>
          <w:rFonts w:ascii="Times New Roman" w:hAnsi="Times New Roman" w:cs="Times New Roman"/>
          <w:b/>
          <w:sz w:val="24"/>
          <w:szCs w:val="24"/>
        </w:rPr>
        <w:t>Объем бюджетных ассигнований и исполнение бюджета за 2020  год по основному исполнителю и соисполнителям муниципальной программы «Обеспечение экологической безопасности города Радужный на 2019-2025 годы и на период до 2030 года»</w:t>
      </w:r>
    </w:p>
    <w:p w14:paraId="289AE130" w14:textId="77777777" w:rsidR="00170BEA" w:rsidRPr="002B7A44" w:rsidRDefault="00170BEA" w:rsidP="00170BEA">
      <w:pPr>
        <w:pStyle w:val="a7"/>
        <w:tabs>
          <w:tab w:val="left" w:pos="459"/>
        </w:tabs>
        <w:suppressAutoHyphens/>
        <w:spacing w:before="0" w:beforeAutospacing="0" w:after="0" w:afterAutospacing="0"/>
        <w:jc w:val="right"/>
        <w:rPr>
          <w:sz w:val="20"/>
          <w:szCs w:val="20"/>
        </w:rPr>
      </w:pPr>
      <w:r w:rsidRPr="002B7A44">
        <w:t xml:space="preserve">   </w:t>
      </w:r>
      <w:r w:rsidRPr="002B7A44">
        <w:rPr>
          <w:sz w:val="20"/>
          <w:szCs w:val="20"/>
        </w:rPr>
        <w:t>(тыс. рублей)</w:t>
      </w:r>
    </w:p>
    <w:tbl>
      <w:tblPr>
        <w:tblpPr w:leftFromText="180" w:rightFromText="180" w:vertAnchor="text" w:horzAnchor="page" w:tblpX="1165" w:tblpY="17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4608"/>
        <w:gridCol w:w="1409"/>
        <w:gridCol w:w="1679"/>
        <w:gridCol w:w="1843"/>
      </w:tblGrid>
      <w:tr w:rsidR="00170BEA" w:rsidRPr="002B7A44" w14:paraId="13577EC2" w14:textId="77777777" w:rsidTr="007A04C3">
        <w:trPr>
          <w:trHeight w:hRule="exact" w:val="891"/>
          <w:tblHeader/>
        </w:trPr>
        <w:tc>
          <w:tcPr>
            <w:tcW w:w="667" w:type="dxa"/>
            <w:vAlign w:val="center"/>
            <w:hideMark/>
          </w:tcPr>
          <w:p w14:paraId="58BDB3E6" w14:textId="77777777" w:rsidR="00170BEA" w:rsidRPr="002B7A44" w:rsidRDefault="00170BEA" w:rsidP="007A04C3">
            <w:pPr>
              <w:pStyle w:val="22"/>
              <w:shd w:val="clear" w:color="auto" w:fill="auto"/>
              <w:spacing w:line="276" w:lineRule="auto"/>
              <w:ind w:right="180"/>
              <w:jc w:val="both"/>
              <w:rPr>
                <w:sz w:val="20"/>
                <w:szCs w:val="20"/>
              </w:rPr>
            </w:pPr>
            <w:r w:rsidRPr="002B7A44">
              <w:rPr>
                <w:sz w:val="20"/>
                <w:szCs w:val="20"/>
              </w:rPr>
              <w:t>№ п/п</w:t>
            </w:r>
          </w:p>
        </w:tc>
        <w:tc>
          <w:tcPr>
            <w:tcW w:w="4608" w:type="dxa"/>
            <w:vAlign w:val="center"/>
            <w:hideMark/>
          </w:tcPr>
          <w:p w14:paraId="00AB57A6" w14:textId="77777777" w:rsidR="00170BEA" w:rsidRPr="002B7A44" w:rsidRDefault="00170BEA" w:rsidP="007A04C3">
            <w:pPr>
              <w:pStyle w:val="22"/>
              <w:shd w:val="clear" w:color="auto" w:fill="auto"/>
              <w:spacing w:line="276" w:lineRule="auto"/>
              <w:ind w:right="180"/>
              <w:jc w:val="both"/>
              <w:rPr>
                <w:sz w:val="20"/>
                <w:szCs w:val="20"/>
              </w:rPr>
            </w:pPr>
            <w:r w:rsidRPr="002B7A44">
              <w:rPr>
                <w:sz w:val="20"/>
                <w:szCs w:val="20"/>
              </w:rPr>
              <w:t>Наименование основного исполнителя, соисполнителя муниципальной программы</w:t>
            </w:r>
          </w:p>
        </w:tc>
        <w:tc>
          <w:tcPr>
            <w:tcW w:w="1409" w:type="dxa"/>
            <w:vAlign w:val="center"/>
            <w:hideMark/>
          </w:tcPr>
          <w:p w14:paraId="484E2DA8" w14:textId="77777777" w:rsidR="00170BEA" w:rsidRPr="002B7A44" w:rsidRDefault="00170BEA" w:rsidP="007A04C3">
            <w:pPr>
              <w:pStyle w:val="22"/>
              <w:shd w:val="clear" w:color="auto" w:fill="auto"/>
              <w:spacing w:line="276" w:lineRule="auto"/>
              <w:ind w:right="180"/>
              <w:jc w:val="center"/>
              <w:rPr>
                <w:sz w:val="20"/>
                <w:szCs w:val="20"/>
              </w:rPr>
            </w:pPr>
            <w:r w:rsidRPr="002B7A44">
              <w:rPr>
                <w:sz w:val="20"/>
                <w:szCs w:val="20"/>
              </w:rPr>
              <w:t>Назначено на 2020 год</w:t>
            </w:r>
          </w:p>
        </w:tc>
        <w:tc>
          <w:tcPr>
            <w:tcW w:w="1679" w:type="dxa"/>
            <w:vAlign w:val="center"/>
            <w:hideMark/>
          </w:tcPr>
          <w:p w14:paraId="7A3A6244" w14:textId="77777777" w:rsidR="00170BEA" w:rsidRPr="002B7A44" w:rsidRDefault="00170BEA" w:rsidP="007A04C3">
            <w:pPr>
              <w:pStyle w:val="22"/>
              <w:shd w:val="clear" w:color="auto" w:fill="auto"/>
              <w:spacing w:line="276" w:lineRule="auto"/>
              <w:ind w:right="180"/>
              <w:jc w:val="center"/>
              <w:rPr>
                <w:sz w:val="20"/>
                <w:szCs w:val="20"/>
              </w:rPr>
            </w:pPr>
            <w:r w:rsidRPr="002B7A44">
              <w:rPr>
                <w:sz w:val="20"/>
                <w:szCs w:val="20"/>
              </w:rPr>
              <w:t>Исполнено за 2020 года</w:t>
            </w:r>
          </w:p>
        </w:tc>
        <w:tc>
          <w:tcPr>
            <w:tcW w:w="1843" w:type="dxa"/>
            <w:vAlign w:val="center"/>
            <w:hideMark/>
          </w:tcPr>
          <w:p w14:paraId="2CD8C703" w14:textId="77777777" w:rsidR="00170BEA" w:rsidRPr="002B7A44" w:rsidRDefault="00170BEA" w:rsidP="007A04C3">
            <w:pPr>
              <w:pStyle w:val="22"/>
              <w:shd w:val="clear" w:color="auto" w:fill="auto"/>
              <w:spacing w:line="276" w:lineRule="auto"/>
              <w:ind w:right="180"/>
              <w:jc w:val="center"/>
              <w:rPr>
                <w:sz w:val="20"/>
                <w:szCs w:val="20"/>
              </w:rPr>
            </w:pPr>
            <w:r w:rsidRPr="002B7A44">
              <w:rPr>
                <w:sz w:val="20"/>
                <w:szCs w:val="20"/>
              </w:rPr>
              <w:t>% исполнения</w:t>
            </w:r>
          </w:p>
        </w:tc>
      </w:tr>
      <w:tr w:rsidR="00170BEA" w:rsidRPr="002B7A44" w14:paraId="463C0A97" w14:textId="77777777" w:rsidTr="007A04C3">
        <w:trPr>
          <w:trHeight w:hRule="exact" w:val="273"/>
        </w:trPr>
        <w:tc>
          <w:tcPr>
            <w:tcW w:w="667" w:type="dxa"/>
            <w:vAlign w:val="center"/>
            <w:hideMark/>
          </w:tcPr>
          <w:p w14:paraId="1EA68297" w14:textId="77777777" w:rsidR="00170BEA" w:rsidRPr="002B7A44" w:rsidRDefault="00170BEA" w:rsidP="007A04C3">
            <w:pPr>
              <w:spacing w:after="0"/>
              <w:jc w:val="center"/>
              <w:rPr>
                <w:rFonts w:ascii="Times New Roman" w:hAnsi="Times New Roman" w:cs="Times New Roman"/>
                <w:sz w:val="18"/>
                <w:szCs w:val="18"/>
              </w:rPr>
            </w:pPr>
            <w:r w:rsidRPr="002B7A44">
              <w:rPr>
                <w:rFonts w:ascii="Times New Roman" w:hAnsi="Times New Roman" w:cs="Times New Roman"/>
                <w:sz w:val="18"/>
                <w:szCs w:val="18"/>
              </w:rPr>
              <w:t>1</w:t>
            </w:r>
          </w:p>
        </w:tc>
        <w:tc>
          <w:tcPr>
            <w:tcW w:w="4608" w:type="dxa"/>
            <w:vAlign w:val="center"/>
            <w:hideMark/>
          </w:tcPr>
          <w:p w14:paraId="74EC917A" w14:textId="77777777" w:rsidR="00170BEA" w:rsidRPr="002B7A44" w:rsidRDefault="00170BEA" w:rsidP="007A04C3">
            <w:pPr>
              <w:spacing w:after="0"/>
              <w:jc w:val="center"/>
              <w:rPr>
                <w:rFonts w:ascii="Times New Roman" w:hAnsi="Times New Roman" w:cs="Times New Roman"/>
                <w:sz w:val="18"/>
                <w:szCs w:val="18"/>
              </w:rPr>
            </w:pPr>
            <w:r w:rsidRPr="002B7A44">
              <w:rPr>
                <w:rFonts w:ascii="Times New Roman" w:hAnsi="Times New Roman" w:cs="Times New Roman"/>
                <w:sz w:val="18"/>
                <w:szCs w:val="18"/>
              </w:rPr>
              <w:t>2</w:t>
            </w:r>
          </w:p>
        </w:tc>
        <w:tc>
          <w:tcPr>
            <w:tcW w:w="1409" w:type="dxa"/>
            <w:vAlign w:val="center"/>
            <w:hideMark/>
          </w:tcPr>
          <w:p w14:paraId="3295DF1F" w14:textId="77777777" w:rsidR="00170BEA" w:rsidRPr="002B7A44" w:rsidRDefault="00170BEA" w:rsidP="007A04C3">
            <w:pPr>
              <w:spacing w:after="0"/>
              <w:jc w:val="center"/>
              <w:rPr>
                <w:rFonts w:ascii="Times New Roman" w:hAnsi="Times New Roman" w:cs="Times New Roman"/>
                <w:sz w:val="18"/>
                <w:szCs w:val="18"/>
              </w:rPr>
            </w:pPr>
            <w:r w:rsidRPr="002B7A44">
              <w:rPr>
                <w:rFonts w:ascii="Times New Roman" w:hAnsi="Times New Roman" w:cs="Times New Roman"/>
                <w:sz w:val="18"/>
                <w:szCs w:val="18"/>
              </w:rPr>
              <w:t>3</w:t>
            </w:r>
          </w:p>
        </w:tc>
        <w:tc>
          <w:tcPr>
            <w:tcW w:w="1679" w:type="dxa"/>
            <w:vAlign w:val="center"/>
            <w:hideMark/>
          </w:tcPr>
          <w:p w14:paraId="3A9D6E05" w14:textId="77777777" w:rsidR="00170BEA" w:rsidRPr="002B7A44" w:rsidRDefault="00170BEA" w:rsidP="007A04C3">
            <w:pPr>
              <w:spacing w:after="0"/>
              <w:jc w:val="center"/>
              <w:rPr>
                <w:rFonts w:ascii="Times New Roman" w:hAnsi="Times New Roman" w:cs="Times New Roman"/>
                <w:sz w:val="18"/>
                <w:szCs w:val="18"/>
              </w:rPr>
            </w:pPr>
            <w:r w:rsidRPr="002B7A44">
              <w:rPr>
                <w:rFonts w:ascii="Times New Roman" w:hAnsi="Times New Roman" w:cs="Times New Roman"/>
                <w:sz w:val="18"/>
                <w:szCs w:val="18"/>
              </w:rPr>
              <w:t>4</w:t>
            </w:r>
          </w:p>
        </w:tc>
        <w:tc>
          <w:tcPr>
            <w:tcW w:w="1843" w:type="dxa"/>
            <w:vAlign w:val="center"/>
            <w:hideMark/>
          </w:tcPr>
          <w:p w14:paraId="449293C7" w14:textId="77777777" w:rsidR="00170BEA" w:rsidRPr="002B7A44" w:rsidRDefault="00170BEA" w:rsidP="007A04C3">
            <w:pPr>
              <w:spacing w:after="0"/>
              <w:jc w:val="center"/>
              <w:rPr>
                <w:rFonts w:ascii="Times New Roman" w:hAnsi="Times New Roman" w:cs="Times New Roman"/>
                <w:sz w:val="18"/>
                <w:szCs w:val="18"/>
              </w:rPr>
            </w:pPr>
            <w:r w:rsidRPr="002B7A44">
              <w:rPr>
                <w:rFonts w:ascii="Times New Roman" w:hAnsi="Times New Roman" w:cs="Times New Roman"/>
                <w:sz w:val="18"/>
                <w:szCs w:val="18"/>
              </w:rPr>
              <w:t>5</w:t>
            </w:r>
          </w:p>
        </w:tc>
      </w:tr>
      <w:tr w:rsidR="00170BEA" w:rsidRPr="002B7A44" w14:paraId="10A8F4F6" w14:textId="77777777" w:rsidTr="007A04C3">
        <w:trPr>
          <w:trHeight w:hRule="exact" w:val="389"/>
        </w:trPr>
        <w:tc>
          <w:tcPr>
            <w:tcW w:w="667" w:type="dxa"/>
            <w:hideMark/>
          </w:tcPr>
          <w:p w14:paraId="086F1FC5" w14:textId="77777777" w:rsidR="00170BEA" w:rsidRPr="002B7A44" w:rsidRDefault="00170BEA" w:rsidP="007A04C3">
            <w:pPr>
              <w:spacing w:after="0"/>
              <w:jc w:val="center"/>
              <w:rPr>
                <w:rFonts w:ascii="Times New Roman" w:hAnsi="Times New Roman" w:cs="Times New Roman"/>
                <w:sz w:val="20"/>
                <w:szCs w:val="20"/>
              </w:rPr>
            </w:pPr>
          </w:p>
        </w:tc>
        <w:tc>
          <w:tcPr>
            <w:tcW w:w="4608" w:type="dxa"/>
            <w:vAlign w:val="center"/>
            <w:hideMark/>
          </w:tcPr>
          <w:p w14:paraId="2A228509" w14:textId="77777777" w:rsidR="00170BEA" w:rsidRPr="002B7A44" w:rsidRDefault="00170BEA" w:rsidP="007A04C3">
            <w:pPr>
              <w:spacing w:after="0"/>
              <w:rPr>
                <w:rFonts w:ascii="Times New Roman" w:hAnsi="Times New Roman" w:cs="Times New Roman"/>
                <w:sz w:val="20"/>
                <w:szCs w:val="20"/>
              </w:rPr>
            </w:pPr>
            <w:r w:rsidRPr="002B7A44">
              <w:rPr>
                <w:rFonts w:ascii="Times New Roman" w:hAnsi="Times New Roman" w:cs="Times New Roman"/>
                <w:sz w:val="20"/>
                <w:szCs w:val="20"/>
              </w:rPr>
              <w:t>Всего по муниципальной программе</w:t>
            </w:r>
          </w:p>
        </w:tc>
        <w:tc>
          <w:tcPr>
            <w:tcW w:w="1409" w:type="dxa"/>
            <w:vAlign w:val="center"/>
            <w:hideMark/>
          </w:tcPr>
          <w:p w14:paraId="09567427" w14:textId="77777777" w:rsidR="00170BEA" w:rsidRPr="002B7A44" w:rsidRDefault="00170BEA" w:rsidP="007A04C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805,10</w:t>
            </w:r>
          </w:p>
        </w:tc>
        <w:tc>
          <w:tcPr>
            <w:tcW w:w="1679" w:type="dxa"/>
            <w:vAlign w:val="center"/>
            <w:hideMark/>
          </w:tcPr>
          <w:p w14:paraId="54B2B364" w14:textId="77777777" w:rsidR="00170BEA" w:rsidRPr="002B7A44" w:rsidRDefault="00170BEA" w:rsidP="007A04C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805,01</w:t>
            </w:r>
          </w:p>
        </w:tc>
        <w:tc>
          <w:tcPr>
            <w:tcW w:w="1843" w:type="dxa"/>
            <w:vAlign w:val="center"/>
            <w:hideMark/>
          </w:tcPr>
          <w:p w14:paraId="6698D825" w14:textId="77777777" w:rsidR="00170BEA" w:rsidRPr="002B7A44" w:rsidRDefault="00170BEA" w:rsidP="007A04C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99,99</w:t>
            </w:r>
          </w:p>
        </w:tc>
      </w:tr>
      <w:tr w:rsidR="00170BEA" w:rsidRPr="002B7A44" w14:paraId="442334F5" w14:textId="77777777" w:rsidTr="007A04C3">
        <w:trPr>
          <w:trHeight w:hRule="exact" w:val="281"/>
        </w:trPr>
        <w:tc>
          <w:tcPr>
            <w:tcW w:w="667" w:type="dxa"/>
            <w:hideMark/>
          </w:tcPr>
          <w:p w14:paraId="3CCA3BF6" w14:textId="77777777" w:rsidR="00170BEA" w:rsidRPr="002B7A44" w:rsidRDefault="00170BEA" w:rsidP="007A04C3">
            <w:pPr>
              <w:spacing w:after="0"/>
              <w:jc w:val="center"/>
              <w:rPr>
                <w:rFonts w:ascii="Times New Roman" w:hAnsi="Times New Roman" w:cs="Times New Roman"/>
                <w:sz w:val="20"/>
                <w:szCs w:val="20"/>
              </w:rPr>
            </w:pPr>
          </w:p>
        </w:tc>
        <w:tc>
          <w:tcPr>
            <w:tcW w:w="4608" w:type="dxa"/>
            <w:vAlign w:val="center"/>
            <w:hideMark/>
          </w:tcPr>
          <w:p w14:paraId="356B27DB" w14:textId="77777777" w:rsidR="00170BEA" w:rsidRPr="002B7A44" w:rsidRDefault="00170BEA" w:rsidP="007A04C3">
            <w:pPr>
              <w:spacing w:after="0"/>
              <w:rPr>
                <w:rFonts w:ascii="Times New Roman" w:hAnsi="Times New Roman" w:cs="Times New Roman"/>
                <w:sz w:val="20"/>
                <w:szCs w:val="20"/>
              </w:rPr>
            </w:pPr>
            <w:r w:rsidRPr="002B7A44">
              <w:rPr>
                <w:rFonts w:ascii="Times New Roman" w:hAnsi="Times New Roman" w:cs="Times New Roman"/>
                <w:sz w:val="20"/>
                <w:szCs w:val="20"/>
              </w:rPr>
              <w:t>в том числе</w:t>
            </w:r>
          </w:p>
        </w:tc>
        <w:tc>
          <w:tcPr>
            <w:tcW w:w="1409" w:type="dxa"/>
            <w:vAlign w:val="center"/>
            <w:hideMark/>
          </w:tcPr>
          <w:p w14:paraId="6AE4CE14" w14:textId="77777777" w:rsidR="00170BEA" w:rsidRPr="002B7A44" w:rsidRDefault="00170BEA" w:rsidP="007A04C3">
            <w:pPr>
              <w:spacing w:after="0"/>
              <w:jc w:val="right"/>
              <w:rPr>
                <w:rFonts w:ascii="Times New Roman" w:hAnsi="Times New Roman" w:cs="Times New Roman"/>
                <w:sz w:val="20"/>
                <w:szCs w:val="20"/>
              </w:rPr>
            </w:pPr>
          </w:p>
        </w:tc>
        <w:tc>
          <w:tcPr>
            <w:tcW w:w="1679" w:type="dxa"/>
            <w:vAlign w:val="center"/>
            <w:hideMark/>
          </w:tcPr>
          <w:p w14:paraId="66C2C714" w14:textId="77777777" w:rsidR="00170BEA" w:rsidRPr="002B7A44" w:rsidRDefault="00170BEA" w:rsidP="007A04C3">
            <w:pPr>
              <w:spacing w:after="0"/>
              <w:jc w:val="right"/>
              <w:rPr>
                <w:rFonts w:ascii="Times New Roman" w:hAnsi="Times New Roman" w:cs="Times New Roman"/>
                <w:sz w:val="20"/>
                <w:szCs w:val="20"/>
              </w:rPr>
            </w:pPr>
          </w:p>
        </w:tc>
        <w:tc>
          <w:tcPr>
            <w:tcW w:w="1843" w:type="dxa"/>
            <w:vAlign w:val="center"/>
            <w:hideMark/>
          </w:tcPr>
          <w:p w14:paraId="595C472B" w14:textId="77777777" w:rsidR="00170BEA" w:rsidRPr="002B7A44" w:rsidRDefault="00170BEA" w:rsidP="007A04C3">
            <w:pPr>
              <w:spacing w:after="0"/>
              <w:jc w:val="right"/>
              <w:rPr>
                <w:rFonts w:ascii="Times New Roman" w:hAnsi="Times New Roman" w:cs="Times New Roman"/>
                <w:sz w:val="20"/>
                <w:szCs w:val="20"/>
              </w:rPr>
            </w:pPr>
          </w:p>
        </w:tc>
      </w:tr>
      <w:tr w:rsidR="00170BEA" w:rsidRPr="002B7A44" w14:paraId="36CB98A3" w14:textId="77777777" w:rsidTr="007A04C3">
        <w:trPr>
          <w:trHeight w:hRule="exact" w:val="551"/>
        </w:trPr>
        <w:tc>
          <w:tcPr>
            <w:tcW w:w="667" w:type="dxa"/>
            <w:vAlign w:val="center"/>
            <w:hideMark/>
          </w:tcPr>
          <w:p w14:paraId="15B369E8" w14:textId="77777777" w:rsidR="00170BEA" w:rsidRPr="002B7A44" w:rsidRDefault="00170BEA" w:rsidP="007A04C3">
            <w:pPr>
              <w:spacing w:after="0"/>
              <w:jc w:val="center"/>
              <w:rPr>
                <w:rFonts w:ascii="Times New Roman" w:hAnsi="Times New Roman" w:cs="Times New Roman"/>
                <w:sz w:val="20"/>
                <w:szCs w:val="20"/>
              </w:rPr>
            </w:pPr>
            <w:r w:rsidRPr="002B7A44">
              <w:rPr>
                <w:rFonts w:ascii="Times New Roman" w:hAnsi="Times New Roman" w:cs="Times New Roman"/>
                <w:sz w:val="20"/>
                <w:szCs w:val="20"/>
              </w:rPr>
              <w:t>1.</w:t>
            </w:r>
          </w:p>
        </w:tc>
        <w:tc>
          <w:tcPr>
            <w:tcW w:w="4608" w:type="dxa"/>
            <w:vAlign w:val="center"/>
            <w:hideMark/>
          </w:tcPr>
          <w:p w14:paraId="1EF2A706" w14:textId="77777777" w:rsidR="00170BEA" w:rsidRPr="002B7A44" w:rsidRDefault="00170BEA" w:rsidP="007A04C3">
            <w:pPr>
              <w:spacing w:after="0"/>
              <w:rPr>
                <w:rFonts w:ascii="Times New Roman" w:hAnsi="Times New Roman" w:cs="Times New Roman"/>
                <w:sz w:val="20"/>
                <w:szCs w:val="20"/>
              </w:rPr>
            </w:pPr>
            <w:r w:rsidRPr="002B7A44">
              <w:rPr>
                <w:rFonts w:ascii="Times New Roman" w:hAnsi="Times New Roman" w:cs="Times New Roman"/>
                <w:sz w:val="20"/>
                <w:szCs w:val="20"/>
              </w:rPr>
              <w:t>Управление образования администрации города Радужный</w:t>
            </w:r>
          </w:p>
        </w:tc>
        <w:tc>
          <w:tcPr>
            <w:tcW w:w="1409" w:type="dxa"/>
            <w:vAlign w:val="center"/>
            <w:hideMark/>
          </w:tcPr>
          <w:p w14:paraId="5DFE5E6E" w14:textId="77777777" w:rsidR="00170BEA" w:rsidRPr="002B7A44" w:rsidRDefault="00170BEA" w:rsidP="007A04C3">
            <w:pPr>
              <w:spacing w:after="0"/>
              <w:jc w:val="right"/>
              <w:rPr>
                <w:rFonts w:ascii="Times New Roman" w:hAnsi="Times New Roman" w:cs="Times New Roman"/>
                <w:sz w:val="20"/>
                <w:szCs w:val="20"/>
              </w:rPr>
            </w:pPr>
            <w:r w:rsidRPr="002B7A44">
              <w:rPr>
                <w:rFonts w:ascii="Times New Roman" w:hAnsi="Times New Roman" w:cs="Times New Roman"/>
                <w:sz w:val="20"/>
                <w:szCs w:val="20"/>
              </w:rPr>
              <w:t>120,00</w:t>
            </w:r>
          </w:p>
        </w:tc>
        <w:tc>
          <w:tcPr>
            <w:tcW w:w="1679" w:type="dxa"/>
            <w:vAlign w:val="center"/>
            <w:hideMark/>
          </w:tcPr>
          <w:p w14:paraId="02798638" w14:textId="77777777" w:rsidR="00170BEA" w:rsidRPr="002B7A44" w:rsidRDefault="00170BEA" w:rsidP="007A04C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120,00</w:t>
            </w:r>
          </w:p>
        </w:tc>
        <w:tc>
          <w:tcPr>
            <w:tcW w:w="1843" w:type="dxa"/>
            <w:vAlign w:val="center"/>
            <w:hideMark/>
          </w:tcPr>
          <w:p w14:paraId="0B1EC72C" w14:textId="77777777" w:rsidR="00170BEA" w:rsidRPr="002B7A44" w:rsidRDefault="00170BEA" w:rsidP="007A04C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r>
      <w:tr w:rsidR="00170BEA" w:rsidRPr="002B7A44" w14:paraId="1BB58167" w14:textId="77777777" w:rsidTr="007A04C3">
        <w:trPr>
          <w:trHeight w:hRule="exact" w:val="294"/>
        </w:trPr>
        <w:tc>
          <w:tcPr>
            <w:tcW w:w="667" w:type="dxa"/>
            <w:vAlign w:val="center"/>
            <w:hideMark/>
          </w:tcPr>
          <w:p w14:paraId="3BAB71C8" w14:textId="77777777" w:rsidR="00170BEA" w:rsidRPr="002B7A44" w:rsidRDefault="00170BEA" w:rsidP="007A04C3">
            <w:pPr>
              <w:spacing w:after="0"/>
              <w:jc w:val="center"/>
              <w:rPr>
                <w:rFonts w:ascii="Times New Roman" w:hAnsi="Times New Roman" w:cs="Times New Roman"/>
                <w:sz w:val="20"/>
                <w:szCs w:val="20"/>
              </w:rPr>
            </w:pPr>
            <w:r w:rsidRPr="002B7A44">
              <w:rPr>
                <w:rFonts w:ascii="Times New Roman" w:hAnsi="Times New Roman" w:cs="Times New Roman"/>
                <w:sz w:val="20"/>
                <w:szCs w:val="20"/>
              </w:rPr>
              <w:t>2.</w:t>
            </w:r>
          </w:p>
        </w:tc>
        <w:tc>
          <w:tcPr>
            <w:tcW w:w="4608" w:type="dxa"/>
            <w:vAlign w:val="center"/>
            <w:hideMark/>
          </w:tcPr>
          <w:p w14:paraId="3B38E8A3" w14:textId="77777777" w:rsidR="00170BEA" w:rsidRPr="002B7A44" w:rsidRDefault="00170BEA" w:rsidP="007A04C3">
            <w:pPr>
              <w:spacing w:after="0"/>
              <w:rPr>
                <w:rFonts w:ascii="Times New Roman" w:hAnsi="Times New Roman" w:cs="Times New Roman"/>
                <w:sz w:val="20"/>
                <w:szCs w:val="20"/>
              </w:rPr>
            </w:pPr>
            <w:r w:rsidRPr="002B7A44">
              <w:rPr>
                <w:rFonts w:ascii="Times New Roman" w:hAnsi="Times New Roman" w:cs="Times New Roman"/>
                <w:sz w:val="20"/>
                <w:szCs w:val="20"/>
              </w:rPr>
              <w:t>Администрация города Радужный</w:t>
            </w:r>
          </w:p>
        </w:tc>
        <w:tc>
          <w:tcPr>
            <w:tcW w:w="1409" w:type="dxa"/>
            <w:vAlign w:val="center"/>
            <w:hideMark/>
          </w:tcPr>
          <w:p w14:paraId="11418D09" w14:textId="77777777" w:rsidR="00170BEA" w:rsidRPr="002B7A44" w:rsidRDefault="00170BEA" w:rsidP="007A04C3">
            <w:pPr>
              <w:spacing w:after="0"/>
              <w:jc w:val="right"/>
              <w:rPr>
                <w:rFonts w:ascii="Times New Roman" w:hAnsi="Times New Roman" w:cs="Times New Roman"/>
                <w:sz w:val="20"/>
                <w:szCs w:val="20"/>
              </w:rPr>
            </w:pPr>
            <w:r w:rsidRPr="002B7A44">
              <w:rPr>
                <w:rFonts w:ascii="Times New Roman" w:hAnsi="Times New Roman" w:cs="Times New Roman"/>
                <w:sz w:val="20"/>
                <w:szCs w:val="20"/>
              </w:rPr>
              <w:t>685,10</w:t>
            </w:r>
          </w:p>
        </w:tc>
        <w:tc>
          <w:tcPr>
            <w:tcW w:w="1679" w:type="dxa"/>
            <w:vAlign w:val="center"/>
            <w:hideMark/>
          </w:tcPr>
          <w:p w14:paraId="1ACC4141" w14:textId="77777777" w:rsidR="00170BEA" w:rsidRPr="002B7A44" w:rsidRDefault="00170BEA" w:rsidP="007A04C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685,01</w:t>
            </w:r>
          </w:p>
        </w:tc>
        <w:tc>
          <w:tcPr>
            <w:tcW w:w="1843" w:type="dxa"/>
            <w:vAlign w:val="center"/>
            <w:hideMark/>
          </w:tcPr>
          <w:p w14:paraId="28F009D2" w14:textId="77777777" w:rsidR="00170BEA" w:rsidRPr="002B7A44" w:rsidRDefault="00170BEA" w:rsidP="007A04C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99,99</w:t>
            </w:r>
          </w:p>
        </w:tc>
      </w:tr>
    </w:tbl>
    <w:p w14:paraId="1D32042B" w14:textId="77777777" w:rsidR="00170BEA" w:rsidRPr="002B7A44" w:rsidRDefault="00170BEA" w:rsidP="00170BEA">
      <w:pPr>
        <w:spacing w:after="0"/>
        <w:rPr>
          <w:rFonts w:ascii="Times New Roman" w:hAnsi="Times New Roman" w:cs="Times New Roman"/>
          <w:sz w:val="24"/>
          <w:szCs w:val="24"/>
        </w:rPr>
      </w:pPr>
      <w:r w:rsidRPr="002B7A44">
        <w:rPr>
          <w:rFonts w:ascii="Times New Roman" w:hAnsi="Times New Roman" w:cs="Times New Roman"/>
          <w:sz w:val="24"/>
          <w:szCs w:val="24"/>
        </w:rPr>
        <w:lastRenderedPageBreak/>
        <w:t>Муниципальная программа не содержит подпрограмм.</w:t>
      </w:r>
    </w:p>
    <w:p w14:paraId="22D69E7E" w14:textId="77777777" w:rsidR="00170BEA" w:rsidRPr="002B7A44" w:rsidRDefault="00170BEA" w:rsidP="00170BEA">
      <w:pPr>
        <w:spacing w:after="0"/>
        <w:rPr>
          <w:rFonts w:ascii="Times New Roman" w:hAnsi="Times New Roman" w:cs="Times New Roman"/>
          <w:b/>
          <w:sz w:val="24"/>
          <w:szCs w:val="24"/>
        </w:rPr>
      </w:pPr>
    </w:p>
    <w:p w14:paraId="1E8B1C72" w14:textId="77777777" w:rsidR="00170BEA" w:rsidRPr="002B7A44" w:rsidRDefault="00170BEA" w:rsidP="00170BEA">
      <w:pPr>
        <w:spacing w:after="0"/>
        <w:jc w:val="center"/>
        <w:rPr>
          <w:rFonts w:ascii="Times New Roman" w:hAnsi="Times New Roman" w:cs="Times New Roman"/>
          <w:b/>
          <w:sz w:val="24"/>
          <w:szCs w:val="24"/>
        </w:rPr>
      </w:pPr>
      <w:r w:rsidRPr="002B7A44">
        <w:rPr>
          <w:rFonts w:ascii="Times New Roman" w:hAnsi="Times New Roman" w:cs="Times New Roman"/>
          <w:b/>
          <w:sz w:val="24"/>
          <w:szCs w:val="24"/>
        </w:rPr>
        <w:t>Структура расходов муниципальной программы «Обеспечение экологической безопасности города Радужный на 2019-2025 годы и на период до 2030 года» за 2020 год</w:t>
      </w:r>
    </w:p>
    <w:p w14:paraId="59CEFEA1" w14:textId="77777777" w:rsidR="00170BEA" w:rsidRPr="002B7A44" w:rsidRDefault="00170BEA" w:rsidP="00170BEA">
      <w:pPr>
        <w:spacing w:after="0"/>
        <w:contextualSpacing/>
        <w:jc w:val="right"/>
        <w:rPr>
          <w:rFonts w:ascii="Times New Roman" w:hAnsi="Times New Roman" w:cs="Times New Roman"/>
          <w:b/>
          <w:sz w:val="24"/>
          <w:szCs w:val="24"/>
        </w:rPr>
      </w:pPr>
      <w:r w:rsidRPr="002B7A44">
        <w:rPr>
          <w:rFonts w:ascii="Times New Roman" w:hAnsi="Times New Roman" w:cs="Times New Roman"/>
          <w:sz w:val="20"/>
          <w:szCs w:val="20"/>
        </w:rPr>
        <w:t>(тыс. рублей)</w:t>
      </w:r>
    </w:p>
    <w:tbl>
      <w:tblPr>
        <w:tblpPr w:leftFromText="180" w:rightFromText="180" w:vertAnchor="text" w:horzAnchor="margin" w:tblpXSpec="center" w:tblpY="17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977"/>
        <w:gridCol w:w="1134"/>
        <w:gridCol w:w="1276"/>
        <w:gridCol w:w="1134"/>
        <w:gridCol w:w="1276"/>
        <w:gridCol w:w="992"/>
        <w:gridCol w:w="992"/>
      </w:tblGrid>
      <w:tr w:rsidR="00170BEA" w:rsidRPr="002B7A44" w14:paraId="0CA03243" w14:textId="77777777" w:rsidTr="007A04C3">
        <w:trPr>
          <w:trHeight w:hRule="exact" w:val="556"/>
          <w:tblHeader/>
        </w:trPr>
        <w:tc>
          <w:tcPr>
            <w:tcW w:w="675" w:type="dxa"/>
            <w:vMerge w:val="restart"/>
            <w:vAlign w:val="center"/>
          </w:tcPr>
          <w:p w14:paraId="750B4FAF" w14:textId="77777777" w:rsidR="00170BEA" w:rsidRPr="002B7A44" w:rsidRDefault="00170BEA" w:rsidP="007A04C3">
            <w:pPr>
              <w:pStyle w:val="22"/>
              <w:shd w:val="clear" w:color="auto" w:fill="auto"/>
              <w:spacing w:line="276" w:lineRule="auto"/>
              <w:ind w:right="180"/>
              <w:jc w:val="center"/>
              <w:rPr>
                <w:sz w:val="20"/>
                <w:szCs w:val="20"/>
              </w:rPr>
            </w:pPr>
            <w:r w:rsidRPr="002B7A44">
              <w:rPr>
                <w:sz w:val="20"/>
                <w:szCs w:val="20"/>
              </w:rPr>
              <w:t>№ п/п</w:t>
            </w:r>
          </w:p>
        </w:tc>
        <w:tc>
          <w:tcPr>
            <w:tcW w:w="2977" w:type="dxa"/>
            <w:vMerge w:val="restart"/>
            <w:tcBorders>
              <w:bottom w:val="single" w:sz="4" w:space="0" w:color="auto"/>
            </w:tcBorders>
            <w:vAlign w:val="center"/>
          </w:tcPr>
          <w:p w14:paraId="4DFCEDAD" w14:textId="77777777" w:rsidR="00170BEA" w:rsidRPr="002B7A44" w:rsidRDefault="00170BEA" w:rsidP="007A04C3">
            <w:pPr>
              <w:pStyle w:val="22"/>
              <w:shd w:val="clear" w:color="auto" w:fill="auto"/>
              <w:spacing w:line="276" w:lineRule="auto"/>
              <w:ind w:right="180"/>
              <w:jc w:val="center"/>
              <w:rPr>
                <w:sz w:val="20"/>
                <w:szCs w:val="20"/>
              </w:rPr>
            </w:pPr>
            <w:r w:rsidRPr="002B7A44">
              <w:rPr>
                <w:sz w:val="20"/>
                <w:szCs w:val="20"/>
              </w:rPr>
              <w:t>Наименование муниципальной программы, подпрограммы, основного мероприятия муниципальной программы</w:t>
            </w:r>
          </w:p>
        </w:tc>
        <w:tc>
          <w:tcPr>
            <w:tcW w:w="2410" w:type="dxa"/>
            <w:gridSpan w:val="2"/>
            <w:tcBorders>
              <w:right w:val="single" w:sz="4" w:space="0" w:color="auto"/>
            </w:tcBorders>
            <w:vAlign w:val="center"/>
          </w:tcPr>
          <w:p w14:paraId="7B36DE7C" w14:textId="77777777" w:rsidR="00170BEA" w:rsidRPr="002B7A44" w:rsidRDefault="00170BEA" w:rsidP="007A04C3">
            <w:pPr>
              <w:pStyle w:val="22"/>
              <w:shd w:val="clear" w:color="auto" w:fill="auto"/>
              <w:spacing w:line="276" w:lineRule="auto"/>
              <w:ind w:right="180"/>
              <w:jc w:val="center"/>
              <w:rPr>
                <w:sz w:val="20"/>
                <w:szCs w:val="20"/>
              </w:rPr>
            </w:pPr>
            <w:r w:rsidRPr="002B7A44">
              <w:rPr>
                <w:sz w:val="20"/>
                <w:szCs w:val="20"/>
              </w:rPr>
              <w:t>Назначено на 2020 год</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30236AF" w14:textId="77777777" w:rsidR="00170BEA" w:rsidRPr="002B7A44" w:rsidRDefault="00170BEA" w:rsidP="007A04C3">
            <w:pPr>
              <w:pStyle w:val="22"/>
              <w:shd w:val="clear" w:color="auto" w:fill="auto"/>
              <w:spacing w:line="276" w:lineRule="auto"/>
              <w:ind w:right="180"/>
              <w:jc w:val="center"/>
              <w:rPr>
                <w:sz w:val="20"/>
                <w:szCs w:val="20"/>
              </w:rPr>
            </w:pPr>
            <w:r w:rsidRPr="002B7A44">
              <w:rPr>
                <w:sz w:val="20"/>
                <w:szCs w:val="20"/>
              </w:rPr>
              <w:t>Исполнено за 9 месяцев 2020 года</w:t>
            </w:r>
          </w:p>
        </w:tc>
        <w:tc>
          <w:tcPr>
            <w:tcW w:w="992" w:type="dxa"/>
            <w:vMerge w:val="restart"/>
            <w:tcBorders>
              <w:top w:val="single" w:sz="4" w:space="0" w:color="auto"/>
              <w:left w:val="single" w:sz="4" w:space="0" w:color="auto"/>
              <w:right w:val="single" w:sz="4" w:space="0" w:color="auto"/>
            </w:tcBorders>
            <w:vAlign w:val="center"/>
          </w:tcPr>
          <w:p w14:paraId="06F87FF7" w14:textId="77777777" w:rsidR="00170BEA" w:rsidRPr="002B7A44" w:rsidRDefault="00170BEA" w:rsidP="007A04C3">
            <w:pPr>
              <w:pStyle w:val="22"/>
              <w:shd w:val="clear" w:color="auto" w:fill="auto"/>
              <w:spacing w:line="276" w:lineRule="auto"/>
              <w:ind w:right="180"/>
              <w:jc w:val="center"/>
              <w:rPr>
                <w:sz w:val="20"/>
                <w:szCs w:val="20"/>
              </w:rPr>
            </w:pPr>
            <w:r w:rsidRPr="002B7A44">
              <w:rPr>
                <w:sz w:val="20"/>
                <w:szCs w:val="20"/>
              </w:rPr>
              <w:t>% исполнения</w:t>
            </w:r>
          </w:p>
        </w:tc>
        <w:tc>
          <w:tcPr>
            <w:tcW w:w="992" w:type="dxa"/>
            <w:tcBorders>
              <w:top w:val="single" w:sz="4" w:space="0" w:color="auto"/>
              <w:left w:val="single" w:sz="4" w:space="0" w:color="auto"/>
              <w:bottom w:val="nil"/>
              <w:right w:val="single" w:sz="4" w:space="0" w:color="auto"/>
            </w:tcBorders>
            <w:vAlign w:val="center"/>
          </w:tcPr>
          <w:p w14:paraId="0651D68A" w14:textId="77777777" w:rsidR="00170BEA" w:rsidRPr="002B7A44" w:rsidRDefault="00170BEA" w:rsidP="007A04C3">
            <w:pPr>
              <w:pStyle w:val="22"/>
              <w:shd w:val="clear" w:color="auto" w:fill="auto"/>
              <w:spacing w:line="276" w:lineRule="auto"/>
              <w:ind w:right="180"/>
              <w:jc w:val="center"/>
              <w:rPr>
                <w:sz w:val="20"/>
                <w:szCs w:val="20"/>
              </w:rPr>
            </w:pPr>
            <w:r w:rsidRPr="002B7A44">
              <w:rPr>
                <w:sz w:val="20"/>
                <w:szCs w:val="20"/>
              </w:rPr>
              <w:t>Отклонение, тытыстыс. рублейтыс. рублей</w:t>
            </w:r>
          </w:p>
        </w:tc>
      </w:tr>
      <w:tr w:rsidR="00170BEA" w:rsidRPr="002B7A44" w14:paraId="3C96EE5B" w14:textId="77777777" w:rsidTr="007A04C3">
        <w:trPr>
          <w:tblHeader/>
        </w:trPr>
        <w:tc>
          <w:tcPr>
            <w:tcW w:w="675" w:type="dxa"/>
            <w:vMerge/>
            <w:tcBorders>
              <w:top w:val="single" w:sz="4" w:space="0" w:color="auto"/>
            </w:tcBorders>
            <w:vAlign w:val="center"/>
          </w:tcPr>
          <w:p w14:paraId="78B4D928" w14:textId="77777777" w:rsidR="00170BEA" w:rsidRPr="002B7A44" w:rsidRDefault="00170BEA" w:rsidP="007A04C3">
            <w:pPr>
              <w:pStyle w:val="22"/>
              <w:shd w:val="clear" w:color="auto" w:fill="auto"/>
              <w:spacing w:line="276" w:lineRule="auto"/>
              <w:ind w:right="180"/>
              <w:jc w:val="center"/>
              <w:rPr>
                <w:sz w:val="20"/>
                <w:szCs w:val="20"/>
              </w:rPr>
            </w:pPr>
          </w:p>
        </w:tc>
        <w:tc>
          <w:tcPr>
            <w:tcW w:w="2977" w:type="dxa"/>
            <w:vMerge/>
            <w:tcBorders>
              <w:top w:val="single" w:sz="4" w:space="0" w:color="auto"/>
              <w:bottom w:val="single" w:sz="4" w:space="0" w:color="auto"/>
            </w:tcBorders>
            <w:vAlign w:val="center"/>
          </w:tcPr>
          <w:p w14:paraId="4CFBBBE6" w14:textId="77777777" w:rsidR="00170BEA" w:rsidRPr="002B7A44" w:rsidRDefault="00170BEA" w:rsidP="007A04C3">
            <w:pPr>
              <w:pStyle w:val="22"/>
              <w:shd w:val="clear" w:color="auto" w:fill="auto"/>
              <w:spacing w:line="276" w:lineRule="auto"/>
              <w:ind w:right="180"/>
              <w:jc w:val="center"/>
              <w:rPr>
                <w:sz w:val="20"/>
                <w:szCs w:val="20"/>
              </w:rPr>
            </w:pPr>
          </w:p>
        </w:tc>
        <w:tc>
          <w:tcPr>
            <w:tcW w:w="1134" w:type="dxa"/>
            <w:tcBorders>
              <w:top w:val="single" w:sz="4" w:space="0" w:color="auto"/>
            </w:tcBorders>
            <w:vAlign w:val="center"/>
          </w:tcPr>
          <w:p w14:paraId="70643228" w14:textId="77777777" w:rsidR="00170BEA" w:rsidRPr="002B7A44" w:rsidRDefault="00170BEA" w:rsidP="007A04C3">
            <w:pPr>
              <w:pStyle w:val="22"/>
              <w:shd w:val="clear" w:color="auto" w:fill="auto"/>
              <w:spacing w:line="276" w:lineRule="auto"/>
              <w:ind w:right="180"/>
              <w:jc w:val="center"/>
              <w:rPr>
                <w:sz w:val="20"/>
                <w:szCs w:val="20"/>
              </w:rPr>
            </w:pPr>
            <w:r w:rsidRPr="002B7A44">
              <w:rPr>
                <w:sz w:val="20"/>
                <w:szCs w:val="20"/>
              </w:rPr>
              <w:t>Сумма,</w:t>
            </w:r>
          </w:p>
          <w:p w14:paraId="4EE50CEF" w14:textId="77777777" w:rsidR="00170BEA" w:rsidRPr="002B7A44" w:rsidRDefault="00170BEA" w:rsidP="007A04C3">
            <w:pPr>
              <w:pStyle w:val="22"/>
              <w:shd w:val="clear" w:color="auto" w:fill="auto"/>
              <w:spacing w:line="276" w:lineRule="auto"/>
              <w:ind w:right="180"/>
              <w:jc w:val="center"/>
              <w:rPr>
                <w:sz w:val="20"/>
                <w:szCs w:val="20"/>
              </w:rPr>
            </w:pPr>
            <w:r w:rsidRPr="002B7A44">
              <w:rPr>
                <w:sz w:val="20"/>
                <w:szCs w:val="20"/>
              </w:rPr>
              <w:t>тыс. руб.</w:t>
            </w:r>
          </w:p>
        </w:tc>
        <w:tc>
          <w:tcPr>
            <w:tcW w:w="1276" w:type="dxa"/>
            <w:tcBorders>
              <w:top w:val="single" w:sz="4" w:space="0" w:color="auto"/>
            </w:tcBorders>
            <w:vAlign w:val="center"/>
          </w:tcPr>
          <w:p w14:paraId="442E15F3" w14:textId="77777777" w:rsidR="00170BEA" w:rsidRPr="002B7A44" w:rsidRDefault="00170BEA" w:rsidP="007A04C3">
            <w:pPr>
              <w:pStyle w:val="22"/>
              <w:shd w:val="clear" w:color="auto" w:fill="auto"/>
              <w:spacing w:line="276" w:lineRule="auto"/>
              <w:ind w:right="180"/>
              <w:jc w:val="center"/>
              <w:rPr>
                <w:sz w:val="20"/>
                <w:szCs w:val="20"/>
              </w:rPr>
            </w:pPr>
            <w:r w:rsidRPr="002B7A44">
              <w:rPr>
                <w:sz w:val="20"/>
                <w:szCs w:val="20"/>
              </w:rPr>
              <w:t>% к общему объему расходов</w:t>
            </w:r>
          </w:p>
        </w:tc>
        <w:tc>
          <w:tcPr>
            <w:tcW w:w="1134" w:type="dxa"/>
            <w:tcBorders>
              <w:top w:val="single" w:sz="4" w:space="0" w:color="auto"/>
            </w:tcBorders>
            <w:vAlign w:val="center"/>
          </w:tcPr>
          <w:p w14:paraId="370CDF0C" w14:textId="77777777" w:rsidR="00170BEA" w:rsidRPr="002B7A44" w:rsidRDefault="00170BEA" w:rsidP="007A04C3">
            <w:pPr>
              <w:pStyle w:val="22"/>
              <w:shd w:val="clear" w:color="auto" w:fill="auto"/>
              <w:spacing w:line="276" w:lineRule="auto"/>
              <w:ind w:right="180"/>
              <w:jc w:val="center"/>
              <w:rPr>
                <w:sz w:val="20"/>
                <w:szCs w:val="20"/>
              </w:rPr>
            </w:pPr>
            <w:r w:rsidRPr="002B7A44">
              <w:rPr>
                <w:sz w:val="20"/>
                <w:szCs w:val="20"/>
              </w:rPr>
              <w:t>Сумма,</w:t>
            </w:r>
          </w:p>
          <w:p w14:paraId="03D5AC0D" w14:textId="77777777" w:rsidR="00170BEA" w:rsidRPr="002B7A44" w:rsidRDefault="00170BEA" w:rsidP="007A04C3">
            <w:pPr>
              <w:pStyle w:val="22"/>
              <w:shd w:val="clear" w:color="auto" w:fill="auto"/>
              <w:spacing w:line="276" w:lineRule="auto"/>
              <w:ind w:right="180"/>
              <w:jc w:val="center"/>
              <w:rPr>
                <w:sz w:val="20"/>
                <w:szCs w:val="20"/>
              </w:rPr>
            </w:pPr>
            <w:r w:rsidRPr="002B7A44">
              <w:rPr>
                <w:sz w:val="20"/>
                <w:szCs w:val="20"/>
              </w:rPr>
              <w:t>тыс. руб.</w:t>
            </w:r>
          </w:p>
        </w:tc>
        <w:tc>
          <w:tcPr>
            <w:tcW w:w="1276" w:type="dxa"/>
            <w:tcBorders>
              <w:top w:val="single" w:sz="4" w:space="0" w:color="auto"/>
              <w:right w:val="single" w:sz="4" w:space="0" w:color="auto"/>
            </w:tcBorders>
            <w:vAlign w:val="center"/>
          </w:tcPr>
          <w:p w14:paraId="37361649" w14:textId="77777777" w:rsidR="00170BEA" w:rsidRPr="002B7A44" w:rsidRDefault="00170BEA" w:rsidP="007A04C3">
            <w:pPr>
              <w:pStyle w:val="22"/>
              <w:shd w:val="clear" w:color="auto" w:fill="auto"/>
              <w:spacing w:line="276" w:lineRule="auto"/>
              <w:ind w:right="180"/>
              <w:jc w:val="center"/>
              <w:rPr>
                <w:sz w:val="20"/>
                <w:szCs w:val="20"/>
              </w:rPr>
            </w:pPr>
            <w:r w:rsidRPr="002B7A44">
              <w:rPr>
                <w:sz w:val="20"/>
                <w:szCs w:val="20"/>
              </w:rPr>
              <w:t>% к общему объему расходов</w:t>
            </w:r>
          </w:p>
        </w:tc>
        <w:tc>
          <w:tcPr>
            <w:tcW w:w="992" w:type="dxa"/>
            <w:vMerge/>
            <w:tcBorders>
              <w:top w:val="single" w:sz="4" w:space="0" w:color="auto"/>
              <w:left w:val="single" w:sz="4" w:space="0" w:color="auto"/>
              <w:bottom w:val="single" w:sz="4" w:space="0" w:color="auto"/>
              <w:right w:val="single" w:sz="4" w:space="0" w:color="auto"/>
            </w:tcBorders>
          </w:tcPr>
          <w:p w14:paraId="3101C4C3" w14:textId="77777777" w:rsidR="00170BEA" w:rsidRPr="002B7A44" w:rsidRDefault="00170BEA" w:rsidP="007A04C3">
            <w:pPr>
              <w:pStyle w:val="22"/>
              <w:shd w:val="clear" w:color="auto" w:fill="auto"/>
              <w:spacing w:line="276" w:lineRule="auto"/>
              <w:ind w:right="18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BE6494E" w14:textId="77777777" w:rsidR="00170BEA" w:rsidRPr="002B7A44" w:rsidRDefault="00170BEA" w:rsidP="007A04C3">
            <w:pPr>
              <w:pStyle w:val="22"/>
              <w:shd w:val="clear" w:color="auto" w:fill="auto"/>
              <w:spacing w:line="276" w:lineRule="auto"/>
              <w:ind w:right="180"/>
              <w:jc w:val="center"/>
              <w:rPr>
                <w:sz w:val="20"/>
                <w:szCs w:val="20"/>
              </w:rPr>
            </w:pPr>
          </w:p>
        </w:tc>
      </w:tr>
      <w:tr w:rsidR="00170BEA" w:rsidRPr="002B7A44" w14:paraId="2DD3517B" w14:textId="77777777" w:rsidTr="007A04C3">
        <w:trPr>
          <w:trHeight w:val="304"/>
          <w:tblHeader/>
        </w:trPr>
        <w:tc>
          <w:tcPr>
            <w:tcW w:w="675" w:type="dxa"/>
            <w:tcBorders>
              <w:bottom w:val="single" w:sz="4" w:space="0" w:color="auto"/>
            </w:tcBorders>
          </w:tcPr>
          <w:p w14:paraId="0542FBAB" w14:textId="77777777" w:rsidR="00170BEA" w:rsidRPr="002B7A44" w:rsidRDefault="00170BEA" w:rsidP="007A04C3">
            <w:pPr>
              <w:spacing w:after="0"/>
              <w:jc w:val="center"/>
              <w:rPr>
                <w:rFonts w:ascii="Times New Roman" w:hAnsi="Times New Roman" w:cs="Times New Roman"/>
                <w:sz w:val="20"/>
                <w:szCs w:val="20"/>
                <w:lang w:val="en-US"/>
              </w:rPr>
            </w:pPr>
            <w:r w:rsidRPr="002B7A44">
              <w:rPr>
                <w:rFonts w:ascii="Times New Roman" w:hAnsi="Times New Roman" w:cs="Times New Roman"/>
                <w:sz w:val="20"/>
                <w:szCs w:val="20"/>
                <w:lang w:val="en-US"/>
              </w:rPr>
              <w:t>1</w:t>
            </w:r>
          </w:p>
        </w:tc>
        <w:tc>
          <w:tcPr>
            <w:tcW w:w="2977" w:type="dxa"/>
          </w:tcPr>
          <w:p w14:paraId="75BD8418" w14:textId="77777777" w:rsidR="00170BEA" w:rsidRPr="002B7A44" w:rsidRDefault="00170BEA" w:rsidP="007A04C3">
            <w:pPr>
              <w:spacing w:after="0"/>
              <w:jc w:val="center"/>
              <w:rPr>
                <w:rFonts w:ascii="Times New Roman" w:hAnsi="Times New Roman" w:cs="Times New Roman"/>
                <w:sz w:val="20"/>
                <w:szCs w:val="20"/>
                <w:lang w:val="en-US"/>
              </w:rPr>
            </w:pPr>
            <w:r w:rsidRPr="002B7A44">
              <w:rPr>
                <w:rFonts w:ascii="Times New Roman" w:hAnsi="Times New Roman" w:cs="Times New Roman"/>
                <w:sz w:val="20"/>
                <w:szCs w:val="20"/>
                <w:lang w:val="en-US"/>
              </w:rPr>
              <w:t>2</w:t>
            </w:r>
          </w:p>
        </w:tc>
        <w:tc>
          <w:tcPr>
            <w:tcW w:w="1134" w:type="dxa"/>
          </w:tcPr>
          <w:p w14:paraId="028176AC" w14:textId="77777777" w:rsidR="00170BEA" w:rsidRPr="002B7A44" w:rsidRDefault="00170BEA" w:rsidP="007A04C3">
            <w:pPr>
              <w:spacing w:after="0"/>
              <w:ind w:left="-108"/>
              <w:jc w:val="center"/>
              <w:rPr>
                <w:rFonts w:ascii="Times New Roman" w:hAnsi="Times New Roman" w:cs="Times New Roman"/>
                <w:sz w:val="20"/>
                <w:szCs w:val="20"/>
                <w:lang w:val="en-US"/>
              </w:rPr>
            </w:pPr>
            <w:r w:rsidRPr="002B7A44">
              <w:rPr>
                <w:rFonts w:ascii="Times New Roman" w:hAnsi="Times New Roman" w:cs="Times New Roman"/>
                <w:sz w:val="20"/>
                <w:szCs w:val="20"/>
                <w:lang w:val="en-US"/>
              </w:rPr>
              <w:t>3</w:t>
            </w:r>
          </w:p>
        </w:tc>
        <w:tc>
          <w:tcPr>
            <w:tcW w:w="1276" w:type="dxa"/>
          </w:tcPr>
          <w:p w14:paraId="3BB251F7" w14:textId="77777777" w:rsidR="00170BEA" w:rsidRPr="002B7A44" w:rsidRDefault="00170BEA" w:rsidP="007A04C3">
            <w:pPr>
              <w:spacing w:after="0"/>
              <w:jc w:val="center"/>
              <w:rPr>
                <w:rFonts w:ascii="Times New Roman" w:hAnsi="Times New Roman" w:cs="Times New Roman"/>
                <w:sz w:val="20"/>
                <w:szCs w:val="20"/>
                <w:lang w:val="en-US"/>
              </w:rPr>
            </w:pPr>
            <w:r w:rsidRPr="002B7A44">
              <w:rPr>
                <w:rFonts w:ascii="Times New Roman" w:hAnsi="Times New Roman" w:cs="Times New Roman"/>
                <w:sz w:val="20"/>
                <w:szCs w:val="20"/>
                <w:lang w:val="en-US"/>
              </w:rPr>
              <w:t>4</w:t>
            </w:r>
          </w:p>
        </w:tc>
        <w:tc>
          <w:tcPr>
            <w:tcW w:w="1134" w:type="dxa"/>
          </w:tcPr>
          <w:p w14:paraId="42FF5463" w14:textId="77777777" w:rsidR="00170BEA" w:rsidRPr="002B7A44" w:rsidRDefault="00170BEA" w:rsidP="007A04C3">
            <w:pPr>
              <w:spacing w:after="0"/>
              <w:jc w:val="center"/>
              <w:rPr>
                <w:rFonts w:ascii="Times New Roman" w:hAnsi="Times New Roman" w:cs="Times New Roman"/>
                <w:sz w:val="20"/>
                <w:szCs w:val="20"/>
                <w:lang w:val="en-US"/>
              </w:rPr>
            </w:pPr>
            <w:r w:rsidRPr="002B7A44">
              <w:rPr>
                <w:rFonts w:ascii="Times New Roman" w:hAnsi="Times New Roman" w:cs="Times New Roman"/>
                <w:sz w:val="20"/>
                <w:szCs w:val="20"/>
                <w:lang w:val="en-US"/>
              </w:rPr>
              <w:t>5</w:t>
            </w:r>
          </w:p>
        </w:tc>
        <w:tc>
          <w:tcPr>
            <w:tcW w:w="1276" w:type="dxa"/>
          </w:tcPr>
          <w:p w14:paraId="58553AC5" w14:textId="77777777" w:rsidR="00170BEA" w:rsidRPr="002B7A44" w:rsidRDefault="00170BEA" w:rsidP="007A04C3">
            <w:pPr>
              <w:spacing w:after="0"/>
              <w:jc w:val="center"/>
              <w:rPr>
                <w:rFonts w:ascii="Times New Roman" w:hAnsi="Times New Roman" w:cs="Times New Roman"/>
                <w:sz w:val="20"/>
                <w:szCs w:val="20"/>
                <w:lang w:val="en-US"/>
              </w:rPr>
            </w:pPr>
            <w:r w:rsidRPr="002B7A44">
              <w:rPr>
                <w:rFonts w:ascii="Times New Roman" w:hAnsi="Times New Roman" w:cs="Times New Roman"/>
                <w:sz w:val="20"/>
                <w:szCs w:val="20"/>
                <w:lang w:val="en-US"/>
              </w:rPr>
              <w:t>6</w:t>
            </w:r>
          </w:p>
        </w:tc>
        <w:tc>
          <w:tcPr>
            <w:tcW w:w="992" w:type="dxa"/>
            <w:tcBorders>
              <w:top w:val="single" w:sz="4" w:space="0" w:color="auto"/>
            </w:tcBorders>
          </w:tcPr>
          <w:p w14:paraId="58BC8B7B" w14:textId="77777777" w:rsidR="00170BEA" w:rsidRPr="002B7A44" w:rsidRDefault="00170BEA" w:rsidP="007A04C3">
            <w:pPr>
              <w:spacing w:after="0"/>
              <w:jc w:val="center"/>
              <w:rPr>
                <w:rFonts w:ascii="Times New Roman" w:hAnsi="Times New Roman" w:cs="Times New Roman"/>
                <w:sz w:val="20"/>
                <w:szCs w:val="20"/>
                <w:lang w:val="en-US"/>
              </w:rPr>
            </w:pPr>
            <w:r w:rsidRPr="002B7A44">
              <w:rPr>
                <w:rFonts w:ascii="Times New Roman" w:hAnsi="Times New Roman" w:cs="Times New Roman"/>
                <w:sz w:val="20"/>
                <w:szCs w:val="20"/>
                <w:lang w:val="en-US"/>
              </w:rPr>
              <w:t>7</w:t>
            </w:r>
          </w:p>
        </w:tc>
        <w:tc>
          <w:tcPr>
            <w:tcW w:w="992" w:type="dxa"/>
            <w:tcBorders>
              <w:top w:val="single" w:sz="4" w:space="0" w:color="auto"/>
            </w:tcBorders>
          </w:tcPr>
          <w:p w14:paraId="543FC772" w14:textId="77777777" w:rsidR="00170BEA" w:rsidRPr="002B7A44" w:rsidRDefault="00170BEA" w:rsidP="007A04C3">
            <w:pPr>
              <w:spacing w:after="0"/>
              <w:jc w:val="center"/>
              <w:rPr>
                <w:rFonts w:ascii="Times New Roman" w:hAnsi="Times New Roman" w:cs="Times New Roman"/>
                <w:sz w:val="20"/>
                <w:szCs w:val="20"/>
                <w:lang w:val="en-US"/>
              </w:rPr>
            </w:pPr>
            <w:r w:rsidRPr="002B7A44">
              <w:rPr>
                <w:rFonts w:ascii="Times New Roman" w:hAnsi="Times New Roman" w:cs="Times New Roman"/>
                <w:sz w:val="20"/>
                <w:szCs w:val="20"/>
                <w:lang w:val="en-US"/>
              </w:rPr>
              <w:t>8</w:t>
            </w:r>
          </w:p>
        </w:tc>
      </w:tr>
      <w:tr w:rsidR="00170BEA" w:rsidRPr="002B7A44" w14:paraId="0F8CF9CB" w14:textId="77777777" w:rsidTr="007A04C3">
        <w:tc>
          <w:tcPr>
            <w:tcW w:w="675" w:type="dxa"/>
            <w:tcBorders>
              <w:top w:val="single" w:sz="4" w:space="0" w:color="auto"/>
              <w:left w:val="single" w:sz="4" w:space="0" w:color="auto"/>
              <w:bottom w:val="single" w:sz="4" w:space="0" w:color="auto"/>
              <w:right w:val="single" w:sz="4" w:space="0" w:color="auto"/>
            </w:tcBorders>
            <w:vAlign w:val="center"/>
          </w:tcPr>
          <w:p w14:paraId="1EE9B932" w14:textId="77777777" w:rsidR="00170BEA" w:rsidRPr="002B7A44" w:rsidRDefault="00170BEA" w:rsidP="007A04C3">
            <w:pPr>
              <w:spacing w:after="0"/>
              <w:jc w:val="center"/>
              <w:rPr>
                <w:rFonts w:ascii="Times New Roman" w:hAnsi="Times New Roman" w:cs="Times New Roman"/>
                <w:sz w:val="20"/>
                <w:szCs w:val="20"/>
                <w:lang w:val="en-US"/>
              </w:rPr>
            </w:pPr>
          </w:p>
        </w:tc>
        <w:tc>
          <w:tcPr>
            <w:tcW w:w="2977" w:type="dxa"/>
            <w:tcBorders>
              <w:left w:val="single" w:sz="4" w:space="0" w:color="auto"/>
            </w:tcBorders>
            <w:vAlign w:val="center"/>
          </w:tcPr>
          <w:p w14:paraId="07728105" w14:textId="77777777" w:rsidR="00170BEA" w:rsidRPr="002B7A44" w:rsidRDefault="00170BEA" w:rsidP="007A04C3">
            <w:pPr>
              <w:spacing w:after="0"/>
              <w:rPr>
                <w:rFonts w:ascii="Times New Roman" w:hAnsi="Times New Roman" w:cs="Times New Roman"/>
                <w:bCs/>
                <w:sz w:val="20"/>
                <w:szCs w:val="20"/>
              </w:rPr>
            </w:pPr>
            <w:r w:rsidRPr="002B7A44">
              <w:rPr>
                <w:rFonts w:ascii="Times New Roman" w:hAnsi="Times New Roman" w:cs="Times New Roman"/>
                <w:bCs/>
                <w:sz w:val="20"/>
                <w:szCs w:val="20"/>
              </w:rPr>
              <w:t>Всего по муниципальной программе за счет средств бюджета города, в т.ч.:</w:t>
            </w:r>
          </w:p>
        </w:tc>
        <w:tc>
          <w:tcPr>
            <w:tcW w:w="1134" w:type="dxa"/>
            <w:vAlign w:val="center"/>
          </w:tcPr>
          <w:p w14:paraId="4ECC45BA" w14:textId="77777777" w:rsidR="00170BEA" w:rsidRPr="002B7A44" w:rsidRDefault="00170BEA" w:rsidP="007A04C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805,10</w:t>
            </w:r>
          </w:p>
        </w:tc>
        <w:tc>
          <w:tcPr>
            <w:tcW w:w="1276" w:type="dxa"/>
            <w:vAlign w:val="center"/>
          </w:tcPr>
          <w:p w14:paraId="0D9BD128" w14:textId="77777777" w:rsidR="00170BEA" w:rsidRPr="002B7A44" w:rsidRDefault="00170BEA" w:rsidP="007A04C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c>
          <w:tcPr>
            <w:tcW w:w="1134" w:type="dxa"/>
            <w:vAlign w:val="center"/>
          </w:tcPr>
          <w:p w14:paraId="2DB3A42E" w14:textId="77777777" w:rsidR="00170BEA" w:rsidRPr="002B7A44" w:rsidRDefault="00170BEA" w:rsidP="007A04C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805,01</w:t>
            </w:r>
          </w:p>
        </w:tc>
        <w:tc>
          <w:tcPr>
            <w:tcW w:w="1276" w:type="dxa"/>
            <w:vAlign w:val="center"/>
          </w:tcPr>
          <w:p w14:paraId="5FAE3879" w14:textId="77777777" w:rsidR="00170BEA" w:rsidRPr="002B7A44" w:rsidRDefault="00170BEA" w:rsidP="007A04C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c>
          <w:tcPr>
            <w:tcW w:w="992" w:type="dxa"/>
            <w:vAlign w:val="center"/>
          </w:tcPr>
          <w:p w14:paraId="39B969E7" w14:textId="77777777" w:rsidR="00170BEA" w:rsidRPr="002B7A44" w:rsidRDefault="00170BEA" w:rsidP="007A04C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99,99</w:t>
            </w:r>
          </w:p>
        </w:tc>
        <w:tc>
          <w:tcPr>
            <w:tcW w:w="992" w:type="dxa"/>
            <w:vAlign w:val="center"/>
          </w:tcPr>
          <w:p w14:paraId="192084A2" w14:textId="77777777" w:rsidR="00170BEA" w:rsidRPr="002B7A44" w:rsidRDefault="00170BEA" w:rsidP="007A04C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- 0,01</w:t>
            </w:r>
          </w:p>
        </w:tc>
      </w:tr>
      <w:tr w:rsidR="00170BEA" w:rsidRPr="002B7A44" w14:paraId="5AD5CB13" w14:textId="77777777" w:rsidTr="007A04C3">
        <w:tc>
          <w:tcPr>
            <w:tcW w:w="675" w:type="dxa"/>
            <w:tcBorders>
              <w:top w:val="single" w:sz="4" w:space="0" w:color="auto"/>
              <w:left w:val="single" w:sz="4" w:space="0" w:color="auto"/>
              <w:bottom w:val="single" w:sz="4" w:space="0" w:color="auto"/>
              <w:right w:val="single" w:sz="4" w:space="0" w:color="auto"/>
            </w:tcBorders>
            <w:vAlign w:val="center"/>
          </w:tcPr>
          <w:p w14:paraId="2E57AA67" w14:textId="77777777" w:rsidR="00170BEA" w:rsidRPr="002B7A44" w:rsidRDefault="00170BEA" w:rsidP="007A04C3">
            <w:pPr>
              <w:spacing w:after="0"/>
              <w:jc w:val="center"/>
              <w:rPr>
                <w:rFonts w:ascii="Times New Roman" w:hAnsi="Times New Roman" w:cs="Times New Roman"/>
                <w:sz w:val="20"/>
                <w:szCs w:val="20"/>
              </w:rPr>
            </w:pPr>
            <w:r w:rsidRPr="002B7A44">
              <w:rPr>
                <w:rFonts w:ascii="Times New Roman" w:hAnsi="Times New Roman" w:cs="Times New Roman"/>
                <w:sz w:val="20"/>
                <w:szCs w:val="20"/>
              </w:rPr>
              <w:t>1</w:t>
            </w:r>
          </w:p>
        </w:tc>
        <w:tc>
          <w:tcPr>
            <w:tcW w:w="2977" w:type="dxa"/>
            <w:tcBorders>
              <w:left w:val="single" w:sz="4" w:space="0" w:color="auto"/>
            </w:tcBorders>
            <w:vAlign w:val="center"/>
          </w:tcPr>
          <w:p w14:paraId="7430FA18" w14:textId="77777777" w:rsidR="00170BEA" w:rsidRPr="002B7A44" w:rsidRDefault="00170BEA" w:rsidP="007A04C3">
            <w:pPr>
              <w:pStyle w:val="ConsPlusNormal"/>
              <w:spacing w:line="276" w:lineRule="auto"/>
              <w:ind w:firstLine="0"/>
              <w:rPr>
                <w:rFonts w:ascii="Times New Roman" w:hAnsi="Times New Roman" w:cs="Times New Roman"/>
                <w:lang w:eastAsia="en-US"/>
              </w:rPr>
            </w:pPr>
            <w:r w:rsidRPr="002B7A44">
              <w:rPr>
                <w:rFonts w:ascii="Times New Roman" w:hAnsi="Times New Roman"/>
                <w:bCs/>
              </w:rPr>
              <w:t>Ликвидация несанкционированных мест размещения отходов</w:t>
            </w:r>
          </w:p>
        </w:tc>
        <w:tc>
          <w:tcPr>
            <w:tcW w:w="1134" w:type="dxa"/>
            <w:vAlign w:val="center"/>
          </w:tcPr>
          <w:p w14:paraId="15F77244" w14:textId="77777777" w:rsidR="00170BEA" w:rsidRPr="002B7A44" w:rsidRDefault="00170BEA" w:rsidP="007A04C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685,10</w:t>
            </w:r>
          </w:p>
        </w:tc>
        <w:tc>
          <w:tcPr>
            <w:tcW w:w="1276" w:type="dxa"/>
            <w:vAlign w:val="center"/>
          </w:tcPr>
          <w:p w14:paraId="50E764CE" w14:textId="77777777" w:rsidR="00170BEA" w:rsidRPr="002B7A44" w:rsidRDefault="00170BEA" w:rsidP="007A04C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85,10</w:t>
            </w:r>
          </w:p>
        </w:tc>
        <w:tc>
          <w:tcPr>
            <w:tcW w:w="1134" w:type="dxa"/>
            <w:vAlign w:val="center"/>
          </w:tcPr>
          <w:p w14:paraId="58132553" w14:textId="77777777" w:rsidR="00170BEA" w:rsidRPr="002B7A44" w:rsidRDefault="00170BEA" w:rsidP="007A04C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685,01</w:t>
            </w:r>
          </w:p>
        </w:tc>
        <w:tc>
          <w:tcPr>
            <w:tcW w:w="1276" w:type="dxa"/>
            <w:vAlign w:val="center"/>
          </w:tcPr>
          <w:p w14:paraId="718BCFF8" w14:textId="77777777" w:rsidR="00170BEA" w:rsidRPr="002B7A44" w:rsidRDefault="00170BEA" w:rsidP="007A04C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85,10</w:t>
            </w:r>
          </w:p>
        </w:tc>
        <w:tc>
          <w:tcPr>
            <w:tcW w:w="992" w:type="dxa"/>
            <w:vAlign w:val="center"/>
          </w:tcPr>
          <w:p w14:paraId="1BB64FBD" w14:textId="77777777" w:rsidR="00170BEA" w:rsidRPr="002B7A44" w:rsidRDefault="00170BEA" w:rsidP="007A04C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99,99</w:t>
            </w:r>
          </w:p>
        </w:tc>
        <w:tc>
          <w:tcPr>
            <w:tcW w:w="992" w:type="dxa"/>
            <w:vAlign w:val="center"/>
          </w:tcPr>
          <w:p w14:paraId="3C1DB5D7" w14:textId="77777777" w:rsidR="00170BEA" w:rsidRPr="002B7A44" w:rsidRDefault="00170BEA" w:rsidP="007A04C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-0,01</w:t>
            </w:r>
          </w:p>
        </w:tc>
      </w:tr>
      <w:tr w:rsidR="00170BEA" w:rsidRPr="002B7A44" w14:paraId="708526EB" w14:textId="77777777" w:rsidTr="007A04C3">
        <w:tc>
          <w:tcPr>
            <w:tcW w:w="675" w:type="dxa"/>
            <w:tcBorders>
              <w:top w:val="single" w:sz="4" w:space="0" w:color="auto"/>
              <w:left w:val="single" w:sz="4" w:space="0" w:color="auto"/>
              <w:bottom w:val="single" w:sz="4" w:space="0" w:color="auto"/>
              <w:right w:val="single" w:sz="4" w:space="0" w:color="auto"/>
            </w:tcBorders>
            <w:vAlign w:val="center"/>
          </w:tcPr>
          <w:p w14:paraId="56DC8D2A" w14:textId="77777777" w:rsidR="00170BEA" w:rsidRPr="002B7A44" w:rsidRDefault="00170BEA" w:rsidP="007A04C3">
            <w:pPr>
              <w:spacing w:after="0"/>
              <w:jc w:val="center"/>
              <w:rPr>
                <w:rFonts w:ascii="Times New Roman" w:hAnsi="Times New Roman" w:cs="Times New Roman"/>
                <w:sz w:val="20"/>
                <w:szCs w:val="20"/>
              </w:rPr>
            </w:pPr>
            <w:r w:rsidRPr="002B7A44">
              <w:rPr>
                <w:rFonts w:ascii="Times New Roman" w:hAnsi="Times New Roman" w:cs="Times New Roman"/>
                <w:sz w:val="20"/>
                <w:szCs w:val="20"/>
              </w:rPr>
              <w:t>2</w:t>
            </w:r>
          </w:p>
        </w:tc>
        <w:tc>
          <w:tcPr>
            <w:tcW w:w="2977" w:type="dxa"/>
            <w:tcBorders>
              <w:left w:val="single" w:sz="4" w:space="0" w:color="auto"/>
            </w:tcBorders>
            <w:vAlign w:val="center"/>
          </w:tcPr>
          <w:p w14:paraId="6620685C" w14:textId="77777777" w:rsidR="00170BEA" w:rsidRPr="002B7A44" w:rsidRDefault="00170BEA" w:rsidP="007A04C3">
            <w:pPr>
              <w:pStyle w:val="ConsPlusNormal"/>
              <w:spacing w:line="276" w:lineRule="auto"/>
              <w:ind w:firstLine="0"/>
              <w:rPr>
                <w:rFonts w:ascii="Times New Roman" w:hAnsi="Times New Roman"/>
                <w:bCs/>
              </w:rPr>
            </w:pPr>
            <w:r w:rsidRPr="002B7A44">
              <w:rPr>
                <w:rFonts w:ascii="Times New Roman" w:hAnsi="Times New Roman"/>
                <w:bCs/>
              </w:rPr>
              <w:t>Организация и развитие системы экологического образования, просвещения и формирования экологической культуры</w:t>
            </w:r>
          </w:p>
        </w:tc>
        <w:tc>
          <w:tcPr>
            <w:tcW w:w="1134" w:type="dxa"/>
            <w:vAlign w:val="center"/>
          </w:tcPr>
          <w:p w14:paraId="0450850A" w14:textId="77777777" w:rsidR="00170BEA" w:rsidRPr="002B7A44" w:rsidRDefault="00170BEA" w:rsidP="007A04C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120,00</w:t>
            </w:r>
          </w:p>
        </w:tc>
        <w:tc>
          <w:tcPr>
            <w:tcW w:w="1276" w:type="dxa"/>
            <w:vAlign w:val="center"/>
          </w:tcPr>
          <w:p w14:paraId="200C8E87" w14:textId="77777777" w:rsidR="00170BEA" w:rsidRPr="002B7A44" w:rsidRDefault="00170BEA" w:rsidP="007A04C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14,90</w:t>
            </w:r>
          </w:p>
        </w:tc>
        <w:tc>
          <w:tcPr>
            <w:tcW w:w="1134" w:type="dxa"/>
            <w:vAlign w:val="center"/>
          </w:tcPr>
          <w:p w14:paraId="1CC485DF" w14:textId="77777777" w:rsidR="00170BEA" w:rsidRPr="002B7A44" w:rsidRDefault="00170BEA" w:rsidP="007A04C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120,00</w:t>
            </w:r>
          </w:p>
        </w:tc>
        <w:tc>
          <w:tcPr>
            <w:tcW w:w="1276" w:type="dxa"/>
            <w:vAlign w:val="center"/>
          </w:tcPr>
          <w:p w14:paraId="3A5071A9" w14:textId="77777777" w:rsidR="00170BEA" w:rsidRPr="002B7A44" w:rsidRDefault="00170BEA" w:rsidP="007A04C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14,90</w:t>
            </w:r>
          </w:p>
        </w:tc>
        <w:tc>
          <w:tcPr>
            <w:tcW w:w="992" w:type="dxa"/>
            <w:vAlign w:val="center"/>
          </w:tcPr>
          <w:p w14:paraId="3B253C55" w14:textId="77777777" w:rsidR="00170BEA" w:rsidRPr="002B7A44" w:rsidRDefault="00170BEA" w:rsidP="007A04C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c>
          <w:tcPr>
            <w:tcW w:w="992" w:type="dxa"/>
            <w:vAlign w:val="center"/>
          </w:tcPr>
          <w:p w14:paraId="1E885DDA" w14:textId="77777777" w:rsidR="00170BEA" w:rsidRPr="002B7A44" w:rsidRDefault="00170BEA" w:rsidP="007A04C3">
            <w:pPr>
              <w:spacing w:after="0"/>
              <w:jc w:val="right"/>
              <w:rPr>
                <w:rFonts w:ascii="Times New Roman" w:hAnsi="Times New Roman" w:cs="Times New Roman"/>
                <w:bCs/>
                <w:sz w:val="20"/>
                <w:szCs w:val="20"/>
              </w:rPr>
            </w:pPr>
            <w:r w:rsidRPr="002B7A44">
              <w:rPr>
                <w:rFonts w:ascii="Times New Roman" w:hAnsi="Times New Roman" w:cs="Times New Roman"/>
                <w:bCs/>
                <w:sz w:val="20"/>
                <w:szCs w:val="20"/>
              </w:rPr>
              <w:t>0,00</w:t>
            </w:r>
          </w:p>
        </w:tc>
      </w:tr>
    </w:tbl>
    <w:p w14:paraId="3F330473" w14:textId="77777777" w:rsidR="00170BEA" w:rsidRPr="002B7A44" w:rsidRDefault="00170BEA" w:rsidP="00170BEA">
      <w:pPr>
        <w:spacing w:after="0"/>
        <w:ind w:left="7079" w:firstLine="709"/>
        <w:jc w:val="right"/>
        <w:rPr>
          <w:rFonts w:ascii="Times New Roman" w:hAnsi="Times New Roman" w:cs="Times New Roman"/>
          <w:sz w:val="20"/>
          <w:szCs w:val="20"/>
        </w:rPr>
      </w:pPr>
      <w:r w:rsidRPr="002B7A44">
        <w:rPr>
          <w:rFonts w:ascii="Times New Roman" w:hAnsi="Times New Roman" w:cs="Times New Roman"/>
          <w:sz w:val="20"/>
          <w:szCs w:val="20"/>
        </w:rPr>
        <w:t xml:space="preserve"> </w:t>
      </w:r>
    </w:p>
    <w:p w14:paraId="318E3FEF" w14:textId="77777777" w:rsidR="00170BEA" w:rsidRPr="00DA491A" w:rsidRDefault="00170BEA" w:rsidP="00170BEA">
      <w:pPr>
        <w:autoSpaceDE w:val="0"/>
        <w:autoSpaceDN w:val="0"/>
        <w:adjustRightInd w:val="0"/>
        <w:spacing w:after="0"/>
        <w:ind w:firstLine="360"/>
        <w:jc w:val="both"/>
      </w:pPr>
      <w:r w:rsidRPr="002B7A44">
        <w:rPr>
          <w:rFonts w:ascii="Times New Roman" w:hAnsi="Times New Roman" w:cs="Times New Roman"/>
          <w:sz w:val="24"/>
          <w:szCs w:val="24"/>
        </w:rPr>
        <w:t>Наибольший удельный вес 85,10 % в общем объеме ресурсного обеспечения муниципальной программы составляют расходы на основное мероприятие «Ликвидации несанкционированных</w:t>
      </w:r>
      <w:r w:rsidRPr="002B7A44">
        <w:rPr>
          <w:rFonts w:ascii="Times New Roman" w:hAnsi="Times New Roman" w:cs="Times New Roman"/>
        </w:rPr>
        <w:t xml:space="preserve"> </w:t>
      </w:r>
      <w:r w:rsidRPr="002B7A44">
        <w:rPr>
          <w:rFonts w:ascii="Times New Roman" w:hAnsi="Times New Roman" w:cs="Times New Roman"/>
          <w:sz w:val="24"/>
          <w:szCs w:val="24"/>
        </w:rPr>
        <w:t>мест размещения отходов», с исполнением в сумме 685,01 тыс. рублей, процент исполнения 99,99 %</w:t>
      </w:r>
      <w:r>
        <w:rPr>
          <w:rFonts w:ascii="Times New Roman" w:hAnsi="Times New Roman" w:cs="Times New Roman"/>
          <w:sz w:val="24"/>
          <w:szCs w:val="24"/>
        </w:rPr>
        <w:t xml:space="preserve"> к уточненным плановым назначениям</w:t>
      </w:r>
      <w:r w:rsidRPr="002B7A44">
        <w:rPr>
          <w:rFonts w:ascii="Times New Roman" w:hAnsi="Times New Roman" w:cs="Times New Roman"/>
          <w:sz w:val="24"/>
          <w:szCs w:val="24"/>
        </w:rPr>
        <w:t xml:space="preserve">. </w:t>
      </w:r>
      <w:r>
        <w:rPr>
          <w:rFonts w:ascii="Times New Roman" w:hAnsi="Times New Roman" w:cs="Times New Roman"/>
          <w:sz w:val="24"/>
          <w:szCs w:val="24"/>
        </w:rPr>
        <w:t>Средства направлены на</w:t>
      </w:r>
      <w:r w:rsidRPr="009364B4">
        <w:rPr>
          <w:rFonts w:ascii="Times New Roman" w:hAnsi="Times New Roman" w:cs="Times New Roman"/>
          <w:sz w:val="24"/>
          <w:szCs w:val="24"/>
        </w:rPr>
        <w:t xml:space="preserve"> проведение акций и субботников по уборке территории города Радужный в сумме 20</w:t>
      </w:r>
      <w:r>
        <w:rPr>
          <w:rFonts w:ascii="Times New Roman" w:hAnsi="Times New Roman" w:cs="Times New Roman"/>
          <w:sz w:val="24"/>
          <w:szCs w:val="24"/>
        </w:rPr>
        <w:t>,01тыс.</w:t>
      </w:r>
      <w:r w:rsidRPr="009364B4">
        <w:rPr>
          <w:rFonts w:ascii="Times New Roman" w:hAnsi="Times New Roman" w:cs="Times New Roman"/>
          <w:sz w:val="24"/>
          <w:szCs w:val="24"/>
        </w:rPr>
        <w:t xml:space="preserve"> рублей; на оказание услуги по ликвидации мест размещения отходов на территории города Радужный в сумме 665</w:t>
      </w:r>
      <w:r>
        <w:rPr>
          <w:rFonts w:ascii="Times New Roman" w:hAnsi="Times New Roman" w:cs="Times New Roman"/>
          <w:sz w:val="24"/>
          <w:szCs w:val="24"/>
        </w:rPr>
        <w:t>,00 тыс.</w:t>
      </w:r>
      <w:r w:rsidRPr="009364B4">
        <w:rPr>
          <w:rFonts w:ascii="Times New Roman" w:hAnsi="Times New Roman" w:cs="Times New Roman"/>
          <w:sz w:val="24"/>
          <w:szCs w:val="24"/>
        </w:rPr>
        <w:t xml:space="preserve"> рублей;</w:t>
      </w:r>
    </w:p>
    <w:p w14:paraId="39377C6E" w14:textId="77777777" w:rsidR="00170BEA" w:rsidRPr="009364B4" w:rsidRDefault="00170BEA" w:rsidP="00170BEA">
      <w:pPr>
        <w:spacing w:after="0"/>
        <w:ind w:firstLine="360"/>
        <w:jc w:val="both"/>
        <w:rPr>
          <w:rFonts w:ascii="Times New Roman" w:hAnsi="Times New Roman" w:cs="Times New Roman"/>
          <w:sz w:val="24"/>
          <w:szCs w:val="24"/>
        </w:rPr>
      </w:pPr>
      <w:r w:rsidRPr="009364B4">
        <w:rPr>
          <w:rFonts w:ascii="Times New Roman" w:hAnsi="Times New Roman" w:cs="Times New Roman"/>
          <w:sz w:val="24"/>
          <w:szCs w:val="24"/>
        </w:rPr>
        <w:t>На организацию и развитие системы экологического образования, просвещения и формирования экологической культуры направлены средства в сумме 120 000,00 рублей: приобретение канцелярских товаров, мягкого инвентаря, интерактивного глобуса, баннера, тумбы.</w:t>
      </w:r>
    </w:p>
    <w:p w14:paraId="056275D4" w14:textId="255880D5" w:rsidR="002D3F5B" w:rsidRDefault="002D3F5B" w:rsidP="005A7F51">
      <w:pPr>
        <w:tabs>
          <w:tab w:val="left" w:pos="993"/>
        </w:tabs>
        <w:spacing w:after="0"/>
        <w:contextualSpacing/>
        <w:jc w:val="both"/>
        <w:rPr>
          <w:rFonts w:ascii="Times New Roman" w:eastAsia="Times New Roman" w:hAnsi="Times New Roman" w:cs="Times New Roman"/>
          <w:sz w:val="24"/>
          <w:szCs w:val="24"/>
          <w:highlight w:val="yellow"/>
          <w:lang w:eastAsia="ru-RU"/>
        </w:rPr>
      </w:pPr>
    </w:p>
    <w:p w14:paraId="2D4EECE8" w14:textId="77A6ABF3" w:rsidR="00542469" w:rsidRPr="002B7A44" w:rsidRDefault="00542469" w:rsidP="002F489F">
      <w:pPr>
        <w:pStyle w:val="a3"/>
        <w:numPr>
          <w:ilvl w:val="0"/>
          <w:numId w:val="1"/>
        </w:numPr>
        <w:spacing w:after="0"/>
        <w:jc w:val="center"/>
        <w:rPr>
          <w:rFonts w:ascii="Times New Roman" w:hAnsi="Times New Roman" w:cs="Times New Roman"/>
          <w:b/>
          <w:color w:val="3333FF"/>
          <w:sz w:val="25"/>
          <w:szCs w:val="25"/>
        </w:rPr>
      </w:pPr>
      <w:r w:rsidRPr="007B1E12">
        <w:rPr>
          <w:rFonts w:ascii="Times New Roman" w:hAnsi="Times New Roman" w:cs="Times New Roman"/>
          <w:b/>
          <w:color w:val="3333FF"/>
          <w:sz w:val="25"/>
          <w:szCs w:val="25"/>
        </w:rPr>
        <w:t>Муниципальная программа «Развитие малого и среднего предпринимательства</w:t>
      </w:r>
      <w:r w:rsidR="00851668" w:rsidRPr="007B1E12">
        <w:rPr>
          <w:rFonts w:ascii="Times New Roman" w:hAnsi="Times New Roman" w:cs="Times New Roman"/>
          <w:b/>
          <w:color w:val="3333FF"/>
          <w:sz w:val="25"/>
          <w:szCs w:val="25"/>
        </w:rPr>
        <w:t xml:space="preserve"> </w:t>
      </w:r>
      <w:r w:rsidRPr="007B1E12">
        <w:rPr>
          <w:rFonts w:ascii="Times New Roman" w:hAnsi="Times New Roman" w:cs="Times New Roman"/>
          <w:b/>
          <w:color w:val="3333FF"/>
          <w:sz w:val="25"/>
          <w:szCs w:val="25"/>
        </w:rPr>
        <w:t>в городе Радужный на 2019-2025</w:t>
      </w:r>
      <w:r w:rsidRPr="002B7A44">
        <w:rPr>
          <w:rFonts w:ascii="Times New Roman" w:hAnsi="Times New Roman" w:cs="Times New Roman"/>
          <w:b/>
          <w:color w:val="3333FF"/>
          <w:sz w:val="25"/>
          <w:szCs w:val="25"/>
        </w:rPr>
        <w:t xml:space="preserve"> годы и на период до 2030 года»</w:t>
      </w:r>
    </w:p>
    <w:p w14:paraId="36326598" w14:textId="77777777" w:rsidR="008718C1" w:rsidRPr="002B7A44" w:rsidRDefault="008718C1" w:rsidP="008718C1">
      <w:pPr>
        <w:autoSpaceDE w:val="0"/>
        <w:autoSpaceDN w:val="0"/>
        <w:adjustRightInd w:val="0"/>
        <w:spacing w:after="0"/>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 xml:space="preserve">Муниципальная программа «Развитие малого и среднего предпринимательства в городе Радужный на 2019-2025 годы и на период до 2030 года» утверждена постановлением администрации города от 01.11. 2018 года № 1782 (далее – муниципальная программа). </w:t>
      </w:r>
    </w:p>
    <w:p w14:paraId="467058F3" w14:textId="3880050C" w:rsidR="008718C1" w:rsidRPr="002B7A44" w:rsidRDefault="008718C1" w:rsidP="008718C1">
      <w:pPr>
        <w:autoSpaceDE w:val="0"/>
        <w:autoSpaceDN w:val="0"/>
        <w:adjustRightInd w:val="0"/>
        <w:spacing w:after="0"/>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 xml:space="preserve">Ответственный исполнитель муниципальной программы – </w:t>
      </w:r>
      <w:r w:rsidR="009F3275">
        <w:rPr>
          <w:rFonts w:ascii="Times New Roman" w:hAnsi="Times New Roman" w:cs="Times New Roman"/>
          <w:sz w:val="24"/>
          <w:szCs w:val="24"/>
        </w:rPr>
        <w:t>у</w:t>
      </w:r>
      <w:r w:rsidRPr="002B7A44">
        <w:rPr>
          <w:rFonts w:ascii="Times New Roman" w:hAnsi="Times New Roman" w:cs="Times New Roman"/>
          <w:sz w:val="24"/>
          <w:szCs w:val="24"/>
        </w:rPr>
        <w:t>правление потребительского рынка администрации города Радужный.</w:t>
      </w:r>
    </w:p>
    <w:p w14:paraId="5F114F39" w14:textId="77777777" w:rsidR="008718C1" w:rsidRPr="002B7A44" w:rsidRDefault="008718C1" w:rsidP="008718C1">
      <w:pPr>
        <w:autoSpaceDE w:val="0"/>
        <w:autoSpaceDN w:val="0"/>
        <w:adjustRightInd w:val="0"/>
        <w:spacing w:after="0"/>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 xml:space="preserve"> Целью муниципальной программы является повышение роли малого и среднего предпринимательства в экономике города Радужный.</w:t>
      </w:r>
    </w:p>
    <w:p w14:paraId="61F1CBDE" w14:textId="77777777" w:rsidR="007B1E12" w:rsidRDefault="007B1E12" w:rsidP="008718C1">
      <w:pPr>
        <w:spacing w:after="0"/>
        <w:contextualSpacing/>
        <w:jc w:val="center"/>
        <w:rPr>
          <w:rFonts w:ascii="Times New Roman" w:hAnsi="Times New Roman" w:cs="Times New Roman"/>
          <w:b/>
          <w:sz w:val="24"/>
          <w:szCs w:val="24"/>
        </w:rPr>
      </w:pPr>
    </w:p>
    <w:p w14:paraId="3305EAD5" w14:textId="77777777" w:rsidR="007B1E12" w:rsidRDefault="007B1E12" w:rsidP="008718C1">
      <w:pPr>
        <w:spacing w:after="0"/>
        <w:contextualSpacing/>
        <w:jc w:val="center"/>
        <w:rPr>
          <w:rFonts w:ascii="Times New Roman" w:hAnsi="Times New Roman" w:cs="Times New Roman"/>
          <w:b/>
          <w:sz w:val="24"/>
          <w:szCs w:val="24"/>
        </w:rPr>
      </w:pPr>
    </w:p>
    <w:p w14:paraId="7C44608B" w14:textId="1426E402" w:rsidR="008718C1" w:rsidRPr="002B7A44" w:rsidRDefault="008718C1" w:rsidP="008718C1">
      <w:pPr>
        <w:spacing w:after="0"/>
        <w:contextualSpacing/>
        <w:jc w:val="center"/>
        <w:rPr>
          <w:rFonts w:ascii="Times New Roman" w:hAnsi="Times New Roman" w:cs="Times New Roman"/>
          <w:b/>
          <w:sz w:val="24"/>
          <w:szCs w:val="24"/>
        </w:rPr>
      </w:pPr>
      <w:r w:rsidRPr="002B7A44">
        <w:rPr>
          <w:rFonts w:ascii="Times New Roman" w:hAnsi="Times New Roman" w:cs="Times New Roman"/>
          <w:b/>
          <w:sz w:val="24"/>
          <w:szCs w:val="24"/>
        </w:rPr>
        <w:lastRenderedPageBreak/>
        <w:t>Объем бюджетных ассигнований и исполнение бюджета за   2020 год по основному исполнителю муниципальной программы «Развитие малого и среднего предпринимательства в городе Радужный на 2019-2025 годы и на период до 2030 года»</w:t>
      </w:r>
    </w:p>
    <w:p w14:paraId="298CFC5C" w14:textId="77777777" w:rsidR="008718C1" w:rsidRPr="002B7A44" w:rsidRDefault="008718C1" w:rsidP="008718C1">
      <w:pPr>
        <w:spacing w:after="0"/>
        <w:ind w:left="6372" w:firstLine="708"/>
        <w:contextualSpacing/>
        <w:jc w:val="right"/>
        <w:rPr>
          <w:rFonts w:ascii="Times New Roman" w:hAnsi="Times New Roman" w:cs="Times New Roman"/>
          <w:sz w:val="20"/>
          <w:szCs w:val="20"/>
        </w:rPr>
      </w:pPr>
      <w:r w:rsidRPr="002B7A44">
        <w:rPr>
          <w:rFonts w:ascii="Times New Roman" w:hAnsi="Times New Roman" w:cs="Times New Roman"/>
          <w:sz w:val="20"/>
          <w:szCs w:val="20"/>
        </w:rPr>
        <w:t xml:space="preserve">        (тыс. рублей)</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
        <w:gridCol w:w="4682"/>
        <w:gridCol w:w="1559"/>
        <w:gridCol w:w="1559"/>
        <w:gridCol w:w="1701"/>
      </w:tblGrid>
      <w:tr w:rsidR="008718C1" w:rsidRPr="002B7A44" w14:paraId="61CFD5DC" w14:textId="77777777" w:rsidTr="007B0835">
        <w:trPr>
          <w:trHeight w:hRule="exact" w:val="1050"/>
        </w:trPr>
        <w:tc>
          <w:tcPr>
            <w:tcW w:w="733" w:type="dxa"/>
            <w:vAlign w:val="center"/>
          </w:tcPr>
          <w:p w14:paraId="20BA29CB" w14:textId="77777777" w:rsidR="008718C1" w:rsidRPr="002B7A44" w:rsidRDefault="008718C1" w:rsidP="007B0835">
            <w:pPr>
              <w:pStyle w:val="22"/>
              <w:shd w:val="clear" w:color="auto" w:fill="auto"/>
              <w:spacing w:line="276" w:lineRule="auto"/>
              <w:ind w:right="180"/>
              <w:contextualSpacing/>
              <w:jc w:val="both"/>
              <w:rPr>
                <w:sz w:val="20"/>
                <w:szCs w:val="20"/>
              </w:rPr>
            </w:pPr>
            <w:r w:rsidRPr="002B7A44">
              <w:rPr>
                <w:sz w:val="20"/>
                <w:szCs w:val="20"/>
              </w:rPr>
              <w:t>№ п/п</w:t>
            </w:r>
          </w:p>
        </w:tc>
        <w:tc>
          <w:tcPr>
            <w:tcW w:w="4682" w:type="dxa"/>
            <w:vAlign w:val="center"/>
          </w:tcPr>
          <w:p w14:paraId="20E21874" w14:textId="501F80CA" w:rsidR="008718C1" w:rsidRPr="002B7A44" w:rsidRDefault="008718C1" w:rsidP="007B0835">
            <w:pPr>
              <w:spacing w:after="0"/>
              <w:ind w:right="180"/>
              <w:contextualSpacing/>
              <w:jc w:val="both"/>
              <w:rPr>
                <w:rFonts w:ascii="Times New Roman" w:hAnsi="Times New Roman" w:cs="Times New Roman"/>
                <w:sz w:val="20"/>
                <w:szCs w:val="20"/>
              </w:rPr>
            </w:pPr>
            <w:r w:rsidRPr="002B7A44">
              <w:rPr>
                <w:rFonts w:ascii="Times New Roman" w:hAnsi="Times New Roman" w:cs="Times New Roman"/>
                <w:sz w:val="20"/>
                <w:szCs w:val="20"/>
              </w:rPr>
              <w:t>Наименование основного исполнителя, соисполнителя муниципальной программы</w:t>
            </w:r>
          </w:p>
        </w:tc>
        <w:tc>
          <w:tcPr>
            <w:tcW w:w="1559" w:type="dxa"/>
            <w:vAlign w:val="center"/>
          </w:tcPr>
          <w:p w14:paraId="1CD0ED77" w14:textId="77777777" w:rsidR="008718C1" w:rsidRPr="002B7A44" w:rsidRDefault="008718C1" w:rsidP="007B0835">
            <w:pPr>
              <w:pStyle w:val="22"/>
              <w:shd w:val="clear" w:color="auto" w:fill="auto"/>
              <w:spacing w:line="276" w:lineRule="auto"/>
              <w:ind w:right="180"/>
              <w:contextualSpacing/>
              <w:jc w:val="center"/>
              <w:rPr>
                <w:sz w:val="20"/>
                <w:szCs w:val="20"/>
              </w:rPr>
            </w:pPr>
            <w:r w:rsidRPr="002B7A44">
              <w:rPr>
                <w:sz w:val="20"/>
                <w:szCs w:val="20"/>
              </w:rPr>
              <w:t>Назначено на 2020 год</w:t>
            </w:r>
          </w:p>
        </w:tc>
        <w:tc>
          <w:tcPr>
            <w:tcW w:w="1559" w:type="dxa"/>
            <w:vAlign w:val="center"/>
          </w:tcPr>
          <w:p w14:paraId="1632A11C" w14:textId="77777777" w:rsidR="008718C1" w:rsidRPr="002B7A44" w:rsidRDefault="008718C1" w:rsidP="007B0835">
            <w:pPr>
              <w:pStyle w:val="22"/>
              <w:shd w:val="clear" w:color="auto" w:fill="auto"/>
              <w:spacing w:line="276" w:lineRule="auto"/>
              <w:ind w:right="180"/>
              <w:contextualSpacing/>
              <w:jc w:val="center"/>
              <w:rPr>
                <w:sz w:val="20"/>
                <w:szCs w:val="20"/>
              </w:rPr>
            </w:pPr>
            <w:r w:rsidRPr="002B7A44">
              <w:rPr>
                <w:sz w:val="20"/>
                <w:szCs w:val="20"/>
              </w:rPr>
              <w:t>Исполнено за 2020 год</w:t>
            </w:r>
          </w:p>
        </w:tc>
        <w:tc>
          <w:tcPr>
            <w:tcW w:w="1701" w:type="dxa"/>
            <w:vAlign w:val="center"/>
          </w:tcPr>
          <w:p w14:paraId="2F5B6F76" w14:textId="77777777" w:rsidR="008718C1" w:rsidRPr="002B7A44" w:rsidRDefault="008718C1" w:rsidP="007B0835">
            <w:pPr>
              <w:pStyle w:val="22"/>
              <w:shd w:val="clear" w:color="auto" w:fill="auto"/>
              <w:spacing w:line="276" w:lineRule="auto"/>
              <w:ind w:right="180"/>
              <w:contextualSpacing/>
              <w:jc w:val="center"/>
              <w:rPr>
                <w:sz w:val="20"/>
                <w:szCs w:val="20"/>
              </w:rPr>
            </w:pPr>
            <w:r w:rsidRPr="002B7A44">
              <w:rPr>
                <w:sz w:val="20"/>
                <w:szCs w:val="20"/>
              </w:rPr>
              <w:t>% исполнения</w:t>
            </w:r>
          </w:p>
        </w:tc>
      </w:tr>
      <w:tr w:rsidR="008718C1" w:rsidRPr="002B7A44" w14:paraId="6DEBBAF7" w14:textId="77777777" w:rsidTr="007B0835">
        <w:trPr>
          <w:trHeight w:hRule="exact" w:val="272"/>
        </w:trPr>
        <w:tc>
          <w:tcPr>
            <w:tcW w:w="733" w:type="dxa"/>
            <w:vAlign w:val="center"/>
          </w:tcPr>
          <w:p w14:paraId="7D4C4A82" w14:textId="77777777" w:rsidR="008718C1" w:rsidRPr="002B7A44" w:rsidRDefault="008718C1" w:rsidP="007B0835">
            <w:pPr>
              <w:spacing w:after="0"/>
              <w:contextualSpacing/>
              <w:jc w:val="center"/>
              <w:rPr>
                <w:rFonts w:ascii="Times New Roman" w:hAnsi="Times New Roman" w:cs="Times New Roman"/>
                <w:bCs/>
                <w:sz w:val="16"/>
                <w:szCs w:val="16"/>
              </w:rPr>
            </w:pPr>
            <w:r w:rsidRPr="002B7A44">
              <w:rPr>
                <w:rFonts w:ascii="Times New Roman" w:hAnsi="Times New Roman" w:cs="Times New Roman"/>
                <w:bCs/>
                <w:sz w:val="16"/>
                <w:szCs w:val="16"/>
              </w:rPr>
              <w:t>1</w:t>
            </w:r>
          </w:p>
        </w:tc>
        <w:tc>
          <w:tcPr>
            <w:tcW w:w="4682" w:type="dxa"/>
            <w:vAlign w:val="center"/>
          </w:tcPr>
          <w:p w14:paraId="72D36B83" w14:textId="77777777" w:rsidR="008718C1" w:rsidRPr="002B7A44" w:rsidRDefault="008718C1" w:rsidP="007B0835">
            <w:pPr>
              <w:spacing w:after="0"/>
              <w:contextualSpacing/>
              <w:jc w:val="center"/>
              <w:rPr>
                <w:rFonts w:ascii="Times New Roman" w:hAnsi="Times New Roman" w:cs="Times New Roman"/>
                <w:bCs/>
                <w:sz w:val="16"/>
                <w:szCs w:val="16"/>
              </w:rPr>
            </w:pPr>
            <w:r w:rsidRPr="002B7A44">
              <w:rPr>
                <w:rFonts w:ascii="Times New Roman" w:hAnsi="Times New Roman" w:cs="Times New Roman"/>
                <w:bCs/>
                <w:sz w:val="16"/>
                <w:szCs w:val="16"/>
              </w:rPr>
              <w:t>2</w:t>
            </w:r>
          </w:p>
        </w:tc>
        <w:tc>
          <w:tcPr>
            <w:tcW w:w="1559" w:type="dxa"/>
            <w:vAlign w:val="center"/>
          </w:tcPr>
          <w:p w14:paraId="33D07E65" w14:textId="77777777" w:rsidR="008718C1" w:rsidRPr="002B7A44" w:rsidRDefault="008718C1" w:rsidP="007B0835">
            <w:pPr>
              <w:spacing w:after="0"/>
              <w:contextualSpacing/>
              <w:jc w:val="center"/>
              <w:rPr>
                <w:rFonts w:ascii="Times New Roman" w:hAnsi="Times New Roman" w:cs="Times New Roman"/>
                <w:bCs/>
                <w:sz w:val="16"/>
                <w:szCs w:val="16"/>
              </w:rPr>
            </w:pPr>
            <w:r w:rsidRPr="002B7A44">
              <w:rPr>
                <w:rFonts w:ascii="Times New Roman" w:hAnsi="Times New Roman" w:cs="Times New Roman"/>
                <w:bCs/>
                <w:sz w:val="16"/>
                <w:szCs w:val="16"/>
              </w:rPr>
              <w:t>3</w:t>
            </w:r>
          </w:p>
        </w:tc>
        <w:tc>
          <w:tcPr>
            <w:tcW w:w="1559" w:type="dxa"/>
            <w:vAlign w:val="center"/>
          </w:tcPr>
          <w:p w14:paraId="608DC1A1" w14:textId="77777777" w:rsidR="008718C1" w:rsidRPr="002B7A44" w:rsidRDefault="008718C1" w:rsidP="007B0835">
            <w:pPr>
              <w:spacing w:after="0"/>
              <w:contextualSpacing/>
              <w:jc w:val="center"/>
              <w:rPr>
                <w:rFonts w:ascii="Times New Roman" w:hAnsi="Times New Roman" w:cs="Times New Roman"/>
                <w:bCs/>
                <w:sz w:val="16"/>
                <w:szCs w:val="16"/>
              </w:rPr>
            </w:pPr>
            <w:r w:rsidRPr="002B7A44">
              <w:rPr>
                <w:rFonts w:ascii="Times New Roman" w:hAnsi="Times New Roman" w:cs="Times New Roman"/>
                <w:bCs/>
                <w:sz w:val="16"/>
                <w:szCs w:val="16"/>
              </w:rPr>
              <w:t>4</w:t>
            </w:r>
          </w:p>
        </w:tc>
        <w:tc>
          <w:tcPr>
            <w:tcW w:w="1701" w:type="dxa"/>
            <w:vAlign w:val="center"/>
          </w:tcPr>
          <w:p w14:paraId="394A2EA1" w14:textId="77777777" w:rsidR="008718C1" w:rsidRPr="002B7A44" w:rsidRDefault="008718C1" w:rsidP="007B0835">
            <w:pPr>
              <w:spacing w:after="0"/>
              <w:contextualSpacing/>
              <w:jc w:val="center"/>
              <w:rPr>
                <w:rFonts w:ascii="Times New Roman" w:hAnsi="Times New Roman" w:cs="Times New Roman"/>
                <w:bCs/>
                <w:sz w:val="16"/>
                <w:szCs w:val="16"/>
              </w:rPr>
            </w:pPr>
            <w:r w:rsidRPr="002B7A44">
              <w:rPr>
                <w:rFonts w:ascii="Times New Roman" w:hAnsi="Times New Roman" w:cs="Times New Roman"/>
                <w:bCs/>
                <w:sz w:val="16"/>
                <w:szCs w:val="16"/>
              </w:rPr>
              <w:t>5</w:t>
            </w:r>
          </w:p>
        </w:tc>
      </w:tr>
      <w:tr w:rsidR="008718C1" w:rsidRPr="002B7A44" w14:paraId="3BB48EC1" w14:textId="77777777" w:rsidTr="007B0835">
        <w:trPr>
          <w:trHeight w:hRule="exact" w:val="340"/>
        </w:trPr>
        <w:tc>
          <w:tcPr>
            <w:tcW w:w="733" w:type="dxa"/>
          </w:tcPr>
          <w:p w14:paraId="077085D4" w14:textId="77777777" w:rsidR="008718C1" w:rsidRPr="002B7A44" w:rsidRDefault="008718C1" w:rsidP="007B0835">
            <w:pPr>
              <w:spacing w:after="0"/>
              <w:contextualSpacing/>
              <w:jc w:val="center"/>
              <w:rPr>
                <w:rFonts w:ascii="Times New Roman" w:hAnsi="Times New Roman" w:cs="Times New Roman"/>
                <w:bCs/>
                <w:sz w:val="20"/>
                <w:szCs w:val="20"/>
              </w:rPr>
            </w:pPr>
          </w:p>
        </w:tc>
        <w:tc>
          <w:tcPr>
            <w:tcW w:w="4682" w:type="dxa"/>
          </w:tcPr>
          <w:p w14:paraId="02CABF4E" w14:textId="77777777" w:rsidR="008718C1" w:rsidRPr="002B7A44" w:rsidRDefault="008718C1" w:rsidP="007B0835">
            <w:pPr>
              <w:spacing w:after="0"/>
              <w:contextualSpacing/>
              <w:rPr>
                <w:rFonts w:ascii="Times New Roman" w:hAnsi="Times New Roman" w:cs="Times New Roman"/>
                <w:bCs/>
                <w:sz w:val="20"/>
                <w:szCs w:val="20"/>
              </w:rPr>
            </w:pPr>
            <w:r w:rsidRPr="002B7A44">
              <w:rPr>
                <w:rFonts w:ascii="Times New Roman" w:hAnsi="Times New Roman" w:cs="Times New Roman"/>
                <w:bCs/>
                <w:sz w:val="20"/>
                <w:szCs w:val="20"/>
              </w:rPr>
              <w:t>Всего по программе</w:t>
            </w:r>
          </w:p>
        </w:tc>
        <w:tc>
          <w:tcPr>
            <w:tcW w:w="1559" w:type="dxa"/>
            <w:vAlign w:val="center"/>
          </w:tcPr>
          <w:p w14:paraId="3719CA09"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6 282,53</w:t>
            </w:r>
          </w:p>
        </w:tc>
        <w:tc>
          <w:tcPr>
            <w:tcW w:w="1559" w:type="dxa"/>
            <w:vAlign w:val="center"/>
          </w:tcPr>
          <w:p w14:paraId="736885AC"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6 276,06</w:t>
            </w:r>
          </w:p>
        </w:tc>
        <w:tc>
          <w:tcPr>
            <w:tcW w:w="1701" w:type="dxa"/>
            <w:vAlign w:val="center"/>
          </w:tcPr>
          <w:p w14:paraId="0BDD167E"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99,90</w:t>
            </w:r>
          </w:p>
        </w:tc>
      </w:tr>
      <w:tr w:rsidR="008718C1" w:rsidRPr="002B7A44" w14:paraId="5F7C603A" w14:textId="77777777" w:rsidTr="007B0835">
        <w:trPr>
          <w:trHeight w:hRule="exact" w:val="340"/>
        </w:trPr>
        <w:tc>
          <w:tcPr>
            <w:tcW w:w="733" w:type="dxa"/>
          </w:tcPr>
          <w:p w14:paraId="18D557AF" w14:textId="77777777" w:rsidR="008718C1" w:rsidRPr="002B7A44" w:rsidRDefault="008718C1" w:rsidP="007B0835">
            <w:pPr>
              <w:spacing w:after="0"/>
              <w:contextualSpacing/>
              <w:jc w:val="center"/>
              <w:rPr>
                <w:rFonts w:ascii="Times New Roman" w:hAnsi="Times New Roman" w:cs="Times New Roman"/>
                <w:bCs/>
                <w:sz w:val="20"/>
                <w:szCs w:val="20"/>
              </w:rPr>
            </w:pPr>
          </w:p>
        </w:tc>
        <w:tc>
          <w:tcPr>
            <w:tcW w:w="4682" w:type="dxa"/>
          </w:tcPr>
          <w:p w14:paraId="4B9198AF" w14:textId="77777777" w:rsidR="008718C1" w:rsidRPr="002B7A44" w:rsidRDefault="008718C1" w:rsidP="007B0835">
            <w:pPr>
              <w:spacing w:after="0"/>
              <w:contextualSpacing/>
              <w:rPr>
                <w:rFonts w:ascii="Times New Roman" w:hAnsi="Times New Roman" w:cs="Times New Roman"/>
                <w:bCs/>
                <w:sz w:val="20"/>
                <w:szCs w:val="20"/>
              </w:rPr>
            </w:pPr>
            <w:r w:rsidRPr="002B7A44">
              <w:rPr>
                <w:rFonts w:ascii="Times New Roman" w:hAnsi="Times New Roman" w:cs="Times New Roman"/>
                <w:bCs/>
                <w:sz w:val="20"/>
                <w:szCs w:val="20"/>
              </w:rPr>
              <w:t>в том числе:</w:t>
            </w:r>
          </w:p>
        </w:tc>
        <w:tc>
          <w:tcPr>
            <w:tcW w:w="1559" w:type="dxa"/>
            <w:vAlign w:val="center"/>
          </w:tcPr>
          <w:p w14:paraId="2B9B4FB0" w14:textId="77777777" w:rsidR="008718C1" w:rsidRPr="002B7A44" w:rsidRDefault="008718C1" w:rsidP="007B0835">
            <w:pPr>
              <w:spacing w:after="0"/>
              <w:contextualSpacing/>
              <w:jc w:val="right"/>
              <w:rPr>
                <w:rFonts w:ascii="Times New Roman" w:hAnsi="Times New Roman" w:cs="Times New Roman"/>
                <w:bCs/>
                <w:sz w:val="20"/>
                <w:szCs w:val="20"/>
              </w:rPr>
            </w:pPr>
          </w:p>
        </w:tc>
        <w:tc>
          <w:tcPr>
            <w:tcW w:w="1559" w:type="dxa"/>
            <w:vAlign w:val="center"/>
          </w:tcPr>
          <w:p w14:paraId="004CCBD0" w14:textId="77777777" w:rsidR="008718C1" w:rsidRPr="002B7A44" w:rsidRDefault="008718C1" w:rsidP="007B0835">
            <w:pPr>
              <w:spacing w:after="0"/>
              <w:contextualSpacing/>
              <w:jc w:val="right"/>
              <w:rPr>
                <w:rFonts w:ascii="Times New Roman" w:hAnsi="Times New Roman" w:cs="Times New Roman"/>
                <w:bCs/>
                <w:sz w:val="20"/>
                <w:szCs w:val="20"/>
              </w:rPr>
            </w:pPr>
          </w:p>
        </w:tc>
        <w:tc>
          <w:tcPr>
            <w:tcW w:w="1701" w:type="dxa"/>
            <w:vAlign w:val="center"/>
          </w:tcPr>
          <w:p w14:paraId="1D3398DF" w14:textId="77777777" w:rsidR="008718C1" w:rsidRPr="002B7A44" w:rsidRDefault="008718C1" w:rsidP="007B0835">
            <w:pPr>
              <w:spacing w:after="0"/>
              <w:contextualSpacing/>
              <w:jc w:val="right"/>
              <w:rPr>
                <w:rFonts w:ascii="Times New Roman" w:hAnsi="Times New Roman" w:cs="Times New Roman"/>
                <w:bCs/>
                <w:sz w:val="20"/>
                <w:szCs w:val="20"/>
              </w:rPr>
            </w:pPr>
          </w:p>
        </w:tc>
      </w:tr>
      <w:tr w:rsidR="008718C1" w:rsidRPr="002B7A44" w14:paraId="3ED9C652" w14:textId="77777777" w:rsidTr="007B0835">
        <w:trPr>
          <w:trHeight w:hRule="exact" w:val="597"/>
        </w:trPr>
        <w:tc>
          <w:tcPr>
            <w:tcW w:w="733" w:type="dxa"/>
            <w:vAlign w:val="center"/>
          </w:tcPr>
          <w:p w14:paraId="418488A8" w14:textId="77777777" w:rsidR="008718C1" w:rsidRPr="002B7A44" w:rsidRDefault="008718C1" w:rsidP="007B0835">
            <w:pPr>
              <w:spacing w:after="0"/>
              <w:contextualSpacing/>
              <w:jc w:val="center"/>
              <w:rPr>
                <w:rFonts w:ascii="Times New Roman" w:hAnsi="Times New Roman" w:cs="Times New Roman"/>
                <w:bCs/>
                <w:sz w:val="20"/>
                <w:szCs w:val="20"/>
              </w:rPr>
            </w:pPr>
            <w:r w:rsidRPr="002B7A44">
              <w:rPr>
                <w:rFonts w:ascii="Times New Roman" w:hAnsi="Times New Roman" w:cs="Times New Roman"/>
                <w:bCs/>
                <w:sz w:val="20"/>
                <w:szCs w:val="20"/>
              </w:rPr>
              <w:t>1</w:t>
            </w:r>
          </w:p>
        </w:tc>
        <w:tc>
          <w:tcPr>
            <w:tcW w:w="4682" w:type="dxa"/>
          </w:tcPr>
          <w:p w14:paraId="147B6AFA" w14:textId="77777777" w:rsidR="008718C1" w:rsidRPr="002B7A44" w:rsidRDefault="008718C1" w:rsidP="007B0835">
            <w:pPr>
              <w:spacing w:after="0"/>
              <w:contextualSpacing/>
              <w:jc w:val="both"/>
              <w:rPr>
                <w:rFonts w:ascii="Times New Roman" w:hAnsi="Times New Roman" w:cs="Times New Roman"/>
                <w:sz w:val="20"/>
                <w:szCs w:val="20"/>
              </w:rPr>
            </w:pPr>
            <w:r w:rsidRPr="002B7A44">
              <w:rPr>
                <w:rFonts w:ascii="Times New Roman" w:hAnsi="Times New Roman" w:cs="Times New Roman"/>
                <w:sz w:val="20"/>
                <w:szCs w:val="20"/>
              </w:rPr>
              <w:t>Управление потребительского рынка администрации города Радужный.</w:t>
            </w:r>
          </w:p>
          <w:p w14:paraId="5DC3B968" w14:textId="77777777" w:rsidR="008718C1" w:rsidRPr="002B7A44" w:rsidRDefault="008718C1" w:rsidP="007B0835">
            <w:pPr>
              <w:spacing w:after="0"/>
              <w:contextualSpacing/>
              <w:rPr>
                <w:rFonts w:ascii="Times New Roman" w:hAnsi="Times New Roman" w:cs="Times New Roman"/>
                <w:bCs/>
                <w:sz w:val="20"/>
                <w:szCs w:val="20"/>
              </w:rPr>
            </w:pPr>
          </w:p>
        </w:tc>
        <w:tc>
          <w:tcPr>
            <w:tcW w:w="1559" w:type="dxa"/>
            <w:vAlign w:val="center"/>
          </w:tcPr>
          <w:p w14:paraId="38ACBAA6"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6 282,53</w:t>
            </w:r>
          </w:p>
        </w:tc>
        <w:tc>
          <w:tcPr>
            <w:tcW w:w="1559" w:type="dxa"/>
            <w:vAlign w:val="center"/>
          </w:tcPr>
          <w:p w14:paraId="55815369"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6 276,06</w:t>
            </w:r>
          </w:p>
        </w:tc>
        <w:tc>
          <w:tcPr>
            <w:tcW w:w="1701" w:type="dxa"/>
            <w:vAlign w:val="center"/>
          </w:tcPr>
          <w:p w14:paraId="5D69CC91"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99,90</w:t>
            </w:r>
          </w:p>
        </w:tc>
      </w:tr>
    </w:tbl>
    <w:p w14:paraId="0697F6B4" w14:textId="13757156" w:rsidR="008718C1" w:rsidRPr="002B7A44" w:rsidRDefault="008718C1" w:rsidP="008718C1">
      <w:pPr>
        <w:autoSpaceDE w:val="0"/>
        <w:autoSpaceDN w:val="0"/>
        <w:adjustRightInd w:val="0"/>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В состав муниципальной программы входят следующие мероприятия.</w:t>
      </w:r>
    </w:p>
    <w:p w14:paraId="0EDFF930" w14:textId="77777777" w:rsidR="008718C1" w:rsidRPr="002B7A44" w:rsidRDefault="008718C1" w:rsidP="008718C1">
      <w:pPr>
        <w:spacing w:after="0"/>
        <w:contextualSpacing/>
        <w:jc w:val="center"/>
        <w:rPr>
          <w:rFonts w:ascii="Times New Roman" w:hAnsi="Times New Roman" w:cs="Times New Roman"/>
          <w:b/>
          <w:sz w:val="24"/>
          <w:szCs w:val="24"/>
        </w:rPr>
      </w:pPr>
    </w:p>
    <w:p w14:paraId="416756D7" w14:textId="77777777" w:rsidR="008718C1" w:rsidRPr="002B7A44" w:rsidRDefault="008718C1" w:rsidP="008718C1">
      <w:pPr>
        <w:spacing w:after="0"/>
        <w:contextualSpacing/>
        <w:jc w:val="center"/>
        <w:rPr>
          <w:rFonts w:ascii="Times New Roman" w:hAnsi="Times New Roman" w:cs="Times New Roman"/>
          <w:b/>
          <w:sz w:val="24"/>
          <w:szCs w:val="24"/>
        </w:rPr>
      </w:pPr>
      <w:r w:rsidRPr="002B7A44">
        <w:rPr>
          <w:rFonts w:ascii="Times New Roman" w:hAnsi="Times New Roman" w:cs="Times New Roman"/>
          <w:b/>
          <w:sz w:val="24"/>
          <w:szCs w:val="24"/>
        </w:rPr>
        <w:t>Структура расходов муниципальной программы «Развитие малого и среднего предпринимательства в городе Радужный на 2019-2025 годы и на период до 2030 года»</w:t>
      </w: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1"/>
        <w:gridCol w:w="3488"/>
        <w:gridCol w:w="1134"/>
        <w:gridCol w:w="992"/>
        <w:gridCol w:w="1076"/>
        <w:gridCol w:w="913"/>
        <w:gridCol w:w="850"/>
        <w:gridCol w:w="1130"/>
      </w:tblGrid>
      <w:tr w:rsidR="008718C1" w:rsidRPr="002B7A44" w14:paraId="7C01CA3E" w14:textId="77777777" w:rsidTr="007B0835">
        <w:trPr>
          <w:trHeight w:hRule="exact" w:val="567"/>
          <w:tblHeader/>
          <w:jc w:val="center"/>
        </w:trPr>
        <w:tc>
          <w:tcPr>
            <w:tcW w:w="741" w:type="dxa"/>
            <w:vMerge w:val="restart"/>
            <w:vAlign w:val="center"/>
          </w:tcPr>
          <w:p w14:paraId="347B5CFC" w14:textId="77777777" w:rsidR="008718C1" w:rsidRPr="002B7A44" w:rsidRDefault="008718C1" w:rsidP="007B0835">
            <w:pPr>
              <w:pStyle w:val="22"/>
              <w:shd w:val="clear" w:color="auto" w:fill="auto"/>
              <w:spacing w:line="276" w:lineRule="auto"/>
              <w:ind w:right="180"/>
              <w:contextualSpacing/>
              <w:jc w:val="both"/>
              <w:rPr>
                <w:sz w:val="20"/>
                <w:szCs w:val="20"/>
              </w:rPr>
            </w:pPr>
            <w:r w:rsidRPr="002B7A44">
              <w:rPr>
                <w:sz w:val="20"/>
                <w:szCs w:val="20"/>
              </w:rPr>
              <w:t>№ п/п</w:t>
            </w:r>
          </w:p>
        </w:tc>
        <w:tc>
          <w:tcPr>
            <w:tcW w:w="3488" w:type="dxa"/>
            <w:vMerge w:val="restart"/>
            <w:vAlign w:val="center"/>
          </w:tcPr>
          <w:p w14:paraId="7BAAF214" w14:textId="77777777" w:rsidR="008718C1" w:rsidRPr="002B7A44" w:rsidRDefault="008718C1" w:rsidP="007B0835">
            <w:pPr>
              <w:pStyle w:val="22"/>
              <w:shd w:val="clear" w:color="auto" w:fill="auto"/>
              <w:spacing w:line="276" w:lineRule="auto"/>
              <w:ind w:right="180"/>
              <w:contextualSpacing/>
              <w:jc w:val="both"/>
              <w:rPr>
                <w:sz w:val="20"/>
                <w:szCs w:val="20"/>
              </w:rPr>
            </w:pPr>
            <w:r w:rsidRPr="002B7A44">
              <w:rPr>
                <w:sz w:val="20"/>
                <w:szCs w:val="20"/>
              </w:rPr>
              <w:t>Наименование муниципальной программы, подпрограммы муниципальной программы</w:t>
            </w:r>
          </w:p>
        </w:tc>
        <w:tc>
          <w:tcPr>
            <w:tcW w:w="2126" w:type="dxa"/>
            <w:gridSpan w:val="2"/>
            <w:vAlign w:val="center"/>
          </w:tcPr>
          <w:p w14:paraId="6815F4DB" w14:textId="77777777" w:rsidR="008718C1" w:rsidRPr="002B7A44" w:rsidRDefault="008718C1" w:rsidP="007B0835">
            <w:pPr>
              <w:pStyle w:val="22"/>
              <w:shd w:val="clear" w:color="auto" w:fill="auto"/>
              <w:spacing w:line="276" w:lineRule="auto"/>
              <w:ind w:right="180"/>
              <w:contextualSpacing/>
              <w:jc w:val="center"/>
              <w:rPr>
                <w:sz w:val="20"/>
                <w:szCs w:val="20"/>
              </w:rPr>
            </w:pPr>
            <w:r w:rsidRPr="002B7A44">
              <w:rPr>
                <w:sz w:val="20"/>
                <w:szCs w:val="20"/>
              </w:rPr>
              <w:t>Назначено на 20</w:t>
            </w:r>
            <w:r w:rsidRPr="002B7A44">
              <w:rPr>
                <w:sz w:val="20"/>
                <w:szCs w:val="20"/>
                <w:lang w:val="en-US"/>
              </w:rPr>
              <w:t>20</w:t>
            </w:r>
            <w:r w:rsidRPr="002B7A44">
              <w:rPr>
                <w:sz w:val="20"/>
                <w:szCs w:val="20"/>
              </w:rPr>
              <w:t xml:space="preserve"> год</w:t>
            </w:r>
          </w:p>
        </w:tc>
        <w:tc>
          <w:tcPr>
            <w:tcW w:w="1989" w:type="dxa"/>
            <w:gridSpan w:val="2"/>
            <w:vAlign w:val="center"/>
          </w:tcPr>
          <w:p w14:paraId="2D5F5EAF" w14:textId="77777777" w:rsidR="008718C1" w:rsidRPr="002B7A44" w:rsidRDefault="008718C1" w:rsidP="007B0835">
            <w:pPr>
              <w:pStyle w:val="22"/>
              <w:shd w:val="clear" w:color="auto" w:fill="auto"/>
              <w:spacing w:line="276" w:lineRule="auto"/>
              <w:ind w:right="180"/>
              <w:contextualSpacing/>
              <w:jc w:val="center"/>
              <w:rPr>
                <w:sz w:val="20"/>
                <w:szCs w:val="20"/>
              </w:rPr>
            </w:pPr>
            <w:r w:rsidRPr="002B7A44">
              <w:rPr>
                <w:sz w:val="20"/>
                <w:szCs w:val="20"/>
              </w:rPr>
              <w:t>Исполнено за   20</w:t>
            </w:r>
            <w:r w:rsidRPr="002B7A44">
              <w:rPr>
                <w:sz w:val="20"/>
                <w:szCs w:val="20"/>
                <w:lang w:val="en-US"/>
              </w:rPr>
              <w:t>20</w:t>
            </w:r>
            <w:r w:rsidRPr="002B7A44">
              <w:rPr>
                <w:sz w:val="20"/>
                <w:szCs w:val="20"/>
              </w:rPr>
              <w:t xml:space="preserve"> год</w:t>
            </w:r>
          </w:p>
        </w:tc>
        <w:tc>
          <w:tcPr>
            <w:tcW w:w="850" w:type="dxa"/>
            <w:vMerge w:val="restart"/>
            <w:vAlign w:val="center"/>
          </w:tcPr>
          <w:p w14:paraId="3EC03358" w14:textId="77777777" w:rsidR="008718C1" w:rsidRPr="002B7A44" w:rsidRDefault="008718C1" w:rsidP="007B0835">
            <w:pPr>
              <w:pStyle w:val="22"/>
              <w:shd w:val="clear" w:color="auto" w:fill="auto"/>
              <w:spacing w:line="276" w:lineRule="auto"/>
              <w:ind w:right="180"/>
              <w:contextualSpacing/>
              <w:jc w:val="center"/>
              <w:rPr>
                <w:sz w:val="20"/>
                <w:szCs w:val="20"/>
              </w:rPr>
            </w:pPr>
            <w:r w:rsidRPr="002B7A44">
              <w:rPr>
                <w:sz w:val="20"/>
                <w:szCs w:val="20"/>
              </w:rPr>
              <w:t>% исполнения</w:t>
            </w:r>
          </w:p>
        </w:tc>
        <w:tc>
          <w:tcPr>
            <w:tcW w:w="1130" w:type="dxa"/>
            <w:vMerge w:val="restart"/>
            <w:vAlign w:val="center"/>
          </w:tcPr>
          <w:p w14:paraId="6E7E93A7" w14:textId="77777777" w:rsidR="008718C1" w:rsidRPr="002B7A44" w:rsidRDefault="008718C1" w:rsidP="007B0835">
            <w:pPr>
              <w:pStyle w:val="22"/>
              <w:shd w:val="clear" w:color="auto" w:fill="auto"/>
              <w:spacing w:line="276" w:lineRule="auto"/>
              <w:ind w:right="180"/>
              <w:contextualSpacing/>
              <w:jc w:val="center"/>
              <w:rPr>
                <w:sz w:val="20"/>
                <w:szCs w:val="20"/>
              </w:rPr>
            </w:pPr>
            <w:r w:rsidRPr="002B7A44">
              <w:rPr>
                <w:sz w:val="20"/>
                <w:szCs w:val="20"/>
              </w:rPr>
              <w:t>Отклонение,</w:t>
            </w:r>
          </w:p>
          <w:p w14:paraId="08F361F6" w14:textId="77777777" w:rsidR="008718C1" w:rsidRPr="002B7A44" w:rsidRDefault="008718C1" w:rsidP="007B0835">
            <w:pPr>
              <w:pStyle w:val="22"/>
              <w:shd w:val="clear" w:color="auto" w:fill="auto"/>
              <w:spacing w:line="276" w:lineRule="auto"/>
              <w:ind w:right="180"/>
              <w:contextualSpacing/>
              <w:jc w:val="center"/>
              <w:rPr>
                <w:sz w:val="20"/>
                <w:szCs w:val="20"/>
              </w:rPr>
            </w:pPr>
            <w:r w:rsidRPr="002B7A44">
              <w:rPr>
                <w:sz w:val="20"/>
                <w:szCs w:val="20"/>
              </w:rPr>
              <w:t>тыс. рублей</w:t>
            </w:r>
          </w:p>
        </w:tc>
      </w:tr>
      <w:tr w:rsidR="008718C1" w:rsidRPr="002B7A44" w14:paraId="322D88A8" w14:textId="77777777" w:rsidTr="007B0835">
        <w:trPr>
          <w:trHeight w:hRule="exact" w:val="1124"/>
          <w:tblHeader/>
          <w:jc w:val="center"/>
        </w:trPr>
        <w:tc>
          <w:tcPr>
            <w:tcW w:w="741" w:type="dxa"/>
            <w:vMerge/>
            <w:vAlign w:val="center"/>
          </w:tcPr>
          <w:p w14:paraId="6BB8AF59" w14:textId="77777777" w:rsidR="008718C1" w:rsidRPr="002B7A44" w:rsidRDefault="008718C1" w:rsidP="007B0835">
            <w:pPr>
              <w:spacing w:after="0"/>
              <w:contextualSpacing/>
              <w:jc w:val="both"/>
              <w:rPr>
                <w:rFonts w:ascii="Times New Roman" w:hAnsi="Times New Roman" w:cs="Times New Roman"/>
                <w:sz w:val="20"/>
                <w:szCs w:val="20"/>
              </w:rPr>
            </w:pPr>
          </w:p>
        </w:tc>
        <w:tc>
          <w:tcPr>
            <w:tcW w:w="3488" w:type="dxa"/>
            <w:vMerge/>
            <w:vAlign w:val="center"/>
          </w:tcPr>
          <w:p w14:paraId="272BC8DE" w14:textId="77777777" w:rsidR="008718C1" w:rsidRPr="002B7A44" w:rsidRDefault="008718C1" w:rsidP="007B0835">
            <w:pPr>
              <w:spacing w:after="0"/>
              <w:contextualSpacing/>
              <w:jc w:val="both"/>
              <w:rPr>
                <w:rFonts w:ascii="Times New Roman" w:hAnsi="Times New Roman" w:cs="Times New Roman"/>
                <w:sz w:val="20"/>
                <w:szCs w:val="20"/>
              </w:rPr>
            </w:pPr>
          </w:p>
        </w:tc>
        <w:tc>
          <w:tcPr>
            <w:tcW w:w="1134" w:type="dxa"/>
            <w:vAlign w:val="center"/>
          </w:tcPr>
          <w:p w14:paraId="55C5B6E7" w14:textId="77777777" w:rsidR="008718C1" w:rsidRPr="002B7A44" w:rsidRDefault="008718C1" w:rsidP="007B0835">
            <w:pPr>
              <w:spacing w:after="0"/>
              <w:contextualSpacing/>
              <w:jc w:val="center"/>
              <w:rPr>
                <w:rFonts w:ascii="Times New Roman" w:hAnsi="Times New Roman" w:cs="Times New Roman"/>
                <w:sz w:val="20"/>
                <w:szCs w:val="20"/>
              </w:rPr>
            </w:pPr>
            <w:r w:rsidRPr="002B7A44">
              <w:rPr>
                <w:rFonts w:ascii="Times New Roman" w:hAnsi="Times New Roman" w:cs="Times New Roman"/>
                <w:sz w:val="20"/>
                <w:szCs w:val="20"/>
              </w:rPr>
              <w:t>Сумма, тыс. рублей</w:t>
            </w:r>
          </w:p>
        </w:tc>
        <w:tc>
          <w:tcPr>
            <w:tcW w:w="992" w:type="dxa"/>
            <w:vAlign w:val="center"/>
          </w:tcPr>
          <w:p w14:paraId="1D0695FC" w14:textId="77777777" w:rsidR="008718C1" w:rsidRPr="002B7A44" w:rsidRDefault="008718C1" w:rsidP="007B0835">
            <w:pPr>
              <w:spacing w:after="0"/>
              <w:contextualSpacing/>
              <w:jc w:val="center"/>
              <w:rPr>
                <w:rFonts w:ascii="Times New Roman" w:hAnsi="Times New Roman" w:cs="Times New Roman"/>
                <w:sz w:val="20"/>
                <w:szCs w:val="20"/>
              </w:rPr>
            </w:pPr>
            <w:r w:rsidRPr="002B7A44">
              <w:rPr>
                <w:rFonts w:ascii="Times New Roman" w:hAnsi="Times New Roman" w:cs="Times New Roman"/>
                <w:sz w:val="20"/>
                <w:szCs w:val="20"/>
              </w:rPr>
              <w:t>% к общему объему расходов</w:t>
            </w:r>
          </w:p>
        </w:tc>
        <w:tc>
          <w:tcPr>
            <w:tcW w:w="1076" w:type="dxa"/>
            <w:vAlign w:val="center"/>
          </w:tcPr>
          <w:p w14:paraId="20B4A4C3" w14:textId="77777777" w:rsidR="008718C1" w:rsidRPr="002B7A44" w:rsidRDefault="008718C1" w:rsidP="007B0835">
            <w:pPr>
              <w:spacing w:after="0"/>
              <w:contextualSpacing/>
              <w:jc w:val="center"/>
              <w:rPr>
                <w:rFonts w:ascii="Times New Roman" w:hAnsi="Times New Roman" w:cs="Times New Roman"/>
                <w:sz w:val="20"/>
                <w:szCs w:val="20"/>
              </w:rPr>
            </w:pPr>
            <w:r w:rsidRPr="002B7A44">
              <w:rPr>
                <w:rFonts w:ascii="Times New Roman" w:hAnsi="Times New Roman" w:cs="Times New Roman"/>
                <w:sz w:val="20"/>
                <w:szCs w:val="20"/>
              </w:rPr>
              <w:t>Сумма,</w:t>
            </w:r>
          </w:p>
          <w:p w14:paraId="4D2199DE" w14:textId="77777777" w:rsidR="008718C1" w:rsidRPr="002B7A44" w:rsidRDefault="008718C1" w:rsidP="007B0835">
            <w:pPr>
              <w:spacing w:after="0"/>
              <w:contextualSpacing/>
              <w:jc w:val="center"/>
              <w:rPr>
                <w:rFonts w:ascii="Times New Roman" w:hAnsi="Times New Roman" w:cs="Times New Roman"/>
                <w:sz w:val="20"/>
                <w:szCs w:val="20"/>
              </w:rPr>
            </w:pPr>
            <w:r w:rsidRPr="002B7A44">
              <w:rPr>
                <w:rFonts w:ascii="Times New Roman" w:hAnsi="Times New Roman" w:cs="Times New Roman"/>
                <w:sz w:val="20"/>
                <w:szCs w:val="20"/>
              </w:rPr>
              <w:t>тыс. рублей</w:t>
            </w:r>
          </w:p>
        </w:tc>
        <w:tc>
          <w:tcPr>
            <w:tcW w:w="913" w:type="dxa"/>
            <w:vAlign w:val="center"/>
          </w:tcPr>
          <w:p w14:paraId="1D18A900" w14:textId="77777777" w:rsidR="008718C1" w:rsidRPr="002B7A44" w:rsidRDefault="008718C1" w:rsidP="007B0835">
            <w:pPr>
              <w:spacing w:after="0"/>
              <w:contextualSpacing/>
              <w:jc w:val="center"/>
              <w:rPr>
                <w:rFonts w:ascii="Times New Roman" w:hAnsi="Times New Roman" w:cs="Times New Roman"/>
                <w:sz w:val="20"/>
                <w:szCs w:val="20"/>
              </w:rPr>
            </w:pPr>
            <w:r w:rsidRPr="002B7A44">
              <w:rPr>
                <w:rFonts w:ascii="Times New Roman" w:hAnsi="Times New Roman" w:cs="Times New Roman"/>
                <w:sz w:val="20"/>
                <w:szCs w:val="20"/>
              </w:rPr>
              <w:t>% к общему объему расходов</w:t>
            </w:r>
          </w:p>
        </w:tc>
        <w:tc>
          <w:tcPr>
            <w:tcW w:w="850" w:type="dxa"/>
            <w:vMerge/>
            <w:vAlign w:val="center"/>
          </w:tcPr>
          <w:p w14:paraId="56182630" w14:textId="77777777" w:rsidR="008718C1" w:rsidRPr="002B7A44" w:rsidRDefault="008718C1" w:rsidP="007B0835">
            <w:pPr>
              <w:spacing w:after="0"/>
              <w:contextualSpacing/>
              <w:jc w:val="both"/>
              <w:rPr>
                <w:rFonts w:ascii="Times New Roman" w:hAnsi="Times New Roman" w:cs="Times New Roman"/>
                <w:sz w:val="20"/>
                <w:szCs w:val="20"/>
              </w:rPr>
            </w:pPr>
          </w:p>
        </w:tc>
        <w:tc>
          <w:tcPr>
            <w:tcW w:w="1130" w:type="dxa"/>
            <w:vMerge/>
            <w:vAlign w:val="center"/>
          </w:tcPr>
          <w:p w14:paraId="777DDA53" w14:textId="77777777" w:rsidR="008718C1" w:rsidRPr="002B7A44" w:rsidRDefault="008718C1" w:rsidP="007B0835">
            <w:pPr>
              <w:spacing w:after="0"/>
              <w:contextualSpacing/>
              <w:jc w:val="both"/>
              <w:rPr>
                <w:rFonts w:ascii="Times New Roman" w:hAnsi="Times New Roman" w:cs="Times New Roman"/>
                <w:sz w:val="20"/>
                <w:szCs w:val="20"/>
              </w:rPr>
            </w:pPr>
          </w:p>
        </w:tc>
      </w:tr>
      <w:tr w:rsidR="008718C1" w:rsidRPr="002B7A44" w14:paraId="3C76AC0B" w14:textId="77777777" w:rsidTr="007B0835">
        <w:trPr>
          <w:trHeight w:hRule="exact" w:val="275"/>
          <w:tblHeader/>
          <w:jc w:val="center"/>
        </w:trPr>
        <w:tc>
          <w:tcPr>
            <w:tcW w:w="741" w:type="dxa"/>
            <w:vAlign w:val="center"/>
          </w:tcPr>
          <w:p w14:paraId="17E05B18" w14:textId="77777777" w:rsidR="008718C1" w:rsidRPr="002B7A44" w:rsidRDefault="008718C1" w:rsidP="007B0835">
            <w:pPr>
              <w:spacing w:after="0"/>
              <w:contextualSpacing/>
              <w:jc w:val="center"/>
              <w:rPr>
                <w:rFonts w:ascii="Times New Roman" w:hAnsi="Times New Roman" w:cs="Times New Roman"/>
                <w:sz w:val="16"/>
                <w:szCs w:val="16"/>
              </w:rPr>
            </w:pPr>
            <w:r w:rsidRPr="002B7A44">
              <w:rPr>
                <w:rFonts w:ascii="Times New Roman" w:hAnsi="Times New Roman" w:cs="Times New Roman"/>
                <w:sz w:val="16"/>
                <w:szCs w:val="16"/>
              </w:rPr>
              <w:t>1</w:t>
            </w:r>
          </w:p>
        </w:tc>
        <w:tc>
          <w:tcPr>
            <w:tcW w:w="3488" w:type="dxa"/>
            <w:vAlign w:val="center"/>
          </w:tcPr>
          <w:p w14:paraId="151354D4" w14:textId="77777777" w:rsidR="008718C1" w:rsidRPr="002B7A44" w:rsidRDefault="008718C1" w:rsidP="007B0835">
            <w:pPr>
              <w:spacing w:after="0"/>
              <w:contextualSpacing/>
              <w:jc w:val="center"/>
              <w:rPr>
                <w:rFonts w:ascii="Times New Roman" w:hAnsi="Times New Roman" w:cs="Times New Roman"/>
                <w:sz w:val="16"/>
                <w:szCs w:val="16"/>
              </w:rPr>
            </w:pPr>
            <w:r w:rsidRPr="002B7A44">
              <w:rPr>
                <w:rFonts w:ascii="Times New Roman" w:hAnsi="Times New Roman" w:cs="Times New Roman"/>
                <w:sz w:val="16"/>
                <w:szCs w:val="16"/>
              </w:rPr>
              <w:t>2</w:t>
            </w:r>
          </w:p>
        </w:tc>
        <w:tc>
          <w:tcPr>
            <w:tcW w:w="1134" w:type="dxa"/>
            <w:vAlign w:val="center"/>
          </w:tcPr>
          <w:p w14:paraId="21AA09D5" w14:textId="77777777" w:rsidR="008718C1" w:rsidRPr="002B7A44" w:rsidRDefault="008718C1" w:rsidP="007B0835">
            <w:pPr>
              <w:spacing w:after="0"/>
              <w:contextualSpacing/>
              <w:jc w:val="center"/>
              <w:rPr>
                <w:rFonts w:ascii="Times New Roman" w:hAnsi="Times New Roman" w:cs="Times New Roman"/>
                <w:sz w:val="16"/>
                <w:szCs w:val="16"/>
              </w:rPr>
            </w:pPr>
            <w:r w:rsidRPr="002B7A44">
              <w:rPr>
                <w:rFonts w:ascii="Times New Roman" w:hAnsi="Times New Roman" w:cs="Times New Roman"/>
                <w:sz w:val="16"/>
                <w:szCs w:val="16"/>
              </w:rPr>
              <w:t>3</w:t>
            </w:r>
          </w:p>
        </w:tc>
        <w:tc>
          <w:tcPr>
            <w:tcW w:w="992" w:type="dxa"/>
            <w:vAlign w:val="center"/>
          </w:tcPr>
          <w:p w14:paraId="1347E86E" w14:textId="77777777" w:rsidR="008718C1" w:rsidRPr="002B7A44" w:rsidRDefault="008718C1" w:rsidP="007B0835">
            <w:pPr>
              <w:spacing w:after="0"/>
              <w:contextualSpacing/>
              <w:jc w:val="center"/>
              <w:rPr>
                <w:rFonts w:ascii="Times New Roman" w:hAnsi="Times New Roman" w:cs="Times New Roman"/>
                <w:sz w:val="16"/>
                <w:szCs w:val="16"/>
              </w:rPr>
            </w:pPr>
            <w:r w:rsidRPr="002B7A44">
              <w:rPr>
                <w:rFonts w:ascii="Times New Roman" w:hAnsi="Times New Roman" w:cs="Times New Roman"/>
                <w:sz w:val="16"/>
                <w:szCs w:val="16"/>
              </w:rPr>
              <w:t>4</w:t>
            </w:r>
          </w:p>
        </w:tc>
        <w:tc>
          <w:tcPr>
            <w:tcW w:w="1076" w:type="dxa"/>
            <w:vAlign w:val="center"/>
          </w:tcPr>
          <w:p w14:paraId="48AC7257" w14:textId="77777777" w:rsidR="008718C1" w:rsidRPr="002B7A44" w:rsidRDefault="008718C1" w:rsidP="007B0835">
            <w:pPr>
              <w:spacing w:after="0"/>
              <w:contextualSpacing/>
              <w:jc w:val="center"/>
              <w:rPr>
                <w:rFonts w:ascii="Times New Roman" w:hAnsi="Times New Roman" w:cs="Times New Roman"/>
                <w:sz w:val="16"/>
                <w:szCs w:val="16"/>
              </w:rPr>
            </w:pPr>
            <w:r w:rsidRPr="002B7A44">
              <w:rPr>
                <w:rFonts w:ascii="Times New Roman" w:hAnsi="Times New Roman" w:cs="Times New Roman"/>
                <w:sz w:val="16"/>
                <w:szCs w:val="16"/>
              </w:rPr>
              <w:t>5</w:t>
            </w:r>
          </w:p>
        </w:tc>
        <w:tc>
          <w:tcPr>
            <w:tcW w:w="913" w:type="dxa"/>
            <w:vAlign w:val="center"/>
          </w:tcPr>
          <w:p w14:paraId="1AAB5E28" w14:textId="77777777" w:rsidR="008718C1" w:rsidRPr="002B7A44" w:rsidRDefault="008718C1" w:rsidP="007B0835">
            <w:pPr>
              <w:spacing w:after="0"/>
              <w:contextualSpacing/>
              <w:jc w:val="center"/>
              <w:rPr>
                <w:rFonts w:ascii="Times New Roman" w:hAnsi="Times New Roman" w:cs="Times New Roman"/>
                <w:sz w:val="16"/>
                <w:szCs w:val="16"/>
              </w:rPr>
            </w:pPr>
            <w:r w:rsidRPr="002B7A44">
              <w:rPr>
                <w:rFonts w:ascii="Times New Roman" w:hAnsi="Times New Roman" w:cs="Times New Roman"/>
                <w:sz w:val="16"/>
                <w:szCs w:val="16"/>
              </w:rPr>
              <w:t>6</w:t>
            </w:r>
          </w:p>
        </w:tc>
        <w:tc>
          <w:tcPr>
            <w:tcW w:w="850" w:type="dxa"/>
            <w:vAlign w:val="center"/>
          </w:tcPr>
          <w:p w14:paraId="3B47E33F" w14:textId="77777777" w:rsidR="008718C1" w:rsidRPr="002B7A44" w:rsidRDefault="008718C1" w:rsidP="007B0835">
            <w:pPr>
              <w:spacing w:after="0"/>
              <w:contextualSpacing/>
              <w:jc w:val="center"/>
              <w:rPr>
                <w:rFonts w:ascii="Times New Roman" w:hAnsi="Times New Roman" w:cs="Times New Roman"/>
                <w:sz w:val="16"/>
                <w:szCs w:val="16"/>
              </w:rPr>
            </w:pPr>
            <w:r w:rsidRPr="002B7A44">
              <w:rPr>
                <w:rFonts w:ascii="Times New Roman" w:hAnsi="Times New Roman" w:cs="Times New Roman"/>
                <w:sz w:val="16"/>
                <w:szCs w:val="16"/>
              </w:rPr>
              <w:t>7</w:t>
            </w:r>
          </w:p>
        </w:tc>
        <w:tc>
          <w:tcPr>
            <w:tcW w:w="1130" w:type="dxa"/>
            <w:vAlign w:val="center"/>
          </w:tcPr>
          <w:p w14:paraId="4FE5C300" w14:textId="77777777" w:rsidR="008718C1" w:rsidRPr="002B7A44" w:rsidRDefault="008718C1" w:rsidP="007B0835">
            <w:pPr>
              <w:spacing w:after="0"/>
              <w:contextualSpacing/>
              <w:jc w:val="center"/>
              <w:rPr>
                <w:rFonts w:ascii="Times New Roman" w:hAnsi="Times New Roman" w:cs="Times New Roman"/>
                <w:sz w:val="16"/>
                <w:szCs w:val="16"/>
              </w:rPr>
            </w:pPr>
            <w:r w:rsidRPr="002B7A44">
              <w:rPr>
                <w:rFonts w:ascii="Times New Roman" w:hAnsi="Times New Roman" w:cs="Times New Roman"/>
                <w:sz w:val="16"/>
                <w:szCs w:val="16"/>
              </w:rPr>
              <w:t>8</w:t>
            </w:r>
          </w:p>
        </w:tc>
      </w:tr>
      <w:tr w:rsidR="008718C1" w:rsidRPr="002B7A44" w14:paraId="45BFCEA2" w14:textId="77777777" w:rsidTr="007B0835">
        <w:trPr>
          <w:trHeight w:hRule="exact" w:val="281"/>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2FB3020E" w14:textId="77777777" w:rsidR="008718C1" w:rsidRPr="002B7A44" w:rsidRDefault="008718C1" w:rsidP="007B0835">
            <w:pPr>
              <w:spacing w:after="0"/>
              <w:contextualSpacing/>
              <w:jc w:val="both"/>
              <w:rPr>
                <w:rFonts w:ascii="Times New Roman" w:hAnsi="Times New Roman" w:cs="Times New Roman"/>
                <w:sz w:val="20"/>
                <w:szCs w:val="20"/>
              </w:rPr>
            </w:pPr>
            <w:r w:rsidRPr="002B7A44">
              <w:rPr>
                <w:rFonts w:ascii="Times New Roman" w:hAnsi="Times New Roman" w:cs="Times New Roman"/>
                <w:sz w:val="20"/>
                <w:szCs w:val="20"/>
              </w:rPr>
              <w:t> </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14:paraId="0162A7AF" w14:textId="77777777" w:rsidR="008718C1" w:rsidRPr="002B7A44" w:rsidRDefault="008718C1" w:rsidP="007B0835">
            <w:pPr>
              <w:spacing w:after="0"/>
              <w:ind w:right="-89"/>
              <w:contextualSpacing/>
              <w:jc w:val="both"/>
              <w:rPr>
                <w:rFonts w:ascii="Times New Roman" w:hAnsi="Times New Roman" w:cs="Times New Roman"/>
                <w:bCs/>
                <w:sz w:val="20"/>
                <w:szCs w:val="20"/>
              </w:rPr>
            </w:pPr>
            <w:r w:rsidRPr="002B7A44">
              <w:rPr>
                <w:rFonts w:ascii="Times New Roman" w:hAnsi="Times New Roman" w:cs="Times New Roman"/>
                <w:bCs/>
                <w:sz w:val="20"/>
                <w:szCs w:val="20"/>
              </w:rPr>
              <w:t>Всего по муниципальной программе: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C79AD3"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6 282,53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8B579C"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30ACE180"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6 276,06</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7353BF91"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E9163C"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99,90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7F06DFAC"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6,47</w:t>
            </w:r>
          </w:p>
        </w:tc>
      </w:tr>
      <w:tr w:rsidR="008718C1" w:rsidRPr="002B7A44" w14:paraId="508CE939" w14:textId="77777777" w:rsidTr="007B0835">
        <w:trPr>
          <w:trHeight w:hRule="exact" w:val="286"/>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6A66EE26" w14:textId="77777777" w:rsidR="008718C1" w:rsidRPr="002B7A44" w:rsidRDefault="008718C1" w:rsidP="007B0835">
            <w:pPr>
              <w:spacing w:after="0"/>
              <w:contextualSpacing/>
              <w:jc w:val="both"/>
              <w:rPr>
                <w:rFonts w:ascii="Times New Roman" w:hAnsi="Times New Roman" w:cs="Times New Roman"/>
                <w:sz w:val="20"/>
                <w:szCs w:val="20"/>
              </w:rPr>
            </w:pPr>
            <w:r w:rsidRPr="002B7A44">
              <w:rPr>
                <w:rFonts w:ascii="Times New Roman" w:hAnsi="Times New Roman" w:cs="Times New Roman"/>
                <w:sz w:val="20"/>
                <w:szCs w:val="20"/>
              </w:rPr>
              <w:t> </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14:paraId="09CB04B8" w14:textId="77777777" w:rsidR="008718C1" w:rsidRPr="002B7A44" w:rsidRDefault="008718C1" w:rsidP="007B0835">
            <w:pPr>
              <w:spacing w:after="0"/>
              <w:ind w:right="-89"/>
              <w:contextualSpacing/>
              <w:jc w:val="both"/>
              <w:rPr>
                <w:rFonts w:ascii="Times New Roman" w:hAnsi="Times New Roman" w:cs="Times New Roman"/>
                <w:bCs/>
                <w:sz w:val="20"/>
                <w:szCs w:val="20"/>
              </w:rPr>
            </w:pPr>
            <w:r w:rsidRPr="002B7A44">
              <w:rPr>
                <w:rFonts w:ascii="Times New Roman" w:hAnsi="Times New Roman" w:cs="Times New Roman"/>
                <w:bCs/>
                <w:sz w:val="20"/>
                <w:szCs w:val="20"/>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0C34F"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5 905,50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19DF2"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94,00</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3EA50423"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5 899,50</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5B9C8789"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94,00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0874EE"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99,90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227A7FFE"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6,00</w:t>
            </w:r>
          </w:p>
        </w:tc>
      </w:tr>
      <w:tr w:rsidR="008718C1" w:rsidRPr="002B7A44" w14:paraId="05825C1E" w14:textId="77777777" w:rsidTr="007B0835">
        <w:trPr>
          <w:trHeight w:hRule="exact" w:val="289"/>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48DC0127" w14:textId="77777777" w:rsidR="008718C1" w:rsidRPr="002B7A44" w:rsidRDefault="008718C1" w:rsidP="007B0835">
            <w:pPr>
              <w:spacing w:after="0"/>
              <w:contextualSpacing/>
              <w:jc w:val="both"/>
              <w:rPr>
                <w:rFonts w:ascii="Times New Roman" w:hAnsi="Times New Roman" w:cs="Times New Roman"/>
                <w:sz w:val="20"/>
                <w:szCs w:val="20"/>
              </w:rPr>
            </w:pPr>
            <w:r w:rsidRPr="002B7A44">
              <w:rPr>
                <w:rFonts w:ascii="Times New Roman" w:hAnsi="Times New Roman" w:cs="Times New Roman"/>
                <w:sz w:val="20"/>
                <w:szCs w:val="20"/>
              </w:rPr>
              <w:t> </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14:paraId="3B252004" w14:textId="77777777" w:rsidR="008718C1" w:rsidRPr="002B7A44" w:rsidRDefault="008718C1" w:rsidP="007B0835">
            <w:pPr>
              <w:spacing w:after="0"/>
              <w:ind w:right="-89"/>
              <w:contextualSpacing/>
              <w:jc w:val="both"/>
              <w:rPr>
                <w:rFonts w:ascii="Times New Roman" w:hAnsi="Times New Roman" w:cs="Times New Roman"/>
                <w:bCs/>
                <w:sz w:val="20"/>
                <w:szCs w:val="20"/>
              </w:rPr>
            </w:pPr>
            <w:r w:rsidRPr="002B7A44">
              <w:rPr>
                <w:rFonts w:ascii="Times New Roman" w:hAnsi="Times New Roman" w:cs="Times New Roman"/>
                <w:bCs/>
                <w:sz w:val="20"/>
                <w:szCs w:val="20"/>
              </w:rPr>
              <w:t>средства бюджета 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4A140B"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377,03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EFB4A0"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6,00</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54F134AB"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376,56</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447E5618"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9A59E"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99,88</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16138281"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0,47</w:t>
            </w:r>
          </w:p>
        </w:tc>
      </w:tr>
      <w:tr w:rsidR="008718C1" w:rsidRPr="002B7A44" w14:paraId="5A88E4DA" w14:textId="77777777" w:rsidTr="007B0835">
        <w:trPr>
          <w:trHeight w:hRule="exact" w:val="1397"/>
          <w:jc w:val="center"/>
        </w:trPr>
        <w:tc>
          <w:tcPr>
            <w:tcW w:w="741" w:type="dxa"/>
            <w:tcBorders>
              <w:top w:val="single" w:sz="4" w:space="0" w:color="auto"/>
              <w:left w:val="single" w:sz="4" w:space="0" w:color="auto"/>
              <w:bottom w:val="single" w:sz="4" w:space="0" w:color="auto"/>
              <w:right w:val="single" w:sz="4" w:space="0" w:color="auto"/>
            </w:tcBorders>
            <w:shd w:val="clear" w:color="000000" w:fill="FFFFFF"/>
            <w:vAlign w:val="center"/>
          </w:tcPr>
          <w:p w14:paraId="7514A8C9" w14:textId="77777777" w:rsidR="008718C1" w:rsidRPr="002B7A44" w:rsidRDefault="008718C1" w:rsidP="007B0835">
            <w:pPr>
              <w:spacing w:after="0"/>
              <w:contextualSpacing/>
              <w:jc w:val="both"/>
              <w:rPr>
                <w:rFonts w:ascii="Times New Roman" w:hAnsi="Times New Roman" w:cs="Times New Roman"/>
                <w:sz w:val="20"/>
                <w:szCs w:val="20"/>
              </w:rPr>
            </w:pPr>
            <w:r w:rsidRPr="002B7A44">
              <w:rPr>
                <w:rFonts w:ascii="Times New Roman" w:hAnsi="Times New Roman" w:cs="Times New Roman"/>
                <w:sz w:val="20"/>
                <w:szCs w:val="20"/>
              </w:rPr>
              <w:t>1</w:t>
            </w:r>
          </w:p>
        </w:tc>
        <w:tc>
          <w:tcPr>
            <w:tcW w:w="3488" w:type="dxa"/>
            <w:tcBorders>
              <w:top w:val="single" w:sz="4" w:space="0" w:color="auto"/>
              <w:left w:val="single" w:sz="4" w:space="0" w:color="auto"/>
              <w:bottom w:val="single" w:sz="4" w:space="0" w:color="auto"/>
              <w:right w:val="single" w:sz="4" w:space="0" w:color="auto"/>
            </w:tcBorders>
            <w:shd w:val="clear" w:color="000000" w:fill="FFFFFF"/>
            <w:vAlign w:val="center"/>
          </w:tcPr>
          <w:p w14:paraId="349C2892" w14:textId="77777777" w:rsidR="008718C1" w:rsidRPr="002B7A44" w:rsidRDefault="008718C1" w:rsidP="007B0835">
            <w:pPr>
              <w:spacing w:after="0"/>
              <w:ind w:right="-89"/>
              <w:contextualSpacing/>
              <w:jc w:val="both"/>
              <w:rPr>
                <w:rFonts w:ascii="Times New Roman" w:hAnsi="Times New Roman" w:cs="Times New Roman"/>
                <w:bCs/>
                <w:sz w:val="20"/>
                <w:szCs w:val="20"/>
              </w:rPr>
            </w:pPr>
            <w:r w:rsidRPr="002B7A44">
              <w:rPr>
                <w:rFonts w:ascii="Times New Roman" w:hAnsi="Times New Roman" w:cs="Times New Roman"/>
                <w:bCs/>
                <w:sz w:val="20"/>
                <w:szCs w:val="20"/>
              </w:rPr>
              <w:t>Региональный проект «Расширение доступа субъектов малого и среднего предпринимательства к финансовой поддержке, в том числе к льготному финансированию», в том числе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5CD4520"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2 700,00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EE1BF89"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42,98</w:t>
            </w:r>
          </w:p>
        </w:tc>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tcPr>
          <w:p w14:paraId="057D9542"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2 700,00</w:t>
            </w:r>
          </w:p>
        </w:tc>
        <w:tc>
          <w:tcPr>
            <w:tcW w:w="913" w:type="dxa"/>
            <w:tcBorders>
              <w:top w:val="single" w:sz="4" w:space="0" w:color="auto"/>
              <w:left w:val="single" w:sz="4" w:space="0" w:color="auto"/>
              <w:bottom w:val="single" w:sz="4" w:space="0" w:color="auto"/>
              <w:right w:val="single" w:sz="4" w:space="0" w:color="auto"/>
            </w:tcBorders>
            <w:shd w:val="clear" w:color="000000" w:fill="FFFFFF"/>
            <w:vAlign w:val="center"/>
          </w:tcPr>
          <w:p w14:paraId="3DD3B814"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43,02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E49AC75"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14:paraId="6B69F27F"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0,00</w:t>
            </w:r>
          </w:p>
        </w:tc>
      </w:tr>
      <w:tr w:rsidR="008718C1" w:rsidRPr="002B7A44" w14:paraId="6714B449" w14:textId="77777777" w:rsidTr="007B0835">
        <w:trPr>
          <w:trHeight w:hRule="exact" w:val="299"/>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50C05CA1" w14:textId="77777777" w:rsidR="008718C1" w:rsidRPr="002B7A44" w:rsidRDefault="008718C1" w:rsidP="007B0835">
            <w:pPr>
              <w:spacing w:after="0"/>
              <w:contextualSpacing/>
              <w:jc w:val="both"/>
              <w:rPr>
                <w:rFonts w:ascii="Times New Roman" w:hAnsi="Times New Roman" w:cs="Times New Roman"/>
                <w:sz w:val="20"/>
                <w:szCs w:val="20"/>
              </w:rPr>
            </w:pPr>
            <w:r w:rsidRPr="002B7A44">
              <w:rPr>
                <w:rFonts w:ascii="Times New Roman" w:hAnsi="Times New Roman" w:cs="Times New Roman"/>
                <w:sz w:val="20"/>
                <w:szCs w:val="20"/>
              </w:rPr>
              <w:t> </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14:paraId="7EAE79BB" w14:textId="77777777" w:rsidR="008718C1" w:rsidRPr="002B7A44" w:rsidRDefault="008718C1" w:rsidP="007B0835">
            <w:pPr>
              <w:spacing w:after="0"/>
              <w:ind w:right="-89"/>
              <w:contextualSpacing/>
              <w:jc w:val="both"/>
              <w:rPr>
                <w:rFonts w:ascii="Times New Roman" w:hAnsi="Times New Roman" w:cs="Times New Roman"/>
                <w:bCs/>
                <w:sz w:val="20"/>
                <w:szCs w:val="20"/>
              </w:rPr>
            </w:pPr>
            <w:r w:rsidRPr="002B7A44">
              <w:rPr>
                <w:rFonts w:ascii="Times New Roman" w:hAnsi="Times New Roman" w:cs="Times New Roman"/>
                <w:bCs/>
                <w:sz w:val="20"/>
                <w:szCs w:val="20"/>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80F4B2"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2 538,00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380A96"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2CFADFA1"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2 538,00</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2F61F3BD"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061BD"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644285D2"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0</w:t>
            </w:r>
          </w:p>
        </w:tc>
      </w:tr>
      <w:tr w:rsidR="008718C1" w:rsidRPr="002B7A44" w14:paraId="08980B7D" w14:textId="77777777" w:rsidTr="007B0835">
        <w:trPr>
          <w:trHeight w:hRule="exact" w:val="276"/>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20553D0C" w14:textId="77777777" w:rsidR="008718C1" w:rsidRPr="002B7A44" w:rsidRDefault="008718C1" w:rsidP="007B0835">
            <w:pPr>
              <w:spacing w:after="0"/>
              <w:contextualSpacing/>
              <w:jc w:val="both"/>
              <w:rPr>
                <w:rFonts w:ascii="Times New Roman" w:hAnsi="Times New Roman" w:cs="Times New Roman"/>
                <w:sz w:val="20"/>
                <w:szCs w:val="20"/>
              </w:rPr>
            </w:pPr>
            <w:r w:rsidRPr="002B7A44">
              <w:rPr>
                <w:rFonts w:ascii="Times New Roman" w:hAnsi="Times New Roman" w:cs="Times New Roman"/>
                <w:sz w:val="20"/>
                <w:szCs w:val="20"/>
              </w:rPr>
              <w:t> </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14:paraId="0113B7C0" w14:textId="77777777" w:rsidR="008718C1" w:rsidRPr="002B7A44" w:rsidRDefault="008718C1" w:rsidP="007B0835">
            <w:pPr>
              <w:spacing w:after="0"/>
              <w:ind w:right="-89"/>
              <w:contextualSpacing/>
              <w:jc w:val="both"/>
              <w:rPr>
                <w:rFonts w:ascii="Times New Roman" w:hAnsi="Times New Roman" w:cs="Times New Roman"/>
                <w:bCs/>
                <w:sz w:val="20"/>
                <w:szCs w:val="20"/>
              </w:rPr>
            </w:pPr>
            <w:r w:rsidRPr="002B7A44">
              <w:rPr>
                <w:rFonts w:ascii="Times New Roman" w:hAnsi="Times New Roman" w:cs="Times New Roman"/>
                <w:bCs/>
                <w:sz w:val="20"/>
                <w:szCs w:val="20"/>
              </w:rPr>
              <w:t>средства бюджета 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7CF1AD"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162,00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506B25"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782B1BAB"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162,00</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28D155ED"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DA20AB"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2824031C"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0</w:t>
            </w:r>
          </w:p>
        </w:tc>
      </w:tr>
      <w:tr w:rsidR="008718C1" w:rsidRPr="002B7A44" w14:paraId="5F60FBCB" w14:textId="77777777" w:rsidTr="007B0835">
        <w:trPr>
          <w:trHeight w:hRule="exact" w:val="577"/>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4BFD7B5F" w14:textId="77777777" w:rsidR="008718C1" w:rsidRPr="002B7A44" w:rsidRDefault="008718C1" w:rsidP="007B0835">
            <w:pPr>
              <w:spacing w:after="0"/>
              <w:contextualSpacing/>
              <w:jc w:val="both"/>
              <w:rPr>
                <w:rFonts w:ascii="Times New Roman" w:hAnsi="Times New Roman" w:cs="Times New Roman"/>
                <w:sz w:val="20"/>
                <w:szCs w:val="20"/>
              </w:rPr>
            </w:pPr>
            <w:r w:rsidRPr="002B7A44">
              <w:rPr>
                <w:rFonts w:ascii="Times New Roman" w:hAnsi="Times New Roman" w:cs="Times New Roman"/>
                <w:sz w:val="20"/>
                <w:szCs w:val="20"/>
              </w:rPr>
              <w:t> </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14:paraId="5672D7DB" w14:textId="77777777" w:rsidR="008718C1" w:rsidRPr="002B7A44" w:rsidRDefault="008718C1" w:rsidP="007B0835">
            <w:pPr>
              <w:spacing w:after="0"/>
              <w:ind w:right="-89"/>
              <w:contextualSpacing/>
              <w:jc w:val="both"/>
              <w:rPr>
                <w:rFonts w:ascii="Times New Roman" w:hAnsi="Times New Roman" w:cs="Times New Roman"/>
                <w:bCs/>
                <w:sz w:val="20"/>
                <w:szCs w:val="20"/>
              </w:rPr>
            </w:pPr>
            <w:r w:rsidRPr="002B7A44">
              <w:rPr>
                <w:rFonts w:ascii="Times New Roman" w:hAnsi="Times New Roman" w:cs="Times New Roman"/>
                <w:bCs/>
                <w:sz w:val="20"/>
                <w:szCs w:val="20"/>
              </w:rPr>
              <w:t>Возмещение части затрат на аренду нежилых помещений.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CFDF6D"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1200,00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BB1D88"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19,10</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4068C871"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1200,00</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0EDE6F52"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19,12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614F38"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5E28D42F"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0</w:t>
            </w:r>
          </w:p>
        </w:tc>
      </w:tr>
      <w:tr w:rsidR="008718C1" w:rsidRPr="002B7A44" w14:paraId="62A646BC" w14:textId="77777777" w:rsidTr="007B0835">
        <w:trPr>
          <w:trHeight w:hRule="exac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26A88A17" w14:textId="77777777" w:rsidR="008718C1" w:rsidRPr="002B7A44" w:rsidRDefault="008718C1" w:rsidP="007B0835">
            <w:pPr>
              <w:spacing w:after="0"/>
              <w:contextualSpacing/>
              <w:jc w:val="both"/>
              <w:rPr>
                <w:rFonts w:ascii="Times New Roman" w:hAnsi="Times New Roman" w:cs="Times New Roman"/>
                <w:sz w:val="20"/>
                <w:szCs w:val="20"/>
              </w:rPr>
            </w:pPr>
            <w:r w:rsidRPr="002B7A44">
              <w:rPr>
                <w:rFonts w:ascii="Times New Roman" w:hAnsi="Times New Roman" w:cs="Times New Roman"/>
                <w:sz w:val="20"/>
                <w:szCs w:val="20"/>
              </w:rPr>
              <w:t> </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14:paraId="2AC66B0D" w14:textId="77777777" w:rsidR="008718C1" w:rsidRPr="002B7A44" w:rsidRDefault="008718C1" w:rsidP="007B0835">
            <w:pPr>
              <w:spacing w:after="0"/>
              <w:ind w:right="-89"/>
              <w:contextualSpacing/>
              <w:jc w:val="both"/>
              <w:rPr>
                <w:rFonts w:ascii="Times New Roman" w:hAnsi="Times New Roman" w:cs="Times New Roman"/>
                <w:bCs/>
                <w:sz w:val="20"/>
                <w:szCs w:val="20"/>
              </w:rPr>
            </w:pPr>
            <w:r w:rsidRPr="002B7A44">
              <w:rPr>
                <w:rFonts w:ascii="Times New Roman" w:hAnsi="Times New Roman" w:cs="Times New Roman"/>
                <w:bCs/>
                <w:sz w:val="20"/>
                <w:szCs w:val="20"/>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58B45"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1128,00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BC9CBA"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52D54A0F"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1128,00</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5B870E05"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31B739"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794EE4A3"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0</w:t>
            </w:r>
          </w:p>
        </w:tc>
      </w:tr>
      <w:tr w:rsidR="008718C1" w:rsidRPr="002B7A44" w14:paraId="65AC4F45" w14:textId="77777777" w:rsidTr="007B0835">
        <w:trPr>
          <w:trHeight w:hRule="exact" w:val="292"/>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1FF48E83" w14:textId="77777777" w:rsidR="008718C1" w:rsidRPr="002B7A44" w:rsidRDefault="008718C1" w:rsidP="007B0835">
            <w:pPr>
              <w:spacing w:after="0"/>
              <w:contextualSpacing/>
              <w:jc w:val="both"/>
              <w:rPr>
                <w:rFonts w:ascii="Times New Roman" w:hAnsi="Times New Roman" w:cs="Times New Roman"/>
                <w:sz w:val="20"/>
                <w:szCs w:val="20"/>
              </w:rPr>
            </w:pPr>
            <w:r w:rsidRPr="002B7A44">
              <w:rPr>
                <w:rFonts w:ascii="Times New Roman" w:hAnsi="Times New Roman" w:cs="Times New Roman"/>
                <w:sz w:val="20"/>
                <w:szCs w:val="20"/>
              </w:rPr>
              <w:t> </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14:paraId="040C06DE" w14:textId="77777777" w:rsidR="008718C1" w:rsidRPr="002B7A44" w:rsidRDefault="008718C1" w:rsidP="007B0835">
            <w:pPr>
              <w:spacing w:after="0"/>
              <w:ind w:right="-89"/>
              <w:contextualSpacing/>
              <w:jc w:val="both"/>
              <w:rPr>
                <w:rFonts w:ascii="Times New Roman" w:hAnsi="Times New Roman" w:cs="Times New Roman"/>
                <w:bCs/>
                <w:sz w:val="20"/>
                <w:szCs w:val="20"/>
              </w:rPr>
            </w:pPr>
            <w:r w:rsidRPr="002B7A44">
              <w:rPr>
                <w:rFonts w:ascii="Times New Roman" w:hAnsi="Times New Roman" w:cs="Times New Roman"/>
                <w:bCs/>
                <w:sz w:val="20"/>
                <w:szCs w:val="20"/>
              </w:rPr>
              <w:t>средства бюджета 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02CDE"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72,00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761FA8"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0CA95629"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72,00</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575B2C79"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C60608"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4AE24635"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0</w:t>
            </w:r>
          </w:p>
        </w:tc>
      </w:tr>
      <w:tr w:rsidR="008718C1" w:rsidRPr="002B7A44" w14:paraId="2948E21E" w14:textId="77777777" w:rsidTr="007B0835">
        <w:trPr>
          <w:trHeight w:hRule="exact" w:val="1132"/>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1E69F91D" w14:textId="77777777" w:rsidR="008718C1" w:rsidRPr="002B7A44" w:rsidRDefault="008718C1" w:rsidP="007B0835">
            <w:pPr>
              <w:spacing w:after="0"/>
              <w:contextualSpacing/>
              <w:jc w:val="both"/>
              <w:rPr>
                <w:rFonts w:ascii="Times New Roman" w:hAnsi="Times New Roman" w:cs="Times New Roman"/>
                <w:sz w:val="20"/>
                <w:szCs w:val="20"/>
              </w:rPr>
            </w:pPr>
            <w:r w:rsidRPr="002B7A44">
              <w:rPr>
                <w:rFonts w:ascii="Times New Roman" w:hAnsi="Times New Roman" w:cs="Times New Roman"/>
                <w:sz w:val="20"/>
                <w:szCs w:val="20"/>
              </w:rPr>
              <w:t> </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14:paraId="6286885A" w14:textId="77777777" w:rsidR="008718C1" w:rsidRPr="002B7A44" w:rsidRDefault="008718C1" w:rsidP="007B0835">
            <w:pPr>
              <w:spacing w:after="0"/>
              <w:ind w:right="-89"/>
              <w:contextualSpacing/>
              <w:jc w:val="both"/>
              <w:rPr>
                <w:rFonts w:ascii="Times New Roman" w:hAnsi="Times New Roman" w:cs="Times New Roman"/>
                <w:bCs/>
                <w:sz w:val="20"/>
                <w:szCs w:val="20"/>
              </w:rPr>
            </w:pPr>
            <w:r w:rsidRPr="002B7A44">
              <w:rPr>
                <w:rFonts w:ascii="Times New Roman" w:hAnsi="Times New Roman" w:cs="Times New Roman"/>
                <w:bCs/>
                <w:sz w:val="20"/>
                <w:szCs w:val="20"/>
              </w:rPr>
              <w:t>Возмещение части затрат на приобретение оборудования (основных средств) и лицензионных программных продуктов.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9D516"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1200,00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E09885"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19,10</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1447CC88"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1200,00</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217E4950"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19,12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CF359E"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1C48A0AE"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0</w:t>
            </w:r>
          </w:p>
        </w:tc>
      </w:tr>
      <w:tr w:rsidR="008718C1" w:rsidRPr="002B7A44" w14:paraId="31DFBF9D" w14:textId="77777777" w:rsidTr="007B0835">
        <w:trPr>
          <w:trHeight w:hRule="exact" w:val="268"/>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6C17677F" w14:textId="77777777" w:rsidR="008718C1" w:rsidRPr="002B7A44" w:rsidRDefault="008718C1" w:rsidP="007B0835">
            <w:pPr>
              <w:spacing w:after="0"/>
              <w:contextualSpacing/>
              <w:jc w:val="both"/>
              <w:rPr>
                <w:rFonts w:ascii="Times New Roman" w:hAnsi="Times New Roman" w:cs="Times New Roman"/>
                <w:sz w:val="20"/>
                <w:szCs w:val="20"/>
              </w:rPr>
            </w:pPr>
            <w:r w:rsidRPr="002B7A44">
              <w:rPr>
                <w:rFonts w:ascii="Times New Roman" w:hAnsi="Times New Roman" w:cs="Times New Roman"/>
                <w:sz w:val="20"/>
                <w:szCs w:val="20"/>
              </w:rPr>
              <w:t> </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14:paraId="58EA61BB" w14:textId="77777777" w:rsidR="008718C1" w:rsidRPr="002B7A44" w:rsidRDefault="008718C1" w:rsidP="007B0835">
            <w:pPr>
              <w:spacing w:after="0"/>
              <w:ind w:right="-89"/>
              <w:contextualSpacing/>
              <w:jc w:val="both"/>
              <w:rPr>
                <w:rFonts w:ascii="Times New Roman" w:hAnsi="Times New Roman" w:cs="Times New Roman"/>
                <w:bCs/>
                <w:sz w:val="20"/>
                <w:szCs w:val="20"/>
              </w:rPr>
            </w:pPr>
            <w:r w:rsidRPr="002B7A44">
              <w:rPr>
                <w:rFonts w:ascii="Times New Roman" w:hAnsi="Times New Roman" w:cs="Times New Roman"/>
                <w:bCs/>
                <w:sz w:val="20"/>
                <w:szCs w:val="20"/>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B420AC"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1128,00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622E0"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5A84D4A6"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1128,00</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34DEC603"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F3588"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1C959772"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0</w:t>
            </w:r>
          </w:p>
        </w:tc>
      </w:tr>
      <w:tr w:rsidR="008718C1" w:rsidRPr="002B7A44" w14:paraId="5A31E301" w14:textId="77777777" w:rsidTr="007B0835">
        <w:trPr>
          <w:trHeight w:hRule="exact" w:val="259"/>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6FC6C3A6" w14:textId="77777777" w:rsidR="008718C1" w:rsidRPr="002B7A44" w:rsidRDefault="008718C1" w:rsidP="007B0835">
            <w:pPr>
              <w:spacing w:after="0"/>
              <w:contextualSpacing/>
              <w:jc w:val="both"/>
              <w:rPr>
                <w:rFonts w:ascii="Times New Roman" w:hAnsi="Times New Roman" w:cs="Times New Roman"/>
                <w:sz w:val="20"/>
                <w:szCs w:val="20"/>
              </w:rPr>
            </w:pPr>
            <w:r w:rsidRPr="002B7A44">
              <w:rPr>
                <w:rFonts w:ascii="Times New Roman" w:hAnsi="Times New Roman" w:cs="Times New Roman"/>
                <w:sz w:val="20"/>
                <w:szCs w:val="20"/>
              </w:rPr>
              <w:t> </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14:paraId="374C9A70" w14:textId="77777777" w:rsidR="008718C1" w:rsidRPr="002B7A44" w:rsidRDefault="008718C1" w:rsidP="007B0835">
            <w:pPr>
              <w:spacing w:after="0"/>
              <w:ind w:right="-89"/>
              <w:contextualSpacing/>
              <w:jc w:val="both"/>
              <w:rPr>
                <w:rFonts w:ascii="Times New Roman" w:hAnsi="Times New Roman" w:cs="Times New Roman"/>
                <w:bCs/>
                <w:sz w:val="20"/>
                <w:szCs w:val="20"/>
              </w:rPr>
            </w:pPr>
            <w:r w:rsidRPr="002B7A44">
              <w:rPr>
                <w:rFonts w:ascii="Times New Roman" w:hAnsi="Times New Roman" w:cs="Times New Roman"/>
                <w:bCs/>
                <w:sz w:val="20"/>
                <w:szCs w:val="20"/>
              </w:rPr>
              <w:t>средства бюджета 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CD7A28"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72,00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D3FE3D"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20CD3C5C"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72,00</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7C9152DC"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24C006"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12E79AFF"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0</w:t>
            </w:r>
          </w:p>
        </w:tc>
      </w:tr>
      <w:tr w:rsidR="008718C1" w:rsidRPr="002B7A44" w14:paraId="4240153D" w14:textId="77777777" w:rsidTr="007B0835">
        <w:trPr>
          <w:trHeight w:hRule="exact" w:val="537"/>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46DE8A4F" w14:textId="77777777" w:rsidR="008718C1" w:rsidRPr="002B7A44" w:rsidRDefault="008718C1" w:rsidP="007B0835">
            <w:pPr>
              <w:spacing w:after="0"/>
              <w:contextualSpacing/>
              <w:jc w:val="both"/>
              <w:rPr>
                <w:rFonts w:ascii="Times New Roman" w:hAnsi="Times New Roman" w:cs="Times New Roman"/>
                <w:sz w:val="20"/>
                <w:szCs w:val="20"/>
              </w:rPr>
            </w:pPr>
            <w:r w:rsidRPr="002B7A44">
              <w:rPr>
                <w:rFonts w:ascii="Times New Roman" w:hAnsi="Times New Roman" w:cs="Times New Roman"/>
                <w:sz w:val="20"/>
                <w:szCs w:val="20"/>
              </w:rPr>
              <w:t> </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14:paraId="626CD695" w14:textId="77777777" w:rsidR="008718C1" w:rsidRPr="002B7A44" w:rsidRDefault="008718C1" w:rsidP="007B0835">
            <w:pPr>
              <w:spacing w:after="0"/>
              <w:ind w:right="-89"/>
              <w:contextualSpacing/>
              <w:jc w:val="both"/>
              <w:rPr>
                <w:rFonts w:ascii="Times New Roman" w:hAnsi="Times New Roman" w:cs="Times New Roman"/>
                <w:bCs/>
                <w:sz w:val="20"/>
                <w:szCs w:val="20"/>
              </w:rPr>
            </w:pPr>
            <w:r w:rsidRPr="002B7A44">
              <w:rPr>
                <w:rFonts w:ascii="Times New Roman" w:hAnsi="Times New Roman" w:cs="Times New Roman"/>
                <w:bCs/>
                <w:sz w:val="20"/>
                <w:szCs w:val="20"/>
              </w:rPr>
              <w:t>Финансовая поддержка начинающих предпринимателей</w:t>
            </w:r>
          </w:p>
          <w:p w14:paraId="047102D3" w14:textId="77777777" w:rsidR="008718C1" w:rsidRPr="002B7A44" w:rsidRDefault="008718C1" w:rsidP="007B0835">
            <w:pPr>
              <w:spacing w:after="0"/>
              <w:ind w:right="-89"/>
              <w:contextualSpacing/>
              <w:jc w:val="both"/>
              <w:rPr>
                <w:rFonts w:ascii="Times New Roman" w:hAnsi="Times New Roman"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61351"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A0133E"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4,78</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300F2570"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300,00</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501C1387"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4,78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5F3B7"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2B038CDF"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0</w:t>
            </w:r>
          </w:p>
        </w:tc>
      </w:tr>
      <w:tr w:rsidR="008718C1" w:rsidRPr="002B7A44" w14:paraId="7F0568A2" w14:textId="77777777" w:rsidTr="007B0835">
        <w:trPr>
          <w:trHeight w:hRule="exac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2F7B90EA" w14:textId="77777777" w:rsidR="008718C1" w:rsidRPr="002B7A44" w:rsidRDefault="008718C1" w:rsidP="007B0835">
            <w:pPr>
              <w:spacing w:after="0"/>
              <w:contextualSpacing/>
              <w:jc w:val="both"/>
              <w:rPr>
                <w:rFonts w:ascii="Times New Roman" w:hAnsi="Times New Roman" w:cs="Times New Roman"/>
                <w:sz w:val="20"/>
                <w:szCs w:val="20"/>
              </w:rPr>
            </w:pPr>
            <w:r w:rsidRPr="002B7A44">
              <w:rPr>
                <w:rFonts w:ascii="Times New Roman" w:hAnsi="Times New Roman" w:cs="Times New Roman"/>
                <w:sz w:val="20"/>
                <w:szCs w:val="20"/>
              </w:rPr>
              <w:t> </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14:paraId="32732CFC" w14:textId="77777777" w:rsidR="008718C1" w:rsidRPr="002B7A44" w:rsidRDefault="008718C1" w:rsidP="007B0835">
            <w:pPr>
              <w:spacing w:after="0"/>
              <w:ind w:right="-89"/>
              <w:contextualSpacing/>
              <w:jc w:val="both"/>
              <w:rPr>
                <w:rFonts w:ascii="Times New Roman" w:hAnsi="Times New Roman" w:cs="Times New Roman"/>
                <w:bCs/>
                <w:sz w:val="20"/>
                <w:szCs w:val="20"/>
              </w:rPr>
            </w:pPr>
            <w:r w:rsidRPr="002B7A44">
              <w:rPr>
                <w:rFonts w:ascii="Times New Roman" w:hAnsi="Times New Roman" w:cs="Times New Roman"/>
                <w:bCs/>
                <w:sz w:val="20"/>
                <w:szCs w:val="20"/>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91A06F"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282,00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C4707A"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231BF454"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282,00</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027905AC"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DB5213"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33E8A4C2"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0</w:t>
            </w:r>
          </w:p>
        </w:tc>
      </w:tr>
      <w:tr w:rsidR="008718C1" w:rsidRPr="002B7A44" w14:paraId="52790447" w14:textId="77777777" w:rsidTr="007B0835">
        <w:trPr>
          <w:trHeight w:hRule="exact" w:val="252"/>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0D8C1DF8" w14:textId="77777777" w:rsidR="008718C1" w:rsidRPr="002B7A44" w:rsidRDefault="008718C1" w:rsidP="007B0835">
            <w:pPr>
              <w:spacing w:after="0"/>
              <w:contextualSpacing/>
              <w:jc w:val="both"/>
              <w:rPr>
                <w:rFonts w:ascii="Times New Roman" w:hAnsi="Times New Roman" w:cs="Times New Roman"/>
                <w:sz w:val="20"/>
                <w:szCs w:val="20"/>
              </w:rPr>
            </w:pPr>
            <w:r w:rsidRPr="002B7A44">
              <w:rPr>
                <w:rFonts w:ascii="Times New Roman" w:hAnsi="Times New Roman" w:cs="Times New Roman"/>
                <w:sz w:val="20"/>
                <w:szCs w:val="20"/>
              </w:rPr>
              <w:t> </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14:paraId="5366642C" w14:textId="77777777" w:rsidR="008718C1" w:rsidRPr="002B7A44" w:rsidRDefault="008718C1" w:rsidP="007B0835">
            <w:pPr>
              <w:spacing w:after="0"/>
              <w:ind w:right="-89"/>
              <w:contextualSpacing/>
              <w:jc w:val="both"/>
              <w:rPr>
                <w:rFonts w:ascii="Times New Roman" w:hAnsi="Times New Roman" w:cs="Times New Roman"/>
                <w:bCs/>
                <w:sz w:val="20"/>
                <w:szCs w:val="20"/>
              </w:rPr>
            </w:pPr>
            <w:r w:rsidRPr="002B7A44">
              <w:rPr>
                <w:rFonts w:ascii="Times New Roman" w:hAnsi="Times New Roman" w:cs="Times New Roman"/>
                <w:bCs/>
                <w:sz w:val="20"/>
                <w:szCs w:val="20"/>
              </w:rPr>
              <w:t>средства бюджета 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1DC4DA"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15A302"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701B45F6"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18,00</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6157DE16"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EFDC2B"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46DE1FDC"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0</w:t>
            </w:r>
          </w:p>
        </w:tc>
      </w:tr>
      <w:tr w:rsidR="008718C1" w:rsidRPr="002B7A44" w14:paraId="1FB61B3C" w14:textId="77777777" w:rsidTr="007B0835">
        <w:trPr>
          <w:trHeight w:hRule="exact" w:val="1667"/>
          <w:jc w:val="center"/>
        </w:trPr>
        <w:tc>
          <w:tcPr>
            <w:tcW w:w="741" w:type="dxa"/>
            <w:tcBorders>
              <w:top w:val="single" w:sz="4" w:space="0" w:color="auto"/>
              <w:left w:val="single" w:sz="4" w:space="0" w:color="auto"/>
              <w:bottom w:val="single" w:sz="4" w:space="0" w:color="auto"/>
              <w:right w:val="single" w:sz="4" w:space="0" w:color="auto"/>
            </w:tcBorders>
            <w:shd w:val="clear" w:color="000000" w:fill="FFFFFF"/>
            <w:vAlign w:val="center"/>
          </w:tcPr>
          <w:p w14:paraId="07A601F8" w14:textId="77777777" w:rsidR="008718C1" w:rsidRPr="002B7A44" w:rsidRDefault="008718C1" w:rsidP="007B0835">
            <w:pPr>
              <w:spacing w:after="0"/>
              <w:contextualSpacing/>
              <w:jc w:val="both"/>
              <w:rPr>
                <w:rFonts w:ascii="Times New Roman" w:hAnsi="Times New Roman" w:cs="Times New Roman"/>
                <w:sz w:val="20"/>
                <w:szCs w:val="20"/>
              </w:rPr>
            </w:pPr>
            <w:r w:rsidRPr="002B7A44">
              <w:rPr>
                <w:rFonts w:ascii="Times New Roman" w:hAnsi="Times New Roman" w:cs="Times New Roman"/>
                <w:sz w:val="20"/>
                <w:szCs w:val="20"/>
              </w:rPr>
              <w:lastRenderedPageBreak/>
              <w:t>2</w:t>
            </w:r>
          </w:p>
        </w:tc>
        <w:tc>
          <w:tcPr>
            <w:tcW w:w="3488" w:type="dxa"/>
            <w:tcBorders>
              <w:top w:val="single" w:sz="4" w:space="0" w:color="auto"/>
              <w:left w:val="single" w:sz="4" w:space="0" w:color="auto"/>
              <w:bottom w:val="single" w:sz="4" w:space="0" w:color="auto"/>
              <w:right w:val="single" w:sz="4" w:space="0" w:color="auto"/>
            </w:tcBorders>
            <w:shd w:val="clear" w:color="000000" w:fill="FFFFFF"/>
            <w:vAlign w:val="center"/>
          </w:tcPr>
          <w:p w14:paraId="06A64956" w14:textId="77777777" w:rsidR="008718C1" w:rsidRPr="002B7A44" w:rsidRDefault="008718C1" w:rsidP="007B0835">
            <w:pPr>
              <w:spacing w:after="0"/>
              <w:ind w:right="-89"/>
              <w:contextualSpacing/>
              <w:jc w:val="both"/>
              <w:rPr>
                <w:rFonts w:ascii="Times New Roman" w:hAnsi="Times New Roman" w:cs="Times New Roman"/>
                <w:bCs/>
                <w:sz w:val="20"/>
                <w:szCs w:val="20"/>
              </w:rPr>
            </w:pPr>
            <w:r w:rsidRPr="002B7A44">
              <w:rPr>
                <w:rFonts w:ascii="Times New Roman" w:hAnsi="Times New Roman" w:cs="Times New Roman"/>
                <w:bCs/>
                <w:sz w:val="20"/>
                <w:szCs w:val="20"/>
              </w:rPr>
              <w:t>Региональный проект «Популяризация предпринимательства» Организация мероприятий по информационно-консультационной поддержке, популяризации и пропаганде предпринимательской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4580B3C"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650,53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0B3CFF8"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10,35</w:t>
            </w:r>
          </w:p>
        </w:tc>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tcPr>
          <w:p w14:paraId="7D3E2865"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644,15</w:t>
            </w:r>
          </w:p>
        </w:tc>
        <w:tc>
          <w:tcPr>
            <w:tcW w:w="913" w:type="dxa"/>
            <w:tcBorders>
              <w:top w:val="single" w:sz="4" w:space="0" w:color="auto"/>
              <w:left w:val="single" w:sz="4" w:space="0" w:color="auto"/>
              <w:bottom w:val="single" w:sz="4" w:space="0" w:color="auto"/>
              <w:right w:val="single" w:sz="4" w:space="0" w:color="auto"/>
            </w:tcBorders>
            <w:shd w:val="clear" w:color="000000" w:fill="FFFFFF"/>
            <w:vAlign w:val="center"/>
          </w:tcPr>
          <w:p w14:paraId="54A09996"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10,26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3030E2BD"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99,47</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14:paraId="5E773EEE" w14:textId="77777777" w:rsidR="008718C1" w:rsidRPr="002B7A44" w:rsidRDefault="008718C1" w:rsidP="007B0835">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6,38</w:t>
            </w:r>
          </w:p>
        </w:tc>
      </w:tr>
      <w:tr w:rsidR="008718C1" w:rsidRPr="002B7A44" w14:paraId="383897B8" w14:textId="77777777" w:rsidTr="007B0835">
        <w:trPr>
          <w:trHeight w:hRule="exact" w:val="277"/>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283FA06B" w14:textId="77777777" w:rsidR="008718C1" w:rsidRPr="002B7A44" w:rsidRDefault="008718C1" w:rsidP="007B0835">
            <w:pPr>
              <w:spacing w:after="0" w:line="240" w:lineRule="auto"/>
              <w:contextualSpacing/>
              <w:jc w:val="both"/>
              <w:rPr>
                <w:rFonts w:ascii="Times New Roman" w:hAnsi="Times New Roman" w:cs="Times New Roman"/>
                <w:sz w:val="20"/>
                <w:szCs w:val="20"/>
              </w:rPr>
            </w:pPr>
            <w:r w:rsidRPr="002B7A44">
              <w:rPr>
                <w:rFonts w:ascii="Times New Roman" w:hAnsi="Times New Roman" w:cs="Times New Roman"/>
                <w:sz w:val="20"/>
                <w:szCs w:val="20"/>
              </w:rPr>
              <w:t> </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14:paraId="2BF9F79F" w14:textId="77777777" w:rsidR="008718C1" w:rsidRPr="002B7A44" w:rsidRDefault="008718C1" w:rsidP="007B0835">
            <w:pPr>
              <w:spacing w:after="0" w:line="240" w:lineRule="auto"/>
              <w:ind w:right="-89"/>
              <w:contextualSpacing/>
              <w:jc w:val="both"/>
              <w:rPr>
                <w:rFonts w:ascii="Times New Roman" w:hAnsi="Times New Roman" w:cs="Times New Roman"/>
                <w:bCs/>
                <w:sz w:val="20"/>
                <w:szCs w:val="20"/>
              </w:rPr>
            </w:pPr>
            <w:r w:rsidRPr="002B7A44">
              <w:rPr>
                <w:rFonts w:ascii="Times New Roman" w:hAnsi="Times New Roman" w:cs="Times New Roman"/>
                <w:bCs/>
                <w:sz w:val="20"/>
                <w:szCs w:val="20"/>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9D64EE"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611,5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35D3F4"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60111B25"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605,5</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0B4B3CAD"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637158"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99,02</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62001528"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6</w:t>
            </w:r>
          </w:p>
        </w:tc>
      </w:tr>
      <w:tr w:rsidR="008718C1" w:rsidRPr="002B7A44" w14:paraId="43474D1E" w14:textId="77777777" w:rsidTr="007B0835">
        <w:trPr>
          <w:trHeight w:hRule="exact" w:val="282"/>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6E212ECE" w14:textId="77777777" w:rsidR="008718C1" w:rsidRPr="002B7A44" w:rsidRDefault="008718C1" w:rsidP="007B0835">
            <w:pPr>
              <w:spacing w:after="0" w:line="240" w:lineRule="auto"/>
              <w:contextualSpacing/>
              <w:jc w:val="both"/>
              <w:rPr>
                <w:rFonts w:ascii="Times New Roman" w:hAnsi="Times New Roman" w:cs="Times New Roman"/>
                <w:sz w:val="20"/>
                <w:szCs w:val="20"/>
              </w:rPr>
            </w:pPr>
            <w:r w:rsidRPr="002B7A44">
              <w:rPr>
                <w:rFonts w:ascii="Times New Roman" w:hAnsi="Times New Roman" w:cs="Times New Roman"/>
                <w:sz w:val="20"/>
                <w:szCs w:val="20"/>
              </w:rPr>
              <w:t> </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14:paraId="0A0D8130" w14:textId="77777777" w:rsidR="008718C1" w:rsidRPr="002B7A44" w:rsidRDefault="008718C1" w:rsidP="007B0835">
            <w:pPr>
              <w:spacing w:after="0" w:line="240" w:lineRule="auto"/>
              <w:ind w:right="-89"/>
              <w:contextualSpacing/>
              <w:jc w:val="both"/>
              <w:rPr>
                <w:rFonts w:ascii="Times New Roman" w:hAnsi="Times New Roman" w:cs="Times New Roman"/>
                <w:bCs/>
                <w:sz w:val="20"/>
                <w:szCs w:val="20"/>
              </w:rPr>
            </w:pPr>
            <w:r w:rsidRPr="002B7A44">
              <w:rPr>
                <w:rFonts w:ascii="Times New Roman" w:hAnsi="Times New Roman" w:cs="Times New Roman"/>
                <w:bCs/>
                <w:sz w:val="20"/>
                <w:szCs w:val="20"/>
              </w:rPr>
              <w:t>средства бюджета 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21B4BA"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39,03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1F1670"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66ACC2D7"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38,65</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0CBBB190"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9793AB"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99,03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2D08BCFF"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-0,15</w:t>
            </w:r>
          </w:p>
        </w:tc>
      </w:tr>
      <w:tr w:rsidR="008718C1" w:rsidRPr="002B7A44" w14:paraId="770071B1" w14:textId="77777777" w:rsidTr="007B0835">
        <w:trPr>
          <w:trHeight w:hRule="exact" w:val="1382"/>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21664082" w14:textId="77777777" w:rsidR="008718C1" w:rsidRPr="002B7A44" w:rsidRDefault="008718C1" w:rsidP="007B0835">
            <w:pPr>
              <w:spacing w:after="0" w:line="240" w:lineRule="auto"/>
              <w:contextualSpacing/>
              <w:jc w:val="both"/>
              <w:rPr>
                <w:rFonts w:ascii="Times New Roman" w:hAnsi="Times New Roman" w:cs="Times New Roman"/>
                <w:sz w:val="20"/>
                <w:szCs w:val="20"/>
              </w:rPr>
            </w:pPr>
            <w:r w:rsidRPr="002B7A44">
              <w:rPr>
                <w:rFonts w:ascii="Times New Roman" w:hAnsi="Times New Roman" w:cs="Times New Roman"/>
                <w:sz w:val="20"/>
                <w:szCs w:val="20"/>
              </w:rPr>
              <w:t> </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14:paraId="6AC56F13" w14:textId="77777777" w:rsidR="008718C1" w:rsidRPr="002B7A44" w:rsidRDefault="008718C1" w:rsidP="007B0835">
            <w:pPr>
              <w:spacing w:after="0" w:line="240" w:lineRule="auto"/>
              <w:ind w:right="-89"/>
              <w:contextualSpacing/>
              <w:jc w:val="both"/>
              <w:rPr>
                <w:rFonts w:ascii="Times New Roman" w:hAnsi="Times New Roman" w:cs="Times New Roman"/>
                <w:bCs/>
                <w:sz w:val="20"/>
                <w:szCs w:val="20"/>
              </w:rPr>
            </w:pPr>
            <w:r w:rsidRPr="002B7A44">
              <w:rPr>
                <w:rFonts w:ascii="Times New Roman" w:hAnsi="Times New Roman" w:cs="Times New Roman"/>
                <w:bCs/>
                <w:sz w:val="20"/>
                <w:szCs w:val="20"/>
              </w:rPr>
              <w:t>Популяризация и создание положительного мнения о предпринимательской деятельности в средствах массовой информации, распространяемых на территории города Радужный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43206B"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650,53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F6DBB"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0,10</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69617600"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644,15</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5AF8BA63"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134062"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99,02</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6499AFF7"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-2,4</w:t>
            </w:r>
          </w:p>
        </w:tc>
      </w:tr>
      <w:tr w:rsidR="008718C1" w:rsidRPr="002B7A44" w14:paraId="36E2A405" w14:textId="77777777" w:rsidTr="007B0835">
        <w:trPr>
          <w:trHeight w:hRule="exact" w:val="295"/>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671680C5" w14:textId="77777777" w:rsidR="008718C1" w:rsidRPr="002B7A44" w:rsidRDefault="008718C1" w:rsidP="007B0835">
            <w:pPr>
              <w:spacing w:after="0" w:line="240" w:lineRule="auto"/>
              <w:contextualSpacing/>
              <w:jc w:val="both"/>
              <w:rPr>
                <w:rFonts w:ascii="Times New Roman" w:hAnsi="Times New Roman" w:cs="Times New Roman"/>
                <w:sz w:val="20"/>
                <w:szCs w:val="20"/>
              </w:rPr>
            </w:pPr>
            <w:r w:rsidRPr="002B7A44">
              <w:rPr>
                <w:rFonts w:ascii="Times New Roman" w:hAnsi="Times New Roman" w:cs="Times New Roman"/>
                <w:sz w:val="20"/>
                <w:szCs w:val="20"/>
              </w:rPr>
              <w:t> </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14:paraId="6556EDF1" w14:textId="77777777" w:rsidR="008718C1" w:rsidRPr="002B7A44" w:rsidRDefault="008718C1" w:rsidP="007B0835">
            <w:pPr>
              <w:spacing w:after="0" w:line="240" w:lineRule="auto"/>
              <w:ind w:right="-89"/>
              <w:contextualSpacing/>
              <w:jc w:val="both"/>
              <w:rPr>
                <w:rFonts w:ascii="Times New Roman" w:hAnsi="Times New Roman" w:cs="Times New Roman"/>
                <w:bCs/>
                <w:sz w:val="20"/>
                <w:szCs w:val="20"/>
              </w:rPr>
            </w:pPr>
            <w:r w:rsidRPr="002B7A44">
              <w:rPr>
                <w:rFonts w:ascii="Times New Roman" w:hAnsi="Times New Roman" w:cs="Times New Roman"/>
                <w:bCs/>
                <w:sz w:val="20"/>
                <w:szCs w:val="20"/>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F3115D"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611,5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EDFC51"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31F59FF8"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605,5</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3706C031"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07DC23"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99,02</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5D94F75D"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-2,25</w:t>
            </w:r>
          </w:p>
        </w:tc>
      </w:tr>
      <w:tr w:rsidR="008718C1" w:rsidRPr="002B7A44" w14:paraId="751AA1DE" w14:textId="77777777" w:rsidTr="007B0835">
        <w:trPr>
          <w:trHeight w:hRule="exact" w:val="272"/>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2FBB299C" w14:textId="77777777" w:rsidR="008718C1" w:rsidRPr="002B7A44" w:rsidRDefault="008718C1" w:rsidP="007B0835">
            <w:pPr>
              <w:spacing w:after="0" w:line="240" w:lineRule="auto"/>
              <w:contextualSpacing/>
              <w:jc w:val="both"/>
              <w:rPr>
                <w:rFonts w:ascii="Times New Roman" w:hAnsi="Times New Roman" w:cs="Times New Roman"/>
                <w:sz w:val="20"/>
                <w:szCs w:val="20"/>
              </w:rPr>
            </w:pPr>
            <w:r w:rsidRPr="002B7A44">
              <w:rPr>
                <w:rFonts w:ascii="Times New Roman" w:hAnsi="Times New Roman" w:cs="Times New Roman"/>
                <w:sz w:val="20"/>
                <w:szCs w:val="20"/>
              </w:rPr>
              <w:t> </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14:paraId="3A381EB0" w14:textId="77777777" w:rsidR="008718C1" w:rsidRPr="002B7A44" w:rsidRDefault="008718C1" w:rsidP="007B0835">
            <w:pPr>
              <w:spacing w:after="0" w:line="240" w:lineRule="auto"/>
              <w:ind w:right="-89"/>
              <w:contextualSpacing/>
              <w:jc w:val="both"/>
              <w:rPr>
                <w:rFonts w:ascii="Times New Roman" w:hAnsi="Times New Roman" w:cs="Times New Roman"/>
                <w:bCs/>
                <w:sz w:val="20"/>
                <w:szCs w:val="20"/>
              </w:rPr>
            </w:pPr>
            <w:r w:rsidRPr="002B7A44">
              <w:rPr>
                <w:rFonts w:ascii="Times New Roman" w:hAnsi="Times New Roman" w:cs="Times New Roman"/>
                <w:bCs/>
                <w:sz w:val="20"/>
                <w:szCs w:val="20"/>
              </w:rPr>
              <w:t>средства бюджета 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E17B0"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39,03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DF74EE"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4A95BEEE"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38,65</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6DCA7C96"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1A7551"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99,03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6E134A69"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-0,15</w:t>
            </w:r>
          </w:p>
        </w:tc>
      </w:tr>
      <w:tr w:rsidR="008718C1" w:rsidRPr="002B7A44" w14:paraId="1CD98100" w14:textId="77777777" w:rsidTr="007B0835">
        <w:trPr>
          <w:trHeight w:hRule="exact" w:val="1684"/>
          <w:jc w:val="center"/>
        </w:trPr>
        <w:tc>
          <w:tcPr>
            <w:tcW w:w="741" w:type="dxa"/>
            <w:tcBorders>
              <w:top w:val="single" w:sz="4" w:space="0" w:color="auto"/>
              <w:left w:val="single" w:sz="4" w:space="0" w:color="auto"/>
              <w:bottom w:val="single" w:sz="4" w:space="0" w:color="auto"/>
              <w:right w:val="single" w:sz="4" w:space="0" w:color="auto"/>
            </w:tcBorders>
            <w:shd w:val="clear" w:color="000000" w:fill="FFFFFF"/>
            <w:vAlign w:val="center"/>
          </w:tcPr>
          <w:p w14:paraId="19C0A814" w14:textId="77777777" w:rsidR="008718C1" w:rsidRPr="002B7A44" w:rsidRDefault="008718C1" w:rsidP="007B0835">
            <w:pPr>
              <w:spacing w:after="0" w:line="240" w:lineRule="auto"/>
              <w:contextualSpacing/>
              <w:jc w:val="both"/>
              <w:rPr>
                <w:rFonts w:ascii="Times New Roman" w:hAnsi="Times New Roman" w:cs="Times New Roman"/>
                <w:sz w:val="20"/>
                <w:szCs w:val="20"/>
              </w:rPr>
            </w:pPr>
            <w:r w:rsidRPr="002B7A44">
              <w:rPr>
                <w:rFonts w:ascii="Times New Roman" w:hAnsi="Times New Roman" w:cs="Times New Roman"/>
                <w:sz w:val="20"/>
                <w:szCs w:val="20"/>
              </w:rPr>
              <w:t>3</w:t>
            </w:r>
          </w:p>
        </w:tc>
        <w:tc>
          <w:tcPr>
            <w:tcW w:w="3488" w:type="dxa"/>
            <w:tcBorders>
              <w:top w:val="single" w:sz="4" w:space="0" w:color="auto"/>
              <w:left w:val="single" w:sz="4" w:space="0" w:color="auto"/>
              <w:bottom w:val="single" w:sz="4" w:space="0" w:color="auto"/>
              <w:right w:val="single" w:sz="4" w:space="0" w:color="auto"/>
            </w:tcBorders>
            <w:shd w:val="clear" w:color="000000" w:fill="FFFFFF"/>
            <w:vAlign w:val="center"/>
          </w:tcPr>
          <w:p w14:paraId="0EFCC66F" w14:textId="77777777" w:rsidR="008718C1" w:rsidRPr="002B7A44" w:rsidRDefault="008718C1" w:rsidP="007B0835">
            <w:pPr>
              <w:spacing w:after="0" w:line="240" w:lineRule="auto"/>
              <w:ind w:right="-89"/>
              <w:contextualSpacing/>
              <w:jc w:val="both"/>
              <w:rPr>
                <w:rFonts w:ascii="Times New Roman" w:hAnsi="Times New Roman" w:cs="Times New Roman"/>
                <w:bCs/>
                <w:sz w:val="20"/>
                <w:szCs w:val="20"/>
              </w:rPr>
            </w:pPr>
            <w:r w:rsidRPr="002B7A44">
              <w:rPr>
                <w:rFonts w:ascii="Times New Roman" w:hAnsi="Times New Roman" w:cs="Times New Roman"/>
                <w:bCs/>
                <w:sz w:val="20"/>
                <w:szCs w:val="20"/>
              </w:rPr>
              <w:t>Предоставление неотложных мер поддержки субъектам малого и среднего предпринимательства, осуществляющих деятельность в отраслях, пострадавших от распространения новой коронавирусной инфекции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2554886"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2932,00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CCBF8FF"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46,67</w:t>
            </w:r>
          </w:p>
        </w:tc>
        <w:tc>
          <w:tcPr>
            <w:tcW w:w="1076" w:type="dxa"/>
            <w:tcBorders>
              <w:top w:val="single" w:sz="4" w:space="0" w:color="auto"/>
              <w:left w:val="single" w:sz="4" w:space="0" w:color="auto"/>
              <w:bottom w:val="single" w:sz="4" w:space="0" w:color="auto"/>
              <w:right w:val="single" w:sz="4" w:space="0" w:color="auto"/>
            </w:tcBorders>
            <w:shd w:val="clear" w:color="000000" w:fill="FFFFFF"/>
            <w:vAlign w:val="center"/>
          </w:tcPr>
          <w:p w14:paraId="681C30F1"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2931,91</w:t>
            </w:r>
          </w:p>
        </w:tc>
        <w:tc>
          <w:tcPr>
            <w:tcW w:w="913" w:type="dxa"/>
            <w:tcBorders>
              <w:top w:val="single" w:sz="4" w:space="0" w:color="auto"/>
              <w:left w:val="single" w:sz="4" w:space="0" w:color="auto"/>
              <w:bottom w:val="single" w:sz="4" w:space="0" w:color="auto"/>
              <w:right w:val="single" w:sz="4" w:space="0" w:color="auto"/>
            </w:tcBorders>
            <w:shd w:val="clear" w:color="000000" w:fill="FFFFFF"/>
            <w:vAlign w:val="center"/>
          </w:tcPr>
          <w:p w14:paraId="1C8E7361"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46,72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FED244F"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14:paraId="6796BCE5"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0,09</w:t>
            </w:r>
          </w:p>
        </w:tc>
      </w:tr>
      <w:tr w:rsidR="008718C1" w:rsidRPr="002B7A44" w14:paraId="2F836ED0" w14:textId="77777777" w:rsidTr="007B0835">
        <w:trPr>
          <w:trHeight w:hRule="exact" w:val="314"/>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5F368E60" w14:textId="77777777" w:rsidR="008718C1" w:rsidRPr="002B7A44" w:rsidRDefault="008718C1" w:rsidP="007B0835">
            <w:pPr>
              <w:spacing w:after="0" w:line="240" w:lineRule="auto"/>
              <w:contextualSpacing/>
              <w:jc w:val="both"/>
              <w:rPr>
                <w:rFonts w:ascii="Times New Roman" w:hAnsi="Times New Roman" w:cs="Times New Roman"/>
                <w:sz w:val="20"/>
                <w:szCs w:val="20"/>
              </w:rPr>
            </w:pPr>
            <w:r w:rsidRPr="002B7A44">
              <w:rPr>
                <w:rFonts w:ascii="Times New Roman" w:hAnsi="Times New Roman" w:cs="Times New Roman"/>
                <w:sz w:val="20"/>
                <w:szCs w:val="20"/>
              </w:rPr>
              <w:t> </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14:paraId="4B00ED9D" w14:textId="77777777" w:rsidR="008718C1" w:rsidRPr="002B7A44" w:rsidRDefault="008718C1" w:rsidP="007B0835">
            <w:pPr>
              <w:spacing w:after="0" w:line="240" w:lineRule="auto"/>
              <w:ind w:right="-89"/>
              <w:contextualSpacing/>
              <w:jc w:val="both"/>
              <w:rPr>
                <w:rFonts w:ascii="Times New Roman" w:hAnsi="Times New Roman" w:cs="Times New Roman"/>
                <w:bCs/>
                <w:sz w:val="20"/>
                <w:szCs w:val="20"/>
              </w:rPr>
            </w:pPr>
            <w:r w:rsidRPr="002B7A44">
              <w:rPr>
                <w:rFonts w:ascii="Times New Roman" w:hAnsi="Times New Roman" w:cs="Times New Roman"/>
                <w:bCs/>
                <w:sz w:val="20"/>
                <w:szCs w:val="20"/>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879B9"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2756,00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984E"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x</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52A9C9F7"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2756,00</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56B5FC92"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A73FD6"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1148C392"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0,00</w:t>
            </w:r>
          </w:p>
        </w:tc>
      </w:tr>
      <w:tr w:rsidR="008718C1" w:rsidRPr="002B7A44" w14:paraId="20A8A252" w14:textId="77777777" w:rsidTr="007B0835">
        <w:trPr>
          <w:trHeight w:hRule="exact" w:val="276"/>
          <w:jc w:val="cent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14:paraId="603EF2EF" w14:textId="77777777" w:rsidR="008718C1" w:rsidRPr="002B7A44" w:rsidRDefault="008718C1" w:rsidP="007B0835">
            <w:pPr>
              <w:spacing w:after="0" w:line="240" w:lineRule="auto"/>
              <w:contextualSpacing/>
              <w:jc w:val="both"/>
              <w:rPr>
                <w:rFonts w:ascii="Times New Roman" w:hAnsi="Times New Roman" w:cs="Times New Roman"/>
                <w:sz w:val="20"/>
                <w:szCs w:val="20"/>
              </w:rPr>
            </w:pPr>
            <w:r w:rsidRPr="002B7A44">
              <w:rPr>
                <w:rFonts w:ascii="Times New Roman" w:hAnsi="Times New Roman" w:cs="Times New Roman"/>
                <w:sz w:val="20"/>
                <w:szCs w:val="20"/>
              </w:rPr>
              <w:t> </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14:paraId="69FA9EB4" w14:textId="77777777" w:rsidR="008718C1" w:rsidRPr="002B7A44" w:rsidRDefault="008718C1" w:rsidP="007B0835">
            <w:pPr>
              <w:spacing w:after="0" w:line="240" w:lineRule="auto"/>
              <w:ind w:right="-89"/>
              <w:contextualSpacing/>
              <w:jc w:val="both"/>
              <w:rPr>
                <w:rFonts w:ascii="Times New Roman" w:hAnsi="Times New Roman" w:cs="Times New Roman"/>
                <w:bCs/>
                <w:sz w:val="20"/>
                <w:szCs w:val="20"/>
              </w:rPr>
            </w:pPr>
            <w:r w:rsidRPr="002B7A44">
              <w:rPr>
                <w:rFonts w:ascii="Times New Roman" w:hAnsi="Times New Roman" w:cs="Times New Roman"/>
                <w:bCs/>
                <w:sz w:val="20"/>
                <w:szCs w:val="20"/>
              </w:rPr>
              <w:t>средства бюджета 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A73E19"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176,00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0635B4"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x</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6646EE17"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175,91</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14:paraId="4A28CEEF"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977F51"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99,95</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40FC0DC2" w14:textId="77777777" w:rsidR="008718C1" w:rsidRPr="002B7A44" w:rsidRDefault="008718C1" w:rsidP="007B0835">
            <w:pPr>
              <w:spacing w:after="0" w:line="240" w:lineRule="auto"/>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0,09</w:t>
            </w:r>
          </w:p>
        </w:tc>
      </w:tr>
    </w:tbl>
    <w:p w14:paraId="0067EB46" w14:textId="77777777" w:rsidR="008718C1" w:rsidRPr="002B7A44" w:rsidRDefault="008718C1" w:rsidP="008718C1">
      <w:pPr>
        <w:pStyle w:val="a3"/>
        <w:ind w:left="0" w:firstLine="709"/>
        <w:jc w:val="both"/>
        <w:rPr>
          <w:rFonts w:ascii="Times New Roman" w:hAnsi="Times New Roman"/>
          <w:sz w:val="24"/>
          <w:szCs w:val="24"/>
        </w:rPr>
      </w:pPr>
    </w:p>
    <w:p w14:paraId="2DB99AD9" w14:textId="77777777" w:rsidR="008718C1" w:rsidRPr="002B7A44" w:rsidRDefault="008718C1" w:rsidP="008718C1">
      <w:pPr>
        <w:pStyle w:val="a3"/>
        <w:ind w:left="0" w:firstLine="709"/>
        <w:jc w:val="both"/>
        <w:rPr>
          <w:rFonts w:ascii="Times New Roman" w:hAnsi="Times New Roman"/>
          <w:sz w:val="24"/>
          <w:szCs w:val="24"/>
        </w:rPr>
      </w:pPr>
      <w:r w:rsidRPr="002B7A44">
        <w:rPr>
          <w:rFonts w:ascii="Times New Roman" w:hAnsi="Times New Roman"/>
          <w:sz w:val="24"/>
          <w:szCs w:val="24"/>
        </w:rPr>
        <w:t>В рамках национального проекта «Малое и среднее предпринимательство и поддержка индивидуальной предпринимательской деятельности» реализуется региональный проект «Расширение доступа субъектов малого и среднего предпринимательства к финансовой поддержке, в том числе к льготному финансированию» с исполнением 2 700,00 тыс. рублей и региональный проект «Популяризация предпринимательства» с исполнением 644,15 тыс. рублей.</w:t>
      </w:r>
    </w:p>
    <w:p w14:paraId="44763613" w14:textId="77777777" w:rsidR="008718C1" w:rsidRPr="002B7A44" w:rsidRDefault="008718C1" w:rsidP="008718C1">
      <w:pPr>
        <w:pStyle w:val="a3"/>
        <w:ind w:left="0" w:firstLine="709"/>
        <w:jc w:val="both"/>
        <w:rPr>
          <w:rFonts w:ascii="Times New Roman" w:hAnsi="Times New Roman"/>
          <w:sz w:val="24"/>
          <w:szCs w:val="24"/>
        </w:rPr>
      </w:pPr>
      <w:r w:rsidRPr="002B7A44">
        <w:rPr>
          <w:rFonts w:ascii="Times New Roman" w:hAnsi="Times New Roman"/>
          <w:sz w:val="24"/>
          <w:szCs w:val="24"/>
        </w:rPr>
        <w:t>Основное мероприятие «Предоставление неотложных мер поддержки субъектам малого и среднего предпринимательства, осуществляющих деятельность в отраслях, пострадавших от распространения новой коронавирусной инфекции» при плане 2 932 000,00 рублей кассовое исполнение 2 931 914,78 рублей или 100,00 %, из них:</w:t>
      </w:r>
    </w:p>
    <w:p w14:paraId="06054475" w14:textId="77777777" w:rsidR="008718C1" w:rsidRPr="002B7A44" w:rsidRDefault="008718C1" w:rsidP="008718C1">
      <w:pPr>
        <w:pStyle w:val="a3"/>
        <w:ind w:left="0" w:firstLine="360"/>
        <w:jc w:val="both"/>
        <w:rPr>
          <w:rFonts w:ascii="Times New Roman" w:hAnsi="Times New Roman"/>
          <w:sz w:val="24"/>
          <w:szCs w:val="24"/>
        </w:rPr>
      </w:pPr>
      <w:r w:rsidRPr="002B7A44">
        <w:rPr>
          <w:rFonts w:ascii="Times New Roman" w:hAnsi="Times New Roman"/>
          <w:sz w:val="24"/>
          <w:szCs w:val="24"/>
        </w:rPr>
        <w:t>- на неотложные меры поддержки субъектам малого и среднего предпринимательства, осуществляющим деятельность в отраслях, пострадавших от распространения новой коронавирусной инфекции в сумме 2 400 000,00 рублей, в том числе: за счет средств бюджета автономного округа - 2 256 000,00 рублей, за счет средств местного бюджета - 144 000,00 рублей;</w:t>
      </w:r>
    </w:p>
    <w:p w14:paraId="131FEFE8" w14:textId="224E7D59" w:rsidR="008718C1" w:rsidRPr="002B7A44" w:rsidRDefault="008718C1" w:rsidP="008718C1">
      <w:pPr>
        <w:pStyle w:val="a3"/>
        <w:ind w:left="0" w:firstLine="360"/>
        <w:jc w:val="both"/>
        <w:rPr>
          <w:rFonts w:ascii="Times New Roman" w:hAnsi="Times New Roman"/>
          <w:sz w:val="24"/>
          <w:szCs w:val="24"/>
        </w:rPr>
      </w:pPr>
      <w:r w:rsidRPr="002B7A44">
        <w:rPr>
          <w:rFonts w:ascii="Times New Roman" w:hAnsi="Times New Roman"/>
          <w:sz w:val="24"/>
          <w:szCs w:val="24"/>
        </w:rPr>
        <w:t>-</w:t>
      </w:r>
      <w:r w:rsidR="009F3275">
        <w:rPr>
          <w:rFonts w:ascii="Times New Roman" w:hAnsi="Times New Roman"/>
          <w:sz w:val="24"/>
          <w:szCs w:val="24"/>
        </w:rPr>
        <w:t xml:space="preserve"> </w:t>
      </w:r>
      <w:r w:rsidRPr="002B7A44">
        <w:rPr>
          <w:rFonts w:ascii="Times New Roman" w:hAnsi="Times New Roman"/>
          <w:sz w:val="24"/>
          <w:szCs w:val="24"/>
        </w:rPr>
        <w:t xml:space="preserve">на компенсацию субъектам малого и среднего предпринимательства понесенных в период действия в Ханты-Мансийском автономном округе – Югре режима повышенной готовности затрат по оплате жилищно-коммунальных услуг за счет средств из резервного фонда Правительства Ханты-Мансийского автономного округа – Югры при плане 532 000,00 рублей, кассовое исполнение 531 914,78 или 99,98%, в том числе: за счет средств бюджета автономного округа при </w:t>
      </w:r>
      <w:r w:rsidRPr="002B7A44">
        <w:rPr>
          <w:rFonts w:ascii="Times New Roman" w:hAnsi="Times New Roman"/>
          <w:sz w:val="24"/>
          <w:szCs w:val="24"/>
        </w:rPr>
        <w:lastRenderedPageBreak/>
        <w:t>плане 500 000,00 рублей кассовое исполнение 499 999,78 рублей или 100,00 %, за счет средств местного бюджета при плане 32 000,00 рублей кассовое исполнение 31 915,00 рублей или 99,73 %.</w:t>
      </w:r>
    </w:p>
    <w:p w14:paraId="6DB41009" w14:textId="77777777" w:rsidR="008718C1" w:rsidRPr="002B7A44" w:rsidRDefault="008718C1" w:rsidP="008718C1">
      <w:pPr>
        <w:pStyle w:val="a3"/>
        <w:ind w:left="0" w:firstLine="360"/>
        <w:jc w:val="both"/>
        <w:rPr>
          <w:rFonts w:ascii="Times New Roman" w:hAnsi="Times New Roman"/>
          <w:sz w:val="24"/>
          <w:szCs w:val="24"/>
        </w:rPr>
      </w:pPr>
    </w:p>
    <w:p w14:paraId="73A787D6" w14:textId="7C16C43F" w:rsidR="00542469" w:rsidRPr="002B7A44" w:rsidRDefault="00542469" w:rsidP="002F489F">
      <w:pPr>
        <w:pStyle w:val="a3"/>
        <w:numPr>
          <w:ilvl w:val="0"/>
          <w:numId w:val="1"/>
        </w:numPr>
        <w:spacing w:after="0"/>
        <w:jc w:val="center"/>
        <w:rPr>
          <w:rFonts w:ascii="Times New Roman" w:hAnsi="Times New Roman" w:cs="Times New Roman"/>
          <w:b/>
          <w:color w:val="3333FF"/>
          <w:sz w:val="25"/>
          <w:szCs w:val="25"/>
        </w:rPr>
      </w:pPr>
      <w:r w:rsidRPr="002B7A44">
        <w:rPr>
          <w:rFonts w:ascii="Times New Roman" w:hAnsi="Times New Roman" w:cs="Times New Roman"/>
          <w:b/>
          <w:color w:val="3333FF"/>
          <w:sz w:val="25"/>
          <w:szCs w:val="25"/>
        </w:rPr>
        <w:t>Муниципальная программа «Информационное общество города Радужный  на 2019 – 2025 годы и на период 2030 года»</w:t>
      </w:r>
    </w:p>
    <w:p w14:paraId="40739F04" w14:textId="34387CCF" w:rsidR="006A6563" w:rsidRPr="002B7A44" w:rsidRDefault="006A6563" w:rsidP="006A6563">
      <w:pPr>
        <w:autoSpaceDE w:val="0"/>
        <w:autoSpaceDN w:val="0"/>
        <w:adjustRightInd w:val="0"/>
        <w:spacing w:after="0"/>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 xml:space="preserve">Муниципальная программа «Информационное общество города Радужный на 2019 – 2025 годы и на период 2030 года» утверждена постановлением администрации города от 11.12.2018 года № 2093 (далее – муниципальная программа). </w:t>
      </w:r>
    </w:p>
    <w:p w14:paraId="2EA839D1" w14:textId="0FE8A5E2" w:rsidR="006A6563" w:rsidRPr="002B7A44" w:rsidRDefault="006A6563" w:rsidP="006A6563">
      <w:pPr>
        <w:autoSpaceDE w:val="0"/>
        <w:autoSpaceDN w:val="0"/>
        <w:adjustRightInd w:val="0"/>
        <w:spacing w:after="0"/>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 xml:space="preserve">Ответственный исполнитель муниципальной программы – управление информатизации администрации города Радужный, соисполнители – МКУ «МФЦ» Г.РАДУЖНЫЙ, МКУ «УМТО г.Радужный», </w:t>
      </w:r>
      <w:r w:rsidR="000B7D5E">
        <w:rPr>
          <w:rFonts w:ascii="Times New Roman" w:hAnsi="Times New Roman" w:cs="Times New Roman"/>
          <w:sz w:val="24"/>
          <w:szCs w:val="24"/>
        </w:rPr>
        <w:t>у</w:t>
      </w:r>
      <w:r w:rsidRPr="002B7A44">
        <w:rPr>
          <w:rFonts w:ascii="Times New Roman" w:hAnsi="Times New Roman" w:cs="Times New Roman"/>
          <w:sz w:val="24"/>
          <w:szCs w:val="24"/>
        </w:rPr>
        <w:t>правление образования администрации города Радужный.</w:t>
      </w:r>
    </w:p>
    <w:p w14:paraId="06BEC6D8" w14:textId="3428F9E0" w:rsidR="006A6563" w:rsidRPr="002B7A44" w:rsidRDefault="006A6563" w:rsidP="006A6563">
      <w:pPr>
        <w:autoSpaceDE w:val="0"/>
        <w:autoSpaceDN w:val="0"/>
        <w:adjustRightInd w:val="0"/>
        <w:spacing w:after="0"/>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Целью муниципальной программы является повышение качества жизни населения города Радужный, развитие экономической, социально-политической и культурной сфер жизни города и совершенствование системы муниципального управления на основе использования информационно-коммуникационных технологий.</w:t>
      </w:r>
    </w:p>
    <w:p w14:paraId="5FDEFD9F" w14:textId="1BA698D4" w:rsidR="006A6563" w:rsidRPr="002B7A44" w:rsidRDefault="006A6563" w:rsidP="006A6563">
      <w:pPr>
        <w:autoSpaceDE w:val="0"/>
        <w:autoSpaceDN w:val="0"/>
        <w:adjustRightInd w:val="0"/>
        <w:spacing w:after="0"/>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 xml:space="preserve">На реализацию муниципальной программы предусмотрены бюджетные ассигнования на 2020 год в сумме 45 969,80 тыс. рублей, исполнено за отчетный период 43 420,77 тыс. рублей, или 94,45%. </w:t>
      </w:r>
    </w:p>
    <w:p w14:paraId="08B49C99" w14:textId="77777777" w:rsidR="006A6563" w:rsidRPr="002B7A44" w:rsidRDefault="006A6563" w:rsidP="006A6563">
      <w:pPr>
        <w:autoSpaceDE w:val="0"/>
        <w:autoSpaceDN w:val="0"/>
        <w:adjustRightInd w:val="0"/>
        <w:spacing w:after="0"/>
        <w:ind w:firstLine="708"/>
        <w:contextualSpacing/>
        <w:jc w:val="both"/>
        <w:rPr>
          <w:rFonts w:ascii="Times New Roman" w:hAnsi="Times New Roman" w:cs="Times New Roman"/>
          <w:b/>
          <w:sz w:val="24"/>
          <w:szCs w:val="24"/>
        </w:rPr>
      </w:pPr>
      <w:r w:rsidRPr="002B7A44">
        <w:rPr>
          <w:rFonts w:ascii="Times New Roman" w:hAnsi="Times New Roman" w:cs="Times New Roman"/>
          <w:sz w:val="24"/>
          <w:szCs w:val="24"/>
        </w:rPr>
        <w:t>По основному исполнителю объемы бюджетных ассигнований распределены следующим образом:</w:t>
      </w:r>
    </w:p>
    <w:p w14:paraId="13E85946" w14:textId="6141AD1E" w:rsidR="006A6563" w:rsidRPr="002B7A44" w:rsidRDefault="006A6563" w:rsidP="006A6563">
      <w:pPr>
        <w:spacing w:after="0"/>
        <w:ind w:firstLine="709"/>
        <w:contextualSpacing/>
        <w:jc w:val="center"/>
        <w:rPr>
          <w:rFonts w:ascii="Times New Roman" w:hAnsi="Times New Roman" w:cs="Times New Roman"/>
          <w:b/>
          <w:sz w:val="24"/>
          <w:szCs w:val="24"/>
        </w:rPr>
      </w:pPr>
      <w:r w:rsidRPr="002B7A44">
        <w:rPr>
          <w:rFonts w:ascii="Times New Roman" w:hAnsi="Times New Roman" w:cs="Times New Roman"/>
          <w:b/>
          <w:sz w:val="24"/>
          <w:szCs w:val="24"/>
        </w:rPr>
        <w:t>Объем бюджетных ассигнований и исполнение за отчетный период 2020 года по основному исполнителю муниципальной программы «Информационное общество города Радужный на 2019 – 2025 годы и на период 2030года»</w:t>
      </w:r>
    </w:p>
    <w:p w14:paraId="53B5950A" w14:textId="77777777" w:rsidR="006A6563" w:rsidRPr="002B7A44" w:rsidRDefault="006A6563" w:rsidP="006A6563">
      <w:pPr>
        <w:spacing w:after="0"/>
        <w:ind w:left="7080"/>
        <w:contextualSpacing/>
        <w:jc w:val="right"/>
        <w:rPr>
          <w:rFonts w:ascii="Times New Roman" w:hAnsi="Times New Roman" w:cs="Times New Roman"/>
          <w:sz w:val="20"/>
          <w:szCs w:val="20"/>
        </w:rPr>
      </w:pPr>
      <w:r w:rsidRPr="002B7A44">
        <w:rPr>
          <w:rFonts w:ascii="Times New Roman" w:hAnsi="Times New Roman" w:cs="Times New Roman"/>
          <w:sz w:val="20"/>
          <w:szCs w:val="20"/>
        </w:rPr>
        <w:t xml:space="preserve">        (тыс. рублей)</w:t>
      </w:r>
    </w:p>
    <w:tbl>
      <w:tblPr>
        <w:tblW w:w="1037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2"/>
        <w:gridCol w:w="5392"/>
        <w:gridCol w:w="1417"/>
        <w:gridCol w:w="1418"/>
        <w:gridCol w:w="1417"/>
      </w:tblGrid>
      <w:tr w:rsidR="006A6563" w:rsidRPr="002B7A44" w14:paraId="688D8B4E" w14:textId="77777777" w:rsidTr="006A6563">
        <w:trPr>
          <w:tblHeader/>
        </w:trPr>
        <w:tc>
          <w:tcPr>
            <w:tcW w:w="732" w:type="dxa"/>
            <w:vAlign w:val="center"/>
          </w:tcPr>
          <w:p w14:paraId="78238CD3" w14:textId="77777777" w:rsidR="006A6563" w:rsidRPr="002B7A44" w:rsidRDefault="006A6563" w:rsidP="006A6563">
            <w:pPr>
              <w:pStyle w:val="22"/>
              <w:shd w:val="clear" w:color="auto" w:fill="auto"/>
              <w:spacing w:line="276" w:lineRule="auto"/>
              <w:ind w:right="180"/>
              <w:contextualSpacing/>
              <w:jc w:val="both"/>
              <w:rPr>
                <w:sz w:val="20"/>
                <w:szCs w:val="20"/>
              </w:rPr>
            </w:pPr>
            <w:r w:rsidRPr="002B7A44">
              <w:rPr>
                <w:sz w:val="20"/>
                <w:szCs w:val="20"/>
              </w:rPr>
              <w:t>№ п/п</w:t>
            </w:r>
          </w:p>
        </w:tc>
        <w:tc>
          <w:tcPr>
            <w:tcW w:w="5392" w:type="dxa"/>
            <w:vAlign w:val="center"/>
          </w:tcPr>
          <w:p w14:paraId="06DE85F3" w14:textId="661DFA7E" w:rsidR="006A6563" w:rsidRPr="002B7A44" w:rsidRDefault="006A6563" w:rsidP="006A6563">
            <w:pPr>
              <w:spacing w:after="0"/>
              <w:ind w:right="180"/>
              <w:contextualSpacing/>
              <w:jc w:val="both"/>
              <w:rPr>
                <w:rFonts w:ascii="Times New Roman" w:hAnsi="Times New Roman" w:cs="Times New Roman"/>
                <w:sz w:val="20"/>
                <w:szCs w:val="20"/>
              </w:rPr>
            </w:pPr>
            <w:r w:rsidRPr="002B7A44">
              <w:rPr>
                <w:rFonts w:ascii="Times New Roman" w:hAnsi="Times New Roman" w:cs="Times New Roman"/>
                <w:sz w:val="20"/>
                <w:szCs w:val="20"/>
              </w:rPr>
              <w:t>Наименование основного исполнителя, соисполнителя муниципальной программы</w:t>
            </w:r>
          </w:p>
        </w:tc>
        <w:tc>
          <w:tcPr>
            <w:tcW w:w="1417" w:type="dxa"/>
            <w:vAlign w:val="center"/>
          </w:tcPr>
          <w:p w14:paraId="21C5622B" w14:textId="77777777" w:rsidR="006A6563" w:rsidRPr="002B7A44" w:rsidRDefault="006A6563" w:rsidP="006A6563">
            <w:pPr>
              <w:pStyle w:val="22"/>
              <w:shd w:val="clear" w:color="auto" w:fill="auto"/>
              <w:spacing w:line="276" w:lineRule="auto"/>
              <w:ind w:right="180"/>
              <w:contextualSpacing/>
              <w:jc w:val="both"/>
              <w:rPr>
                <w:sz w:val="20"/>
                <w:szCs w:val="20"/>
              </w:rPr>
            </w:pPr>
            <w:r w:rsidRPr="002B7A44">
              <w:rPr>
                <w:sz w:val="20"/>
                <w:szCs w:val="20"/>
              </w:rPr>
              <w:t>Назначено на 2020 год</w:t>
            </w:r>
          </w:p>
        </w:tc>
        <w:tc>
          <w:tcPr>
            <w:tcW w:w="1418" w:type="dxa"/>
            <w:vAlign w:val="center"/>
          </w:tcPr>
          <w:p w14:paraId="2C53C983" w14:textId="77777777" w:rsidR="006A6563" w:rsidRPr="002B7A44" w:rsidRDefault="006A6563" w:rsidP="006A6563">
            <w:pPr>
              <w:pStyle w:val="22"/>
              <w:shd w:val="clear" w:color="auto" w:fill="auto"/>
              <w:spacing w:line="276" w:lineRule="auto"/>
              <w:ind w:right="180"/>
              <w:contextualSpacing/>
              <w:jc w:val="center"/>
              <w:rPr>
                <w:sz w:val="20"/>
                <w:szCs w:val="20"/>
              </w:rPr>
            </w:pPr>
            <w:r w:rsidRPr="002B7A44">
              <w:rPr>
                <w:sz w:val="20"/>
                <w:szCs w:val="20"/>
              </w:rPr>
              <w:t>Исполнено за 2020 год</w:t>
            </w:r>
          </w:p>
        </w:tc>
        <w:tc>
          <w:tcPr>
            <w:tcW w:w="1417" w:type="dxa"/>
            <w:vAlign w:val="center"/>
          </w:tcPr>
          <w:p w14:paraId="256681C8" w14:textId="77777777" w:rsidR="006A6563" w:rsidRPr="002B7A44" w:rsidRDefault="006A6563" w:rsidP="006A6563">
            <w:pPr>
              <w:pStyle w:val="22"/>
              <w:shd w:val="clear" w:color="auto" w:fill="auto"/>
              <w:spacing w:line="276" w:lineRule="auto"/>
              <w:ind w:right="180"/>
              <w:contextualSpacing/>
              <w:jc w:val="both"/>
              <w:rPr>
                <w:sz w:val="20"/>
                <w:szCs w:val="20"/>
              </w:rPr>
            </w:pPr>
            <w:r w:rsidRPr="002B7A44">
              <w:rPr>
                <w:sz w:val="20"/>
                <w:szCs w:val="20"/>
              </w:rPr>
              <w:t>% исполнения</w:t>
            </w:r>
          </w:p>
        </w:tc>
      </w:tr>
      <w:tr w:rsidR="006A6563" w:rsidRPr="002B7A44" w14:paraId="2914D10C" w14:textId="77777777" w:rsidTr="006A6563">
        <w:trPr>
          <w:tblHeader/>
        </w:trPr>
        <w:tc>
          <w:tcPr>
            <w:tcW w:w="732" w:type="dxa"/>
            <w:vAlign w:val="center"/>
          </w:tcPr>
          <w:p w14:paraId="19260B47" w14:textId="77777777" w:rsidR="006A6563" w:rsidRPr="002B7A44" w:rsidRDefault="006A6563" w:rsidP="006A6563">
            <w:pPr>
              <w:spacing w:after="0"/>
              <w:contextualSpacing/>
              <w:jc w:val="center"/>
              <w:rPr>
                <w:rFonts w:ascii="Times New Roman" w:hAnsi="Times New Roman" w:cs="Times New Roman"/>
                <w:bCs/>
                <w:sz w:val="16"/>
                <w:szCs w:val="16"/>
              </w:rPr>
            </w:pPr>
            <w:r w:rsidRPr="002B7A44">
              <w:rPr>
                <w:rFonts w:ascii="Times New Roman" w:hAnsi="Times New Roman" w:cs="Times New Roman"/>
                <w:bCs/>
                <w:sz w:val="16"/>
                <w:szCs w:val="16"/>
              </w:rPr>
              <w:t>1</w:t>
            </w:r>
          </w:p>
        </w:tc>
        <w:tc>
          <w:tcPr>
            <w:tcW w:w="5392" w:type="dxa"/>
            <w:vAlign w:val="center"/>
          </w:tcPr>
          <w:p w14:paraId="638B5166" w14:textId="77777777" w:rsidR="006A6563" w:rsidRPr="002B7A44" w:rsidRDefault="006A6563" w:rsidP="006A6563">
            <w:pPr>
              <w:spacing w:after="0"/>
              <w:contextualSpacing/>
              <w:jc w:val="center"/>
              <w:rPr>
                <w:rFonts w:ascii="Times New Roman" w:hAnsi="Times New Roman" w:cs="Times New Roman"/>
                <w:bCs/>
                <w:sz w:val="16"/>
                <w:szCs w:val="16"/>
              </w:rPr>
            </w:pPr>
            <w:r w:rsidRPr="002B7A44">
              <w:rPr>
                <w:rFonts w:ascii="Times New Roman" w:hAnsi="Times New Roman" w:cs="Times New Roman"/>
                <w:bCs/>
                <w:sz w:val="16"/>
                <w:szCs w:val="16"/>
              </w:rPr>
              <w:t>2</w:t>
            </w:r>
          </w:p>
        </w:tc>
        <w:tc>
          <w:tcPr>
            <w:tcW w:w="1417" w:type="dxa"/>
            <w:vAlign w:val="center"/>
          </w:tcPr>
          <w:p w14:paraId="72BE8F24" w14:textId="77777777" w:rsidR="006A6563" w:rsidRPr="002B7A44" w:rsidRDefault="006A6563" w:rsidP="006A6563">
            <w:pPr>
              <w:spacing w:after="0"/>
              <w:contextualSpacing/>
              <w:jc w:val="center"/>
              <w:rPr>
                <w:rFonts w:ascii="Times New Roman" w:hAnsi="Times New Roman" w:cs="Times New Roman"/>
                <w:bCs/>
                <w:sz w:val="16"/>
                <w:szCs w:val="16"/>
              </w:rPr>
            </w:pPr>
            <w:r w:rsidRPr="002B7A44">
              <w:rPr>
                <w:rFonts w:ascii="Times New Roman" w:hAnsi="Times New Roman" w:cs="Times New Roman"/>
                <w:bCs/>
                <w:sz w:val="16"/>
                <w:szCs w:val="16"/>
              </w:rPr>
              <w:t>3</w:t>
            </w:r>
          </w:p>
        </w:tc>
        <w:tc>
          <w:tcPr>
            <w:tcW w:w="1418" w:type="dxa"/>
            <w:vAlign w:val="center"/>
          </w:tcPr>
          <w:p w14:paraId="13865729" w14:textId="77777777" w:rsidR="006A6563" w:rsidRPr="002B7A44" w:rsidRDefault="006A6563" w:rsidP="006A6563">
            <w:pPr>
              <w:spacing w:after="0"/>
              <w:contextualSpacing/>
              <w:jc w:val="center"/>
              <w:rPr>
                <w:rFonts w:ascii="Times New Roman" w:hAnsi="Times New Roman" w:cs="Times New Roman"/>
                <w:bCs/>
                <w:sz w:val="16"/>
                <w:szCs w:val="16"/>
              </w:rPr>
            </w:pPr>
            <w:r w:rsidRPr="002B7A44">
              <w:rPr>
                <w:rFonts w:ascii="Times New Roman" w:hAnsi="Times New Roman" w:cs="Times New Roman"/>
                <w:bCs/>
                <w:sz w:val="16"/>
                <w:szCs w:val="16"/>
              </w:rPr>
              <w:t>4</w:t>
            </w:r>
          </w:p>
        </w:tc>
        <w:tc>
          <w:tcPr>
            <w:tcW w:w="1417" w:type="dxa"/>
            <w:vAlign w:val="center"/>
          </w:tcPr>
          <w:p w14:paraId="23CA75C5" w14:textId="77777777" w:rsidR="006A6563" w:rsidRPr="002B7A44" w:rsidRDefault="006A6563" w:rsidP="006A6563">
            <w:pPr>
              <w:spacing w:after="0"/>
              <w:contextualSpacing/>
              <w:jc w:val="center"/>
              <w:rPr>
                <w:rFonts w:ascii="Times New Roman" w:hAnsi="Times New Roman" w:cs="Times New Roman"/>
                <w:bCs/>
                <w:sz w:val="16"/>
                <w:szCs w:val="16"/>
              </w:rPr>
            </w:pPr>
            <w:r w:rsidRPr="002B7A44">
              <w:rPr>
                <w:rFonts w:ascii="Times New Roman" w:hAnsi="Times New Roman" w:cs="Times New Roman"/>
                <w:bCs/>
                <w:sz w:val="16"/>
                <w:szCs w:val="16"/>
              </w:rPr>
              <w:t>5</w:t>
            </w:r>
          </w:p>
        </w:tc>
      </w:tr>
      <w:tr w:rsidR="006A6563" w:rsidRPr="002B7A44" w14:paraId="0B9B92BE" w14:textId="77777777" w:rsidTr="006A6563">
        <w:tc>
          <w:tcPr>
            <w:tcW w:w="732" w:type="dxa"/>
          </w:tcPr>
          <w:p w14:paraId="1EA481F8" w14:textId="77777777" w:rsidR="006A6563" w:rsidRPr="002B7A44" w:rsidRDefault="006A6563" w:rsidP="006A6563">
            <w:pPr>
              <w:spacing w:after="0"/>
              <w:contextualSpacing/>
              <w:jc w:val="center"/>
              <w:rPr>
                <w:rFonts w:ascii="Times New Roman" w:hAnsi="Times New Roman" w:cs="Times New Roman"/>
                <w:bCs/>
                <w:sz w:val="20"/>
                <w:szCs w:val="20"/>
              </w:rPr>
            </w:pPr>
          </w:p>
        </w:tc>
        <w:tc>
          <w:tcPr>
            <w:tcW w:w="5392" w:type="dxa"/>
          </w:tcPr>
          <w:p w14:paraId="281ABAF2" w14:textId="77777777" w:rsidR="006A6563" w:rsidRPr="002B7A44" w:rsidRDefault="006A6563" w:rsidP="006A6563">
            <w:pPr>
              <w:spacing w:after="0"/>
              <w:contextualSpacing/>
              <w:rPr>
                <w:rFonts w:ascii="Times New Roman" w:hAnsi="Times New Roman" w:cs="Times New Roman"/>
                <w:bCs/>
                <w:sz w:val="20"/>
                <w:szCs w:val="20"/>
              </w:rPr>
            </w:pPr>
            <w:r w:rsidRPr="002B7A44">
              <w:rPr>
                <w:rFonts w:ascii="Times New Roman" w:hAnsi="Times New Roman" w:cs="Times New Roman"/>
                <w:bCs/>
                <w:sz w:val="20"/>
                <w:szCs w:val="20"/>
              </w:rPr>
              <w:t>Всего по программе</w:t>
            </w:r>
          </w:p>
        </w:tc>
        <w:tc>
          <w:tcPr>
            <w:tcW w:w="1417" w:type="dxa"/>
            <w:vAlign w:val="center"/>
          </w:tcPr>
          <w:p w14:paraId="2482A411"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45 969,80</w:t>
            </w:r>
          </w:p>
        </w:tc>
        <w:tc>
          <w:tcPr>
            <w:tcW w:w="1418" w:type="dxa"/>
            <w:vAlign w:val="center"/>
          </w:tcPr>
          <w:p w14:paraId="42DCE4F6"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43 420,77</w:t>
            </w:r>
          </w:p>
        </w:tc>
        <w:tc>
          <w:tcPr>
            <w:tcW w:w="1417" w:type="dxa"/>
            <w:vAlign w:val="center"/>
          </w:tcPr>
          <w:p w14:paraId="2F488178"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94,45</w:t>
            </w:r>
          </w:p>
        </w:tc>
      </w:tr>
      <w:tr w:rsidR="006A6563" w:rsidRPr="002B7A44" w14:paraId="05A98DA5" w14:textId="77777777" w:rsidTr="006A6563">
        <w:tc>
          <w:tcPr>
            <w:tcW w:w="732" w:type="dxa"/>
          </w:tcPr>
          <w:p w14:paraId="6A5934B3" w14:textId="77777777" w:rsidR="006A6563" w:rsidRPr="002B7A44" w:rsidRDefault="006A6563" w:rsidP="006A6563">
            <w:pPr>
              <w:spacing w:after="0"/>
              <w:contextualSpacing/>
              <w:jc w:val="center"/>
              <w:rPr>
                <w:rFonts w:ascii="Times New Roman" w:hAnsi="Times New Roman" w:cs="Times New Roman"/>
                <w:bCs/>
                <w:sz w:val="20"/>
                <w:szCs w:val="20"/>
              </w:rPr>
            </w:pPr>
          </w:p>
        </w:tc>
        <w:tc>
          <w:tcPr>
            <w:tcW w:w="5392" w:type="dxa"/>
          </w:tcPr>
          <w:p w14:paraId="7B47A146" w14:textId="77777777" w:rsidR="006A6563" w:rsidRPr="002B7A44" w:rsidRDefault="006A6563" w:rsidP="006A6563">
            <w:pPr>
              <w:spacing w:after="0"/>
              <w:contextualSpacing/>
              <w:rPr>
                <w:rFonts w:ascii="Times New Roman" w:hAnsi="Times New Roman" w:cs="Times New Roman"/>
                <w:bCs/>
                <w:sz w:val="20"/>
                <w:szCs w:val="20"/>
              </w:rPr>
            </w:pPr>
            <w:r w:rsidRPr="002B7A44">
              <w:rPr>
                <w:rFonts w:ascii="Times New Roman" w:hAnsi="Times New Roman" w:cs="Times New Roman"/>
                <w:bCs/>
                <w:sz w:val="20"/>
                <w:szCs w:val="20"/>
              </w:rPr>
              <w:t>в том числе:</w:t>
            </w:r>
          </w:p>
        </w:tc>
        <w:tc>
          <w:tcPr>
            <w:tcW w:w="1417" w:type="dxa"/>
            <w:vAlign w:val="center"/>
          </w:tcPr>
          <w:p w14:paraId="0602EA00" w14:textId="77777777" w:rsidR="006A6563" w:rsidRPr="002B7A44" w:rsidRDefault="006A6563" w:rsidP="006A6563">
            <w:pPr>
              <w:spacing w:after="0"/>
              <w:contextualSpacing/>
              <w:jc w:val="right"/>
              <w:rPr>
                <w:rFonts w:ascii="Times New Roman" w:hAnsi="Times New Roman" w:cs="Times New Roman"/>
                <w:bCs/>
                <w:sz w:val="20"/>
                <w:szCs w:val="20"/>
              </w:rPr>
            </w:pPr>
          </w:p>
        </w:tc>
        <w:tc>
          <w:tcPr>
            <w:tcW w:w="1418" w:type="dxa"/>
            <w:vAlign w:val="center"/>
          </w:tcPr>
          <w:p w14:paraId="38D7C74F" w14:textId="77777777" w:rsidR="006A6563" w:rsidRPr="002B7A44" w:rsidRDefault="006A6563" w:rsidP="006A6563">
            <w:pPr>
              <w:spacing w:after="0"/>
              <w:contextualSpacing/>
              <w:jc w:val="right"/>
              <w:rPr>
                <w:rFonts w:ascii="Times New Roman" w:hAnsi="Times New Roman" w:cs="Times New Roman"/>
                <w:bCs/>
                <w:sz w:val="20"/>
                <w:szCs w:val="20"/>
              </w:rPr>
            </w:pPr>
          </w:p>
        </w:tc>
        <w:tc>
          <w:tcPr>
            <w:tcW w:w="1417" w:type="dxa"/>
            <w:vAlign w:val="center"/>
          </w:tcPr>
          <w:p w14:paraId="4905FC36" w14:textId="77777777" w:rsidR="006A6563" w:rsidRPr="002B7A44" w:rsidRDefault="006A6563" w:rsidP="006A6563">
            <w:pPr>
              <w:spacing w:after="0"/>
              <w:contextualSpacing/>
              <w:jc w:val="right"/>
              <w:rPr>
                <w:rFonts w:ascii="Times New Roman" w:hAnsi="Times New Roman" w:cs="Times New Roman"/>
                <w:bCs/>
                <w:sz w:val="20"/>
                <w:szCs w:val="20"/>
              </w:rPr>
            </w:pPr>
          </w:p>
        </w:tc>
      </w:tr>
      <w:tr w:rsidR="006A6563" w:rsidRPr="002B7A44" w14:paraId="329A7A09" w14:textId="77777777" w:rsidTr="006A6563">
        <w:trPr>
          <w:trHeight w:val="553"/>
        </w:trPr>
        <w:tc>
          <w:tcPr>
            <w:tcW w:w="732" w:type="dxa"/>
            <w:vAlign w:val="center"/>
          </w:tcPr>
          <w:p w14:paraId="54ABA73E" w14:textId="77777777" w:rsidR="006A6563" w:rsidRPr="002B7A44" w:rsidRDefault="006A6563" w:rsidP="006A6563">
            <w:pPr>
              <w:spacing w:after="0"/>
              <w:contextualSpacing/>
              <w:jc w:val="center"/>
              <w:rPr>
                <w:rFonts w:ascii="Times New Roman" w:hAnsi="Times New Roman" w:cs="Times New Roman"/>
                <w:bCs/>
                <w:sz w:val="20"/>
                <w:szCs w:val="20"/>
              </w:rPr>
            </w:pPr>
            <w:r w:rsidRPr="002B7A44">
              <w:rPr>
                <w:rFonts w:ascii="Times New Roman" w:hAnsi="Times New Roman" w:cs="Times New Roman"/>
                <w:bCs/>
                <w:sz w:val="20"/>
                <w:szCs w:val="20"/>
              </w:rPr>
              <w:t>1</w:t>
            </w:r>
          </w:p>
        </w:tc>
        <w:tc>
          <w:tcPr>
            <w:tcW w:w="5392" w:type="dxa"/>
          </w:tcPr>
          <w:p w14:paraId="583BC71F" w14:textId="77777777" w:rsidR="006A6563" w:rsidRPr="002B7A44" w:rsidRDefault="006A6563" w:rsidP="006A6563">
            <w:pPr>
              <w:spacing w:after="0"/>
              <w:contextualSpacing/>
              <w:jc w:val="both"/>
              <w:rPr>
                <w:rFonts w:ascii="Times New Roman" w:hAnsi="Times New Roman" w:cs="Times New Roman"/>
                <w:bCs/>
                <w:sz w:val="20"/>
                <w:szCs w:val="20"/>
              </w:rPr>
            </w:pPr>
            <w:r w:rsidRPr="002B7A44">
              <w:rPr>
                <w:rFonts w:ascii="Times New Roman" w:hAnsi="Times New Roman" w:cs="Times New Roman"/>
                <w:sz w:val="20"/>
                <w:szCs w:val="20"/>
              </w:rPr>
              <w:t>МКУ "Многофункциональный центр предоставления государственных и муниципальных услуг</w:t>
            </w:r>
            <w:r w:rsidRPr="002B7A44">
              <w:rPr>
                <w:rFonts w:ascii="Times New Roman" w:hAnsi="Times New Roman" w:cs="Times New Roman"/>
                <w:bCs/>
                <w:sz w:val="20"/>
                <w:szCs w:val="20"/>
              </w:rPr>
              <w:t xml:space="preserve"> города Радужный»</w:t>
            </w:r>
          </w:p>
        </w:tc>
        <w:tc>
          <w:tcPr>
            <w:tcW w:w="1417" w:type="dxa"/>
            <w:vAlign w:val="center"/>
          </w:tcPr>
          <w:p w14:paraId="0852C2B0"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40 246,30</w:t>
            </w:r>
          </w:p>
        </w:tc>
        <w:tc>
          <w:tcPr>
            <w:tcW w:w="1418" w:type="dxa"/>
            <w:vAlign w:val="center"/>
          </w:tcPr>
          <w:p w14:paraId="6A0385EB"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37 744,96</w:t>
            </w:r>
          </w:p>
        </w:tc>
        <w:tc>
          <w:tcPr>
            <w:tcW w:w="1417" w:type="dxa"/>
            <w:vAlign w:val="center"/>
          </w:tcPr>
          <w:p w14:paraId="24357A1D"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93,78</w:t>
            </w:r>
          </w:p>
        </w:tc>
      </w:tr>
      <w:tr w:rsidR="006A6563" w:rsidRPr="002B7A44" w14:paraId="1874B083" w14:textId="77777777" w:rsidTr="006A6563">
        <w:trPr>
          <w:trHeight w:val="319"/>
        </w:trPr>
        <w:tc>
          <w:tcPr>
            <w:tcW w:w="732" w:type="dxa"/>
            <w:vAlign w:val="center"/>
          </w:tcPr>
          <w:p w14:paraId="6B487A64" w14:textId="77777777" w:rsidR="006A6563" w:rsidRPr="002B7A44" w:rsidRDefault="006A6563" w:rsidP="006A6563">
            <w:pPr>
              <w:spacing w:after="0"/>
              <w:contextualSpacing/>
              <w:jc w:val="center"/>
              <w:rPr>
                <w:rFonts w:ascii="Times New Roman" w:hAnsi="Times New Roman" w:cs="Times New Roman"/>
                <w:bCs/>
                <w:sz w:val="20"/>
                <w:szCs w:val="20"/>
              </w:rPr>
            </w:pPr>
            <w:r w:rsidRPr="002B7A44">
              <w:rPr>
                <w:rFonts w:ascii="Times New Roman" w:hAnsi="Times New Roman" w:cs="Times New Roman"/>
                <w:bCs/>
                <w:sz w:val="20"/>
                <w:szCs w:val="20"/>
              </w:rPr>
              <w:t>2</w:t>
            </w:r>
          </w:p>
        </w:tc>
        <w:tc>
          <w:tcPr>
            <w:tcW w:w="5392" w:type="dxa"/>
          </w:tcPr>
          <w:p w14:paraId="568C4756" w14:textId="77777777" w:rsidR="006A6563" w:rsidRPr="002B7A44" w:rsidRDefault="006A6563" w:rsidP="006A6563">
            <w:pPr>
              <w:spacing w:after="0"/>
              <w:contextualSpacing/>
              <w:jc w:val="both"/>
              <w:rPr>
                <w:rFonts w:ascii="Times New Roman" w:hAnsi="Times New Roman" w:cs="Times New Roman"/>
                <w:sz w:val="20"/>
                <w:szCs w:val="20"/>
              </w:rPr>
            </w:pPr>
            <w:r w:rsidRPr="002B7A44">
              <w:rPr>
                <w:rFonts w:ascii="Times New Roman" w:hAnsi="Times New Roman" w:cs="Times New Roman"/>
                <w:sz w:val="20"/>
                <w:szCs w:val="20"/>
              </w:rPr>
              <w:t>Администрация города Радужный</w:t>
            </w:r>
          </w:p>
        </w:tc>
        <w:tc>
          <w:tcPr>
            <w:tcW w:w="1417" w:type="dxa"/>
            <w:vAlign w:val="center"/>
          </w:tcPr>
          <w:p w14:paraId="5E999591"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5 723,50</w:t>
            </w:r>
          </w:p>
        </w:tc>
        <w:tc>
          <w:tcPr>
            <w:tcW w:w="1418" w:type="dxa"/>
            <w:vAlign w:val="center"/>
          </w:tcPr>
          <w:p w14:paraId="450BC806"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5 675,81</w:t>
            </w:r>
          </w:p>
        </w:tc>
        <w:tc>
          <w:tcPr>
            <w:tcW w:w="1417" w:type="dxa"/>
            <w:vAlign w:val="center"/>
          </w:tcPr>
          <w:p w14:paraId="70055AAE"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99,17</w:t>
            </w:r>
          </w:p>
        </w:tc>
      </w:tr>
    </w:tbl>
    <w:p w14:paraId="6C9B679A" w14:textId="271F90E9" w:rsidR="006A6563" w:rsidRPr="002B7A44" w:rsidRDefault="006A6563" w:rsidP="006A6563">
      <w:pPr>
        <w:autoSpaceDE w:val="0"/>
        <w:autoSpaceDN w:val="0"/>
        <w:adjustRightInd w:val="0"/>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В состав муниципальной программы входят следующие мероприятия.</w:t>
      </w:r>
    </w:p>
    <w:p w14:paraId="7681E3F7" w14:textId="77777777" w:rsidR="00B109CB" w:rsidRDefault="00B109CB" w:rsidP="006A6563">
      <w:pPr>
        <w:spacing w:after="0"/>
        <w:ind w:firstLine="709"/>
        <w:contextualSpacing/>
        <w:jc w:val="center"/>
        <w:rPr>
          <w:rFonts w:ascii="Times New Roman" w:hAnsi="Times New Roman" w:cs="Times New Roman"/>
          <w:b/>
          <w:sz w:val="24"/>
          <w:szCs w:val="24"/>
        </w:rPr>
      </w:pPr>
    </w:p>
    <w:p w14:paraId="20E27E1A" w14:textId="3E484B6A" w:rsidR="006A6563" w:rsidRPr="002B7A44" w:rsidRDefault="006A6563" w:rsidP="006A6563">
      <w:pPr>
        <w:spacing w:after="0"/>
        <w:ind w:firstLine="709"/>
        <w:contextualSpacing/>
        <w:jc w:val="center"/>
        <w:rPr>
          <w:rFonts w:ascii="Times New Roman" w:hAnsi="Times New Roman" w:cs="Times New Roman"/>
          <w:b/>
          <w:sz w:val="24"/>
          <w:szCs w:val="24"/>
        </w:rPr>
      </w:pPr>
      <w:r w:rsidRPr="002B7A44">
        <w:rPr>
          <w:rFonts w:ascii="Times New Roman" w:hAnsi="Times New Roman" w:cs="Times New Roman"/>
          <w:b/>
          <w:sz w:val="24"/>
          <w:szCs w:val="24"/>
        </w:rPr>
        <w:t>Структура расходов муниципальной программы «Информационное общество города Радужный на 2019 – 2025 годы и на период 2030 года»</w:t>
      </w:r>
    </w:p>
    <w:p w14:paraId="2C0C685D" w14:textId="77777777" w:rsidR="006A6563" w:rsidRPr="002B7A44" w:rsidRDefault="006A6563" w:rsidP="006A6563">
      <w:pPr>
        <w:spacing w:after="0"/>
        <w:ind w:left="7080" w:firstLine="708"/>
        <w:contextualSpacing/>
        <w:jc w:val="right"/>
        <w:rPr>
          <w:rFonts w:ascii="Times New Roman" w:hAnsi="Times New Roman" w:cs="Times New Roman"/>
          <w:sz w:val="20"/>
          <w:szCs w:val="20"/>
        </w:rPr>
      </w:pPr>
      <w:r w:rsidRPr="002B7A44">
        <w:rPr>
          <w:rFonts w:ascii="Times New Roman" w:hAnsi="Times New Roman" w:cs="Times New Roman"/>
          <w:sz w:val="20"/>
          <w:szCs w:val="20"/>
        </w:rPr>
        <w:t>(тыс. рублей)</w:t>
      </w:r>
    </w:p>
    <w:tbl>
      <w:tblPr>
        <w:tblpPr w:leftFromText="180" w:rightFromText="180" w:vertAnchor="text" w:horzAnchor="margin" w:tblpX="-136" w:tblpY="9"/>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2"/>
        <w:gridCol w:w="3391"/>
        <w:gridCol w:w="1130"/>
        <w:gridCol w:w="1131"/>
        <w:gridCol w:w="1130"/>
        <w:gridCol w:w="1131"/>
        <w:gridCol w:w="849"/>
        <w:gridCol w:w="1130"/>
      </w:tblGrid>
      <w:tr w:rsidR="006A6563" w:rsidRPr="002B7A44" w14:paraId="0296BE73" w14:textId="77777777" w:rsidTr="007B1E12">
        <w:trPr>
          <w:trHeight w:hRule="exact" w:val="602"/>
        </w:trPr>
        <w:tc>
          <w:tcPr>
            <w:tcW w:w="672" w:type="dxa"/>
            <w:vMerge w:val="restart"/>
            <w:vAlign w:val="center"/>
          </w:tcPr>
          <w:p w14:paraId="730C851C" w14:textId="77777777" w:rsidR="006A6563" w:rsidRPr="002B7A44" w:rsidRDefault="006A6563" w:rsidP="006A6563">
            <w:pPr>
              <w:pStyle w:val="22"/>
              <w:shd w:val="clear" w:color="auto" w:fill="auto"/>
              <w:spacing w:line="276" w:lineRule="auto"/>
              <w:ind w:right="180"/>
              <w:contextualSpacing/>
              <w:jc w:val="both"/>
              <w:rPr>
                <w:sz w:val="20"/>
                <w:szCs w:val="20"/>
              </w:rPr>
            </w:pPr>
            <w:r w:rsidRPr="002B7A44">
              <w:rPr>
                <w:sz w:val="20"/>
                <w:szCs w:val="20"/>
              </w:rPr>
              <w:t>№ п/п</w:t>
            </w:r>
          </w:p>
        </w:tc>
        <w:tc>
          <w:tcPr>
            <w:tcW w:w="3391" w:type="dxa"/>
            <w:vMerge w:val="restart"/>
            <w:vAlign w:val="center"/>
          </w:tcPr>
          <w:p w14:paraId="425B6E65" w14:textId="77777777" w:rsidR="006A6563" w:rsidRPr="002B7A44" w:rsidRDefault="006A6563" w:rsidP="006A6563">
            <w:pPr>
              <w:pStyle w:val="22"/>
              <w:shd w:val="clear" w:color="auto" w:fill="auto"/>
              <w:spacing w:line="276" w:lineRule="auto"/>
              <w:ind w:right="180"/>
              <w:contextualSpacing/>
              <w:jc w:val="both"/>
              <w:rPr>
                <w:sz w:val="20"/>
                <w:szCs w:val="20"/>
              </w:rPr>
            </w:pPr>
            <w:r w:rsidRPr="002B7A44">
              <w:rPr>
                <w:sz w:val="20"/>
                <w:szCs w:val="20"/>
              </w:rPr>
              <w:t>Наименование муниципальной программы, подпрограммы муниципальной программы</w:t>
            </w:r>
          </w:p>
        </w:tc>
        <w:tc>
          <w:tcPr>
            <w:tcW w:w="2261" w:type="dxa"/>
            <w:gridSpan w:val="2"/>
            <w:tcBorders>
              <w:right w:val="single" w:sz="4" w:space="0" w:color="auto"/>
            </w:tcBorders>
            <w:vAlign w:val="center"/>
          </w:tcPr>
          <w:p w14:paraId="48A6EFD5" w14:textId="77777777" w:rsidR="006A6563" w:rsidRPr="002B7A44" w:rsidRDefault="006A6563" w:rsidP="006A6563">
            <w:pPr>
              <w:pStyle w:val="22"/>
              <w:shd w:val="clear" w:color="auto" w:fill="auto"/>
              <w:spacing w:line="276" w:lineRule="auto"/>
              <w:ind w:right="180"/>
              <w:contextualSpacing/>
              <w:jc w:val="center"/>
              <w:rPr>
                <w:sz w:val="20"/>
                <w:szCs w:val="20"/>
              </w:rPr>
            </w:pPr>
            <w:r w:rsidRPr="002B7A44">
              <w:rPr>
                <w:sz w:val="20"/>
                <w:szCs w:val="20"/>
              </w:rPr>
              <w:t>Назначено на 2020 год</w:t>
            </w:r>
          </w:p>
        </w:tc>
        <w:tc>
          <w:tcPr>
            <w:tcW w:w="2261" w:type="dxa"/>
            <w:gridSpan w:val="2"/>
            <w:tcBorders>
              <w:top w:val="single" w:sz="4" w:space="0" w:color="auto"/>
              <w:left w:val="single" w:sz="4" w:space="0" w:color="auto"/>
              <w:bottom w:val="single" w:sz="4" w:space="0" w:color="auto"/>
              <w:right w:val="single" w:sz="4" w:space="0" w:color="auto"/>
            </w:tcBorders>
            <w:vAlign w:val="center"/>
          </w:tcPr>
          <w:p w14:paraId="474BA1BC" w14:textId="77777777" w:rsidR="006A6563" w:rsidRPr="002B7A44" w:rsidRDefault="006A6563" w:rsidP="006A6563">
            <w:pPr>
              <w:pStyle w:val="22"/>
              <w:shd w:val="clear" w:color="auto" w:fill="auto"/>
              <w:spacing w:line="276" w:lineRule="auto"/>
              <w:ind w:right="180"/>
              <w:contextualSpacing/>
              <w:jc w:val="center"/>
              <w:rPr>
                <w:sz w:val="20"/>
                <w:szCs w:val="20"/>
              </w:rPr>
            </w:pPr>
            <w:r w:rsidRPr="002B7A44">
              <w:rPr>
                <w:sz w:val="20"/>
                <w:szCs w:val="20"/>
              </w:rPr>
              <w:t>Исполнено за 2020 год</w:t>
            </w:r>
          </w:p>
        </w:tc>
        <w:tc>
          <w:tcPr>
            <w:tcW w:w="849" w:type="dxa"/>
            <w:vMerge w:val="restart"/>
            <w:tcBorders>
              <w:top w:val="single" w:sz="4" w:space="0" w:color="auto"/>
              <w:left w:val="single" w:sz="4" w:space="0" w:color="auto"/>
              <w:right w:val="single" w:sz="4" w:space="0" w:color="auto"/>
            </w:tcBorders>
            <w:vAlign w:val="center"/>
          </w:tcPr>
          <w:p w14:paraId="3B887D98" w14:textId="77777777" w:rsidR="006A6563" w:rsidRPr="002B7A44" w:rsidRDefault="006A6563" w:rsidP="006A6563">
            <w:pPr>
              <w:pStyle w:val="22"/>
              <w:shd w:val="clear" w:color="auto" w:fill="auto"/>
              <w:spacing w:line="276" w:lineRule="auto"/>
              <w:ind w:right="180"/>
              <w:contextualSpacing/>
              <w:jc w:val="center"/>
              <w:rPr>
                <w:sz w:val="20"/>
                <w:szCs w:val="20"/>
              </w:rPr>
            </w:pPr>
            <w:r w:rsidRPr="002B7A44">
              <w:rPr>
                <w:sz w:val="20"/>
                <w:szCs w:val="20"/>
              </w:rPr>
              <w:t>% исполнения</w:t>
            </w:r>
          </w:p>
        </w:tc>
        <w:tc>
          <w:tcPr>
            <w:tcW w:w="1130" w:type="dxa"/>
            <w:vMerge w:val="restart"/>
            <w:tcBorders>
              <w:top w:val="single" w:sz="4" w:space="0" w:color="auto"/>
              <w:left w:val="single" w:sz="4" w:space="0" w:color="auto"/>
              <w:right w:val="single" w:sz="4" w:space="0" w:color="auto"/>
            </w:tcBorders>
            <w:vAlign w:val="center"/>
          </w:tcPr>
          <w:p w14:paraId="7E46F0F4" w14:textId="77777777" w:rsidR="006A6563" w:rsidRPr="002B7A44" w:rsidRDefault="006A6563" w:rsidP="006A6563">
            <w:pPr>
              <w:pStyle w:val="22"/>
              <w:shd w:val="clear" w:color="auto" w:fill="auto"/>
              <w:spacing w:line="276" w:lineRule="auto"/>
              <w:ind w:right="180"/>
              <w:contextualSpacing/>
              <w:jc w:val="center"/>
              <w:rPr>
                <w:sz w:val="20"/>
                <w:szCs w:val="20"/>
              </w:rPr>
            </w:pPr>
            <w:r w:rsidRPr="002B7A44">
              <w:rPr>
                <w:sz w:val="20"/>
                <w:szCs w:val="20"/>
              </w:rPr>
              <w:t>Отклонение</w:t>
            </w:r>
          </w:p>
        </w:tc>
      </w:tr>
      <w:tr w:rsidR="006A6563" w:rsidRPr="002B7A44" w14:paraId="700C9026" w14:textId="77777777" w:rsidTr="007B1E12">
        <w:trPr>
          <w:trHeight w:hRule="exact" w:val="1033"/>
        </w:trPr>
        <w:tc>
          <w:tcPr>
            <w:tcW w:w="672" w:type="dxa"/>
            <w:vMerge/>
            <w:vAlign w:val="center"/>
          </w:tcPr>
          <w:p w14:paraId="6C14F45A" w14:textId="77777777" w:rsidR="006A6563" w:rsidRPr="002B7A44" w:rsidRDefault="006A6563" w:rsidP="006A6563">
            <w:pPr>
              <w:pStyle w:val="22"/>
              <w:shd w:val="clear" w:color="auto" w:fill="auto"/>
              <w:spacing w:line="276" w:lineRule="auto"/>
              <w:ind w:right="180"/>
              <w:contextualSpacing/>
              <w:jc w:val="both"/>
              <w:rPr>
                <w:sz w:val="20"/>
                <w:szCs w:val="20"/>
              </w:rPr>
            </w:pPr>
          </w:p>
        </w:tc>
        <w:tc>
          <w:tcPr>
            <w:tcW w:w="3391" w:type="dxa"/>
            <w:vMerge/>
            <w:vAlign w:val="center"/>
          </w:tcPr>
          <w:p w14:paraId="7AEF11D6" w14:textId="77777777" w:rsidR="006A6563" w:rsidRPr="002B7A44" w:rsidRDefault="006A6563" w:rsidP="006A6563">
            <w:pPr>
              <w:pStyle w:val="22"/>
              <w:shd w:val="clear" w:color="auto" w:fill="auto"/>
              <w:spacing w:line="276" w:lineRule="auto"/>
              <w:ind w:right="180"/>
              <w:contextualSpacing/>
              <w:jc w:val="both"/>
              <w:rPr>
                <w:sz w:val="20"/>
                <w:szCs w:val="20"/>
              </w:rPr>
            </w:pPr>
          </w:p>
        </w:tc>
        <w:tc>
          <w:tcPr>
            <w:tcW w:w="1130" w:type="dxa"/>
            <w:vAlign w:val="center"/>
          </w:tcPr>
          <w:p w14:paraId="408C3A4D" w14:textId="77777777" w:rsidR="006A6563" w:rsidRPr="002B7A44" w:rsidRDefault="006A6563" w:rsidP="006A6563">
            <w:pPr>
              <w:pStyle w:val="22"/>
              <w:shd w:val="clear" w:color="auto" w:fill="auto"/>
              <w:spacing w:line="276" w:lineRule="auto"/>
              <w:ind w:right="180"/>
              <w:contextualSpacing/>
              <w:jc w:val="center"/>
              <w:rPr>
                <w:sz w:val="18"/>
                <w:szCs w:val="18"/>
              </w:rPr>
            </w:pPr>
            <w:r w:rsidRPr="002B7A44">
              <w:rPr>
                <w:sz w:val="18"/>
                <w:szCs w:val="18"/>
              </w:rPr>
              <w:t>Сумма,</w:t>
            </w:r>
          </w:p>
          <w:p w14:paraId="5EA563AD" w14:textId="77777777" w:rsidR="006A6563" w:rsidRPr="002B7A44" w:rsidRDefault="006A6563" w:rsidP="006A6563">
            <w:pPr>
              <w:pStyle w:val="22"/>
              <w:shd w:val="clear" w:color="auto" w:fill="auto"/>
              <w:spacing w:line="276" w:lineRule="auto"/>
              <w:ind w:right="180"/>
              <w:contextualSpacing/>
              <w:jc w:val="center"/>
              <w:rPr>
                <w:sz w:val="18"/>
                <w:szCs w:val="18"/>
              </w:rPr>
            </w:pPr>
            <w:r w:rsidRPr="002B7A44">
              <w:rPr>
                <w:sz w:val="18"/>
                <w:szCs w:val="18"/>
              </w:rPr>
              <w:t>тыс. руб.</w:t>
            </w:r>
          </w:p>
        </w:tc>
        <w:tc>
          <w:tcPr>
            <w:tcW w:w="1131" w:type="dxa"/>
            <w:vAlign w:val="center"/>
          </w:tcPr>
          <w:p w14:paraId="09EDDD89" w14:textId="77777777" w:rsidR="006A6563" w:rsidRPr="002B7A44" w:rsidRDefault="006A6563" w:rsidP="006A6563">
            <w:pPr>
              <w:pStyle w:val="22"/>
              <w:shd w:val="clear" w:color="auto" w:fill="auto"/>
              <w:spacing w:line="276" w:lineRule="auto"/>
              <w:ind w:right="180"/>
              <w:contextualSpacing/>
              <w:jc w:val="center"/>
              <w:rPr>
                <w:sz w:val="18"/>
                <w:szCs w:val="18"/>
              </w:rPr>
            </w:pPr>
            <w:r w:rsidRPr="002B7A44">
              <w:rPr>
                <w:sz w:val="18"/>
                <w:szCs w:val="18"/>
              </w:rPr>
              <w:t>% к общему объему расходов</w:t>
            </w:r>
          </w:p>
        </w:tc>
        <w:tc>
          <w:tcPr>
            <w:tcW w:w="1130" w:type="dxa"/>
            <w:tcBorders>
              <w:top w:val="single" w:sz="4" w:space="0" w:color="auto"/>
            </w:tcBorders>
            <w:vAlign w:val="center"/>
          </w:tcPr>
          <w:p w14:paraId="055883A6" w14:textId="77777777" w:rsidR="006A6563" w:rsidRPr="002B7A44" w:rsidRDefault="006A6563" w:rsidP="006A6563">
            <w:pPr>
              <w:pStyle w:val="22"/>
              <w:shd w:val="clear" w:color="auto" w:fill="auto"/>
              <w:spacing w:line="276" w:lineRule="auto"/>
              <w:ind w:right="180"/>
              <w:contextualSpacing/>
              <w:jc w:val="center"/>
              <w:rPr>
                <w:sz w:val="18"/>
                <w:szCs w:val="18"/>
              </w:rPr>
            </w:pPr>
            <w:r w:rsidRPr="002B7A44">
              <w:rPr>
                <w:sz w:val="18"/>
                <w:szCs w:val="18"/>
              </w:rPr>
              <w:t>Сумма,</w:t>
            </w:r>
          </w:p>
          <w:p w14:paraId="2FBF3798" w14:textId="77777777" w:rsidR="006A6563" w:rsidRPr="002B7A44" w:rsidRDefault="006A6563" w:rsidP="006A6563">
            <w:pPr>
              <w:pStyle w:val="22"/>
              <w:shd w:val="clear" w:color="auto" w:fill="auto"/>
              <w:spacing w:line="276" w:lineRule="auto"/>
              <w:ind w:right="180"/>
              <w:contextualSpacing/>
              <w:jc w:val="center"/>
              <w:rPr>
                <w:sz w:val="18"/>
                <w:szCs w:val="18"/>
              </w:rPr>
            </w:pPr>
            <w:r w:rsidRPr="002B7A44">
              <w:rPr>
                <w:sz w:val="18"/>
                <w:szCs w:val="18"/>
              </w:rPr>
              <w:t>тыс. руб.</w:t>
            </w:r>
          </w:p>
        </w:tc>
        <w:tc>
          <w:tcPr>
            <w:tcW w:w="1131" w:type="dxa"/>
            <w:tcBorders>
              <w:top w:val="single" w:sz="4" w:space="0" w:color="auto"/>
              <w:right w:val="single" w:sz="4" w:space="0" w:color="auto"/>
            </w:tcBorders>
            <w:vAlign w:val="center"/>
          </w:tcPr>
          <w:p w14:paraId="55C49636" w14:textId="77777777" w:rsidR="006A6563" w:rsidRPr="002B7A44" w:rsidRDefault="006A6563" w:rsidP="006A6563">
            <w:pPr>
              <w:pStyle w:val="22"/>
              <w:shd w:val="clear" w:color="auto" w:fill="auto"/>
              <w:spacing w:line="276" w:lineRule="auto"/>
              <w:ind w:right="180"/>
              <w:contextualSpacing/>
              <w:jc w:val="center"/>
              <w:rPr>
                <w:sz w:val="18"/>
                <w:szCs w:val="18"/>
              </w:rPr>
            </w:pPr>
            <w:r w:rsidRPr="002B7A44">
              <w:rPr>
                <w:sz w:val="18"/>
                <w:szCs w:val="18"/>
              </w:rPr>
              <w:t>% к общему объему расходов</w:t>
            </w:r>
          </w:p>
        </w:tc>
        <w:tc>
          <w:tcPr>
            <w:tcW w:w="849" w:type="dxa"/>
            <w:vMerge/>
            <w:tcBorders>
              <w:left w:val="single" w:sz="4" w:space="0" w:color="auto"/>
              <w:bottom w:val="single" w:sz="4" w:space="0" w:color="auto"/>
              <w:right w:val="single" w:sz="4" w:space="0" w:color="auto"/>
            </w:tcBorders>
          </w:tcPr>
          <w:p w14:paraId="71C38735" w14:textId="77777777" w:rsidR="006A6563" w:rsidRPr="002B7A44" w:rsidRDefault="006A6563" w:rsidP="006A6563">
            <w:pPr>
              <w:pStyle w:val="22"/>
              <w:shd w:val="clear" w:color="auto" w:fill="auto"/>
              <w:spacing w:line="276" w:lineRule="auto"/>
              <w:ind w:right="180"/>
              <w:contextualSpacing/>
              <w:jc w:val="both"/>
              <w:rPr>
                <w:sz w:val="20"/>
                <w:szCs w:val="20"/>
              </w:rPr>
            </w:pPr>
          </w:p>
        </w:tc>
        <w:tc>
          <w:tcPr>
            <w:tcW w:w="1130" w:type="dxa"/>
            <w:vMerge/>
            <w:tcBorders>
              <w:left w:val="single" w:sz="4" w:space="0" w:color="auto"/>
              <w:bottom w:val="single" w:sz="4" w:space="0" w:color="auto"/>
              <w:right w:val="single" w:sz="4" w:space="0" w:color="auto"/>
            </w:tcBorders>
            <w:vAlign w:val="center"/>
          </w:tcPr>
          <w:p w14:paraId="7526E42D" w14:textId="77777777" w:rsidR="006A6563" w:rsidRPr="002B7A44" w:rsidRDefault="006A6563" w:rsidP="006A6563">
            <w:pPr>
              <w:pStyle w:val="22"/>
              <w:shd w:val="clear" w:color="auto" w:fill="auto"/>
              <w:spacing w:line="276" w:lineRule="auto"/>
              <w:ind w:right="180"/>
              <w:contextualSpacing/>
              <w:jc w:val="both"/>
              <w:rPr>
                <w:sz w:val="20"/>
                <w:szCs w:val="20"/>
              </w:rPr>
            </w:pPr>
          </w:p>
        </w:tc>
      </w:tr>
      <w:tr w:rsidR="006A6563" w:rsidRPr="002B7A44" w14:paraId="5E079F08" w14:textId="77777777" w:rsidTr="007B1E12">
        <w:trPr>
          <w:trHeight w:hRule="exact" w:val="294"/>
        </w:trPr>
        <w:tc>
          <w:tcPr>
            <w:tcW w:w="672" w:type="dxa"/>
            <w:tcBorders>
              <w:bottom w:val="single" w:sz="4" w:space="0" w:color="auto"/>
            </w:tcBorders>
          </w:tcPr>
          <w:p w14:paraId="2D03011C" w14:textId="77777777" w:rsidR="006A6563" w:rsidRPr="002B7A44" w:rsidRDefault="006A6563" w:rsidP="006A6563">
            <w:pPr>
              <w:spacing w:after="0"/>
              <w:contextualSpacing/>
              <w:jc w:val="center"/>
              <w:rPr>
                <w:rFonts w:ascii="Times New Roman" w:hAnsi="Times New Roman" w:cs="Times New Roman"/>
                <w:sz w:val="16"/>
                <w:szCs w:val="16"/>
              </w:rPr>
            </w:pPr>
            <w:r w:rsidRPr="002B7A44">
              <w:rPr>
                <w:rFonts w:ascii="Times New Roman" w:hAnsi="Times New Roman" w:cs="Times New Roman"/>
                <w:sz w:val="16"/>
                <w:szCs w:val="16"/>
              </w:rPr>
              <w:t>1</w:t>
            </w:r>
          </w:p>
        </w:tc>
        <w:tc>
          <w:tcPr>
            <w:tcW w:w="3391" w:type="dxa"/>
          </w:tcPr>
          <w:p w14:paraId="674E5A06" w14:textId="77777777" w:rsidR="006A6563" w:rsidRPr="002B7A44" w:rsidRDefault="006A6563" w:rsidP="006A6563">
            <w:pPr>
              <w:spacing w:after="0"/>
              <w:contextualSpacing/>
              <w:jc w:val="center"/>
              <w:rPr>
                <w:rFonts w:ascii="Times New Roman" w:hAnsi="Times New Roman" w:cs="Times New Roman"/>
                <w:sz w:val="16"/>
                <w:szCs w:val="16"/>
              </w:rPr>
            </w:pPr>
            <w:r w:rsidRPr="002B7A44">
              <w:rPr>
                <w:rFonts w:ascii="Times New Roman" w:hAnsi="Times New Roman" w:cs="Times New Roman"/>
                <w:sz w:val="16"/>
                <w:szCs w:val="16"/>
              </w:rPr>
              <w:t>2</w:t>
            </w:r>
          </w:p>
        </w:tc>
        <w:tc>
          <w:tcPr>
            <w:tcW w:w="1130" w:type="dxa"/>
          </w:tcPr>
          <w:p w14:paraId="43E083A0" w14:textId="77777777" w:rsidR="006A6563" w:rsidRPr="002B7A44" w:rsidRDefault="006A6563" w:rsidP="006A6563">
            <w:pPr>
              <w:spacing w:after="0"/>
              <w:ind w:left="-108"/>
              <w:contextualSpacing/>
              <w:jc w:val="center"/>
              <w:rPr>
                <w:rFonts w:ascii="Times New Roman" w:hAnsi="Times New Roman" w:cs="Times New Roman"/>
                <w:sz w:val="16"/>
                <w:szCs w:val="16"/>
              </w:rPr>
            </w:pPr>
            <w:r w:rsidRPr="002B7A44">
              <w:rPr>
                <w:rFonts w:ascii="Times New Roman" w:hAnsi="Times New Roman" w:cs="Times New Roman"/>
                <w:sz w:val="16"/>
                <w:szCs w:val="16"/>
              </w:rPr>
              <w:t>3</w:t>
            </w:r>
          </w:p>
        </w:tc>
        <w:tc>
          <w:tcPr>
            <w:tcW w:w="1131" w:type="dxa"/>
          </w:tcPr>
          <w:p w14:paraId="17267D19" w14:textId="77777777" w:rsidR="006A6563" w:rsidRPr="002B7A44" w:rsidRDefault="006A6563" w:rsidP="006A6563">
            <w:pPr>
              <w:spacing w:after="0"/>
              <w:contextualSpacing/>
              <w:jc w:val="center"/>
              <w:rPr>
                <w:rFonts w:ascii="Times New Roman" w:hAnsi="Times New Roman" w:cs="Times New Roman"/>
                <w:sz w:val="16"/>
                <w:szCs w:val="16"/>
              </w:rPr>
            </w:pPr>
            <w:r w:rsidRPr="002B7A44">
              <w:rPr>
                <w:rFonts w:ascii="Times New Roman" w:hAnsi="Times New Roman" w:cs="Times New Roman"/>
                <w:sz w:val="16"/>
                <w:szCs w:val="16"/>
              </w:rPr>
              <w:t>4</w:t>
            </w:r>
          </w:p>
        </w:tc>
        <w:tc>
          <w:tcPr>
            <w:tcW w:w="1130" w:type="dxa"/>
          </w:tcPr>
          <w:p w14:paraId="3A99F81B" w14:textId="77777777" w:rsidR="006A6563" w:rsidRPr="002B7A44" w:rsidRDefault="006A6563" w:rsidP="006A6563">
            <w:pPr>
              <w:spacing w:after="0"/>
              <w:contextualSpacing/>
              <w:jc w:val="center"/>
              <w:rPr>
                <w:rFonts w:ascii="Times New Roman" w:hAnsi="Times New Roman" w:cs="Times New Roman"/>
                <w:sz w:val="16"/>
                <w:szCs w:val="16"/>
              </w:rPr>
            </w:pPr>
            <w:r w:rsidRPr="002B7A44">
              <w:rPr>
                <w:rFonts w:ascii="Times New Roman" w:hAnsi="Times New Roman" w:cs="Times New Roman"/>
                <w:sz w:val="16"/>
                <w:szCs w:val="16"/>
              </w:rPr>
              <w:t>5</w:t>
            </w:r>
          </w:p>
        </w:tc>
        <w:tc>
          <w:tcPr>
            <w:tcW w:w="1131" w:type="dxa"/>
          </w:tcPr>
          <w:p w14:paraId="3FCFFD59" w14:textId="77777777" w:rsidR="006A6563" w:rsidRPr="002B7A44" w:rsidRDefault="006A6563" w:rsidP="006A6563">
            <w:pPr>
              <w:spacing w:after="0"/>
              <w:contextualSpacing/>
              <w:jc w:val="center"/>
              <w:rPr>
                <w:rFonts w:ascii="Times New Roman" w:hAnsi="Times New Roman" w:cs="Times New Roman"/>
                <w:sz w:val="16"/>
                <w:szCs w:val="16"/>
              </w:rPr>
            </w:pPr>
            <w:r w:rsidRPr="002B7A44">
              <w:rPr>
                <w:rFonts w:ascii="Times New Roman" w:hAnsi="Times New Roman" w:cs="Times New Roman"/>
                <w:sz w:val="16"/>
                <w:szCs w:val="16"/>
              </w:rPr>
              <w:t>6</w:t>
            </w:r>
          </w:p>
        </w:tc>
        <w:tc>
          <w:tcPr>
            <w:tcW w:w="849" w:type="dxa"/>
            <w:tcBorders>
              <w:top w:val="single" w:sz="4" w:space="0" w:color="auto"/>
            </w:tcBorders>
          </w:tcPr>
          <w:p w14:paraId="29371B7F" w14:textId="77777777" w:rsidR="006A6563" w:rsidRPr="002B7A44" w:rsidRDefault="006A6563" w:rsidP="006A6563">
            <w:pPr>
              <w:spacing w:after="0"/>
              <w:contextualSpacing/>
              <w:jc w:val="center"/>
              <w:rPr>
                <w:rFonts w:ascii="Times New Roman" w:hAnsi="Times New Roman" w:cs="Times New Roman"/>
                <w:sz w:val="16"/>
                <w:szCs w:val="16"/>
              </w:rPr>
            </w:pPr>
            <w:r w:rsidRPr="002B7A44">
              <w:rPr>
                <w:rFonts w:ascii="Times New Roman" w:hAnsi="Times New Roman" w:cs="Times New Roman"/>
                <w:sz w:val="16"/>
                <w:szCs w:val="16"/>
              </w:rPr>
              <w:t>7</w:t>
            </w:r>
          </w:p>
        </w:tc>
        <w:tc>
          <w:tcPr>
            <w:tcW w:w="1130" w:type="dxa"/>
            <w:tcBorders>
              <w:top w:val="single" w:sz="4" w:space="0" w:color="auto"/>
            </w:tcBorders>
          </w:tcPr>
          <w:p w14:paraId="42269AA6" w14:textId="77777777" w:rsidR="006A6563" w:rsidRPr="002B7A44" w:rsidRDefault="006A6563" w:rsidP="006A6563">
            <w:pPr>
              <w:spacing w:after="0"/>
              <w:contextualSpacing/>
              <w:jc w:val="center"/>
              <w:rPr>
                <w:rFonts w:ascii="Times New Roman" w:hAnsi="Times New Roman" w:cs="Times New Roman"/>
                <w:sz w:val="16"/>
                <w:szCs w:val="16"/>
              </w:rPr>
            </w:pPr>
            <w:r w:rsidRPr="002B7A44">
              <w:rPr>
                <w:rFonts w:ascii="Times New Roman" w:hAnsi="Times New Roman" w:cs="Times New Roman"/>
                <w:sz w:val="16"/>
                <w:szCs w:val="16"/>
              </w:rPr>
              <w:t>8</w:t>
            </w:r>
          </w:p>
        </w:tc>
      </w:tr>
      <w:tr w:rsidR="006A6563" w:rsidRPr="002B7A44" w14:paraId="0DE0F9DF" w14:textId="77777777" w:rsidTr="007B1E12">
        <w:trPr>
          <w:trHeight w:hRule="exact" w:val="593"/>
        </w:trPr>
        <w:tc>
          <w:tcPr>
            <w:tcW w:w="672" w:type="dxa"/>
            <w:tcBorders>
              <w:top w:val="single" w:sz="4" w:space="0" w:color="auto"/>
              <w:left w:val="single" w:sz="4" w:space="0" w:color="auto"/>
              <w:bottom w:val="single" w:sz="4" w:space="0" w:color="auto"/>
              <w:right w:val="single" w:sz="4" w:space="0" w:color="auto"/>
            </w:tcBorders>
            <w:vAlign w:val="center"/>
          </w:tcPr>
          <w:p w14:paraId="656CCFBE" w14:textId="77777777" w:rsidR="006A6563" w:rsidRPr="002B7A44" w:rsidRDefault="006A6563" w:rsidP="006A6563">
            <w:pPr>
              <w:spacing w:after="0"/>
              <w:contextualSpacing/>
              <w:jc w:val="center"/>
              <w:rPr>
                <w:rFonts w:ascii="Times New Roman" w:hAnsi="Times New Roman" w:cs="Times New Roman"/>
                <w:sz w:val="20"/>
                <w:szCs w:val="20"/>
              </w:rPr>
            </w:pPr>
          </w:p>
        </w:tc>
        <w:tc>
          <w:tcPr>
            <w:tcW w:w="3391" w:type="dxa"/>
            <w:tcBorders>
              <w:left w:val="single" w:sz="4" w:space="0" w:color="auto"/>
            </w:tcBorders>
            <w:vAlign w:val="center"/>
          </w:tcPr>
          <w:p w14:paraId="1A6AA410" w14:textId="77777777" w:rsidR="006A6563" w:rsidRPr="002B7A44" w:rsidRDefault="006A6563" w:rsidP="006A6563">
            <w:pPr>
              <w:spacing w:after="0"/>
              <w:contextualSpacing/>
              <w:rPr>
                <w:rFonts w:ascii="Times New Roman" w:hAnsi="Times New Roman" w:cs="Times New Roman"/>
                <w:bCs/>
                <w:sz w:val="20"/>
                <w:szCs w:val="20"/>
              </w:rPr>
            </w:pPr>
            <w:r w:rsidRPr="002B7A44">
              <w:rPr>
                <w:rFonts w:ascii="Times New Roman" w:hAnsi="Times New Roman" w:cs="Times New Roman"/>
                <w:bCs/>
                <w:sz w:val="20"/>
                <w:szCs w:val="20"/>
              </w:rPr>
              <w:t>Всего по муниципальной программе, бюджет города в т.ч.:</w:t>
            </w:r>
          </w:p>
        </w:tc>
        <w:tc>
          <w:tcPr>
            <w:tcW w:w="1130" w:type="dxa"/>
            <w:vAlign w:val="center"/>
          </w:tcPr>
          <w:p w14:paraId="0824ACD8"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45 969,80</w:t>
            </w:r>
          </w:p>
        </w:tc>
        <w:tc>
          <w:tcPr>
            <w:tcW w:w="1131" w:type="dxa"/>
            <w:vAlign w:val="center"/>
          </w:tcPr>
          <w:p w14:paraId="02078256"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c>
          <w:tcPr>
            <w:tcW w:w="1130" w:type="dxa"/>
            <w:vAlign w:val="center"/>
          </w:tcPr>
          <w:p w14:paraId="751FC2A1"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43 420,77</w:t>
            </w:r>
          </w:p>
        </w:tc>
        <w:tc>
          <w:tcPr>
            <w:tcW w:w="1131" w:type="dxa"/>
            <w:vAlign w:val="center"/>
          </w:tcPr>
          <w:p w14:paraId="5E7A8CD4"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c>
          <w:tcPr>
            <w:tcW w:w="849" w:type="dxa"/>
            <w:vAlign w:val="center"/>
          </w:tcPr>
          <w:p w14:paraId="1E7998FA"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94,45</w:t>
            </w:r>
          </w:p>
        </w:tc>
        <w:tc>
          <w:tcPr>
            <w:tcW w:w="1130" w:type="dxa"/>
            <w:vAlign w:val="center"/>
          </w:tcPr>
          <w:p w14:paraId="39EE813E"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-2 549,03</w:t>
            </w:r>
          </w:p>
        </w:tc>
      </w:tr>
      <w:tr w:rsidR="006A6563" w:rsidRPr="002B7A44" w14:paraId="29A30B1B" w14:textId="77777777" w:rsidTr="007B1E12">
        <w:trPr>
          <w:trHeight w:hRule="exact" w:val="292"/>
        </w:trPr>
        <w:tc>
          <w:tcPr>
            <w:tcW w:w="672" w:type="dxa"/>
            <w:tcBorders>
              <w:top w:val="single" w:sz="4" w:space="0" w:color="auto"/>
              <w:left w:val="single" w:sz="4" w:space="0" w:color="auto"/>
              <w:bottom w:val="single" w:sz="4" w:space="0" w:color="auto"/>
              <w:right w:val="single" w:sz="4" w:space="0" w:color="auto"/>
            </w:tcBorders>
            <w:vAlign w:val="center"/>
          </w:tcPr>
          <w:p w14:paraId="0ADEAB65" w14:textId="77777777" w:rsidR="006A6563" w:rsidRPr="002B7A44" w:rsidRDefault="006A6563" w:rsidP="006A6563">
            <w:pPr>
              <w:spacing w:after="0"/>
              <w:contextualSpacing/>
              <w:rPr>
                <w:rFonts w:ascii="Times New Roman" w:hAnsi="Times New Roman" w:cs="Times New Roman"/>
                <w:sz w:val="20"/>
                <w:szCs w:val="20"/>
              </w:rPr>
            </w:pPr>
          </w:p>
        </w:tc>
        <w:tc>
          <w:tcPr>
            <w:tcW w:w="3391" w:type="dxa"/>
            <w:tcBorders>
              <w:left w:val="single" w:sz="4" w:space="0" w:color="auto"/>
            </w:tcBorders>
            <w:vAlign w:val="center"/>
          </w:tcPr>
          <w:p w14:paraId="1B61EAD4" w14:textId="77777777" w:rsidR="006A6563" w:rsidRPr="002B7A44" w:rsidRDefault="006A6563" w:rsidP="006A6563">
            <w:pPr>
              <w:pStyle w:val="ConsPlusNormal"/>
              <w:spacing w:line="276" w:lineRule="auto"/>
              <w:ind w:firstLine="0"/>
              <w:contextualSpacing/>
              <w:rPr>
                <w:rFonts w:ascii="Times New Roman" w:hAnsi="Times New Roman" w:cs="Times New Roman"/>
              </w:rPr>
            </w:pPr>
            <w:r w:rsidRPr="002B7A44">
              <w:rPr>
                <w:rFonts w:ascii="Times New Roman" w:hAnsi="Times New Roman" w:cs="Times New Roman"/>
              </w:rPr>
              <w:t>- бюджет автономного округа</w:t>
            </w:r>
          </w:p>
        </w:tc>
        <w:tc>
          <w:tcPr>
            <w:tcW w:w="1130" w:type="dxa"/>
            <w:vAlign w:val="center"/>
          </w:tcPr>
          <w:p w14:paraId="167A9625"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35 495,80</w:t>
            </w:r>
          </w:p>
        </w:tc>
        <w:tc>
          <w:tcPr>
            <w:tcW w:w="1131" w:type="dxa"/>
            <w:vAlign w:val="center"/>
          </w:tcPr>
          <w:p w14:paraId="77DEB5B9"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76,38</w:t>
            </w:r>
          </w:p>
        </w:tc>
        <w:tc>
          <w:tcPr>
            <w:tcW w:w="1130" w:type="dxa"/>
            <w:vAlign w:val="center"/>
          </w:tcPr>
          <w:p w14:paraId="35EE6176"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35 495,80</w:t>
            </w:r>
          </w:p>
        </w:tc>
        <w:tc>
          <w:tcPr>
            <w:tcW w:w="1131" w:type="dxa"/>
            <w:vAlign w:val="center"/>
          </w:tcPr>
          <w:p w14:paraId="151DAB09"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77,52</w:t>
            </w:r>
          </w:p>
          <w:p w14:paraId="2E373078" w14:textId="77777777" w:rsidR="006A6563" w:rsidRPr="002B7A44" w:rsidRDefault="006A6563" w:rsidP="006A6563">
            <w:pPr>
              <w:spacing w:after="0"/>
              <w:contextualSpacing/>
              <w:jc w:val="right"/>
              <w:rPr>
                <w:rFonts w:ascii="Times New Roman" w:hAnsi="Times New Roman" w:cs="Times New Roman"/>
                <w:bCs/>
                <w:sz w:val="20"/>
                <w:szCs w:val="20"/>
              </w:rPr>
            </w:pPr>
          </w:p>
        </w:tc>
        <w:tc>
          <w:tcPr>
            <w:tcW w:w="849" w:type="dxa"/>
            <w:vAlign w:val="center"/>
          </w:tcPr>
          <w:p w14:paraId="164B27EA"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c>
          <w:tcPr>
            <w:tcW w:w="1130" w:type="dxa"/>
            <w:vAlign w:val="center"/>
          </w:tcPr>
          <w:p w14:paraId="5C46F7F3"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0,00</w:t>
            </w:r>
          </w:p>
        </w:tc>
      </w:tr>
      <w:tr w:rsidR="006A6563" w:rsidRPr="002B7A44" w14:paraId="5F9EB61F" w14:textId="77777777" w:rsidTr="007B1E12">
        <w:trPr>
          <w:trHeight w:hRule="exact" w:val="299"/>
        </w:trPr>
        <w:tc>
          <w:tcPr>
            <w:tcW w:w="672" w:type="dxa"/>
            <w:tcBorders>
              <w:top w:val="single" w:sz="4" w:space="0" w:color="auto"/>
              <w:left w:val="single" w:sz="4" w:space="0" w:color="auto"/>
              <w:bottom w:val="single" w:sz="4" w:space="0" w:color="auto"/>
              <w:right w:val="single" w:sz="4" w:space="0" w:color="auto"/>
            </w:tcBorders>
            <w:vAlign w:val="center"/>
          </w:tcPr>
          <w:p w14:paraId="6EEDDEE0" w14:textId="77777777" w:rsidR="006A6563" w:rsidRPr="002B7A44" w:rsidRDefault="006A6563" w:rsidP="006A6563">
            <w:pPr>
              <w:spacing w:after="0"/>
              <w:contextualSpacing/>
              <w:rPr>
                <w:rFonts w:ascii="Times New Roman" w:hAnsi="Times New Roman" w:cs="Times New Roman"/>
                <w:sz w:val="20"/>
                <w:szCs w:val="20"/>
              </w:rPr>
            </w:pPr>
          </w:p>
        </w:tc>
        <w:tc>
          <w:tcPr>
            <w:tcW w:w="3391" w:type="dxa"/>
            <w:tcBorders>
              <w:left w:val="single" w:sz="4" w:space="0" w:color="auto"/>
            </w:tcBorders>
            <w:vAlign w:val="center"/>
          </w:tcPr>
          <w:p w14:paraId="368C2FEF" w14:textId="555701CE" w:rsidR="006A6563" w:rsidRPr="002B7A44" w:rsidRDefault="006A6563" w:rsidP="006A6563">
            <w:pPr>
              <w:pStyle w:val="ConsPlusNormal"/>
              <w:spacing w:line="276" w:lineRule="auto"/>
              <w:ind w:firstLine="0"/>
              <w:contextualSpacing/>
              <w:rPr>
                <w:rFonts w:ascii="Times New Roman" w:hAnsi="Times New Roman" w:cs="Times New Roman"/>
              </w:rPr>
            </w:pPr>
            <w:r w:rsidRPr="002B7A44">
              <w:rPr>
                <w:rFonts w:ascii="Times New Roman" w:hAnsi="Times New Roman" w:cs="Times New Roman"/>
              </w:rPr>
              <w:t xml:space="preserve">- </w:t>
            </w:r>
            <w:r w:rsidRPr="002B7A44">
              <w:rPr>
                <w:rFonts w:ascii="Times New Roman" w:hAnsi="Times New Roman" w:cs="Times New Roman"/>
                <w:bCs/>
              </w:rPr>
              <w:t xml:space="preserve"> средства бюджета города</w:t>
            </w:r>
          </w:p>
        </w:tc>
        <w:tc>
          <w:tcPr>
            <w:tcW w:w="1130" w:type="dxa"/>
            <w:vAlign w:val="center"/>
          </w:tcPr>
          <w:p w14:paraId="3B17C7B4"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10 474,00</w:t>
            </w:r>
          </w:p>
        </w:tc>
        <w:tc>
          <w:tcPr>
            <w:tcW w:w="1131" w:type="dxa"/>
            <w:vAlign w:val="center"/>
          </w:tcPr>
          <w:p w14:paraId="1A55231A"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23,62</w:t>
            </w:r>
          </w:p>
        </w:tc>
        <w:tc>
          <w:tcPr>
            <w:tcW w:w="1130" w:type="dxa"/>
            <w:vAlign w:val="center"/>
          </w:tcPr>
          <w:p w14:paraId="4F3066B3"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7 924,97</w:t>
            </w:r>
          </w:p>
        </w:tc>
        <w:tc>
          <w:tcPr>
            <w:tcW w:w="1131" w:type="dxa"/>
            <w:vAlign w:val="center"/>
          </w:tcPr>
          <w:p w14:paraId="0EE0BB18"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22,48</w:t>
            </w:r>
          </w:p>
        </w:tc>
        <w:tc>
          <w:tcPr>
            <w:tcW w:w="849" w:type="dxa"/>
            <w:vAlign w:val="center"/>
          </w:tcPr>
          <w:p w14:paraId="5E7647EE"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75,67</w:t>
            </w:r>
          </w:p>
        </w:tc>
        <w:tc>
          <w:tcPr>
            <w:tcW w:w="1130" w:type="dxa"/>
            <w:vAlign w:val="center"/>
          </w:tcPr>
          <w:p w14:paraId="7AB268D9"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-2 549,03</w:t>
            </w:r>
          </w:p>
          <w:p w14:paraId="296D428C"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44</w:t>
            </w:r>
          </w:p>
        </w:tc>
      </w:tr>
      <w:tr w:rsidR="006A6563" w:rsidRPr="002B7A44" w14:paraId="7AB68E24" w14:textId="77777777" w:rsidTr="007B1E12">
        <w:trPr>
          <w:trHeight w:hRule="exact" w:val="1274"/>
        </w:trPr>
        <w:tc>
          <w:tcPr>
            <w:tcW w:w="672" w:type="dxa"/>
            <w:tcBorders>
              <w:top w:val="single" w:sz="4" w:space="0" w:color="auto"/>
              <w:left w:val="single" w:sz="4" w:space="0" w:color="auto"/>
              <w:bottom w:val="single" w:sz="4" w:space="0" w:color="auto"/>
              <w:right w:val="single" w:sz="4" w:space="0" w:color="auto"/>
            </w:tcBorders>
            <w:vAlign w:val="center"/>
          </w:tcPr>
          <w:p w14:paraId="66BDA51E" w14:textId="77777777" w:rsidR="006A6563" w:rsidRPr="002B7A44" w:rsidRDefault="006A6563" w:rsidP="006A6563">
            <w:pPr>
              <w:spacing w:after="0"/>
              <w:contextualSpacing/>
              <w:rPr>
                <w:rFonts w:ascii="Times New Roman" w:hAnsi="Times New Roman" w:cs="Times New Roman"/>
                <w:sz w:val="20"/>
                <w:szCs w:val="20"/>
              </w:rPr>
            </w:pPr>
            <w:r w:rsidRPr="002B7A44">
              <w:rPr>
                <w:rFonts w:ascii="Times New Roman" w:hAnsi="Times New Roman" w:cs="Times New Roman"/>
                <w:sz w:val="20"/>
                <w:szCs w:val="20"/>
              </w:rPr>
              <w:t>1</w:t>
            </w:r>
          </w:p>
        </w:tc>
        <w:tc>
          <w:tcPr>
            <w:tcW w:w="3391" w:type="dxa"/>
            <w:tcBorders>
              <w:left w:val="single" w:sz="4" w:space="0" w:color="auto"/>
            </w:tcBorders>
            <w:vAlign w:val="center"/>
          </w:tcPr>
          <w:p w14:paraId="14745248" w14:textId="05ED22CB" w:rsidR="006A6563" w:rsidRPr="002B7A44" w:rsidRDefault="006A6563" w:rsidP="006A6563">
            <w:pPr>
              <w:pStyle w:val="ConsPlusNormal"/>
              <w:spacing w:line="276" w:lineRule="auto"/>
              <w:ind w:firstLine="0"/>
              <w:contextualSpacing/>
              <w:rPr>
                <w:rFonts w:ascii="Times New Roman" w:hAnsi="Times New Roman" w:cs="Times New Roman"/>
              </w:rPr>
            </w:pPr>
            <w:r w:rsidRPr="002B7A44">
              <w:rPr>
                <w:rFonts w:ascii="Times New Roman" w:hAnsi="Times New Roman" w:cs="Times New Roman"/>
              </w:rPr>
              <w:t>Основное мероприятие «Развитие и сопровождение инфраструктуры электронного правительства и информационных систем» – средства бюджета города</w:t>
            </w:r>
          </w:p>
        </w:tc>
        <w:tc>
          <w:tcPr>
            <w:tcW w:w="1130" w:type="dxa"/>
            <w:vAlign w:val="center"/>
          </w:tcPr>
          <w:p w14:paraId="4D855A97"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5 723,50</w:t>
            </w:r>
          </w:p>
        </w:tc>
        <w:tc>
          <w:tcPr>
            <w:tcW w:w="1131" w:type="dxa"/>
            <w:vAlign w:val="center"/>
          </w:tcPr>
          <w:p w14:paraId="0FF122CF"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14,22</w:t>
            </w:r>
          </w:p>
        </w:tc>
        <w:tc>
          <w:tcPr>
            <w:tcW w:w="1130" w:type="dxa"/>
            <w:vAlign w:val="center"/>
          </w:tcPr>
          <w:p w14:paraId="30D10B68"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5 675,81</w:t>
            </w:r>
          </w:p>
        </w:tc>
        <w:tc>
          <w:tcPr>
            <w:tcW w:w="1131" w:type="dxa"/>
            <w:vAlign w:val="center"/>
          </w:tcPr>
          <w:p w14:paraId="5EAF7510"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15,04</w:t>
            </w:r>
          </w:p>
        </w:tc>
        <w:tc>
          <w:tcPr>
            <w:tcW w:w="849" w:type="dxa"/>
            <w:vAlign w:val="center"/>
          </w:tcPr>
          <w:p w14:paraId="0C2AD051"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99,17</w:t>
            </w:r>
          </w:p>
        </w:tc>
        <w:tc>
          <w:tcPr>
            <w:tcW w:w="1130" w:type="dxa"/>
            <w:vAlign w:val="center"/>
          </w:tcPr>
          <w:p w14:paraId="61865D4F"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-47,69</w:t>
            </w:r>
          </w:p>
        </w:tc>
      </w:tr>
      <w:tr w:rsidR="006A6563" w:rsidRPr="002B7A44" w14:paraId="629CC816" w14:textId="77777777" w:rsidTr="007B1E12">
        <w:trPr>
          <w:trHeight w:hRule="exact" w:val="294"/>
        </w:trPr>
        <w:tc>
          <w:tcPr>
            <w:tcW w:w="672" w:type="dxa"/>
            <w:tcBorders>
              <w:top w:val="single" w:sz="4" w:space="0" w:color="auto"/>
              <w:left w:val="single" w:sz="4" w:space="0" w:color="auto"/>
              <w:bottom w:val="single" w:sz="4" w:space="0" w:color="auto"/>
              <w:right w:val="single" w:sz="4" w:space="0" w:color="auto"/>
            </w:tcBorders>
            <w:vAlign w:val="center"/>
          </w:tcPr>
          <w:p w14:paraId="4877F13D" w14:textId="77777777" w:rsidR="006A6563" w:rsidRPr="002B7A44" w:rsidRDefault="006A6563" w:rsidP="006A6563">
            <w:pPr>
              <w:spacing w:after="0"/>
              <w:contextualSpacing/>
              <w:rPr>
                <w:rFonts w:ascii="Times New Roman" w:hAnsi="Times New Roman" w:cs="Times New Roman"/>
                <w:sz w:val="20"/>
                <w:szCs w:val="20"/>
              </w:rPr>
            </w:pPr>
          </w:p>
        </w:tc>
        <w:tc>
          <w:tcPr>
            <w:tcW w:w="3391" w:type="dxa"/>
            <w:tcBorders>
              <w:left w:val="single" w:sz="4" w:space="0" w:color="auto"/>
            </w:tcBorders>
            <w:vAlign w:val="center"/>
          </w:tcPr>
          <w:p w14:paraId="3C6E9C3C" w14:textId="77777777" w:rsidR="006A6563" w:rsidRPr="002B7A44" w:rsidRDefault="006A6563" w:rsidP="006A6563">
            <w:pPr>
              <w:pStyle w:val="ConsPlusNormal"/>
              <w:spacing w:line="276" w:lineRule="auto"/>
              <w:ind w:firstLine="0"/>
              <w:contextualSpacing/>
              <w:rPr>
                <w:rFonts w:ascii="Times New Roman" w:hAnsi="Times New Roman" w:cs="Times New Roman"/>
              </w:rPr>
            </w:pPr>
            <w:r w:rsidRPr="002B7A44">
              <w:rPr>
                <w:rFonts w:ascii="Times New Roman" w:hAnsi="Times New Roman" w:cs="Times New Roman"/>
              </w:rPr>
              <w:t>- бюджет автономного округа</w:t>
            </w:r>
          </w:p>
        </w:tc>
        <w:tc>
          <w:tcPr>
            <w:tcW w:w="1130" w:type="dxa"/>
            <w:vAlign w:val="center"/>
          </w:tcPr>
          <w:p w14:paraId="7A6C72EC"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0,00</w:t>
            </w:r>
          </w:p>
        </w:tc>
        <w:tc>
          <w:tcPr>
            <w:tcW w:w="1131" w:type="dxa"/>
          </w:tcPr>
          <w:p w14:paraId="2D81D2BA" w14:textId="77777777" w:rsidR="006A6563" w:rsidRPr="002B7A44" w:rsidRDefault="006A6563" w:rsidP="006A6563">
            <w:pPr>
              <w:jc w:val="right"/>
            </w:pPr>
            <w:r w:rsidRPr="002B7A44">
              <w:rPr>
                <w:rFonts w:ascii="Times New Roman" w:hAnsi="Times New Roman" w:cs="Times New Roman"/>
                <w:bCs/>
                <w:sz w:val="20"/>
                <w:szCs w:val="20"/>
              </w:rPr>
              <w:t>х</w:t>
            </w:r>
          </w:p>
        </w:tc>
        <w:tc>
          <w:tcPr>
            <w:tcW w:w="1130" w:type="dxa"/>
            <w:vAlign w:val="center"/>
          </w:tcPr>
          <w:p w14:paraId="687E014F"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0,00</w:t>
            </w:r>
          </w:p>
        </w:tc>
        <w:tc>
          <w:tcPr>
            <w:tcW w:w="1131" w:type="dxa"/>
          </w:tcPr>
          <w:p w14:paraId="45052870" w14:textId="77777777" w:rsidR="006A6563" w:rsidRPr="002B7A44" w:rsidRDefault="006A6563" w:rsidP="006A6563">
            <w:pPr>
              <w:jc w:val="right"/>
            </w:pPr>
            <w:r w:rsidRPr="002B7A44">
              <w:rPr>
                <w:rFonts w:ascii="Times New Roman" w:hAnsi="Times New Roman" w:cs="Times New Roman"/>
                <w:bCs/>
                <w:sz w:val="20"/>
                <w:szCs w:val="20"/>
              </w:rPr>
              <w:t>х</w:t>
            </w:r>
          </w:p>
        </w:tc>
        <w:tc>
          <w:tcPr>
            <w:tcW w:w="849" w:type="dxa"/>
            <w:vAlign w:val="center"/>
          </w:tcPr>
          <w:p w14:paraId="71ED2A60"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0,00</w:t>
            </w:r>
          </w:p>
        </w:tc>
        <w:tc>
          <w:tcPr>
            <w:tcW w:w="1130" w:type="dxa"/>
            <w:vAlign w:val="center"/>
          </w:tcPr>
          <w:p w14:paraId="327F8EFA"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0,00</w:t>
            </w:r>
          </w:p>
        </w:tc>
      </w:tr>
      <w:tr w:rsidR="006A6563" w:rsidRPr="002B7A44" w14:paraId="60646B3A" w14:textId="77777777" w:rsidTr="007B1E12">
        <w:trPr>
          <w:trHeight w:hRule="exact" w:val="285"/>
        </w:trPr>
        <w:tc>
          <w:tcPr>
            <w:tcW w:w="672" w:type="dxa"/>
            <w:tcBorders>
              <w:top w:val="single" w:sz="4" w:space="0" w:color="auto"/>
              <w:left w:val="single" w:sz="4" w:space="0" w:color="auto"/>
              <w:bottom w:val="single" w:sz="4" w:space="0" w:color="auto"/>
              <w:right w:val="single" w:sz="4" w:space="0" w:color="auto"/>
            </w:tcBorders>
            <w:vAlign w:val="center"/>
          </w:tcPr>
          <w:p w14:paraId="33B4E7D5" w14:textId="77777777" w:rsidR="006A6563" w:rsidRPr="002B7A44" w:rsidRDefault="006A6563" w:rsidP="006A6563">
            <w:pPr>
              <w:spacing w:after="0"/>
              <w:contextualSpacing/>
              <w:rPr>
                <w:rFonts w:ascii="Times New Roman" w:hAnsi="Times New Roman" w:cs="Times New Roman"/>
                <w:sz w:val="20"/>
                <w:szCs w:val="20"/>
              </w:rPr>
            </w:pPr>
          </w:p>
        </w:tc>
        <w:tc>
          <w:tcPr>
            <w:tcW w:w="3391" w:type="dxa"/>
            <w:tcBorders>
              <w:left w:val="single" w:sz="4" w:space="0" w:color="auto"/>
            </w:tcBorders>
            <w:vAlign w:val="center"/>
          </w:tcPr>
          <w:p w14:paraId="3E2EA92D" w14:textId="755C68E2" w:rsidR="006A6563" w:rsidRPr="002B7A44" w:rsidRDefault="006A6563" w:rsidP="006A6563">
            <w:pPr>
              <w:pStyle w:val="ConsPlusNormal"/>
              <w:spacing w:line="276" w:lineRule="auto"/>
              <w:ind w:firstLine="0"/>
              <w:contextualSpacing/>
              <w:rPr>
                <w:rFonts w:ascii="Times New Roman" w:hAnsi="Times New Roman" w:cs="Times New Roman"/>
              </w:rPr>
            </w:pPr>
            <w:r w:rsidRPr="002B7A44">
              <w:rPr>
                <w:rFonts w:ascii="Times New Roman" w:hAnsi="Times New Roman" w:cs="Times New Roman"/>
              </w:rPr>
              <w:t xml:space="preserve">- </w:t>
            </w:r>
            <w:r w:rsidRPr="002B7A44">
              <w:rPr>
                <w:rFonts w:ascii="Times New Roman" w:hAnsi="Times New Roman" w:cs="Times New Roman"/>
                <w:bCs/>
              </w:rPr>
              <w:t xml:space="preserve"> средства бюджета города</w:t>
            </w:r>
            <w:r w:rsidRPr="002B7A44">
              <w:rPr>
                <w:rFonts w:ascii="Times New Roman" w:hAnsi="Times New Roman" w:cs="Times New Roman"/>
              </w:rPr>
              <w:t xml:space="preserve"> </w:t>
            </w:r>
          </w:p>
        </w:tc>
        <w:tc>
          <w:tcPr>
            <w:tcW w:w="1130" w:type="dxa"/>
            <w:vAlign w:val="center"/>
          </w:tcPr>
          <w:p w14:paraId="1F1CF22D"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5 723,50</w:t>
            </w:r>
          </w:p>
        </w:tc>
        <w:tc>
          <w:tcPr>
            <w:tcW w:w="1131" w:type="dxa"/>
          </w:tcPr>
          <w:p w14:paraId="34835F1F" w14:textId="77777777" w:rsidR="006A6563" w:rsidRPr="002B7A44" w:rsidRDefault="006A6563" w:rsidP="006A6563">
            <w:pPr>
              <w:jc w:val="right"/>
            </w:pPr>
            <w:r w:rsidRPr="002B7A44">
              <w:rPr>
                <w:rFonts w:ascii="Times New Roman" w:hAnsi="Times New Roman" w:cs="Times New Roman"/>
                <w:bCs/>
                <w:sz w:val="20"/>
                <w:szCs w:val="20"/>
              </w:rPr>
              <w:t>х</w:t>
            </w:r>
          </w:p>
        </w:tc>
        <w:tc>
          <w:tcPr>
            <w:tcW w:w="1130" w:type="dxa"/>
            <w:vAlign w:val="center"/>
          </w:tcPr>
          <w:p w14:paraId="2EE4F9A3"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5 675,81</w:t>
            </w:r>
          </w:p>
        </w:tc>
        <w:tc>
          <w:tcPr>
            <w:tcW w:w="1131" w:type="dxa"/>
          </w:tcPr>
          <w:p w14:paraId="21499FBC" w14:textId="77777777" w:rsidR="006A6563" w:rsidRPr="002B7A44" w:rsidRDefault="006A6563" w:rsidP="006A6563">
            <w:pPr>
              <w:jc w:val="right"/>
            </w:pPr>
            <w:r w:rsidRPr="002B7A44">
              <w:rPr>
                <w:rFonts w:ascii="Times New Roman" w:hAnsi="Times New Roman" w:cs="Times New Roman"/>
                <w:bCs/>
                <w:sz w:val="20"/>
                <w:szCs w:val="20"/>
              </w:rPr>
              <w:t>х</w:t>
            </w:r>
          </w:p>
        </w:tc>
        <w:tc>
          <w:tcPr>
            <w:tcW w:w="849" w:type="dxa"/>
            <w:vAlign w:val="center"/>
          </w:tcPr>
          <w:p w14:paraId="2081A7A5"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99,17</w:t>
            </w:r>
          </w:p>
        </w:tc>
        <w:tc>
          <w:tcPr>
            <w:tcW w:w="1130" w:type="dxa"/>
            <w:vAlign w:val="center"/>
          </w:tcPr>
          <w:p w14:paraId="29092F32"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-47,69</w:t>
            </w:r>
          </w:p>
        </w:tc>
      </w:tr>
      <w:tr w:rsidR="006A6563" w:rsidRPr="002B7A44" w14:paraId="6A4F4BD4" w14:textId="77777777" w:rsidTr="007B1E12">
        <w:trPr>
          <w:trHeight w:hRule="exact" w:val="1692"/>
        </w:trPr>
        <w:tc>
          <w:tcPr>
            <w:tcW w:w="672" w:type="dxa"/>
            <w:tcBorders>
              <w:top w:val="single" w:sz="4" w:space="0" w:color="auto"/>
              <w:left w:val="single" w:sz="4" w:space="0" w:color="auto"/>
              <w:bottom w:val="single" w:sz="4" w:space="0" w:color="auto"/>
              <w:right w:val="single" w:sz="4" w:space="0" w:color="auto"/>
            </w:tcBorders>
            <w:vAlign w:val="center"/>
          </w:tcPr>
          <w:p w14:paraId="077276A7" w14:textId="77777777" w:rsidR="006A6563" w:rsidRPr="002B7A44" w:rsidRDefault="006A6563" w:rsidP="006A6563">
            <w:pPr>
              <w:spacing w:after="0"/>
              <w:contextualSpacing/>
              <w:jc w:val="center"/>
              <w:rPr>
                <w:rFonts w:ascii="Times New Roman" w:hAnsi="Times New Roman" w:cs="Times New Roman"/>
                <w:sz w:val="20"/>
                <w:szCs w:val="20"/>
              </w:rPr>
            </w:pPr>
            <w:r w:rsidRPr="002B7A44">
              <w:rPr>
                <w:rFonts w:ascii="Times New Roman" w:hAnsi="Times New Roman" w:cs="Times New Roman"/>
                <w:sz w:val="20"/>
                <w:szCs w:val="20"/>
              </w:rPr>
              <w:t>2</w:t>
            </w:r>
          </w:p>
        </w:tc>
        <w:tc>
          <w:tcPr>
            <w:tcW w:w="3391" w:type="dxa"/>
            <w:tcBorders>
              <w:left w:val="single" w:sz="4" w:space="0" w:color="auto"/>
            </w:tcBorders>
            <w:vAlign w:val="center"/>
          </w:tcPr>
          <w:p w14:paraId="4D3E8B55" w14:textId="77777777" w:rsidR="006A6563" w:rsidRPr="002B7A44" w:rsidRDefault="006A6563" w:rsidP="006A6563">
            <w:pPr>
              <w:spacing w:after="0"/>
              <w:contextualSpacing/>
              <w:jc w:val="both"/>
              <w:rPr>
                <w:rFonts w:ascii="Times New Roman" w:hAnsi="Times New Roman" w:cs="Times New Roman"/>
              </w:rPr>
            </w:pPr>
            <w:r w:rsidRPr="002B7A44">
              <w:rPr>
                <w:rFonts w:ascii="Times New Roman" w:hAnsi="Times New Roman" w:cs="Times New Roman"/>
                <w:sz w:val="20"/>
                <w:szCs w:val="20"/>
              </w:rPr>
              <w:t xml:space="preserve">Основное мероприятие "Развитие технической и технологической основы становления информационного общества и формирования электронного правительства" </w:t>
            </w:r>
          </w:p>
        </w:tc>
        <w:tc>
          <w:tcPr>
            <w:tcW w:w="1130" w:type="dxa"/>
            <w:vAlign w:val="center"/>
          </w:tcPr>
          <w:p w14:paraId="73740B3A"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40 246,30</w:t>
            </w:r>
          </w:p>
        </w:tc>
        <w:tc>
          <w:tcPr>
            <w:tcW w:w="1131" w:type="dxa"/>
            <w:vAlign w:val="center"/>
          </w:tcPr>
          <w:p w14:paraId="45DF979F"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85,78</w:t>
            </w:r>
          </w:p>
        </w:tc>
        <w:tc>
          <w:tcPr>
            <w:tcW w:w="1130" w:type="dxa"/>
            <w:vAlign w:val="center"/>
          </w:tcPr>
          <w:p w14:paraId="2DC889CD"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37 744,96</w:t>
            </w:r>
          </w:p>
        </w:tc>
        <w:tc>
          <w:tcPr>
            <w:tcW w:w="1131" w:type="dxa"/>
            <w:vAlign w:val="center"/>
          </w:tcPr>
          <w:p w14:paraId="015B4B8D"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84,96</w:t>
            </w:r>
          </w:p>
        </w:tc>
        <w:tc>
          <w:tcPr>
            <w:tcW w:w="849" w:type="dxa"/>
            <w:vAlign w:val="center"/>
          </w:tcPr>
          <w:p w14:paraId="266E1E0A" w14:textId="37738C37" w:rsidR="006A6563" w:rsidRPr="002B7A44" w:rsidRDefault="00034BBB"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93,78</w:t>
            </w:r>
          </w:p>
        </w:tc>
        <w:tc>
          <w:tcPr>
            <w:tcW w:w="1130" w:type="dxa"/>
            <w:vAlign w:val="center"/>
          </w:tcPr>
          <w:p w14:paraId="698339DA"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-2 501,34</w:t>
            </w:r>
          </w:p>
        </w:tc>
      </w:tr>
      <w:tr w:rsidR="006A6563" w:rsidRPr="002B7A44" w14:paraId="33136909" w14:textId="77777777" w:rsidTr="007B1E12">
        <w:trPr>
          <w:trHeight w:hRule="exact" w:val="270"/>
        </w:trPr>
        <w:tc>
          <w:tcPr>
            <w:tcW w:w="672" w:type="dxa"/>
            <w:tcBorders>
              <w:top w:val="single" w:sz="4" w:space="0" w:color="auto"/>
              <w:left w:val="single" w:sz="4" w:space="0" w:color="auto"/>
              <w:bottom w:val="single" w:sz="4" w:space="0" w:color="auto"/>
              <w:right w:val="single" w:sz="4" w:space="0" w:color="auto"/>
            </w:tcBorders>
            <w:vAlign w:val="center"/>
          </w:tcPr>
          <w:p w14:paraId="7F1CEE43" w14:textId="77777777" w:rsidR="006A6563" w:rsidRPr="002B7A44" w:rsidRDefault="006A6563" w:rsidP="006A6563">
            <w:pPr>
              <w:spacing w:after="0"/>
              <w:contextualSpacing/>
              <w:jc w:val="center"/>
              <w:rPr>
                <w:rFonts w:ascii="Times New Roman" w:hAnsi="Times New Roman" w:cs="Times New Roman"/>
                <w:sz w:val="20"/>
                <w:szCs w:val="20"/>
              </w:rPr>
            </w:pPr>
          </w:p>
        </w:tc>
        <w:tc>
          <w:tcPr>
            <w:tcW w:w="3391" w:type="dxa"/>
            <w:tcBorders>
              <w:left w:val="single" w:sz="4" w:space="0" w:color="auto"/>
              <w:bottom w:val="single" w:sz="4" w:space="0" w:color="auto"/>
            </w:tcBorders>
            <w:vAlign w:val="center"/>
          </w:tcPr>
          <w:p w14:paraId="13ED6FE9" w14:textId="77777777" w:rsidR="006A6563" w:rsidRPr="002B7A44" w:rsidRDefault="006A6563" w:rsidP="006A6563">
            <w:pPr>
              <w:pStyle w:val="ConsPlusNormal"/>
              <w:spacing w:line="276" w:lineRule="auto"/>
              <w:ind w:firstLine="0"/>
              <w:contextualSpacing/>
              <w:rPr>
                <w:rFonts w:ascii="Times New Roman" w:hAnsi="Times New Roman" w:cs="Times New Roman"/>
              </w:rPr>
            </w:pPr>
            <w:r w:rsidRPr="002B7A44">
              <w:rPr>
                <w:rFonts w:ascii="Times New Roman" w:hAnsi="Times New Roman" w:cs="Times New Roman"/>
              </w:rPr>
              <w:t>- бюджет автономного округа</w:t>
            </w:r>
          </w:p>
        </w:tc>
        <w:tc>
          <w:tcPr>
            <w:tcW w:w="1130" w:type="dxa"/>
            <w:tcBorders>
              <w:bottom w:val="single" w:sz="4" w:space="0" w:color="auto"/>
            </w:tcBorders>
            <w:vAlign w:val="center"/>
          </w:tcPr>
          <w:p w14:paraId="16EB02F5"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35 495,80</w:t>
            </w:r>
          </w:p>
        </w:tc>
        <w:tc>
          <w:tcPr>
            <w:tcW w:w="1131" w:type="dxa"/>
            <w:tcBorders>
              <w:bottom w:val="single" w:sz="4" w:space="0" w:color="auto"/>
            </w:tcBorders>
            <w:vAlign w:val="center"/>
          </w:tcPr>
          <w:p w14:paraId="50DD2527"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1130" w:type="dxa"/>
            <w:tcBorders>
              <w:bottom w:val="single" w:sz="4" w:space="0" w:color="auto"/>
            </w:tcBorders>
            <w:vAlign w:val="center"/>
          </w:tcPr>
          <w:p w14:paraId="4EE73331"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35 495,80</w:t>
            </w:r>
          </w:p>
        </w:tc>
        <w:tc>
          <w:tcPr>
            <w:tcW w:w="1131" w:type="dxa"/>
            <w:tcBorders>
              <w:bottom w:val="single" w:sz="4" w:space="0" w:color="auto"/>
            </w:tcBorders>
            <w:vAlign w:val="center"/>
          </w:tcPr>
          <w:p w14:paraId="16A3B978"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849" w:type="dxa"/>
            <w:tcBorders>
              <w:bottom w:val="single" w:sz="4" w:space="0" w:color="auto"/>
            </w:tcBorders>
            <w:vAlign w:val="center"/>
          </w:tcPr>
          <w:p w14:paraId="220EDBD4"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c>
          <w:tcPr>
            <w:tcW w:w="1130" w:type="dxa"/>
            <w:tcBorders>
              <w:bottom w:val="single" w:sz="4" w:space="0" w:color="auto"/>
            </w:tcBorders>
            <w:vAlign w:val="center"/>
          </w:tcPr>
          <w:p w14:paraId="2F142670"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0,00</w:t>
            </w:r>
          </w:p>
        </w:tc>
      </w:tr>
      <w:tr w:rsidR="006A6563" w:rsidRPr="002B7A44" w14:paraId="719D8F0D" w14:textId="77777777" w:rsidTr="007B1E12">
        <w:trPr>
          <w:trHeight w:hRule="exact" w:val="444"/>
        </w:trPr>
        <w:tc>
          <w:tcPr>
            <w:tcW w:w="672" w:type="dxa"/>
            <w:tcBorders>
              <w:top w:val="single" w:sz="4" w:space="0" w:color="auto"/>
              <w:left w:val="single" w:sz="4" w:space="0" w:color="auto"/>
              <w:bottom w:val="single" w:sz="4" w:space="0" w:color="auto"/>
              <w:right w:val="single" w:sz="4" w:space="0" w:color="auto"/>
            </w:tcBorders>
            <w:vAlign w:val="center"/>
          </w:tcPr>
          <w:p w14:paraId="0AB149A7" w14:textId="77777777" w:rsidR="006A6563" w:rsidRPr="002B7A44" w:rsidRDefault="006A6563" w:rsidP="006A6563">
            <w:pPr>
              <w:spacing w:after="0"/>
              <w:contextualSpacing/>
              <w:jc w:val="center"/>
              <w:rPr>
                <w:rFonts w:ascii="Times New Roman" w:hAnsi="Times New Roman" w:cs="Times New Roman"/>
                <w:sz w:val="20"/>
                <w:szCs w:val="20"/>
              </w:rPr>
            </w:pPr>
          </w:p>
        </w:tc>
        <w:tc>
          <w:tcPr>
            <w:tcW w:w="3391" w:type="dxa"/>
            <w:tcBorders>
              <w:top w:val="single" w:sz="4" w:space="0" w:color="auto"/>
              <w:left w:val="single" w:sz="4" w:space="0" w:color="auto"/>
              <w:bottom w:val="single" w:sz="4" w:space="0" w:color="auto"/>
              <w:right w:val="single" w:sz="4" w:space="0" w:color="auto"/>
            </w:tcBorders>
            <w:vAlign w:val="center"/>
          </w:tcPr>
          <w:p w14:paraId="4E6334CE" w14:textId="7530AD92" w:rsidR="006A6563" w:rsidRPr="002B7A44" w:rsidRDefault="006A6563" w:rsidP="006A6563">
            <w:pPr>
              <w:pStyle w:val="ConsPlusNormal"/>
              <w:spacing w:line="276" w:lineRule="auto"/>
              <w:ind w:firstLine="0"/>
              <w:contextualSpacing/>
              <w:rPr>
                <w:rFonts w:ascii="Times New Roman" w:hAnsi="Times New Roman" w:cs="Times New Roman"/>
              </w:rPr>
            </w:pPr>
            <w:r w:rsidRPr="002B7A44">
              <w:rPr>
                <w:rFonts w:ascii="Times New Roman" w:hAnsi="Times New Roman" w:cs="Times New Roman"/>
              </w:rPr>
              <w:t xml:space="preserve">- </w:t>
            </w:r>
            <w:r w:rsidRPr="002B7A44">
              <w:rPr>
                <w:rFonts w:ascii="Times New Roman" w:hAnsi="Times New Roman" w:cs="Times New Roman"/>
                <w:bCs/>
              </w:rPr>
              <w:t xml:space="preserve"> средства бюджета города</w:t>
            </w:r>
            <w:r w:rsidRPr="002B7A44">
              <w:rPr>
                <w:rFonts w:ascii="Times New Roman" w:hAnsi="Times New Roman" w:cs="Times New Roman"/>
              </w:rPr>
              <w:t xml:space="preserve"> </w:t>
            </w:r>
          </w:p>
        </w:tc>
        <w:tc>
          <w:tcPr>
            <w:tcW w:w="1130" w:type="dxa"/>
            <w:tcBorders>
              <w:top w:val="single" w:sz="4" w:space="0" w:color="auto"/>
              <w:left w:val="single" w:sz="4" w:space="0" w:color="auto"/>
              <w:bottom w:val="single" w:sz="4" w:space="0" w:color="auto"/>
              <w:right w:val="single" w:sz="4" w:space="0" w:color="auto"/>
            </w:tcBorders>
            <w:vAlign w:val="center"/>
          </w:tcPr>
          <w:p w14:paraId="4EED91F6"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4 750,50</w:t>
            </w:r>
          </w:p>
        </w:tc>
        <w:tc>
          <w:tcPr>
            <w:tcW w:w="1131" w:type="dxa"/>
            <w:tcBorders>
              <w:top w:val="single" w:sz="4" w:space="0" w:color="auto"/>
              <w:left w:val="single" w:sz="4" w:space="0" w:color="auto"/>
              <w:bottom w:val="single" w:sz="4" w:space="0" w:color="auto"/>
              <w:right w:val="single" w:sz="4" w:space="0" w:color="auto"/>
            </w:tcBorders>
            <w:vAlign w:val="center"/>
          </w:tcPr>
          <w:p w14:paraId="0B055D04"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1130" w:type="dxa"/>
            <w:tcBorders>
              <w:top w:val="single" w:sz="4" w:space="0" w:color="auto"/>
              <w:left w:val="single" w:sz="4" w:space="0" w:color="auto"/>
              <w:bottom w:val="single" w:sz="4" w:space="0" w:color="auto"/>
              <w:right w:val="single" w:sz="4" w:space="0" w:color="auto"/>
            </w:tcBorders>
            <w:vAlign w:val="center"/>
          </w:tcPr>
          <w:p w14:paraId="67CE2357"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2 249,16</w:t>
            </w:r>
          </w:p>
        </w:tc>
        <w:tc>
          <w:tcPr>
            <w:tcW w:w="1131" w:type="dxa"/>
            <w:tcBorders>
              <w:top w:val="single" w:sz="4" w:space="0" w:color="auto"/>
              <w:left w:val="single" w:sz="4" w:space="0" w:color="auto"/>
              <w:bottom w:val="single" w:sz="4" w:space="0" w:color="auto"/>
              <w:right w:val="single" w:sz="4" w:space="0" w:color="auto"/>
            </w:tcBorders>
            <w:vAlign w:val="center"/>
          </w:tcPr>
          <w:p w14:paraId="6A2EA5FB"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849" w:type="dxa"/>
            <w:tcBorders>
              <w:top w:val="single" w:sz="4" w:space="0" w:color="auto"/>
              <w:left w:val="single" w:sz="4" w:space="0" w:color="auto"/>
              <w:bottom w:val="single" w:sz="4" w:space="0" w:color="auto"/>
              <w:right w:val="single" w:sz="4" w:space="0" w:color="auto"/>
            </w:tcBorders>
            <w:vAlign w:val="center"/>
          </w:tcPr>
          <w:p w14:paraId="1AA2852C"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47,35</w:t>
            </w:r>
          </w:p>
        </w:tc>
        <w:tc>
          <w:tcPr>
            <w:tcW w:w="1130" w:type="dxa"/>
            <w:tcBorders>
              <w:top w:val="single" w:sz="4" w:space="0" w:color="auto"/>
              <w:left w:val="single" w:sz="4" w:space="0" w:color="auto"/>
              <w:bottom w:val="single" w:sz="4" w:space="0" w:color="auto"/>
              <w:right w:val="single" w:sz="4" w:space="0" w:color="auto"/>
            </w:tcBorders>
            <w:vAlign w:val="center"/>
          </w:tcPr>
          <w:p w14:paraId="67DBAD8B" w14:textId="77777777" w:rsidR="006A6563" w:rsidRPr="002B7A44" w:rsidRDefault="006A6563" w:rsidP="006A6563">
            <w:pPr>
              <w:spacing w:after="0"/>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-2 501,34</w:t>
            </w:r>
          </w:p>
        </w:tc>
      </w:tr>
    </w:tbl>
    <w:p w14:paraId="4485D298" w14:textId="77777777" w:rsidR="006A6563" w:rsidRPr="002B7A44" w:rsidRDefault="006A6563" w:rsidP="006A6563">
      <w:pPr>
        <w:autoSpaceDE w:val="0"/>
        <w:autoSpaceDN w:val="0"/>
        <w:adjustRightInd w:val="0"/>
        <w:spacing w:after="0"/>
        <w:ind w:firstLine="708"/>
        <w:contextualSpacing/>
        <w:jc w:val="both"/>
        <w:rPr>
          <w:rFonts w:ascii="Times New Roman" w:hAnsi="Times New Roman" w:cs="Times New Roman"/>
          <w:sz w:val="24"/>
          <w:szCs w:val="24"/>
        </w:rPr>
      </w:pPr>
    </w:p>
    <w:p w14:paraId="5CECE836" w14:textId="77777777" w:rsidR="006A6563" w:rsidRPr="002B7A44" w:rsidRDefault="006A6563" w:rsidP="006A6563">
      <w:pPr>
        <w:spacing w:after="0"/>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Наибольший удельный вес 84,96% в общем объеме ресурсного обеспечения муниципальной программы составляют расходы на основное мероприятие "Развитие технической и технологической основы становления информационного общества и формирования электронного правительства".</w:t>
      </w:r>
    </w:p>
    <w:p w14:paraId="0795350A" w14:textId="1EF5FD93" w:rsidR="006A6563" w:rsidRPr="002B7A44" w:rsidRDefault="006A6563" w:rsidP="006A6563">
      <w:pPr>
        <w:autoSpaceDE w:val="0"/>
        <w:autoSpaceDN w:val="0"/>
        <w:adjustRightInd w:val="0"/>
        <w:spacing w:after="0"/>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 xml:space="preserve">Средства направлены на содержание муниципального казенного учреждения "Многофункциональный центр предоставления государственных и муниципальных услуг города Радужный» с исполнением 37 744,96 тыс. рублей, или </w:t>
      </w:r>
      <w:r w:rsidR="00034BBB" w:rsidRPr="002B7A44">
        <w:rPr>
          <w:rFonts w:ascii="Times New Roman" w:hAnsi="Times New Roman" w:cs="Times New Roman"/>
          <w:sz w:val="24"/>
          <w:szCs w:val="24"/>
        </w:rPr>
        <w:t>93,78</w:t>
      </w:r>
      <w:r w:rsidRPr="002B7A44">
        <w:rPr>
          <w:rFonts w:ascii="Times New Roman" w:hAnsi="Times New Roman" w:cs="Times New Roman"/>
          <w:sz w:val="24"/>
          <w:szCs w:val="24"/>
        </w:rPr>
        <w:t>% к плану, в том числе субсидии из   бюджета автономного округа 35 495,80 тыс. рублей.</w:t>
      </w:r>
    </w:p>
    <w:p w14:paraId="022076CF" w14:textId="77777777" w:rsidR="006A6563" w:rsidRPr="002B7A44" w:rsidRDefault="006A6563" w:rsidP="006A6563">
      <w:pPr>
        <w:autoSpaceDE w:val="0"/>
        <w:autoSpaceDN w:val="0"/>
        <w:adjustRightInd w:val="0"/>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 xml:space="preserve">По основному мероприятию "Развитие и сопровождение инфраструктуры электронного правительства и информационных систем" оплата произведена за услуги по модернизации учрежденческой производственной автоматизированной телефонной станции администрации города Радужный в сумме 5165,45 тыс. рублей, за приобретение лицензионных неисключительных прав ЭВМ «Контур-Фокус» в сумме  61,50 тыс. рублей за оказание услуг по продлению подписки шлюза безопасности, предназначенного для обеспечения задачи безопасного межсетевого взаимодействия, учета и контроля использования ресурсов глобальной сети Интернет, в сумме 306,86 тыс. руб., </w:t>
      </w:r>
      <w:r w:rsidRPr="002B7A44">
        <w:rPr>
          <w:sz w:val="24"/>
          <w:szCs w:val="24"/>
        </w:rPr>
        <w:t>з</w:t>
      </w:r>
      <w:r w:rsidRPr="002B7A44">
        <w:rPr>
          <w:rFonts w:ascii="Times New Roman" w:hAnsi="Times New Roman" w:cs="Times New Roman"/>
          <w:sz w:val="24"/>
          <w:szCs w:val="24"/>
        </w:rPr>
        <w:t>а услуги по расширенному тех.сопровождению СЭД  сумме 142,00 тыс. руб.</w:t>
      </w:r>
    </w:p>
    <w:p w14:paraId="5A0B22D8" w14:textId="77777777" w:rsidR="00597BE0" w:rsidRPr="002B7A44" w:rsidRDefault="00597BE0" w:rsidP="00597BE0">
      <w:pPr>
        <w:autoSpaceDE w:val="0"/>
        <w:autoSpaceDN w:val="0"/>
        <w:adjustRightInd w:val="0"/>
        <w:ind w:firstLine="708"/>
        <w:contextualSpacing/>
        <w:jc w:val="both"/>
        <w:rPr>
          <w:rFonts w:ascii="Times New Roman" w:hAnsi="Times New Roman" w:cs="Times New Roman"/>
          <w:sz w:val="24"/>
          <w:szCs w:val="24"/>
        </w:rPr>
      </w:pPr>
    </w:p>
    <w:p w14:paraId="78449DEB" w14:textId="5E1BB0C3" w:rsidR="000418BA" w:rsidRPr="002B7A44" w:rsidRDefault="00D35968" w:rsidP="000418BA">
      <w:pPr>
        <w:spacing w:after="0"/>
        <w:ind w:left="360"/>
        <w:jc w:val="center"/>
        <w:rPr>
          <w:rFonts w:ascii="Times New Roman" w:hAnsi="Times New Roman" w:cs="Times New Roman"/>
          <w:b/>
          <w:color w:val="3333FF"/>
          <w:sz w:val="25"/>
          <w:szCs w:val="25"/>
        </w:rPr>
      </w:pPr>
      <w:r>
        <w:rPr>
          <w:rFonts w:ascii="Times New Roman" w:hAnsi="Times New Roman" w:cs="Times New Roman"/>
          <w:b/>
          <w:color w:val="3333FF"/>
          <w:sz w:val="25"/>
          <w:szCs w:val="25"/>
        </w:rPr>
        <w:t>7</w:t>
      </w:r>
      <w:r w:rsidR="001B2256" w:rsidRPr="002B7A44">
        <w:rPr>
          <w:rFonts w:ascii="Times New Roman" w:hAnsi="Times New Roman" w:cs="Times New Roman"/>
          <w:b/>
          <w:color w:val="3333FF"/>
          <w:sz w:val="25"/>
          <w:szCs w:val="25"/>
        </w:rPr>
        <w:t xml:space="preserve"> </w:t>
      </w:r>
      <w:r w:rsidR="00542469" w:rsidRPr="002B7A44">
        <w:rPr>
          <w:rFonts w:ascii="Times New Roman" w:hAnsi="Times New Roman" w:cs="Times New Roman"/>
          <w:b/>
          <w:color w:val="3333FF"/>
          <w:sz w:val="25"/>
          <w:szCs w:val="25"/>
        </w:rPr>
        <w:t>.</w:t>
      </w:r>
      <w:r>
        <w:rPr>
          <w:rFonts w:ascii="Times New Roman" w:hAnsi="Times New Roman" w:cs="Times New Roman"/>
          <w:b/>
          <w:color w:val="3333FF"/>
          <w:sz w:val="25"/>
          <w:szCs w:val="25"/>
        </w:rPr>
        <w:t xml:space="preserve"> </w:t>
      </w:r>
      <w:r w:rsidR="00542469" w:rsidRPr="002B7A44">
        <w:rPr>
          <w:rFonts w:ascii="Times New Roman" w:hAnsi="Times New Roman" w:cs="Times New Roman"/>
          <w:b/>
          <w:color w:val="3333FF"/>
          <w:sz w:val="25"/>
          <w:szCs w:val="25"/>
        </w:rPr>
        <w:t>Муниципальная программа  «Формирование современной городской среды в городе Радужный на 2019-2025 годы и на период до 2030 года»</w:t>
      </w:r>
    </w:p>
    <w:p w14:paraId="1BF8BA41" w14:textId="579EB635" w:rsidR="00A12A18" w:rsidRPr="002B7A44" w:rsidRDefault="00A12A18" w:rsidP="00A12A18">
      <w:pPr>
        <w:spacing w:after="0"/>
        <w:ind w:firstLine="851"/>
        <w:contextualSpacing/>
        <w:jc w:val="both"/>
        <w:rPr>
          <w:rFonts w:ascii="Times New Roman" w:hAnsi="Times New Roman"/>
          <w:sz w:val="24"/>
          <w:szCs w:val="24"/>
        </w:rPr>
      </w:pPr>
      <w:r w:rsidRPr="002B7A44">
        <w:rPr>
          <w:rFonts w:ascii="Times New Roman" w:hAnsi="Times New Roman"/>
          <w:color w:val="000000"/>
          <w:sz w:val="24"/>
          <w:szCs w:val="24"/>
        </w:rPr>
        <w:t>Муниципальная программа города Радужный «</w:t>
      </w:r>
      <w:r w:rsidRPr="002B7A44">
        <w:rPr>
          <w:rFonts w:ascii="Times New Roman" w:hAnsi="Times New Roman"/>
          <w:sz w:val="24"/>
          <w:szCs w:val="24"/>
        </w:rPr>
        <w:t xml:space="preserve">Формирование современной городской среды в городе Радужный на 2019-2025 годы и на период до 2030 года» </w:t>
      </w:r>
      <w:r w:rsidRPr="002B7A44">
        <w:rPr>
          <w:rFonts w:ascii="Times New Roman" w:hAnsi="Times New Roman"/>
          <w:color w:val="000000"/>
          <w:sz w:val="24"/>
          <w:szCs w:val="24"/>
        </w:rPr>
        <w:t>утверждена постановлением администрации города от 24.12.2018 года № 2223 (далее – муниципальная программа).</w:t>
      </w:r>
    </w:p>
    <w:p w14:paraId="300E1A51" w14:textId="013F7278" w:rsidR="00A12A18" w:rsidRPr="002B7A44" w:rsidRDefault="00A12A18" w:rsidP="00A12A18">
      <w:pPr>
        <w:pStyle w:val="aff2"/>
        <w:spacing w:line="276" w:lineRule="auto"/>
        <w:ind w:firstLine="567"/>
        <w:jc w:val="both"/>
        <w:rPr>
          <w:rFonts w:ascii="Times New Roman" w:hAnsi="Times New Roman" w:cs="Times New Roman"/>
          <w:color w:val="000000"/>
        </w:rPr>
      </w:pPr>
      <w:r w:rsidRPr="002B7A44">
        <w:rPr>
          <w:rFonts w:ascii="Times New Roman" w:hAnsi="Times New Roman" w:cs="Times New Roman"/>
          <w:color w:val="000000"/>
        </w:rPr>
        <w:t xml:space="preserve">Ответственным исполнителем муниципальной программы является </w:t>
      </w:r>
      <w:r w:rsidR="00B90014">
        <w:rPr>
          <w:rFonts w:ascii="Times New Roman" w:hAnsi="Times New Roman" w:cs="Times New Roman"/>
          <w:color w:val="000000"/>
        </w:rPr>
        <w:t>у</w:t>
      </w:r>
      <w:r w:rsidRPr="002B7A44">
        <w:rPr>
          <w:rFonts w:ascii="Times New Roman" w:hAnsi="Times New Roman" w:cs="Times New Roman"/>
          <w:color w:val="000000"/>
        </w:rPr>
        <w:t xml:space="preserve">правление жилищно-коммунального хозяйства, транспорта, связи и муниципального контроля администрации города Радужный. </w:t>
      </w:r>
    </w:p>
    <w:p w14:paraId="281472F0" w14:textId="44DC0E2D" w:rsidR="00A12A18" w:rsidRPr="002B7A44" w:rsidRDefault="00A12A18" w:rsidP="00A12A18">
      <w:pPr>
        <w:pStyle w:val="af8"/>
        <w:spacing w:line="276" w:lineRule="auto"/>
        <w:ind w:firstLine="567"/>
        <w:jc w:val="both"/>
        <w:rPr>
          <w:rFonts w:ascii="Times New Roman" w:eastAsia="Batang" w:hAnsi="Times New Roman" w:cs="Times New Roman"/>
          <w:sz w:val="24"/>
          <w:szCs w:val="24"/>
        </w:rPr>
      </w:pPr>
      <w:r w:rsidRPr="002B7A44">
        <w:rPr>
          <w:rFonts w:ascii="Times New Roman" w:hAnsi="Times New Roman" w:cs="Times New Roman"/>
          <w:color w:val="000000"/>
          <w:sz w:val="24"/>
          <w:szCs w:val="24"/>
        </w:rPr>
        <w:t xml:space="preserve">Соисполнителем муниципальной программы является </w:t>
      </w:r>
      <w:r w:rsidR="00B90014">
        <w:rPr>
          <w:rFonts w:ascii="Times New Roman" w:eastAsia="Batang" w:hAnsi="Times New Roman" w:cs="Times New Roman"/>
          <w:sz w:val="24"/>
          <w:szCs w:val="24"/>
        </w:rPr>
        <w:t>к</w:t>
      </w:r>
      <w:r w:rsidRPr="002B7A44">
        <w:rPr>
          <w:rFonts w:ascii="Times New Roman" w:eastAsia="Batang" w:hAnsi="Times New Roman" w:cs="Times New Roman"/>
          <w:sz w:val="24"/>
          <w:szCs w:val="24"/>
        </w:rPr>
        <w:t xml:space="preserve">азенное учреждение «Дирекция единого заказчика по городскому хозяйству» муниципального образования Ханты-Мансийского автономного округа – Югры городской округ город Радужный, </w:t>
      </w:r>
      <w:r w:rsidR="00C53149">
        <w:rPr>
          <w:rFonts w:ascii="Times New Roman" w:eastAsia="Batang" w:hAnsi="Times New Roman" w:cs="Times New Roman"/>
          <w:sz w:val="24"/>
          <w:szCs w:val="24"/>
        </w:rPr>
        <w:t>а</w:t>
      </w:r>
      <w:r w:rsidRPr="002B7A44">
        <w:rPr>
          <w:rFonts w:ascii="Times New Roman" w:eastAsia="Batang" w:hAnsi="Times New Roman" w:cs="Times New Roman"/>
          <w:sz w:val="24"/>
          <w:szCs w:val="24"/>
        </w:rPr>
        <w:t>дминистрация города Радужный.</w:t>
      </w:r>
    </w:p>
    <w:p w14:paraId="338A2F0A" w14:textId="77777777" w:rsidR="00A12A18" w:rsidRPr="002B7A44" w:rsidRDefault="00A12A18" w:rsidP="00A12A18">
      <w:pPr>
        <w:spacing w:after="0"/>
        <w:ind w:firstLine="567"/>
        <w:jc w:val="both"/>
        <w:rPr>
          <w:rFonts w:ascii="Times New Roman" w:hAnsi="Times New Roman"/>
          <w:iCs/>
          <w:sz w:val="24"/>
          <w:szCs w:val="24"/>
          <w:lang w:eastAsia="ko-KR"/>
        </w:rPr>
      </w:pPr>
      <w:r w:rsidRPr="002B7A44">
        <w:rPr>
          <w:rFonts w:ascii="Times New Roman" w:hAnsi="Times New Roman"/>
          <w:color w:val="000000"/>
          <w:sz w:val="24"/>
          <w:szCs w:val="24"/>
        </w:rPr>
        <w:lastRenderedPageBreak/>
        <w:t xml:space="preserve">Целью муниципальной программы является </w:t>
      </w:r>
      <w:r w:rsidRPr="002B7A44">
        <w:rPr>
          <w:rFonts w:ascii="Times New Roman" w:hAnsi="Times New Roman"/>
          <w:sz w:val="24"/>
          <w:szCs w:val="24"/>
        </w:rPr>
        <w:t>повышение качества и комфорта городской среды на территории города Радужный</w:t>
      </w:r>
      <w:r w:rsidRPr="002B7A44">
        <w:rPr>
          <w:rFonts w:ascii="Times New Roman" w:hAnsi="Times New Roman"/>
          <w:iCs/>
          <w:sz w:val="24"/>
          <w:szCs w:val="24"/>
          <w:lang w:eastAsia="ko-KR"/>
        </w:rPr>
        <w:t>.</w:t>
      </w:r>
    </w:p>
    <w:p w14:paraId="573B61E8" w14:textId="424A586D" w:rsidR="00A12A18" w:rsidRPr="002B7A44" w:rsidRDefault="00A12A18" w:rsidP="00A12A18">
      <w:pPr>
        <w:pStyle w:val="aff2"/>
        <w:suppressAutoHyphens/>
        <w:spacing w:line="276" w:lineRule="auto"/>
        <w:ind w:firstLine="567"/>
        <w:jc w:val="both"/>
        <w:rPr>
          <w:rFonts w:ascii="Times New Roman" w:hAnsi="Times New Roman" w:cs="Times New Roman"/>
          <w:iCs/>
          <w:lang w:eastAsia="ko-KR"/>
        </w:rPr>
      </w:pPr>
      <w:r w:rsidRPr="002B7A44">
        <w:rPr>
          <w:rFonts w:ascii="Times New Roman" w:hAnsi="Times New Roman" w:cs="Times New Roman"/>
          <w:iCs/>
          <w:color w:val="auto"/>
          <w:lang w:eastAsia="ko-KR"/>
        </w:rPr>
        <w:t>Задачами муниципальной программы являются:</w:t>
      </w:r>
      <w:r w:rsidRPr="002B7A44">
        <w:rPr>
          <w:rFonts w:ascii="Times New Roman" w:hAnsi="Times New Roman" w:cs="Times New Roman"/>
          <w:color w:val="auto"/>
        </w:rPr>
        <w:t xml:space="preserve"> повышение уровня благоустройства мест общего пользования, расположенных возле многоквартирных домов города Радужный; повышение уровня благоустройства общественных территорий города Радужный; обеспечение создания, содержания и развития объектов благоустройства на территории города Радужный.</w:t>
      </w:r>
    </w:p>
    <w:p w14:paraId="1C27E1DE" w14:textId="286B9546" w:rsidR="00A12A18" w:rsidRPr="002B7A44" w:rsidRDefault="00A12A18" w:rsidP="00A12A18">
      <w:pPr>
        <w:spacing w:after="0"/>
        <w:ind w:firstLine="567"/>
        <w:jc w:val="both"/>
        <w:rPr>
          <w:rFonts w:ascii="Times New Roman" w:hAnsi="Times New Roman"/>
          <w:color w:val="000000"/>
          <w:sz w:val="24"/>
          <w:szCs w:val="24"/>
        </w:rPr>
      </w:pPr>
      <w:r w:rsidRPr="002B7A44">
        <w:rPr>
          <w:rFonts w:ascii="Times New Roman" w:hAnsi="Times New Roman"/>
          <w:color w:val="000000"/>
          <w:sz w:val="24"/>
          <w:szCs w:val="24"/>
        </w:rPr>
        <w:t xml:space="preserve"> На реализацию муниципальной программы на 2020 год предусмотрены бюджетные ассигнования в сумме 136 081,01 тыс. рублей, исполнение за отчетный период составило 134 347,95 тыс. рублей или 98,73%. </w:t>
      </w:r>
    </w:p>
    <w:p w14:paraId="7A36D780" w14:textId="77777777" w:rsidR="008017C3" w:rsidRPr="002B7A44" w:rsidRDefault="008017C3" w:rsidP="00A12A18">
      <w:pPr>
        <w:spacing w:after="0"/>
        <w:jc w:val="center"/>
        <w:rPr>
          <w:rFonts w:ascii="Times New Roman" w:hAnsi="Times New Roman"/>
          <w:b/>
          <w:sz w:val="24"/>
          <w:szCs w:val="24"/>
        </w:rPr>
      </w:pPr>
    </w:p>
    <w:p w14:paraId="39C7B560" w14:textId="47A75A0F" w:rsidR="00A12A18" w:rsidRPr="002B7A44" w:rsidRDefault="00A12A18" w:rsidP="00A12A18">
      <w:pPr>
        <w:spacing w:after="0"/>
        <w:jc w:val="center"/>
        <w:rPr>
          <w:rFonts w:ascii="Times New Roman" w:hAnsi="Times New Roman"/>
          <w:b/>
          <w:sz w:val="24"/>
          <w:szCs w:val="24"/>
        </w:rPr>
      </w:pPr>
      <w:r w:rsidRPr="002B7A44">
        <w:rPr>
          <w:rFonts w:ascii="Times New Roman" w:hAnsi="Times New Roman"/>
          <w:b/>
          <w:sz w:val="24"/>
          <w:szCs w:val="24"/>
        </w:rPr>
        <w:t xml:space="preserve">Объем бюджетных ассигнований и исполнение за отчетный период 2020 года по основному исполнителю муниципальной программы «Формирование современной городской среды в городе Радужный на 2019-2025 годы и на период до 2030 года» </w:t>
      </w:r>
    </w:p>
    <w:p w14:paraId="3D85ED74" w14:textId="77777777" w:rsidR="00A12A18" w:rsidRPr="002B7A44" w:rsidRDefault="00A12A18" w:rsidP="00A12A18">
      <w:pPr>
        <w:spacing w:after="0"/>
        <w:ind w:left="7080"/>
        <w:contextualSpacing/>
        <w:jc w:val="right"/>
        <w:rPr>
          <w:rFonts w:ascii="Times New Roman" w:hAnsi="Times New Roman"/>
          <w:sz w:val="20"/>
          <w:szCs w:val="20"/>
        </w:rPr>
      </w:pPr>
      <w:r w:rsidRPr="002B7A44">
        <w:rPr>
          <w:rFonts w:ascii="Times New Roman" w:hAnsi="Times New Roman"/>
          <w:sz w:val="20"/>
          <w:szCs w:val="20"/>
        </w:rPr>
        <w:t xml:space="preserve">        (тыс. рублей)</w:t>
      </w:r>
    </w:p>
    <w:tbl>
      <w:tblPr>
        <w:tblW w:w="1037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2"/>
        <w:gridCol w:w="5392"/>
        <w:gridCol w:w="1417"/>
        <w:gridCol w:w="1418"/>
        <w:gridCol w:w="1417"/>
      </w:tblGrid>
      <w:tr w:rsidR="00A12A18" w:rsidRPr="002B7A44" w14:paraId="49D0077D" w14:textId="77777777" w:rsidTr="00C062D5">
        <w:tc>
          <w:tcPr>
            <w:tcW w:w="732" w:type="dxa"/>
            <w:vAlign w:val="center"/>
          </w:tcPr>
          <w:p w14:paraId="55F36337" w14:textId="77777777" w:rsidR="00A12A18" w:rsidRPr="002B7A44" w:rsidRDefault="00A12A18" w:rsidP="00C062D5">
            <w:pPr>
              <w:pStyle w:val="22"/>
              <w:shd w:val="clear" w:color="auto" w:fill="auto"/>
              <w:spacing w:line="276" w:lineRule="auto"/>
              <w:ind w:right="180"/>
              <w:contextualSpacing/>
              <w:jc w:val="both"/>
              <w:rPr>
                <w:sz w:val="20"/>
                <w:szCs w:val="20"/>
              </w:rPr>
            </w:pPr>
            <w:r w:rsidRPr="002B7A44">
              <w:rPr>
                <w:sz w:val="20"/>
                <w:szCs w:val="20"/>
              </w:rPr>
              <w:t>№ п/п</w:t>
            </w:r>
          </w:p>
        </w:tc>
        <w:tc>
          <w:tcPr>
            <w:tcW w:w="5392" w:type="dxa"/>
            <w:vAlign w:val="center"/>
          </w:tcPr>
          <w:p w14:paraId="75321A48" w14:textId="24F6327A" w:rsidR="00A12A18" w:rsidRPr="002B7A44" w:rsidRDefault="00A12A18" w:rsidP="00C062D5">
            <w:pPr>
              <w:spacing w:after="0"/>
              <w:ind w:right="180"/>
              <w:contextualSpacing/>
              <w:jc w:val="both"/>
              <w:rPr>
                <w:rFonts w:ascii="Times New Roman" w:hAnsi="Times New Roman"/>
                <w:sz w:val="20"/>
                <w:szCs w:val="20"/>
              </w:rPr>
            </w:pPr>
            <w:r w:rsidRPr="002B7A44">
              <w:rPr>
                <w:rFonts w:ascii="Times New Roman" w:hAnsi="Times New Roman"/>
                <w:sz w:val="20"/>
                <w:szCs w:val="20"/>
              </w:rPr>
              <w:t>Наименование основного исполнителя, соисполнителя муниципальной программы</w:t>
            </w:r>
          </w:p>
        </w:tc>
        <w:tc>
          <w:tcPr>
            <w:tcW w:w="1417" w:type="dxa"/>
            <w:vAlign w:val="center"/>
          </w:tcPr>
          <w:p w14:paraId="1E272C2D" w14:textId="77777777" w:rsidR="00A12A18" w:rsidRPr="002B7A44" w:rsidRDefault="00A12A18" w:rsidP="00C062D5">
            <w:pPr>
              <w:pStyle w:val="22"/>
              <w:shd w:val="clear" w:color="auto" w:fill="auto"/>
              <w:spacing w:line="276" w:lineRule="auto"/>
              <w:ind w:right="180"/>
              <w:contextualSpacing/>
              <w:jc w:val="both"/>
              <w:rPr>
                <w:sz w:val="20"/>
                <w:szCs w:val="20"/>
              </w:rPr>
            </w:pPr>
            <w:r w:rsidRPr="002B7A44">
              <w:rPr>
                <w:sz w:val="20"/>
                <w:szCs w:val="20"/>
              </w:rPr>
              <w:t>Назначено на 2020 год</w:t>
            </w:r>
          </w:p>
        </w:tc>
        <w:tc>
          <w:tcPr>
            <w:tcW w:w="1418" w:type="dxa"/>
            <w:vAlign w:val="center"/>
          </w:tcPr>
          <w:p w14:paraId="5FD6831A" w14:textId="77777777" w:rsidR="00A12A18" w:rsidRPr="002B7A44" w:rsidRDefault="00A12A18" w:rsidP="00C062D5">
            <w:pPr>
              <w:pStyle w:val="22"/>
              <w:shd w:val="clear" w:color="auto" w:fill="auto"/>
              <w:spacing w:line="276" w:lineRule="auto"/>
              <w:ind w:right="180"/>
              <w:contextualSpacing/>
              <w:jc w:val="both"/>
              <w:rPr>
                <w:sz w:val="20"/>
                <w:szCs w:val="20"/>
              </w:rPr>
            </w:pPr>
            <w:r w:rsidRPr="002B7A44">
              <w:rPr>
                <w:sz w:val="20"/>
                <w:szCs w:val="20"/>
              </w:rPr>
              <w:t>Исполнено за 2020 год</w:t>
            </w:r>
          </w:p>
        </w:tc>
        <w:tc>
          <w:tcPr>
            <w:tcW w:w="1417" w:type="dxa"/>
            <w:vAlign w:val="center"/>
          </w:tcPr>
          <w:p w14:paraId="43706499" w14:textId="77777777" w:rsidR="00A12A18" w:rsidRPr="002B7A44" w:rsidRDefault="00A12A18" w:rsidP="00C062D5">
            <w:pPr>
              <w:pStyle w:val="22"/>
              <w:shd w:val="clear" w:color="auto" w:fill="auto"/>
              <w:spacing w:line="276" w:lineRule="auto"/>
              <w:ind w:right="180"/>
              <w:contextualSpacing/>
              <w:jc w:val="both"/>
              <w:rPr>
                <w:sz w:val="20"/>
                <w:szCs w:val="20"/>
              </w:rPr>
            </w:pPr>
            <w:r w:rsidRPr="002B7A44">
              <w:rPr>
                <w:sz w:val="20"/>
                <w:szCs w:val="20"/>
              </w:rPr>
              <w:t>% исполнения</w:t>
            </w:r>
          </w:p>
        </w:tc>
      </w:tr>
      <w:tr w:rsidR="00A12A18" w:rsidRPr="002B7A44" w14:paraId="3F86A0A3" w14:textId="77777777" w:rsidTr="00C062D5">
        <w:tc>
          <w:tcPr>
            <w:tcW w:w="732" w:type="dxa"/>
            <w:vAlign w:val="center"/>
          </w:tcPr>
          <w:p w14:paraId="4CBC324E" w14:textId="77777777" w:rsidR="00A12A18" w:rsidRPr="002B7A44" w:rsidRDefault="00A12A18" w:rsidP="00C062D5">
            <w:pPr>
              <w:spacing w:after="0"/>
              <w:contextualSpacing/>
              <w:jc w:val="center"/>
              <w:rPr>
                <w:rFonts w:ascii="Times New Roman" w:hAnsi="Times New Roman"/>
                <w:bCs/>
                <w:sz w:val="16"/>
                <w:szCs w:val="16"/>
              </w:rPr>
            </w:pPr>
            <w:r w:rsidRPr="002B7A44">
              <w:rPr>
                <w:rFonts w:ascii="Times New Roman" w:hAnsi="Times New Roman"/>
                <w:bCs/>
                <w:sz w:val="16"/>
                <w:szCs w:val="16"/>
              </w:rPr>
              <w:t>1</w:t>
            </w:r>
          </w:p>
        </w:tc>
        <w:tc>
          <w:tcPr>
            <w:tcW w:w="5392" w:type="dxa"/>
            <w:vAlign w:val="center"/>
          </w:tcPr>
          <w:p w14:paraId="6AE2C9C1" w14:textId="77777777" w:rsidR="00A12A18" w:rsidRPr="002B7A44" w:rsidRDefault="00A12A18" w:rsidP="00C062D5">
            <w:pPr>
              <w:spacing w:after="0"/>
              <w:contextualSpacing/>
              <w:jc w:val="center"/>
              <w:rPr>
                <w:rFonts w:ascii="Times New Roman" w:hAnsi="Times New Roman"/>
                <w:bCs/>
                <w:sz w:val="16"/>
                <w:szCs w:val="16"/>
              </w:rPr>
            </w:pPr>
            <w:r w:rsidRPr="002B7A44">
              <w:rPr>
                <w:rFonts w:ascii="Times New Roman" w:hAnsi="Times New Roman"/>
                <w:bCs/>
                <w:sz w:val="16"/>
                <w:szCs w:val="16"/>
              </w:rPr>
              <w:t>2</w:t>
            </w:r>
          </w:p>
        </w:tc>
        <w:tc>
          <w:tcPr>
            <w:tcW w:w="1417" w:type="dxa"/>
            <w:vAlign w:val="center"/>
          </w:tcPr>
          <w:p w14:paraId="1962CEC7" w14:textId="77777777" w:rsidR="00A12A18" w:rsidRPr="002B7A44" w:rsidRDefault="00A12A18" w:rsidP="00C062D5">
            <w:pPr>
              <w:spacing w:after="0"/>
              <w:contextualSpacing/>
              <w:jc w:val="center"/>
              <w:rPr>
                <w:rFonts w:ascii="Times New Roman" w:hAnsi="Times New Roman"/>
                <w:bCs/>
                <w:sz w:val="16"/>
                <w:szCs w:val="16"/>
              </w:rPr>
            </w:pPr>
            <w:r w:rsidRPr="002B7A44">
              <w:rPr>
                <w:rFonts w:ascii="Times New Roman" w:hAnsi="Times New Roman"/>
                <w:bCs/>
                <w:sz w:val="16"/>
                <w:szCs w:val="16"/>
              </w:rPr>
              <w:t>3</w:t>
            </w:r>
          </w:p>
        </w:tc>
        <w:tc>
          <w:tcPr>
            <w:tcW w:w="1418" w:type="dxa"/>
            <w:vAlign w:val="center"/>
          </w:tcPr>
          <w:p w14:paraId="7EA35DDD" w14:textId="77777777" w:rsidR="00A12A18" w:rsidRPr="002B7A44" w:rsidRDefault="00A12A18" w:rsidP="00C062D5">
            <w:pPr>
              <w:spacing w:after="0"/>
              <w:contextualSpacing/>
              <w:jc w:val="center"/>
              <w:rPr>
                <w:rFonts w:ascii="Times New Roman" w:hAnsi="Times New Roman"/>
                <w:bCs/>
                <w:sz w:val="16"/>
                <w:szCs w:val="16"/>
              </w:rPr>
            </w:pPr>
            <w:r w:rsidRPr="002B7A44">
              <w:rPr>
                <w:rFonts w:ascii="Times New Roman" w:hAnsi="Times New Roman"/>
                <w:bCs/>
                <w:sz w:val="16"/>
                <w:szCs w:val="16"/>
              </w:rPr>
              <w:t>4</w:t>
            </w:r>
          </w:p>
        </w:tc>
        <w:tc>
          <w:tcPr>
            <w:tcW w:w="1417" w:type="dxa"/>
            <w:vAlign w:val="center"/>
          </w:tcPr>
          <w:p w14:paraId="5C54E29E" w14:textId="77777777" w:rsidR="00A12A18" w:rsidRPr="002B7A44" w:rsidRDefault="00A12A18" w:rsidP="00C062D5">
            <w:pPr>
              <w:spacing w:after="0"/>
              <w:contextualSpacing/>
              <w:jc w:val="center"/>
              <w:rPr>
                <w:rFonts w:ascii="Times New Roman" w:hAnsi="Times New Roman"/>
                <w:bCs/>
                <w:sz w:val="16"/>
                <w:szCs w:val="16"/>
              </w:rPr>
            </w:pPr>
            <w:r w:rsidRPr="002B7A44">
              <w:rPr>
                <w:rFonts w:ascii="Times New Roman" w:hAnsi="Times New Roman"/>
                <w:bCs/>
                <w:sz w:val="16"/>
                <w:szCs w:val="16"/>
              </w:rPr>
              <w:t>5</w:t>
            </w:r>
          </w:p>
        </w:tc>
      </w:tr>
      <w:tr w:rsidR="00A12A18" w:rsidRPr="002B7A44" w14:paraId="4B05561E" w14:textId="77777777" w:rsidTr="00C062D5">
        <w:tc>
          <w:tcPr>
            <w:tcW w:w="732" w:type="dxa"/>
          </w:tcPr>
          <w:p w14:paraId="2ACD73DE" w14:textId="77777777" w:rsidR="00A12A18" w:rsidRPr="002B7A44" w:rsidRDefault="00A12A18" w:rsidP="00C062D5">
            <w:pPr>
              <w:spacing w:after="0"/>
              <w:contextualSpacing/>
              <w:jc w:val="center"/>
              <w:rPr>
                <w:rFonts w:ascii="Times New Roman" w:hAnsi="Times New Roman"/>
                <w:bCs/>
                <w:sz w:val="20"/>
                <w:szCs w:val="20"/>
              </w:rPr>
            </w:pPr>
          </w:p>
        </w:tc>
        <w:tc>
          <w:tcPr>
            <w:tcW w:w="5392" w:type="dxa"/>
          </w:tcPr>
          <w:p w14:paraId="26E2DFA5" w14:textId="77777777" w:rsidR="00A12A18" w:rsidRPr="002B7A44" w:rsidRDefault="00A12A18" w:rsidP="00C062D5">
            <w:pPr>
              <w:spacing w:after="0"/>
              <w:contextualSpacing/>
              <w:rPr>
                <w:rFonts w:ascii="Times New Roman" w:hAnsi="Times New Roman"/>
                <w:bCs/>
                <w:sz w:val="20"/>
                <w:szCs w:val="20"/>
              </w:rPr>
            </w:pPr>
            <w:r w:rsidRPr="002B7A44">
              <w:rPr>
                <w:rFonts w:ascii="Times New Roman" w:hAnsi="Times New Roman"/>
                <w:bCs/>
                <w:sz w:val="20"/>
                <w:szCs w:val="20"/>
              </w:rPr>
              <w:t>Всего по программе</w:t>
            </w:r>
          </w:p>
        </w:tc>
        <w:tc>
          <w:tcPr>
            <w:tcW w:w="1417" w:type="dxa"/>
            <w:vAlign w:val="center"/>
          </w:tcPr>
          <w:p w14:paraId="68AA882B" w14:textId="77777777" w:rsidR="00A12A18" w:rsidRPr="002B7A44" w:rsidRDefault="00A12A18" w:rsidP="00C062D5">
            <w:pPr>
              <w:spacing w:after="0"/>
              <w:contextualSpacing/>
              <w:jc w:val="right"/>
              <w:rPr>
                <w:rFonts w:ascii="Times New Roman" w:hAnsi="Times New Roman"/>
                <w:bCs/>
                <w:sz w:val="20"/>
                <w:szCs w:val="20"/>
              </w:rPr>
            </w:pPr>
            <w:r w:rsidRPr="002B7A44">
              <w:rPr>
                <w:rFonts w:ascii="Times New Roman" w:hAnsi="Times New Roman"/>
                <w:bCs/>
                <w:sz w:val="20"/>
                <w:szCs w:val="20"/>
              </w:rPr>
              <w:t>136 081,01</w:t>
            </w:r>
          </w:p>
        </w:tc>
        <w:tc>
          <w:tcPr>
            <w:tcW w:w="1418" w:type="dxa"/>
            <w:vAlign w:val="center"/>
          </w:tcPr>
          <w:p w14:paraId="7136C18B" w14:textId="77777777" w:rsidR="00A12A18" w:rsidRPr="002B7A44" w:rsidRDefault="00A12A18" w:rsidP="00C062D5">
            <w:pPr>
              <w:spacing w:after="0"/>
              <w:contextualSpacing/>
              <w:jc w:val="right"/>
              <w:rPr>
                <w:rFonts w:ascii="Times New Roman" w:hAnsi="Times New Roman"/>
                <w:bCs/>
                <w:sz w:val="20"/>
                <w:szCs w:val="20"/>
              </w:rPr>
            </w:pPr>
            <w:r w:rsidRPr="002B7A44">
              <w:rPr>
                <w:rFonts w:ascii="Times New Roman" w:hAnsi="Times New Roman"/>
                <w:bCs/>
                <w:sz w:val="20"/>
                <w:szCs w:val="20"/>
              </w:rPr>
              <w:t>134 347,95</w:t>
            </w:r>
          </w:p>
        </w:tc>
        <w:tc>
          <w:tcPr>
            <w:tcW w:w="1417" w:type="dxa"/>
            <w:vAlign w:val="center"/>
          </w:tcPr>
          <w:p w14:paraId="5CABEF39" w14:textId="77777777" w:rsidR="00A12A18" w:rsidRPr="002B7A44" w:rsidRDefault="00A12A18" w:rsidP="00C062D5">
            <w:pPr>
              <w:spacing w:after="0"/>
              <w:contextualSpacing/>
              <w:jc w:val="right"/>
              <w:rPr>
                <w:rFonts w:ascii="Times New Roman" w:hAnsi="Times New Roman"/>
                <w:bCs/>
                <w:sz w:val="20"/>
                <w:szCs w:val="20"/>
              </w:rPr>
            </w:pPr>
            <w:r w:rsidRPr="002B7A44">
              <w:rPr>
                <w:rFonts w:ascii="Times New Roman" w:hAnsi="Times New Roman"/>
                <w:bCs/>
                <w:sz w:val="20"/>
                <w:szCs w:val="20"/>
              </w:rPr>
              <w:t>98,73</w:t>
            </w:r>
          </w:p>
        </w:tc>
      </w:tr>
      <w:tr w:rsidR="00A12A18" w:rsidRPr="002B7A44" w14:paraId="514853CE" w14:textId="77777777" w:rsidTr="00C062D5">
        <w:tc>
          <w:tcPr>
            <w:tcW w:w="732" w:type="dxa"/>
          </w:tcPr>
          <w:p w14:paraId="26C592C5" w14:textId="77777777" w:rsidR="00A12A18" w:rsidRPr="002B7A44" w:rsidRDefault="00A12A18" w:rsidP="00C062D5">
            <w:pPr>
              <w:spacing w:after="0"/>
              <w:contextualSpacing/>
              <w:jc w:val="center"/>
              <w:rPr>
                <w:rFonts w:ascii="Times New Roman" w:hAnsi="Times New Roman"/>
                <w:bCs/>
                <w:sz w:val="20"/>
                <w:szCs w:val="20"/>
              </w:rPr>
            </w:pPr>
          </w:p>
        </w:tc>
        <w:tc>
          <w:tcPr>
            <w:tcW w:w="5392" w:type="dxa"/>
          </w:tcPr>
          <w:p w14:paraId="049C4931" w14:textId="77777777" w:rsidR="00A12A18" w:rsidRPr="002B7A44" w:rsidRDefault="00A12A18" w:rsidP="00C062D5">
            <w:pPr>
              <w:spacing w:after="0"/>
              <w:contextualSpacing/>
              <w:rPr>
                <w:rFonts w:ascii="Times New Roman" w:hAnsi="Times New Roman"/>
                <w:bCs/>
                <w:sz w:val="20"/>
                <w:szCs w:val="20"/>
              </w:rPr>
            </w:pPr>
            <w:r w:rsidRPr="002B7A44">
              <w:rPr>
                <w:rFonts w:ascii="Times New Roman" w:hAnsi="Times New Roman"/>
                <w:bCs/>
                <w:sz w:val="20"/>
                <w:szCs w:val="20"/>
              </w:rPr>
              <w:t>в том числе:</w:t>
            </w:r>
          </w:p>
        </w:tc>
        <w:tc>
          <w:tcPr>
            <w:tcW w:w="1417" w:type="dxa"/>
            <w:vAlign w:val="center"/>
          </w:tcPr>
          <w:p w14:paraId="7AB0840F" w14:textId="77777777" w:rsidR="00A12A18" w:rsidRPr="002B7A44" w:rsidRDefault="00A12A18" w:rsidP="00C062D5">
            <w:pPr>
              <w:spacing w:after="0"/>
              <w:contextualSpacing/>
              <w:jc w:val="right"/>
              <w:rPr>
                <w:rFonts w:ascii="Times New Roman" w:hAnsi="Times New Roman"/>
                <w:bCs/>
                <w:sz w:val="20"/>
                <w:szCs w:val="20"/>
              </w:rPr>
            </w:pPr>
          </w:p>
        </w:tc>
        <w:tc>
          <w:tcPr>
            <w:tcW w:w="1418" w:type="dxa"/>
            <w:vAlign w:val="center"/>
          </w:tcPr>
          <w:p w14:paraId="60C73A8B" w14:textId="77777777" w:rsidR="00A12A18" w:rsidRPr="002B7A44" w:rsidRDefault="00A12A18" w:rsidP="00C062D5">
            <w:pPr>
              <w:spacing w:after="0"/>
              <w:contextualSpacing/>
              <w:jc w:val="right"/>
              <w:rPr>
                <w:rFonts w:ascii="Times New Roman" w:hAnsi="Times New Roman"/>
                <w:bCs/>
                <w:sz w:val="20"/>
                <w:szCs w:val="20"/>
              </w:rPr>
            </w:pPr>
          </w:p>
        </w:tc>
        <w:tc>
          <w:tcPr>
            <w:tcW w:w="1417" w:type="dxa"/>
            <w:vAlign w:val="center"/>
          </w:tcPr>
          <w:p w14:paraId="561DD384" w14:textId="77777777" w:rsidR="00A12A18" w:rsidRPr="002B7A44" w:rsidRDefault="00A12A18" w:rsidP="00C062D5">
            <w:pPr>
              <w:spacing w:after="0"/>
              <w:contextualSpacing/>
              <w:jc w:val="right"/>
              <w:rPr>
                <w:rFonts w:ascii="Times New Roman" w:hAnsi="Times New Roman"/>
                <w:bCs/>
                <w:sz w:val="20"/>
                <w:szCs w:val="20"/>
              </w:rPr>
            </w:pPr>
          </w:p>
        </w:tc>
      </w:tr>
      <w:tr w:rsidR="00A12A18" w:rsidRPr="002B7A44" w14:paraId="19686AC7" w14:textId="77777777" w:rsidTr="00C062D5">
        <w:trPr>
          <w:trHeight w:val="319"/>
        </w:trPr>
        <w:tc>
          <w:tcPr>
            <w:tcW w:w="732" w:type="dxa"/>
            <w:vAlign w:val="center"/>
          </w:tcPr>
          <w:p w14:paraId="5EC3F268" w14:textId="77777777" w:rsidR="00A12A18" w:rsidRPr="002B7A44" w:rsidRDefault="00A12A18" w:rsidP="00C062D5">
            <w:pPr>
              <w:spacing w:after="0"/>
              <w:contextualSpacing/>
              <w:jc w:val="center"/>
              <w:rPr>
                <w:rFonts w:ascii="Times New Roman" w:hAnsi="Times New Roman"/>
                <w:bCs/>
                <w:sz w:val="20"/>
                <w:szCs w:val="20"/>
              </w:rPr>
            </w:pPr>
            <w:r w:rsidRPr="002B7A44">
              <w:rPr>
                <w:rFonts w:ascii="Times New Roman" w:hAnsi="Times New Roman"/>
                <w:bCs/>
                <w:sz w:val="20"/>
                <w:szCs w:val="20"/>
              </w:rPr>
              <w:t>1</w:t>
            </w:r>
          </w:p>
        </w:tc>
        <w:tc>
          <w:tcPr>
            <w:tcW w:w="5392" w:type="dxa"/>
          </w:tcPr>
          <w:p w14:paraId="1E376131" w14:textId="77777777" w:rsidR="00A12A18" w:rsidRPr="002B7A44" w:rsidRDefault="00A12A18" w:rsidP="00C062D5">
            <w:pPr>
              <w:spacing w:after="0"/>
              <w:contextualSpacing/>
              <w:jc w:val="both"/>
              <w:rPr>
                <w:rFonts w:ascii="Times New Roman" w:hAnsi="Times New Roman"/>
                <w:sz w:val="20"/>
                <w:szCs w:val="20"/>
              </w:rPr>
            </w:pPr>
            <w:r w:rsidRPr="002B7A44">
              <w:rPr>
                <w:rFonts w:ascii="Times New Roman" w:hAnsi="Times New Roman"/>
                <w:sz w:val="20"/>
                <w:szCs w:val="20"/>
              </w:rPr>
              <w:t>Администрация города Радужный</w:t>
            </w:r>
          </w:p>
        </w:tc>
        <w:tc>
          <w:tcPr>
            <w:tcW w:w="1417" w:type="dxa"/>
            <w:vAlign w:val="center"/>
          </w:tcPr>
          <w:p w14:paraId="4D984D5F" w14:textId="77777777" w:rsidR="00A12A18" w:rsidRPr="002B7A44" w:rsidRDefault="00A12A18" w:rsidP="00C062D5">
            <w:pPr>
              <w:spacing w:after="0"/>
              <w:contextualSpacing/>
              <w:jc w:val="right"/>
              <w:rPr>
                <w:rFonts w:ascii="Times New Roman" w:hAnsi="Times New Roman"/>
                <w:bCs/>
                <w:sz w:val="20"/>
                <w:szCs w:val="20"/>
              </w:rPr>
            </w:pPr>
            <w:r w:rsidRPr="002B7A44">
              <w:rPr>
                <w:rFonts w:ascii="Times New Roman" w:hAnsi="Times New Roman"/>
                <w:bCs/>
                <w:sz w:val="20"/>
                <w:szCs w:val="20"/>
              </w:rPr>
              <w:t>1 400,00</w:t>
            </w:r>
          </w:p>
        </w:tc>
        <w:tc>
          <w:tcPr>
            <w:tcW w:w="1418" w:type="dxa"/>
            <w:vAlign w:val="center"/>
          </w:tcPr>
          <w:p w14:paraId="66DD14AB" w14:textId="77777777" w:rsidR="00A12A18" w:rsidRPr="002B7A44" w:rsidRDefault="00A12A18" w:rsidP="00C062D5">
            <w:pPr>
              <w:spacing w:after="0"/>
              <w:contextualSpacing/>
              <w:jc w:val="right"/>
              <w:rPr>
                <w:rFonts w:ascii="Times New Roman" w:hAnsi="Times New Roman"/>
                <w:bCs/>
                <w:sz w:val="20"/>
                <w:szCs w:val="20"/>
              </w:rPr>
            </w:pPr>
            <w:r w:rsidRPr="002B7A44">
              <w:rPr>
                <w:rFonts w:ascii="Times New Roman" w:hAnsi="Times New Roman"/>
                <w:bCs/>
                <w:sz w:val="20"/>
                <w:szCs w:val="20"/>
              </w:rPr>
              <w:t>1 400,00</w:t>
            </w:r>
          </w:p>
        </w:tc>
        <w:tc>
          <w:tcPr>
            <w:tcW w:w="1417" w:type="dxa"/>
            <w:vAlign w:val="center"/>
          </w:tcPr>
          <w:p w14:paraId="4A6ED82F" w14:textId="77777777" w:rsidR="00A12A18" w:rsidRPr="002B7A44" w:rsidRDefault="00A12A18" w:rsidP="00C062D5">
            <w:pPr>
              <w:spacing w:after="0"/>
              <w:contextualSpacing/>
              <w:jc w:val="right"/>
              <w:rPr>
                <w:rFonts w:ascii="Times New Roman" w:hAnsi="Times New Roman"/>
                <w:bCs/>
                <w:sz w:val="20"/>
                <w:szCs w:val="20"/>
              </w:rPr>
            </w:pPr>
            <w:r w:rsidRPr="002B7A44">
              <w:rPr>
                <w:rFonts w:ascii="Times New Roman" w:hAnsi="Times New Roman"/>
                <w:bCs/>
                <w:sz w:val="20"/>
                <w:szCs w:val="20"/>
              </w:rPr>
              <w:t>100,00</w:t>
            </w:r>
          </w:p>
        </w:tc>
      </w:tr>
      <w:tr w:rsidR="00A12A18" w:rsidRPr="002B7A44" w14:paraId="10598191" w14:textId="77777777" w:rsidTr="00C062D5">
        <w:trPr>
          <w:trHeight w:val="260"/>
        </w:trPr>
        <w:tc>
          <w:tcPr>
            <w:tcW w:w="732" w:type="dxa"/>
            <w:vAlign w:val="center"/>
          </w:tcPr>
          <w:p w14:paraId="55D516C1" w14:textId="77777777" w:rsidR="00A12A18" w:rsidRPr="002B7A44" w:rsidRDefault="00A12A18" w:rsidP="00C062D5">
            <w:pPr>
              <w:spacing w:after="0"/>
              <w:contextualSpacing/>
              <w:jc w:val="center"/>
              <w:rPr>
                <w:rFonts w:ascii="Times New Roman" w:hAnsi="Times New Roman"/>
                <w:bCs/>
                <w:sz w:val="20"/>
                <w:szCs w:val="20"/>
              </w:rPr>
            </w:pPr>
            <w:r w:rsidRPr="002B7A44">
              <w:rPr>
                <w:rFonts w:ascii="Times New Roman" w:hAnsi="Times New Roman"/>
                <w:bCs/>
                <w:sz w:val="20"/>
                <w:szCs w:val="20"/>
              </w:rPr>
              <w:t>2</w:t>
            </w:r>
          </w:p>
        </w:tc>
        <w:tc>
          <w:tcPr>
            <w:tcW w:w="5392" w:type="dxa"/>
          </w:tcPr>
          <w:p w14:paraId="6AD6C85F" w14:textId="77777777" w:rsidR="00A12A18" w:rsidRPr="002B7A44" w:rsidRDefault="00A12A18" w:rsidP="00C062D5">
            <w:pPr>
              <w:spacing w:after="0"/>
              <w:contextualSpacing/>
              <w:jc w:val="both"/>
              <w:rPr>
                <w:rFonts w:ascii="Times New Roman" w:hAnsi="Times New Roman"/>
                <w:sz w:val="20"/>
                <w:szCs w:val="20"/>
              </w:rPr>
            </w:pPr>
            <w:r w:rsidRPr="002B7A44">
              <w:rPr>
                <w:rFonts w:ascii="Times New Roman" w:hAnsi="Times New Roman"/>
                <w:sz w:val="20"/>
                <w:szCs w:val="20"/>
              </w:rPr>
              <w:t>КУ "ДЕЗ по ГХ" города Радужный</w:t>
            </w:r>
          </w:p>
        </w:tc>
        <w:tc>
          <w:tcPr>
            <w:tcW w:w="1417" w:type="dxa"/>
            <w:vAlign w:val="center"/>
          </w:tcPr>
          <w:p w14:paraId="4CD1D1AF" w14:textId="77777777" w:rsidR="00A12A18" w:rsidRPr="002B7A44" w:rsidRDefault="00A12A18" w:rsidP="00C062D5">
            <w:pPr>
              <w:spacing w:after="0"/>
              <w:contextualSpacing/>
              <w:jc w:val="right"/>
              <w:rPr>
                <w:rFonts w:ascii="Times New Roman" w:hAnsi="Times New Roman"/>
                <w:bCs/>
                <w:sz w:val="20"/>
                <w:szCs w:val="20"/>
              </w:rPr>
            </w:pPr>
            <w:r w:rsidRPr="002B7A44">
              <w:rPr>
                <w:rFonts w:ascii="Times New Roman" w:hAnsi="Times New Roman"/>
                <w:bCs/>
                <w:sz w:val="20"/>
                <w:szCs w:val="20"/>
              </w:rPr>
              <w:t>134 681,01</w:t>
            </w:r>
          </w:p>
        </w:tc>
        <w:tc>
          <w:tcPr>
            <w:tcW w:w="1418" w:type="dxa"/>
            <w:vAlign w:val="center"/>
          </w:tcPr>
          <w:p w14:paraId="2865F314" w14:textId="77777777" w:rsidR="00A12A18" w:rsidRPr="002B7A44" w:rsidRDefault="00A12A18" w:rsidP="00C062D5">
            <w:pPr>
              <w:spacing w:after="0"/>
              <w:contextualSpacing/>
              <w:jc w:val="right"/>
              <w:rPr>
                <w:rFonts w:ascii="Times New Roman" w:hAnsi="Times New Roman"/>
                <w:bCs/>
                <w:sz w:val="20"/>
                <w:szCs w:val="20"/>
              </w:rPr>
            </w:pPr>
            <w:r w:rsidRPr="002B7A44">
              <w:rPr>
                <w:rFonts w:ascii="Times New Roman" w:hAnsi="Times New Roman"/>
                <w:bCs/>
                <w:sz w:val="20"/>
                <w:szCs w:val="20"/>
              </w:rPr>
              <w:t>132 947,95</w:t>
            </w:r>
          </w:p>
        </w:tc>
        <w:tc>
          <w:tcPr>
            <w:tcW w:w="1417" w:type="dxa"/>
            <w:vAlign w:val="center"/>
          </w:tcPr>
          <w:p w14:paraId="6A2B0B33" w14:textId="77777777" w:rsidR="00A12A18" w:rsidRPr="002B7A44" w:rsidRDefault="00A12A18" w:rsidP="00C062D5">
            <w:pPr>
              <w:spacing w:after="0"/>
              <w:contextualSpacing/>
              <w:jc w:val="right"/>
              <w:rPr>
                <w:rFonts w:ascii="Times New Roman" w:hAnsi="Times New Roman"/>
                <w:bCs/>
                <w:sz w:val="20"/>
                <w:szCs w:val="20"/>
              </w:rPr>
            </w:pPr>
            <w:r w:rsidRPr="002B7A44">
              <w:rPr>
                <w:rFonts w:ascii="Times New Roman" w:hAnsi="Times New Roman"/>
                <w:bCs/>
                <w:sz w:val="20"/>
                <w:szCs w:val="20"/>
              </w:rPr>
              <w:t>98,71</w:t>
            </w:r>
          </w:p>
        </w:tc>
      </w:tr>
    </w:tbl>
    <w:p w14:paraId="54CC4994" w14:textId="77777777" w:rsidR="00A12A18" w:rsidRPr="002B7A44" w:rsidRDefault="00A12A18" w:rsidP="00A12A18">
      <w:pPr>
        <w:spacing w:after="0"/>
        <w:ind w:firstLine="567"/>
        <w:jc w:val="both"/>
        <w:rPr>
          <w:rFonts w:ascii="Times New Roman" w:hAnsi="Times New Roman"/>
          <w:color w:val="000000"/>
          <w:sz w:val="24"/>
          <w:szCs w:val="24"/>
        </w:rPr>
      </w:pPr>
    </w:p>
    <w:p w14:paraId="15D5AF77" w14:textId="77777777" w:rsidR="00A12A18" w:rsidRPr="002B7A44" w:rsidRDefault="00A12A18" w:rsidP="00A12A18">
      <w:pPr>
        <w:widowControl w:val="0"/>
        <w:autoSpaceDE w:val="0"/>
        <w:autoSpaceDN w:val="0"/>
        <w:adjustRightInd w:val="0"/>
        <w:spacing w:after="0"/>
        <w:ind w:firstLine="567"/>
        <w:jc w:val="center"/>
        <w:outlineLvl w:val="1"/>
        <w:rPr>
          <w:rFonts w:ascii="Times New Roman" w:hAnsi="Times New Roman"/>
          <w:b/>
          <w:sz w:val="24"/>
          <w:szCs w:val="24"/>
        </w:rPr>
      </w:pPr>
      <w:r w:rsidRPr="002B7A44">
        <w:rPr>
          <w:rFonts w:ascii="Times New Roman" w:hAnsi="Times New Roman"/>
          <w:b/>
          <w:sz w:val="24"/>
          <w:szCs w:val="24"/>
        </w:rPr>
        <w:t>Структура расходов муниципальной программы</w:t>
      </w:r>
    </w:p>
    <w:p w14:paraId="41B92213" w14:textId="77777777" w:rsidR="00A12A18" w:rsidRPr="002B7A44" w:rsidRDefault="00A12A18" w:rsidP="00A12A18">
      <w:pPr>
        <w:spacing w:after="0"/>
        <w:jc w:val="center"/>
        <w:rPr>
          <w:rFonts w:ascii="Times New Roman" w:hAnsi="Times New Roman"/>
          <w:b/>
          <w:sz w:val="24"/>
          <w:szCs w:val="24"/>
        </w:rPr>
      </w:pPr>
      <w:r w:rsidRPr="002B7A44">
        <w:rPr>
          <w:rFonts w:ascii="Times New Roman" w:hAnsi="Times New Roman"/>
          <w:b/>
          <w:sz w:val="24"/>
          <w:szCs w:val="24"/>
        </w:rPr>
        <w:t xml:space="preserve">«Формирование современной городской среды в городе Радужный </w:t>
      </w:r>
    </w:p>
    <w:p w14:paraId="765D156E" w14:textId="77777777" w:rsidR="00A12A18" w:rsidRPr="002B7A44" w:rsidRDefault="00A12A18" w:rsidP="00A12A18">
      <w:pPr>
        <w:spacing w:after="0"/>
        <w:jc w:val="center"/>
        <w:rPr>
          <w:rFonts w:ascii="Times New Roman" w:hAnsi="Times New Roman"/>
          <w:b/>
          <w:sz w:val="24"/>
          <w:szCs w:val="24"/>
        </w:rPr>
      </w:pPr>
      <w:r w:rsidRPr="002B7A44">
        <w:rPr>
          <w:rFonts w:ascii="Times New Roman" w:hAnsi="Times New Roman"/>
          <w:b/>
          <w:sz w:val="24"/>
          <w:szCs w:val="24"/>
        </w:rPr>
        <w:t xml:space="preserve">на 2019-2025 годы и на период до 2030 года» </w:t>
      </w:r>
    </w:p>
    <w:p w14:paraId="6C0C17B1" w14:textId="77777777" w:rsidR="00A12A18" w:rsidRPr="002B7A44" w:rsidRDefault="00A12A18" w:rsidP="00A12A18">
      <w:pPr>
        <w:pStyle w:val="a3"/>
        <w:spacing w:after="0"/>
        <w:jc w:val="right"/>
        <w:rPr>
          <w:rFonts w:ascii="Times New Roman" w:hAnsi="Times New Roman"/>
          <w:sz w:val="20"/>
          <w:szCs w:val="20"/>
        </w:rPr>
      </w:pPr>
      <w:r w:rsidRPr="002B7A44">
        <w:rPr>
          <w:rFonts w:ascii="Times New Roman" w:hAnsi="Times New Roman"/>
          <w:sz w:val="20"/>
          <w:szCs w:val="20"/>
        </w:rPr>
        <w:t>(тыс. рублей)</w:t>
      </w:r>
    </w:p>
    <w:tbl>
      <w:tblPr>
        <w:tblW w:w="10216" w:type="dxa"/>
        <w:tblInd w:w="98" w:type="dxa"/>
        <w:tblLayout w:type="fixed"/>
        <w:tblLook w:val="04A0" w:firstRow="1" w:lastRow="0" w:firstColumn="1" w:lastColumn="0" w:noHBand="0" w:noVBand="1"/>
      </w:tblPr>
      <w:tblGrid>
        <w:gridCol w:w="711"/>
        <w:gridCol w:w="2701"/>
        <w:gridCol w:w="1134"/>
        <w:gridCol w:w="993"/>
        <w:gridCol w:w="1134"/>
        <w:gridCol w:w="992"/>
        <w:gridCol w:w="992"/>
        <w:gridCol w:w="1559"/>
      </w:tblGrid>
      <w:tr w:rsidR="00A12A18" w:rsidRPr="002B7A44" w14:paraId="1A05FBAF" w14:textId="77777777" w:rsidTr="00C062D5">
        <w:trPr>
          <w:trHeight w:val="509"/>
          <w:tblHeader/>
        </w:trPr>
        <w:tc>
          <w:tcPr>
            <w:tcW w:w="7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5CF86"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 п/п</w:t>
            </w:r>
          </w:p>
        </w:tc>
        <w:tc>
          <w:tcPr>
            <w:tcW w:w="2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2702A6"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Наименование муниципальной программы, подпрограммы, основного мероприятия</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D7245"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План на 2020 год</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35A458"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Исполнено за 2020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EEB7A9"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 исполнения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089341"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Отклонение, тыс. рублей</w:t>
            </w:r>
          </w:p>
        </w:tc>
      </w:tr>
      <w:tr w:rsidR="00A12A18" w:rsidRPr="002B7A44" w14:paraId="4AAFDAC4" w14:textId="77777777" w:rsidTr="00C062D5">
        <w:trPr>
          <w:trHeight w:val="509"/>
          <w:tblHead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72951E98" w14:textId="77777777" w:rsidR="00A12A18" w:rsidRPr="002B7A44" w:rsidRDefault="00A12A18" w:rsidP="00C062D5">
            <w:pPr>
              <w:spacing w:after="0" w:line="240" w:lineRule="auto"/>
              <w:rPr>
                <w:rFonts w:ascii="Times New Roman" w:eastAsia="Times New Roman" w:hAnsi="Times New Roman"/>
                <w:color w:val="000000"/>
                <w:sz w:val="20"/>
                <w:szCs w:val="20"/>
                <w:lang w:eastAsia="ru-RU"/>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14:paraId="5DC3ABFF" w14:textId="77777777" w:rsidR="00A12A18" w:rsidRPr="002B7A44" w:rsidRDefault="00A12A18" w:rsidP="00C062D5">
            <w:pPr>
              <w:spacing w:after="0" w:line="240" w:lineRule="auto"/>
              <w:rPr>
                <w:rFonts w:ascii="Times New Roman" w:eastAsia="Times New Roman" w:hAnsi="Times New Roman"/>
                <w:color w:val="000000"/>
                <w:sz w:val="20"/>
                <w:szCs w:val="20"/>
                <w:lang w:eastAsia="ru-RU"/>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14:paraId="36AA3C5D" w14:textId="77777777" w:rsidR="00A12A18" w:rsidRPr="002B7A44" w:rsidRDefault="00A12A18" w:rsidP="00C062D5">
            <w:pPr>
              <w:spacing w:after="0" w:line="240" w:lineRule="auto"/>
              <w:rPr>
                <w:rFonts w:ascii="Times New Roman" w:eastAsia="Times New Roman" w:hAnsi="Times New Roman"/>
                <w:color w:val="000000"/>
                <w:sz w:val="20"/>
                <w:szCs w:val="20"/>
                <w:lang w:eastAsia="ru-RU"/>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3BDA96C0" w14:textId="77777777" w:rsidR="00A12A18" w:rsidRPr="002B7A44" w:rsidRDefault="00A12A18" w:rsidP="00C062D5">
            <w:pPr>
              <w:spacing w:after="0" w:line="240" w:lineRule="auto"/>
              <w:rPr>
                <w:rFonts w:ascii="Times New Roman" w:eastAsia="Times New Roman" w:hAnsi="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BD60ADB" w14:textId="77777777" w:rsidR="00A12A18" w:rsidRPr="002B7A44" w:rsidRDefault="00A12A18" w:rsidP="00C062D5">
            <w:pPr>
              <w:spacing w:after="0" w:line="240" w:lineRule="auto"/>
              <w:rPr>
                <w:rFonts w:ascii="Times New Roman" w:eastAsia="Times New Roman" w:hAnsi="Times New Roman"/>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6B5BDB" w14:textId="77777777" w:rsidR="00A12A18" w:rsidRPr="002B7A44" w:rsidRDefault="00A12A18" w:rsidP="00C062D5">
            <w:pPr>
              <w:spacing w:after="0" w:line="240" w:lineRule="auto"/>
              <w:rPr>
                <w:rFonts w:ascii="Times New Roman" w:eastAsia="Times New Roman" w:hAnsi="Times New Roman"/>
                <w:color w:val="000000"/>
                <w:sz w:val="20"/>
                <w:szCs w:val="20"/>
                <w:lang w:eastAsia="ru-RU"/>
              </w:rPr>
            </w:pPr>
          </w:p>
        </w:tc>
      </w:tr>
      <w:tr w:rsidR="00A12A18" w:rsidRPr="002B7A44" w14:paraId="1CC0DBA8" w14:textId="77777777" w:rsidTr="00C062D5">
        <w:trPr>
          <w:trHeight w:val="1080"/>
          <w:tblHead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576874EE" w14:textId="77777777" w:rsidR="00A12A18" w:rsidRPr="002B7A44" w:rsidRDefault="00A12A18" w:rsidP="00C062D5">
            <w:pPr>
              <w:spacing w:after="0" w:line="240" w:lineRule="auto"/>
              <w:rPr>
                <w:rFonts w:ascii="Times New Roman" w:eastAsia="Times New Roman" w:hAnsi="Times New Roman"/>
                <w:color w:val="000000"/>
                <w:sz w:val="20"/>
                <w:szCs w:val="20"/>
                <w:lang w:eastAsia="ru-RU"/>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14:paraId="5D5AC598" w14:textId="77777777" w:rsidR="00A12A18" w:rsidRPr="002B7A44" w:rsidRDefault="00A12A18" w:rsidP="00C062D5">
            <w:pPr>
              <w:spacing w:after="0" w:line="240" w:lineRule="auto"/>
              <w:rPr>
                <w:rFonts w:ascii="Times New Roman" w:eastAsia="Times New Roman" w:hAnsi="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7E5B5113"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Сумма</w:t>
            </w:r>
            <w:r w:rsidRPr="002B7A44">
              <w:rPr>
                <w:rFonts w:ascii="Times New Roman" w:eastAsia="Times New Roman" w:hAnsi="Times New Roman"/>
                <w:color w:val="000000"/>
                <w:sz w:val="20"/>
                <w:szCs w:val="20"/>
                <w:lang w:eastAsia="ru-RU"/>
              </w:rPr>
              <w:b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10424595"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 к общему объему расходов</w:t>
            </w:r>
          </w:p>
        </w:tc>
        <w:tc>
          <w:tcPr>
            <w:tcW w:w="1134" w:type="dxa"/>
            <w:tcBorders>
              <w:top w:val="nil"/>
              <w:left w:val="nil"/>
              <w:bottom w:val="single" w:sz="4" w:space="0" w:color="auto"/>
              <w:right w:val="single" w:sz="4" w:space="0" w:color="auto"/>
            </w:tcBorders>
            <w:shd w:val="clear" w:color="auto" w:fill="auto"/>
            <w:vAlign w:val="center"/>
            <w:hideMark/>
          </w:tcPr>
          <w:p w14:paraId="59742C62"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Сумма</w:t>
            </w:r>
          </w:p>
        </w:tc>
        <w:tc>
          <w:tcPr>
            <w:tcW w:w="992" w:type="dxa"/>
            <w:tcBorders>
              <w:top w:val="nil"/>
              <w:left w:val="nil"/>
              <w:bottom w:val="single" w:sz="4" w:space="0" w:color="auto"/>
              <w:right w:val="single" w:sz="4" w:space="0" w:color="auto"/>
            </w:tcBorders>
            <w:shd w:val="clear" w:color="auto" w:fill="auto"/>
            <w:vAlign w:val="center"/>
            <w:hideMark/>
          </w:tcPr>
          <w:p w14:paraId="58D7A1D6"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 к общему объему расходов</w:t>
            </w:r>
            <w:r w:rsidRPr="002B7A44">
              <w:rPr>
                <w:rFonts w:ascii="Times New Roman" w:eastAsia="Times New Roman" w:hAnsi="Times New Roman"/>
                <w:color w:val="000000"/>
                <w:sz w:val="20"/>
                <w:szCs w:val="20"/>
                <w:lang w:eastAsia="ru-RU"/>
              </w:rPr>
              <w:br/>
              <w:t xml:space="preserve"> </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6880B5" w14:textId="77777777" w:rsidR="00A12A18" w:rsidRPr="002B7A44" w:rsidRDefault="00A12A18" w:rsidP="00C062D5">
            <w:pPr>
              <w:spacing w:after="0" w:line="240" w:lineRule="auto"/>
              <w:rPr>
                <w:rFonts w:ascii="Times New Roman" w:eastAsia="Times New Roman" w:hAnsi="Times New Roman"/>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1E8429" w14:textId="77777777" w:rsidR="00A12A18" w:rsidRPr="002B7A44" w:rsidRDefault="00A12A18" w:rsidP="00C062D5">
            <w:pPr>
              <w:spacing w:after="0" w:line="240" w:lineRule="auto"/>
              <w:rPr>
                <w:rFonts w:ascii="Times New Roman" w:eastAsia="Times New Roman" w:hAnsi="Times New Roman"/>
                <w:color w:val="000000"/>
                <w:sz w:val="20"/>
                <w:szCs w:val="20"/>
                <w:lang w:eastAsia="ru-RU"/>
              </w:rPr>
            </w:pPr>
          </w:p>
        </w:tc>
      </w:tr>
      <w:tr w:rsidR="00A12A18" w:rsidRPr="002B7A44" w14:paraId="7B16781E" w14:textId="77777777" w:rsidTr="00C062D5">
        <w:trPr>
          <w:trHeight w:val="360"/>
          <w:tblHead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2DB78FCD" w14:textId="77777777" w:rsidR="00A12A18" w:rsidRPr="002B7A44" w:rsidRDefault="00A12A18" w:rsidP="00C062D5">
            <w:pPr>
              <w:spacing w:after="0" w:line="240" w:lineRule="auto"/>
              <w:jc w:val="center"/>
              <w:rPr>
                <w:rFonts w:ascii="Times New Roman" w:eastAsia="Times New Roman" w:hAnsi="Times New Roman"/>
                <w:color w:val="000000"/>
                <w:sz w:val="18"/>
                <w:szCs w:val="18"/>
                <w:lang w:eastAsia="ru-RU"/>
              </w:rPr>
            </w:pPr>
            <w:r w:rsidRPr="002B7A44">
              <w:rPr>
                <w:rFonts w:ascii="Times New Roman" w:eastAsia="Times New Roman" w:hAnsi="Times New Roman"/>
                <w:color w:val="000000"/>
                <w:sz w:val="18"/>
                <w:szCs w:val="18"/>
                <w:lang w:eastAsia="ru-RU"/>
              </w:rPr>
              <w:t>1</w:t>
            </w:r>
          </w:p>
        </w:tc>
        <w:tc>
          <w:tcPr>
            <w:tcW w:w="2701" w:type="dxa"/>
            <w:tcBorders>
              <w:top w:val="nil"/>
              <w:left w:val="nil"/>
              <w:bottom w:val="single" w:sz="4" w:space="0" w:color="auto"/>
              <w:right w:val="single" w:sz="4" w:space="0" w:color="auto"/>
            </w:tcBorders>
            <w:shd w:val="clear" w:color="auto" w:fill="auto"/>
            <w:noWrap/>
            <w:vAlign w:val="center"/>
            <w:hideMark/>
          </w:tcPr>
          <w:p w14:paraId="76148828" w14:textId="77777777" w:rsidR="00A12A18" w:rsidRPr="002B7A44" w:rsidRDefault="00A12A18" w:rsidP="00C062D5">
            <w:pPr>
              <w:spacing w:after="0" w:line="240" w:lineRule="auto"/>
              <w:jc w:val="center"/>
              <w:rPr>
                <w:rFonts w:ascii="Times New Roman" w:eastAsia="Times New Roman" w:hAnsi="Times New Roman"/>
                <w:color w:val="000000"/>
                <w:sz w:val="18"/>
                <w:szCs w:val="18"/>
                <w:lang w:eastAsia="ru-RU"/>
              </w:rPr>
            </w:pPr>
            <w:r w:rsidRPr="002B7A44">
              <w:rPr>
                <w:rFonts w:ascii="Times New Roman" w:eastAsia="Times New Roman" w:hAnsi="Times New Roman"/>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14:paraId="0CB85AD3" w14:textId="77777777" w:rsidR="00A12A18" w:rsidRPr="002B7A44" w:rsidRDefault="00A12A18" w:rsidP="00C062D5">
            <w:pPr>
              <w:spacing w:after="0" w:line="240" w:lineRule="auto"/>
              <w:jc w:val="center"/>
              <w:rPr>
                <w:rFonts w:ascii="Times New Roman" w:eastAsia="Times New Roman" w:hAnsi="Times New Roman"/>
                <w:color w:val="000000"/>
                <w:sz w:val="18"/>
                <w:szCs w:val="18"/>
                <w:lang w:eastAsia="ru-RU"/>
              </w:rPr>
            </w:pPr>
            <w:r w:rsidRPr="002B7A44">
              <w:rPr>
                <w:rFonts w:ascii="Times New Roman" w:eastAsia="Times New Roman" w:hAnsi="Times New Roman"/>
                <w:color w:val="000000"/>
                <w:sz w:val="18"/>
                <w:szCs w:val="18"/>
                <w:lang w:eastAsia="ru-RU"/>
              </w:rPr>
              <w:t>3</w:t>
            </w:r>
          </w:p>
        </w:tc>
        <w:tc>
          <w:tcPr>
            <w:tcW w:w="993" w:type="dxa"/>
            <w:tcBorders>
              <w:top w:val="nil"/>
              <w:left w:val="nil"/>
              <w:bottom w:val="single" w:sz="4" w:space="0" w:color="auto"/>
              <w:right w:val="single" w:sz="4" w:space="0" w:color="auto"/>
            </w:tcBorders>
            <w:shd w:val="clear" w:color="auto" w:fill="auto"/>
            <w:vAlign w:val="center"/>
            <w:hideMark/>
          </w:tcPr>
          <w:p w14:paraId="17810089" w14:textId="77777777" w:rsidR="00A12A18" w:rsidRPr="002B7A44" w:rsidRDefault="00A12A18" w:rsidP="00C062D5">
            <w:pPr>
              <w:spacing w:after="0" w:line="240" w:lineRule="auto"/>
              <w:jc w:val="center"/>
              <w:rPr>
                <w:rFonts w:ascii="Times New Roman" w:eastAsia="Times New Roman" w:hAnsi="Times New Roman"/>
                <w:color w:val="000000"/>
                <w:sz w:val="18"/>
                <w:szCs w:val="18"/>
                <w:lang w:eastAsia="ru-RU"/>
              </w:rPr>
            </w:pPr>
            <w:r w:rsidRPr="002B7A44">
              <w:rPr>
                <w:rFonts w:ascii="Times New Roman" w:eastAsia="Times New Roman" w:hAnsi="Times New Roman"/>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14:paraId="4AFE3DDE" w14:textId="77777777" w:rsidR="00A12A18" w:rsidRPr="002B7A44" w:rsidRDefault="00A12A18" w:rsidP="00C062D5">
            <w:pPr>
              <w:spacing w:after="0" w:line="240" w:lineRule="auto"/>
              <w:jc w:val="center"/>
              <w:rPr>
                <w:rFonts w:ascii="Times New Roman" w:eastAsia="Times New Roman" w:hAnsi="Times New Roman"/>
                <w:color w:val="000000"/>
                <w:sz w:val="18"/>
                <w:szCs w:val="18"/>
                <w:lang w:eastAsia="ru-RU"/>
              </w:rPr>
            </w:pPr>
            <w:r w:rsidRPr="002B7A44">
              <w:rPr>
                <w:rFonts w:ascii="Times New Roman" w:eastAsia="Times New Roman" w:hAnsi="Times New Roman"/>
                <w:color w:val="000000"/>
                <w:sz w:val="18"/>
                <w:szCs w:val="18"/>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14:paraId="16984D09" w14:textId="77777777" w:rsidR="00A12A18" w:rsidRPr="002B7A44" w:rsidRDefault="00A12A18" w:rsidP="00C062D5">
            <w:pPr>
              <w:spacing w:after="0" w:line="240" w:lineRule="auto"/>
              <w:jc w:val="center"/>
              <w:rPr>
                <w:rFonts w:ascii="Times New Roman" w:eastAsia="Times New Roman" w:hAnsi="Times New Roman"/>
                <w:color w:val="000000"/>
                <w:sz w:val="18"/>
                <w:szCs w:val="18"/>
                <w:lang w:eastAsia="ru-RU"/>
              </w:rPr>
            </w:pPr>
            <w:r w:rsidRPr="002B7A44">
              <w:rPr>
                <w:rFonts w:ascii="Times New Roman" w:eastAsia="Times New Roman" w:hAnsi="Times New Roman"/>
                <w:color w:val="000000"/>
                <w:sz w:val="18"/>
                <w:szCs w:val="18"/>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14:paraId="6BD00E82" w14:textId="77777777" w:rsidR="00A12A18" w:rsidRPr="002B7A44" w:rsidRDefault="00A12A18" w:rsidP="00C062D5">
            <w:pPr>
              <w:spacing w:after="0" w:line="240" w:lineRule="auto"/>
              <w:jc w:val="center"/>
              <w:rPr>
                <w:rFonts w:ascii="Times New Roman" w:eastAsia="Times New Roman" w:hAnsi="Times New Roman"/>
                <w:color w:val="000000"/>
                <w:sz w:val="18"/>
                <w:szCs w:val="18"/>
                <w:lang w:eastAsia="ru-RU"/>
              </w:rPr>
            </w:pPr>
            <w:r w:rsidRPr="002B7A44">
              <w:rPr>
                <w:rFonts w:ascii="Times New Roman" w:eastAsia="Times New Roman" w:hAnsi="Times New Roman"/>
                <w:color w:val="000000"/>
                <w:sz w:val="18"/>
                <w:szCs w:val="18"/>
                <w:lang w:eastAsia="ru-RU"/>
              </w:rPr>
              <w:t>7</w:t>
            </w:r>
          </w:p>
        </w:tc>
        <w:tc>
          <w:tcPr>
            <w:tcW w:w="1559" w:type="dxa"/>
            <w:tcBorders>
              <w:top w:val="nil"/>
              <w:left w:val="nil"/>
              <w:bottom w:val="single" w:sz="4" w:space="0" w:color="auto"/>
              <w:right w:val="single" w:sz="4" w:space="0" w:color="auto"/>
            </w:tcBorders>
            <w:shd w:val="clear" w:color="auto" w:fill="auto"/>
            <w:vAlign w:val="center"/>
            <w:hideMark/>
          </w:tcPr>
          <w:p w14:paraId="27C992EE" w14:textId="77777777" w:rsidR="00A12A18" w:rsidRPr="002B7A44" w:rsidRDefault="00A12A18" w:rsidP="00C062D5">
            <w:pPr>
              <w:spacing w:after="0" w:line="240" w:lineRule="auto"/>
              <w:jc w:val="center"/>
              <w:rPr>
                <w:rFonts w:ascii="Times New Roman" w:eastAsia="Times New Roman" w:hAnsi="Times New Roman"/>
                <w:color w:val="000000"/>
                <w:sz w:val="18"/>
                <w:szCs w:val="18"/>
                <w:lang w:eastAsia="ru-RU"/>
              </w:rPr>
            </w:pPr>
            <w:r w:rsidRPr="002B7A44">
              <w:rPr>
                <w:rFonts w:ascii="Times New Roman" w:eastAsia="Times New Roman" w:hAnsi="Times New Roman"/>
                <w:color w:val="000000"/>
                <w:sz w:val="18"/>
                <w:szCs w:val="18"/>
                <w:lang w:eastAsia="ru-RU"/>
              </w:rPr>
              <w:t>8</w:t>
            </w:r>
          </w:p>
        </w:tc>
      </w:tr>
      <w:tr w:rsidR="00A12A18" w:rsidRPr="002B7A44" w14:paraId="4F4A4CC4" w14:textId="77777777" w:rsidTr="00C062D5">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280B17ED"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4CA1B0D8" w14:textId="77777777" w:rsidR="00A12A18" w:rsidRPr="002B7A44" w:rsidRDefault="00A12A18" w:rsidP="00C062D5">
            <w:pPr>
              <w:spacing w:after="0" w:line="240" w:lineRule="auto"/>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ВСЕГО по программе:</w:t>
            </w:r>
          </w:p>
        </w:tc>
        <w:tc>
          <w:tcPr>
            <w:tcW w:w="1134" w:type="dxa"/>
            <w:tcBorders>
              <w:top w:val="nil"/>
              <w:left w:val="nil"/>
              <w:bottom w:val="single" w:sz="4" w:space="0" w:color="auto"/>
              <w:right w:val="single" w:sz="4" w:space="0" w:color="auto"/>
            </w:tcBorders>
            <w:shd w:val="clear" w:color="auto" w:fill="auto"/>
            <w:noWrap/>
            <w:vAlign w:val="bottom"/>
            <w:hideMark/>
          </w:tcPr>
          <w:p w14:paraId="720A2ED3"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136 081,01</w:t>
            </w:r>
          </w:p>
        </w:tc>
        <w:tc>
          <w:tcPr>
            <w:tcW w:w="993" w:type="dxa"/>
            <w:tcBorders>
              <w:top w:val="nil"/>
              <w:left w:val="nil"/>
              <w:bottom w:val="single" w:sz="4" w:space="0" w:color="auto"/>
              <w:right w:val="single" w:sz="4" w:space="0" w:color="auto"/>
            </w:tcBorders>
            <w:shd w:val="clear" w:color="auto" w:fill="auto"/>
            <w:noWrap/>
            <w:vAlign w:val="bottom"/>
            <w:hideMark/>
          </w:tcPr>
          <w:p w14:paraId="0BB34520"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776F8276"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134 347,95</w:t>
            </w:r>
          </w:p>
        </w:tc>
        <w:tc>
          <w:tcPr>
            <w:tcW w:w="992" w:type="dxa"/>
            <w:tcBorders>
              <w:top w:val="nil"/>
              <w:left w:val="nil"/>
              <w:bottom w:val="single" w:sz="4" w:space="0" w:color="auto"/>
              <w:right w:val="single" w:sz="4" w:space="0" w:color="auto"/>
            </w:tcBorders>
            <w:shd w:val="clear" w:color="auto" w:fill="auto"/>
            <w:noWrap/>
            <w:vAlign w:val="bottom"/>
            <w:hideMark/>
          </w:tcPr>
          <w:p w14:paraId="0BECDEA8"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100,00</w:t>
            </w:r>
          </w:p>
        </w:tc>
        <w:tc>
          <w:tcPr>
            <w:tcW w:w="992" w:type="dxa"/>
            <w:tcBorders>
              <w:top w:val="nil"/>
              <w:left w:val="nil"/>
              <w:bottom w:val="single" w:sz="4" w:space="0" w:color="auto"/>
              <w:right w:val="single" w:sz="4" w:space="0" w:color="auto"/>
            </w:tcBorders>
            <w:shd w:val="clear" w:color="auto" w:fill="auto"/>
            <w:noWrap/>
            <w:vAlign w:val="bottom"/>
            <w:hideMark/>
          </w:tcPr>
          <w:p w14:paraId="19269B31"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98,73</w:t>
            </w:r>
          </w:p>
        </w:tc>
        <w:tc>
          <w:tcPr>
            <w:tcW w:w="1559" w:type="dxa"/>
            <w:tcBorders>
              <w:top w:val="nil"/>
              <w:left w:val="nil"/>
              <w:bottom w:val="single" w:sz="4" w:space="0" w:color="auto"/>
              <w:right w:val="single" w:sz="4" w:space="0" w:color="auto"/>
            </w:tcBorders>
            <w:shd w:val="clear" w:color="auto" w:fill="auto"/>
            <w:noWrap/>
            <w:vAlign w:val="bottom"/>
            <w:hideMark/>
          </w:tcPr>
          <w:p w14:paraId="791C5734"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- 1 733,06</w:t>
            </w:r>
          </w:p>
        </w:tc>
      </w:tr>
      <w:tr w:rsidR="00A12A18" w:rsidRPr="002B7A44" w14:paraId="1F415B82" w14:textId="77777777" w:rsidTr="00C062D5">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706FE42D"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0F917E8C" w14:textId="77777777" w:rsidR="00A12A18" w:rsidRPr="002B7A44" w:rsidRDefault="00A12A18" w:rsidP="00C062D5">
            <w:pPr>
              <w:spacing w:after="0" w:line="240" w:lineRule="auto"/>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 xml:space="preserve"> -федеральный бюджет</w:t>
            </w:r>
          </w:p>
        </w:tc>
        <w:tc>
          <w:tcPr>
            <w:tcW w:w="1134" w:type="dxa"/>
            <w:tcBorders>
              <w:top w:val="nil"/>
              <w:left w:val="nil"/>
              <w:bottom w:val="single" w:sz="4" w:space="0" w:color="auto"/>
              <w:right w:val="single" w:sz="4" w:space="0" w:color="auto"/>
            </w:tcBorders>
            <w:shd w:val="clear" w:color="auto" w:fill="auto"/>
            <w:noWrap/>
            <w:hideMark/>
          </w:tcPr>
          <w:p w14:paraId="5BB07F6C" w14:textId="77777777" w:rsidR="00A12A18" w:rsidRPr="002B7A44" w:rsidRDefault="00A12A18" w:rsidP="00C062D5">
            <w:pPr>
              <w:jc w:val="center"/>
            </w:pPr>
            <w:r w:rsidRPr="002B7A44">
              <w:rPr>
                <w:rFonts w:ascii="Times New Roman" w:eastAsia="Times New Roman" w:hAnsi="Times New Roman"/>
                <w:bCs/>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noWrap/>
            <w:vAlign w:val="center"/>
            <w:hideMark/>
          </w:tcPr>
          <w:p w14:paraId="1D1545C7" w14:textId="77777777" w:rsidR="00A12A18" w:rsidRPr="002B7A44" w:rsidRDefault="00A12A18" w:rsidP="00C062D5">
            <w:pPr>
              <w:jc w:val="center"/>
            </w:pPr>
            <w:r w:rsidRPr="002B7A44">
              <w:rPr>
                <w:rFonts w:ascii="Times New Roman" w:eastAsia="Times New Roman" w:hAnsi="Times New Roman"/>
                <w:bCs/>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54229A37" w14:textId="77777777" w:rsidR="00A12A18" w:rsidRPr="002B7A44" w:rsidRDefault="00A12A18" w:rsidP="00C062D5">
            <w:pPr>
              <w:jc w:val="center"/>
            </w:pPr>
            <w:r w:rsidRPr="002B7A44">
              <w:rPr>
                <w:rFonts w:ascii="Times New Roman" w:eastAsia="Times New Roman" w:hAnsi="Times New Roman"/>
                <w:bCs/>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14:paraId="4E830F4A" w14:textId="77777777" w:rsidR="00A12A18" w:rsidRPr="002B7A44" w:rsidRDefault="00A12A18" w:rsidP="00C062D5">
            <w:pPr>
              <w:jc w:val="center"/>
            </w:pPr>
            <w:r w:rsidRPr="002B7A44">
              <w:rPr>
                <w:rFonts w:ascii="Times New Roman" w:eastAsia="Times New Roman" w:hAnsi="Times New Roman"/>
                <w:bCs/>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14:paraId="14EE6586" w14:textId="77777777" w:rsidR="00A12A18" w:rsidRPr="002B7A44" w:rsidRDefault="00A12A18" w:rsidP="00C062D5">
            <w:pPr>
              <w:jc w:val="center"/>
            </w:pPr>
            <w:r w:rsidRPr="002B7A44">
              <w:rPr>
                <w:rFonts w:ascii="Times New Roman" w:eastAsia="Times New Roman" w:hAnsi="Times New Roman"/>
                <w:bCs/>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18B97EC7" w14:textId="77777777" w:rsidR="00A12A18" w:rsidRPr="002B7A44" w:rsidRDefault="00A12A18" w:rsidP="00C062D5">
            <w:pPr>
              <w:jc w:val="center"/>
            </w:pPr>
            <w:r w:rsidRPr="002B7A44">
              <w:rPr>
                <w:rFonts w:ascii="Times New Roman" w:eastAsia="Times New Roman" w:hAnsi="Times New Roman"/>
                <w:bCs/>
                <w:color w:val="000000"/>
                <w:sz w:val="20"/>
                <w:szCs w:val="20"/>
                <w:lang w:eastAsia="ru-RU"/>
              </w:rPr>
              <w:t>0,00</w:t>
            </w:r>
          </w:p>
        </w:tc>
      </w:tr>
      <w:tr w:rsidR="00A12A18" w:rsidRPr="002B7A44" w14:paraId="234E8D85" w14:textId="77777777" w:rsidTr="00C062D5">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29603B15"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6BC75896" w14:textId="77777777" w:rsidR="00A12A18" w:rsidRPr="002B7A44" w:rsidRDefault="00A12A18" w:rsidP="00C062D5">
            <w:pPr>
              <w:spacing w:after="0" w:line="240" w:lineRule="auto"/>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 xml:space="preserve"> - бюджет автономного округа </w:t>
            </w:r>
          </w:p>
        </w:tc>
        <w:tc>
          <w:tcPr>
            <w:tcW w:w="1134" w:type="dxa"/>
            <w:tcBorders>
              <w:top w:val="nil"/>
              <w:left w:val="nil"/>
              <w:bottom w:val="single" w:sz="4" w:space="0" w:color="auto"/>
              <w:right w:val="single" w:sz="4" w:space="0" w:color="auto"/>
            </w:tcBorders>
            <w:shd w:val="clear" w:color="auto" w:fill="auto"/>
            <w:noWrap/>
            <w:hideMark/>
          </w:tcPr>
          <w:p w14:paraId="599E6907" w14:textId="77777777" w:rsidR="00A12A18" w:rsidRPr="002B7A44" w:rsidRDefault="00A12A18" w:rsidP="00C062D5">
            <w:pPr>
              <w:jc w:val="center"/>
            </w:pPr>
            <w:r w:rsidRPr="002B7A44">
              <w:rPr>
                <w:rFonts w:ascii="Times New Roman" w:eastAsia="Times New Roman" w:hAnsi="Times New Roman"/>
                <w:bCs/>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noWrap/>
            <w:vAlign w:val="center"/>
            <w:hideMark/>
          </w:tcPr>
          <w:p w14:paraId="2D30192C" w14:textId="77777777" w:rsidR="00A12A18" w:rsidRPr="002B7A44" w:rsidRDefault="00A12A18" w:rsidP="00C062D5">
            <w:pPr>
              <w:jc w:val="center"/>
            </w:pPr>
            <w:r w:rsidRPr="002B7A44">
              <w:rPr>
                <w:rFonts w:ascii="Times New Roman" w:eastAsia="Times New Roman" w:hAnsi="Times New Roman"/>
                <w:bCs/>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942687B" w14:textId="77777777" w:rsidR="00A12A18" w:rsidRPr="002B7A44" w:rsidRDefault="00A12A18" w:rsidP="00C062D5">
            <w:pPr>
              <w:jc w:val="center"/>
            </w:pPr>
            <w:r w:rsidRPr="002B7A44">
              <w:rPr>
                <w:rFonts w:ascii="Times New Roman" w:eastAsia="Times New Roman" w:hAnsi="Times New Roman"/>
                <w:bCs/>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14:paraId="73AEF2B3" w14:textId="77777777" w:rsidR="00A12A18" w:rsidRPr="002B7A44" w:rsidRDefault="00A12A18" w:rsidP="00C062D5">
            <w:pPr>
              <w:jc w:val="center"/>
            </w:pPr>
            <w:r w:rsidRPr="002B7A44">
              <w:rPr>
                <w:rFonts w:ascii="Times New Roman" w:eastAsia="Times New Roman" w:hAnsi="Times New Roman"/>
                <w:bCs/>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14:paraId="19A1A9D3" w14:textId="77777777" w:rsidR="00A12A18" w:rsidRPr="002B7A44" w:rsidRDefault="00A12A18" w:rsidP="00C062D5">
            <w:pPr>
              <w:jc w:val="center"/>
            </w:pPr>
            <w:r w:rsidRPr="002B7A44">
              <w:rPr>
                <w:rFonts w:ascii="Times New Roman" w:eastAsia="Times New Roman" w:hAnsi="Times New Roman"/>
                <w:bCs/>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69FCD399" w14:textId="77777777" w:rsidR="00A12A18" w:rsidRPr="002B7A44" w:rsidRDefault="00A12A18" w:rsidP="00C062D5">
            <w:pPr>
              <w:jc w:val="center"/>
            </w:pPr>
            <w:r w:rsidRPr="002B7A44">
              <w:rPr>
                <w:rFonts w:ascii="Times New Roman" w:eastAsia="Times New Roman" w:hAnsi="Times New Roman"/>
                <w:bCs/>
                <w:color w:val="000000"/>
                <w:sz w:val="20"/>
                <w:szCs w:val="20"/>
                <w:lang w:eastAsia="ru-RU"/>
              </w:rPr>
              <w:t>0,00</w:t>
            </w:r>
          </w:p>
        </w:tc>
      </w:tr>
      <w:tr w:rsidR="00A12A18" w:rsidRPr="002B7A44" w14:paraId="39EED8B5" w14:textId="77777777" w:rsidTr="00C062D5">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1797E13D"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38A8A44C" w14:textId="77777777" w:rsidR="00A12A18" w:rsidRPr="002B7A44" w:rsidRDefault="00A12A18" w:rsidP="00C062D5">
            <w:pPr>
              <w:spacing w:after="0" w:line="240" w:lineRule="auto"/>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 xml:space="preserve"> - средства бюджета города</w:t>
            </w:r>
          </w:p>
        </w:tc>
        <w:tc>
          <w:tcPr>
            <w:tcW w:w="1134" w:type="dxa"/>
            <w:tcBorders>
              <w:top w:val="nil"/>
              <w:left w:val="nil"/>
              <w:bottom w:val="single" w:sz="4" w:space="0" w:color="auto"/>
              <w:right w:val="single" w:sz="4" w:space="0" w:color="auto"/>
            </w:tcBorders>
            <w:shd w:val="clear" w:color="auto" w:fill="auto"/>
            <w:noWrap/>
            <w:vAlign w:val="bottom"/>
            <w:hideMark/>
          </w:tcPr>
          <w:p w14:paraId="38B3C7DC"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136 081,01</w:t>
            </w:r>
          </w:p>
        </w:tc>
        <w:tc>
          <w:tcPr>
            <w:tcW w:w="993" w:type="dxa"/>
            <w:tcBorders>
              <w:top w:val="nil"/>
              <w:left w:val="nil"/>
              <w:bottom w:val="single" w:sz="4" w:space="0" w:color="auto"/>
              <w:right w:val="single" w:sz="4" w:space="0" w:color="auto"/>
            </w:tcBorders>
            <w:shd w:val="clear" w:color="auto" w:fill="auto"/>
            <w:noWrap/>
            <w:vAlign w:val="bottom"/>
            <w:hideMark/>
          </w:tcPr>
          <w:p w14:paraId="64070B00"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7D3DF529"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134 347,95</w:t>
            </w:r>
          </w:p>
        </w:tc>
        <w:tc>
          <w:tcPr>
            <w:tcW w:w="992" w:type="dxa"/>
            <w:tcBorders>
              <w:top w:val="nil"/>
              <w:left w:val="nil"/>
              <w:bottom w:val="single" w:sz="4" w:space="0" w:color="auto"/>
              <w:right w:val="single" w:sz="4" w:space="0" w:color="auto"/>
            </w:tcBorders>
            <w:shd w:val="clear" w:color="auto" w:fill="auto"/>
            <w:noWrap/>
            <w:vAlign w:val="bottom"/>
            <w:hideMark/>
          </w:tcPr>
          <w:p w14:paraId="4CF310E4"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100,00</w:t>
            </w:r>
          </w:p>
        </w:tc>
        <w:tc>
          <w:tcPr>
            <w:tcW w:w="992" w:type="dxa"/>
            <w:tcBorders>
              <w:top w:val="nil"/>
              <w:left w:val="nil"/>
              <w:bottom w:val="single" w:sz="4" w:space="0" w:color="auto"/>
              <w:right w:val="single" w:sz="4" w:space="0" w:color="auto"/>
            </w:tcBorders>
            <w:shd w:val="clear" w:color="auto" w:fill="auto"/>
            <w:noWrap/>
            <w:vAlign w:val="bottom"/>
            <w:hideMark/>
          </w:tcPr>
          <w:p w14:paraId="23DBE35B"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98,73</w:t>
            </w:r>
          </w:p>
        </w:tc>
        <w:tc>
          <w:tcPr>
            <w:tcW w:w="1559" w:type="dxa"/>
            <w:tcBorders>
              <w:top w:val="nil"/>
              <w:left w:val="nil"/>
              <w:bottom w:val="single" w:sz="4" w:space="0" w:color="auto"/>
              <w:right w:val="single" w:sz="4" w:space="0" w:color="auto"/>
            </w:tcBorders>
            <w:shd w:val="clear" w:color="auto" w:fill="auto"/>
            <w:noWrap/>
            <w:vAlign w:val="bottom"/>
            <w:hideMark/>
          </w:tcPr>
          <w:p w14:paraId="45ADDC72"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- 1 733,06</w:t>
            </w:r>
          </w:p>
        </w:tc>
      </w:tr>
      <w:tr w:rsidR="00A12A18" w:rsidRPr="002B7A44" w14:paraId="5C47D340" w14:textId="77777777" w:rsidTr="00C062D5">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1AFC62AF"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2</w:t>
            </w:r>
          </w:p>
        </w:tc>
        <w:tc>
          <w:tcPr>
            <w:tcW w:w="2701" w:type="dxa"/>
            <w:tcBorders>
              <w:top w:val="nil"/>
              <w:left w:val="nil"/>
              <w:bottom w:val="single" w:sz="4" w:space="0" w:color="auto"/>
              <w:right w:val="single" w:sz="4" w:space="0" w:color="auto"/>
            </w:tcBorders>
            <w:shd w:val="clear" w:color="auto" w:fill="auto"/>
            <w:vAlign w:val="center"/>
            <w:hideMark/>
          </w:tcPr>
          <w:p w14:paraId="5F629FA0" w14:textId="77777777" w:rsidR="00A12A18" w:rsidRPr="002B7A44" w:rsidRDefault="00A12A18" w:rsidP="00C062D5">
            <w:pPr>
              <w:spacing w:after="0" w:line="240" w:lineRule="auto"/>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Подпрограмма 2 «Благоустройство общественных территорий города Радужный»</w:t>
            </w:r>
          </w:p>
        </w:tc>
        <w:tc>
          <w:tcPr>
            <w:tcW w:w="1134" w:type="dxa"/>
            <w:tcBorders>
              <w:top w:val="nil"/>
              <w:left w:val="nil"/>
              <w:bottom w:val="single" w:sz="4" w:space="0" w:color="auto"/>
              <w:right w:val="single" w:sz="4" w:space="0" w:color="auto"/>
            </w:tcBorders>
            <w:shd w:val="clear" w:color="auto" w:fill="auto"/>
            <w:noWrap/>
            <w:vAlign w:val="bottom"/>
            <w:hideMark/>
          </w:tcPr>
          <w:p w14:paraId="6592A4F9"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19 288,72</w:t>
            </w:r>
          </w:p>
        </w:tc>
        <w:tc>
          <w:tcPr>
            <w:tcW w:w="993" w:type="dxa"/>
            <w:tcBorders>
              <w:top w:val="nil"/>
              <w:left w:val="nil"/>
              <w:bottom w:val="single" w:sz="4" w:space="0" w:color="auto"/>
              <w:right w:val="single" w:sz="4" w:space="0" w:color="auto"/>
            </w:tcBorders>
            <w:shd w:val="clear" w:color="auto" w:fill="auto"/>
            <w:noWrap/>
            <w:vAlign w:val="bottom"/>
            <w:hideMark/>
          </w:tcPr>
          <w:p w14:paraId="45CFDB38"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14,17</w:t>
            </w:r>
          </w:p>
        </w:tc>
        <w:tc>
          <w:tcPr>
            <w:tcW w:w="1134" w:type="dxa"/>
            <w:tcBorders>
              <w:top w:val="nil"/>
              <w:left w:val="nil"/>
              <w:bottom w:val="single" w:sz="4" w:space="0" w:color="auto"/>
              <w:right w:val="single" w:sz="4" w:space="0" w:color="auto"/>
            </w:tcBorders>
            <w:shd w:val="clear" w:color="auto" w:fill="auto"/>
            <w:noWrap/>
            <w:vAlign w:val="bottom"/>
            <w:hideMark/>
          </w:tcPr>
          <w:p w14:paraId="5219C95C"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19 281,61</w:t>
            </w:r>
          </w:p>
        </w:tc>
        <w:tc>
          <w:tcPr>
            <w:tcW w:w="992" w:type="dxa"/>
            <w:tcBorders>
              <w:top w:val="nil"/>
              <w:left w:val="nil"/>
              <w:bottom w:val="single" w:sz="4" w:space="0" w:color="auto"/>
              <w:right w:val="single" w:sz="4" w:space="0" w:color="auto"/>
            </w:tcBorders>
            <w:shd w:val="clear" w:color="auto" w:fill="auto"/>
            <w:noWrap/>
            <w:vAlign w:val="bottom"/>
            <w:hideMark/>
          </w:tcPr>
          <w:p w14:paraId="424EBC58"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14,35</w:t>
            </w:r>
          </w:p>
        </w:tc>
        <w:tc>
          <w:tcPr>
            <w:tcW w:w="992" w:type="dxa"/>
            <w:tcBorders>
              <w:top w:val="nil"/>
              <w:left w:val="nil"/>
              <w:bottom w:val="single" w:sz="4" w:space="0" w:color="auto"/>
              <w:right w:val="single" w:sz="4" w:space="0" w:color="auto"/>
            </w:tcBorders>
            <w:shd w:val="clear" w:color="auto" w:fill="auto"/>
            <w:noWrap/>
            <w:vAlign w:val="bottom"/>
            <w:hideMark/>
          </w:tcPr>
          <w:p w14:paraId="619C415A"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99,96</w:t>
            </w:r>
          </w:p>
        </w:tc>
        <w:tc>
          <w:tcPr>
            <w:tcW w:w="1559" w:type="dxa"/>
            <w:tcBorders>
              <w:top w:val="nil"/>
              <w:left w:val="nil"/>
              <w:bottom w:val="single" w:sz="4" w:space="0" w:color="auto"/>
              <w:right w:val="single" w:sz="4" w:space="0" w:color="auto"/>
            </w:tcBorders>
            <w:shd w:val="clear" w:color="auto" w:fill="auto"/>
            <w:noWrap/>
            <w:vAlign w:val="bottom"/>
            <w:hideMark/>
          </w:tcPr>
          <w:p w14:paraId="4283FB2D"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- 7,11</w:t>
            </w:r>
          </w:p>
        </w:tc>
      </w:tr>
      <w:tr w:rsidR="00A12A18" w:rsidRPr="002B7A44" w14:paraId="2AF32DDF" w14:textId="77777777" w:rsidTr="00C062D5">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4A80194A"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2F56F9F6" w14:textId="77777777" w:rsidR="00A12A18" w:rsidRPr="002B7A44" w:rsidRDefault="00A12A18" w:rsidP="00C062D5">
            <w:pPr>
              <w:spacing w:after="0" w:line="240" w:lineRule="auto"/>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 xml:space="preserve"> -средства бюджета города</w:t>
            </w:r>
          </w:p>
        </w:tc>
        <w:tc>
          <w:tcPr>
            <w:tcW w:w="1134" w:type="dxa"/>
            <w:tcBorders>
              <w:top w:val="nil"/>
              <w:left w:val="nil"/>
              <w:bottom w:val="single" w:sz="4" w:space="0" w:color="auto"/>
              <w:right w:val="single" w:sz="4" w:space="0" w:color="auto"/>
            </w:tcBorders>
            <w:shd w:val="clear" w:color="auto" w:fill="auto"/>
            <w:noWrap/>
            <w:vAlign w:val="bottom"/>
            <w:hideMark/>
          </w:tcPr>
          <w:p w14:paraId="36C0102F" w14:textId="77777777" w:rsidR="00A12A18" w:rsidRPr="002B7A44" w:rsidRDefault="00A12A18" w:rsidP="00C062D5">
            <w:pPr>
              <w:spacing w:after="0" w:line="240" w:lineRule="auto"/>
              <w:jc w:val="center"/>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19 288,72</w:t>
            </w:r>
          </w:p>
        </w:tc>
        <w:tc>
          <w:tcPr>
            <w:tcW w:w="993" w:type="dxa"/>
            <w:tcBorders>
              <w:top w:val="nil"/>
              <w:left w:val="nil"/>
              <w:bottom w:val="single" w:sz="4" w:space="0" w:color="auto"/>
              <w:right w:val="single" w:sz="4" w:space="0" w:color="auto"/>
            </w:tcBorders>
            <w:shd w:val="clear" w:color="auto" w:fill="auto"/>
            <w:noWrap/>
            <w:vAlign w:val="bottom"/>
            <w:hideMark/>
          </w:tcPr>
          <w:p w14:paraId="0139AF4C" w14:textId="77777777" w:rsidR="00A12A18" w:rsidRPr="002B7A44" w:rsidRDefault="00A12A18" w:rsidP="00C062D5">
            <w:pPr>
              <w:spacing w:after="0" w:line="240" w:lineRule="auto"/>
              <w:jc w:val="center"/>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1D06B062" w14:textId="77777777" w:rsidR="00A12A18" w:rsidRPr="002B7A44" w:rsidRDefault="00A12A18" w:rsidP="00C062D5">
            <w:pPr>
              <w:spacing w:after="0" w:line="240" w:lineRule="auto"/>
              <w:jc w:val="center"/>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19 281,61</w:t>
            </w:r>
          </w:p>
        </w:tc>
        <w:tc>
          <w:tcPr>
            <w:tcW w:w="992" w:type="dxa"/>
            <w:tcBorders>
              <w:top w:val="nil"/>
              <w:left w:val="nil"/>
              <w:bottom w:val="single" w:sz="4" w:space="0" w:color="auto"/>
              <w:right w:val="single" w:sz="4" w:space="0" w:color="auto"/>
            </w:tcBorders>
            <w:shd w:val="clear" w:color="auto" w:fill="auto"/>
            <w:noWrap/>
            <w:vAlign w:val="bottom"/>
            <w:hideMark/>
          </w:tcPr>
          <w:p w14:paraId="24A954CE" w14:textId="77777777" w:rsidR="00A12A18" w:rsidRPr="002B7A44" w:rsidRDefault="00A12A18" w:rsidP="00C062D5">
            <w:pPr>
              <w:spacing w:after="0" w:line="240" w:lineRule="auto"/>
              <w:jc w:val="center"/>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0F272078" w14:textId="77777777" w:rsidR="00A12A18" w:rsidRPr="002B7A44" w:rsidRDefault="00A12A18" w:rsidP="00C062D5">
            <w:pPr>
              <w:spacing w:after="0" w:line="240" w:lineRule="auto"/>
              <w:jc w:val="center"/>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99,96</w:t>
            </w:r>
          </w:p>
        </w:tc>
        <w:tc>
          <w:tcPr>
            <w:tcW w:w="1559" w:type="dxa"/>
            <w:tcBorders>
              <w:top w:val="nil"/>
              <w:left w:val="nil"/>
              <w:bottom w:val="single" w:sz="4" w:space="0" w:color="auto"/>
              <w:right w:val="single" w:sz="4" w:space="0" w:color="auto"/>
            </w:tcBorders>
            <w:shd w:val="clear" w:color="auto" w:fill="auto"/>
            <w:noWrap/>
            <w:vAlign w:val="bottom"/>
            <w:hideMark/>
          </w:tcPr>
          <w:p w14:paraId="6B154B35" w14:textId="77777777" w:rsidR="00A12A18" w:rsidRPr="002B7A44" w:rsidRDefault="00A12A18" w:rsidP="00C062D5">
            <w:pPr>
              <w:spacing w:after="0" w:line="240" w:lineRule="auto"/>
              <w:jc w:val="center"/>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- 7,11</w:t>
            </w:r>
          </w:p>
        </w:tc>
      </w:tr>
      <w:tr w:rsidR="00A12A18" w:rsidRPr="002B7A44" w14:paraId="14D5C01A" w14:textId="77777777" w:rsidTr="00C062D5">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4E339EC0"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2.1.</w:t>
            </w:r>
          </w:p>
        </w:tc>
        <w:tc>
          <w:tcPr>
            <w:tcW w:w="2701" w:type="dxa"/>
            <w:tcBorders>
              <w:top w:val="nil"/>
              <w:left w:val="nil"/>
              <w:bottom w:val="single" w:sz="4" w:space="0" w:color="auto"/>
              <w:right w:val="single" w:sz="4" w:space="0" w:color="auto"/>
            </w:tcBorders>
            <w:shd w:val="clear" w:color="auto" w:fill="auto"/>
            <w:vAlign w:val="center"/>
            <w:hideMark/>
          </w:tcPr>
          <w:p w14:paraId="2D5E0451" w14:textId="77777777" w:rsidR="00A12A18" w:rsidRPr="002B7A44" w:rsidRDefault="00A12A18" w:rsidP="00C062D5">
            <w:pPr>
              <w:spacing w:after="0" w:line="240" w:lineRule="auto"/>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Основное мероприятие "Благоустройство общественных территорий"</w:t>
            </w:r>
          </w:p>
        </w:tc>
        <w:tc>
          <w:tcPr>
            <w:tcW w:w="1134" w:type="dxa"/>
            <w:tcBorders>
              <w:top w:val="nil"/>
              <w:left w:val="nil"/>
              <w:bottom w:val="single" w:sz="4" w:space="0" w:color="auto"/>
              <w:right w:val="single" w:sz="4" w:space="0" w:color="auto"/>
            </w:tcBorders>
            <w:shd w:val="clear" w:color="auto" w:fill="auto"/>
            <w:noWrap/>
            <w:vAlign w:val="bottom"/>
            <w:hideMark/>
          </w:tcPr>
          <w:p w14:paraId="0AD865BB"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19 288,72</w:t>
            </w:r>
          </w:p>
        </w:tc>
        <w:tc>
          <w:tcPr>
            <w:tcW w:w="993" w:type="dxa"/>
            <w:tcBorders>
              <w:top w:val="nil"/>
              <w:left w:val="nil"/>
              <w:bottom w:val="single" w:sz="4" w:space="0" w:color="auto"/>
              <w:right w:val="single" w:sz="4" w:space="0" w:color="auto"/>
            </w:tcBorders>
            <w:shd w:val="clear" w:color="auto" w:fill="auto"/>
            <w:noWrap/>
            <w:vAlign w:val="bottom"/>
            <w:hideMark/>
          </w:tcPr>
          <w:p w14:paraId="2AC3634B"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14,17</w:t>
            </w:r>
          </w:p>
        </w:tc>
        <w:tc>
          <w:tcPr>
            <w:tcW w:w="1134" w:type="dxa"/>
            <w:tcBorders>
              <w:top w:val="nil"/>
              <w:left w:val="nil"/>
              <w:bottom w:val="single" w:sz="4" w:space="0" w:color="auto"/>
              <w:right w:val="single" w:sz="4" w:space="0" w:color="auto"/>
            </w:tcBorders>
            <w:shd w:val="clear" w:color="auto" w:fill="auto"/>
            <w:noWrap/>
            <w:vAlign w:val="bottom"/>
            <w:hideMark/>
          </w:tcPr>
          <w:p w14:paraId="24C4FC1B"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19 281,61</w:t>
            </w:r>
          </w:p>
        </w:tc>
        <w:tc>
          <w:tcPr>
            <w:tcW w:w="992" w:type="dxa"/>
            <w:tcBorders>
              <w:top w:val="nil"/>
              <w:left w:val="nil"/>
              <w:bottom w:val="single" w:sz="4" w:space="0" w:color="auto"/>
              <w:right w:val="single" w:sz="4" w:space="0" w:color="auto"/>
            </w:tcBorders>
            <w:shd w:val="clear" w:color="auto" w:fill="auto"/>
            <w:noWrap/>
            <w:vAlign w:val="bottom"/>
            <w:hideMark/>
          </w:tcPr>
          <w:p w14:paraId="340852B4"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14,35</w:t>
            </w:r>
          </w:p>
        </w:tc>
        <w:tc>
          <w:tcPr>
            <w:tcW w:w="992" w:type="dxa"/>
            <w:tcBorders>
              <w:top w:val="nil"/>
              <w:left w:val="nil"/>
              <w:bottom w:val="single" w:sz="4" w:space="0" w:color="auto"/>
              <w:right w:val="single" w:sz="4" w:space="0" w:color="auto"/>
            </w:tcBorders>
            <w:shd w:val="clear" w:color="auto" w:fill="auto"/>
            <w:noWrap/>
            <w:vAlign w:val="bottom"/>
            <w:hideMark/>
          </w:tcPr>
          <w:p w14:paraId="3E599463"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99,96</w:t>
            </w:r>
          </w:p>
        </w:tc>
        <w:tc>
          <w:tcPr>
            <w:tcW w:w="1559" w:type="dxa"/>
            <w:tcBorders>
              <w:top w:val="nil"/>
              <w:left w:val="nil"/>
              <w:bottom w:val="single" w:sz="4" w:space="0" w:color="auto"/>
              <w:right w:val="single" w:sz="4" w:space="0" w:color="auto"/>
            </w:tcBorders>
            <w:shd w:val="clear" w:color="auto" w:fill="auto"/>
            <w:noWrap/>
            <w:vAlign w:val="bottom"/>
            <w:hideMark/>
          </w:tcPr>
          <w:p w14:paraId="0D9E815F"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- 7,11</w:t>
            </w:r>
          </w:p>
        </w:tc>
      </w:tr>
      <w:tr w:rsidR="00A12A18" w:rsidRPr="002B7A44" w14:paraId="162B4271" w14:textId="77777777" w:rsidTr="00C062D5">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67376DD3"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547D2353" w14:textId="77777777" w:rsidR="00A12A18" w:rsidRPr="002B7A44" w:rsidRDefault="00A12A18" w:rsidP="00C062D5">
            <w:pPr>
              <w:spacing w:after="0" w:line="240" w:lineRule="auto"/>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 xml:space="preserve"> -средства бюджета города</w:t>
            </w:r>
          </w:p>
        </w:tc>
        <w:tc>
          <w:tcPr>
            <w:tcW w:w="1134" w:type="dxa"/>
            <w:tcBorders>
              <w:top w:val="nil"/>
              <w:left w:val="nil"/>
              <w:bottom w:val="single" w:sz="4" w:space="0" w:color="auto"/>
              <w:right w:val="single" w:sz="4" w:space="0" w:color="auto"/>
            </w:tcBorders>
            <w:shd w:val="clear" w:color="auto" w:fill="auto"/>
            <w:noWrap/>
            <w:vAlign w:val="bottom"/>
            <w:hideMark/>
          </w:tcPr>
          <w:p w14:paraId="5FC101AA" w14:textId="77777777" w:rsidR="00A12A18" w:rsidRPr="002B7A44" w:rsidRDefault="00A12A18" w:rsidP="00C062D5">
            <w:pPr>
              <w:spacing w:after="0" w:line="240" w:lineRule="auto"/>
              <w:jc w:val="center"/>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19 288,72</w:t>
            </w:r>
          </w:p>
        </w:tc>
        <w:tc>
          <w:tcPr>
            <w:tcW w:w="993" w:type="dxa"/>
            <w:tcBorders>
              <w:top w:val="nil"/>
              <w:left w:val="nil"/>
              <w:bottom w:val="single" w:sz="4" w:space="0" w:color="auto"/>
              <w:right w:val="single" w:sz="4" w:space="0" w:color="auto"/>
            </w:tcBorders>
            <w:shd w:val="clear" w:color="auto" w:fill="auto"/>
            <w:noWrap/>
            <w:vAlign w:val="bottom"/>
            <w:hideMark/>
          </w:tcPr>
          <w:p w14:paraId="0A69C0C9" w14:textId="77777777" w:rsidR="00A12A18" w:rsidRPr="002B7A44" w:rsidRDefault="00A12A18" w:rsidP="00C062D5">
            <w:pPr>
              <w:spacing w:after="0" w:line="240" w:lineRule="auto"/>
              <w:jc w:val="center"/>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16159353" w14:textId="77777777" w:rsidR="00A12A18" w:rsidRPr="002B7A44" w:rsidRDefault="00A12A18" w:rsidP="00C062D5">
            <w:pPr>
              <w:spacing w:after="0" w:line="240" w:lineRule="auto"/>
              <w:jc w:val="center"/>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19 281,61</w:t>
            </w:r>
          </w:p>
        </w:tc>
        <w:tc>
          <w:tcPr>
            <w:tcW w:w="992" w:type="dxa"/>
            <w:tcBorders>
              <w:top w:val="nil"/>
              <w:left w:val="nil"/>
              <w:bottom w:val="single" w:sz="4" w:space="0" w:color="auto"/>
              <w:right w:val="single" w:sz="4" w:space="0" w:color="auto"/>
            </w:tcBorders>
            <w:shd w:val="clear" w:color="auto" w:fill="auto"/>
            <w:noWrap/>
            <w:vAlign w:val="bottom"/>
            <w:hideMark/>
          </w:tcPr>
          <w:p w14:paraId="54C18263" w14:textId="77777777" w:rsidR="00A12A18" w:rsidRPr="002B7A44" w:rsidRDefault="00A12A18" w:rsidP="00C062D5">
            <w:pPr>
              <w:spacing w:after="0" w:line="240" w:lineRule="auto"/>
              <w:jc w:val="center"/>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1EB3E263" w14:textId="77777777" w:rsidR="00A12A18" w:rsidRPr="002B7A44" w:rsidRDefault="00A12A18" w:rsidP="00C062D5">
            <w:pPr>
              <w:spacing w:after="0" w:line="240" w:lineRule="auto"/>
              <w:jc w:val="center"/>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99,96</w:t>
            </w:r>
          </w:p>
        </w:tc>
        <w:tc>
          <w:tcPr>
            <w:tcW w:w="1559" w:type="dxa"/>
            <w:tcBorders>
              <w:top w:val="nil"/>
              <w:left w:val="nil"/>
              <w:bottom w:val="single" w:sz="4" w:space="0" w:color="auto"/>
              <w:right w:val="single" w:sz="4" w:space="0" w:color="auto"/>
            </w:tcBorders>
            <w:shd w:val="clear" w:color="auto" w:fill="auto"/>
            <w:noWrap/>
            <w:vAlign w:val="bottom"/>
            <w:hideMark/>
          </w:tcPr>
          <w:p w14:paraId="7600C24F" w14:textId="77777777" w:rsidR="00A12A18" w:rsidRPr="002B7A44" w:rsidRDefault="00A12A18" w:rsidP="00C062D5">
            <w:pPr>
              <w:spacing w:after="0" w:line="240" w:lineRule="auto"/>
              <w:jc w:val="center"/>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- 7,11</w:t>
            </w:r>
          </w:p>
        </w:tc>
      </w:tr>
      <w:tr w:rsidR="00A12A18" w:rsidRPr="002B7A44" w14:paraId="4686BB96" w14:textId="77777777" w:rsidTr="00C062D5">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14A0B8B4"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p>
        </w:tc>
        <w:tc>
          <w:tcPr>
            <w:tcW w:w="2701" w:type="dxa"/>
            <w:tcBorders>
              <w:top w:val="nil"/>
              <w:left w:val="nil"/>
              <w:bottom w:val="single" w:sz="4" w:space="0" w:color="auto"/>
              <w:right w:val="single" w:sz="4" w:space="0" w:color="auto"/>
            </w:tcBorders>
            <w:shd w:val="clear" w:color="auto" w:fill="auto"/>
            <w:vAlign w:val="center"/>
            <w:hideMark/>
          </w:tcPr>
          <w:p w14:paraId="74DA8816" w14:textId="77777777" w:rsidR="00A12A18" w:rsidRPr="002B7A44" w:rsidRDefault="00A12A18" w:rsidP="00C062D5">
            <w:pPr>
              <w:spacing w:after="0" w:line="240" w:lineRule="auto"/>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а) бюджет города</w:t>
            </w:r>
          </w:p>
        </w:tc>
        <w:tc>
          <w:tcPr>
            <w:tcW w:w="1134" w:type="dxa"/>
            <w:tcBorders>
              <w:top w:val="nil"/>
              <w:left w:val="nil"/>
              <w:bottom w:val="single" w:sz="4" w:space="0" w:color="auto"/>
              <w:right w:val="single" w:sz="4" w:space="0" w:color="auto"/>
            </w:tcBorders>
            <w:shd w:val="clear" w:color="auto" w:fill="auto"/>
            <w:noWrap/>
            <w:vAlign w:val="bottom"/>
            <w:hideMark/>
          </w:tcPr>
          <w:p w14:paraId="7EA3A4C1"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9 326,93</w:t>
            </w:r>
          </w:p>
        </w:tc>
        <w:tc>
          <w:tcPr>
            <w:tcW w:w="993" w:type="dxa"/>
            <w:tcBorders>
              <w:top w:val="nil"/>
              <w:left w:val="nil"/>
              <w:bottom w:val="single" w:sz="4" w:space="0" w:color="auto"/>
              <w:right w:val="single" w:sz="4" w:space="0" w:color="auto"/>
            </w:tcBorders>
            <w:shd w:val="clear" w:color="auto" w:fill="auto"/>
            <w:noWrap/>
            <w:vAlign w:val="bottom"/>
            <w:hideMark/>
          </w:tcPr>
          <w:p w14:paraId="66F48E8D"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4F0D9C9A"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9 319,82</w:t>
            </w:r>
          </w:p>
        </w:tc>
        <w:tc>
          <w:tcPr>
            <w:tcW w:w="992" w:type="dxa"/>
            <w:tcBorders>
              <w:top w:val="nil"/>
              <w:left w:val="nil"/>
              <w:bottom w:val="single" w:sz="4" w:space="0" w:color="auto"/>
              <w:right w:val="single" w:sz="4" w:space="0" w:color="auto"/>
            </w:tcBorders>
            <w:shd w:val="clear" w:color="auto" w:fill="auto"/>
            <w:noWrap/>
            <w:vAlign w:val="bottom"/>
            <w:hideMark/>
          </w:tcPr>
          <w:p w14:paraId="583D9091"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4CDFF599"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99,92</w:t>
            </w:r>
          </w:p>
        </w:tc>
        <w:tc>
          <w:tcPr>
            <w:tcW w:w="1559" w:type="dxa"/>
            <w:tcBorders>
              <w:top w:val="nil"/>
              <w:left w:val="nil"/>
              <w:bottom w:val="single" w:sz="4" w:space="0" w:color="auto"/>
              <w:right w:val="single" w:sz="4" w:space="0" w:color="auto"/>
            </w:tcBorders>
            <w:shd w:val="clear" w:color="auto" w:fill="auto"/>
            <w:noWrap/>
            <w:vAlign w:val="bottom"/>
            <w:hideMark/>
          </w:tcPr>
          <w:p w14:paraId="46DDD023"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- 7,11</w:t>
            </w:r>
          </w:p>
        </w:tc>
      </w:tr>
      <w:tr w:rsidR="00A12A18" w:rsidRPr="002B7A44" w14:paraId="5AE83CA8" w14:textId="77777777" w:rsidTr="00C062D5">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39D74069"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p>
        </w:tc>
        <w:tc>
          <w:tcPr>
            <w:tcW w:w="2701" w:type="dxa"/>
            <w:tcBorders>
              <w:top w:val="nil"/>
              <w:left w:val="nil"/>
              <w:bottom w:val="single" w:sz="4" w:space="0" w:color="auto"/>
              <w:right w:val="single" w:sz="4" w:space="0" w:color="auto"/>
            </w:tcBorders>
            <w:shd w:val="clear" w:color="auto" w:fill="auto"/>
            <w:vAlign w:val="center"/>
            <w:hideMark/>
          </w:tcPr>
          <w:p w14:paraId="11CECA99" w14:textId="77777777" w:rsidR="00A12A18" w:rsidRPr="002B7A44" w:rsidRDefault="00A12A18" w:rsidP="00C062D5">
            <w:pPr>
              <w:spacing w:after="0" w:line="240" w:lineRule="auto"/>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Благоустройство территории Парка культуры и отдыха</w:t>
            </w:r>
          </w:p>
        </w:tc>
        <w:tc>
          <w:tcPr>
            <w:tcW w:w="1134" w:type="dxa"/>
            <w:tcBorders>
              <w:top w:val="nil"/>
              <w:left w:val="nil"/>
              <w:bottom w:val="single" w:sz="4" w:space="0" w:color="auto"/>
              <w:right w:val="single" w:sz="4" w:space="0" w:color="auto"/>
            </w:tcBorders>
            <w:shd w:val="clear" w:color="auto" w:fill="auto"/>
            <w:noWrap/>
            <w:vAlign w:val="bottom"/>
            <w:hideMark/>
          </w:tcPr>
          <w:p w14:paraId="453F09E0"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8 632,43</w:t>
            </w:r>
          </w:p>
        </w:tc>
        <w:tc>
          <w:tcPr>
            <w:tcW w:w="993" w:type="dxa"/>
            <w:tcBorders>
              <w:top w:val="nil"/>
              <w:left w:val="nil"/>
              <w:bottom w:val="single" w:sz="4" w:space="0" w:color="auto"/>
              <w:right w:val="single" w:sz="4" w:space="0" w:color="auto"/>
            </w:tcBorders>
            <w:shd w:val="clear" w:color="auto" w:fill="auto"/>
            <w:noWrap/>
            <w:vAlign w:val="bottom"/>
            <w:hideMark/>
          </w:tcPr>
          <w:p w14:paraId="1E6ABC5B"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6,34</w:t>
            </w:r>
          </w:p>
        </w:tc>
        <w:tc>
          <w:tcPr>
            <w:tcW w:w="1134" w:type="dxa"/>
            <w:tcBorders>
              <w:top w:val="nil"/>
              <w:left w:val="nil"/>
              <w:bottom w:val="single" w:sz="4" w:space="0" w:color="auto"/>
              <w:right w:val="single" w:sz="4" w:space="0" w:color="auto"/>
            </w:tcBorders>
            <w:shd w:val="clear" w:color="auto" w:fill="auto"/>
            <w:noWrap/>
            <w:vAlign w:val="bottom"/>
            <w:hideMark/>
          </w:tcPr>
          <w:p w14:paraId="7FC8AAB3"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8 632,43</w:t>
            </w:r>
          </w:p>
        </w:tc>
        <w:tc>
          <w:tcPr>
            <w:tcW w:w="992" w:type="dxa"/>
            <w:tcBorders>
              <w:top w:val="nil"/>
              <w:left w:val="nil"/>
              <w:bottom w:val="single" w:sz="4" w:space="0" w:color="auto"/>
              <w:right w:val="single" w:sz="4" w:space="0" w:color="auto"/>
            </w:tcBorders>
            <w:shd w:val="clear" w:color="auto" w:fill="auto"/>
            <w:noWrap/>
            <w:vAlign w:val="bottom"/>
            <w:hideMark/>
          </w:tcPr>
          <w:p w14:paraId="50498558"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6,43</w:t>
            </w:r>
          </w:p>
        </w:tc>
        <w:tc>
          <w:tcPr>
            <w:tcW w:w="992" w:type="dxa"/>
            <w:tcBorders>
              <w:top w:val="nil"/>
              <w:left w:val="nil"/>
              <w:bottom w:val="single" w:sz="4" w:space="0" w:color="auto"/>
              <w:right w:val="single" w:sz="4" w:space="0" w:color="auto"/>
            </w:tcBorders>
            <w:shd w:val="clear" w:color="auto" w:fill="auto"/>
            <w:noWrap/>
            <w:vAlign w:val="bottom"/>
            <w:hideMark/>
          </w:tcPr>
          <w:p w14:paraId="2F8D6599"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5E7F763F"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0,00</w:t>
            </w:r>
          </w:p>
        </w:tc>
      </w:tr>
      <w:tr w:rsidR="00A12A18" w:rsidRPr="002B7A44" w14:paraId="618EDDB2" w14:textId="77777777" w:rsidTr="00C062D5">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1A6BD6D8"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p>
        </w:tc>
        <w:tc>
          <w:tcPr>
            <w:tcW w:w="2701" w:type="dxa"/>
            <w:tcBorders>
              <w:top w:val="nil"/>
              <w:left w:val="nil"/>
              <w:bottom w:val="single" w:sz="4" w:space="0" w:color="auto"/>
              <w:right w:val="single" w:sz="4" w:space="0" w:color="auto"/>
            </w:tcBorders>
            <w:shd w:val="clear" w:color="auto" w:fill="auto"/>
            <w:vAlign w:val="center"/>
            <w:hideMark/>
          </w:tcPr>
          <w:p w14:paraId="361DDFD5" w14:textId="77777777" w:rsidR="00A12A18" w:rsidRPr="002B7A44" w:rsidRDefault="00A12A18" w:rsidP="00C062D5">
            <w:pPr>
              <w:spacing w:after="0" w:line="240" w:lineRule="auto"/>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Благоустройство территории "Сквер имени Виктора Ивановича Муравленко"</w:t>
            </w:r>
          </w:p>
        </w:tc>
        <w:tc>
          <w:tcPr>
            <w:tcW w:w="1134" w:type="dxa"/>
            <w:tcBorders>
              <w:top w:val="nil"/>
              <w:left w:val="nil"/>
              <w:bottom w:val="single" w:sz="4" w:space="0" w:color="auto"/>
              <w:right w:val="single" w:sz="4" w:space="0" w:color="auto"/>
            </w:tcBorders>
            <w:shd w:val="clear" w:color="auto" w:fill="auto"/>
            <w:noWrap/>
            <w:vAlign w:val="bottom"/>
            <w:hideMark/>
          </w:tcPr>
          <w:p w14:paraId="3320AD2C"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694,50</w:t>
            </w:r>
          </w:p>
        </w:tc>
        <w:tc>
          <w:tcPr>
            <w:tcW w:w="993" w:type="dxa"/>
            <w:tcBorders>
              <w:top w:val="nil"/>
              <w:left w:val="nil"/>
              <w:bottom w:val="single" w:sz="4" w:space="0" w:color="auto"/>
              <w:right w:val="single" w:sz="4" w:space="0" w:color="auto"/>
            </w:tcBorders>
            <w:shd w:val="clear" w:color="auto" w:fill="auto"/>
            <w:noWrap/>
            <w:vAlign w:val="bottom"/>
            <w:hideMark/>
          </w:tcPr>
          <w:p w14:paraId="07A02CB5"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0,51</w:t>
            </w:r>
          </w:p>
        </w:tc>
        <w:tc>
          <w:tcPr>
            <w:tcW w:w="1134" w:type="dxa"/>
            <w:tcBorders>
              <w:top w:val="nil"/>
              <w:left w:val="nil"/>
              <w:bottom w:val="single" w:sz="4" w:space="0" w:color="auto"/>
              <w:right w:val="single" w:sz="4" w:space="0" w:color="auto"/>
            </w:tcBorders>
            <w:shd w:val="clear" w:color="auto" w:fill="auto"/>
            <w:noWrap/>
            <w:vAlign w:val="bottom"/>
            <w:hideMark/>
          </w:tcPr>
          <w:p w14:paraId="26DFC651"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687,39</w:t>
            </w:r>
          </w:p>
        </w:tc>
        <w:tc>
          <w:tcPr>
            <w:tcW w:w="992" w:type="dxa"/>
            <w:tcBorders>
              <w:top w:val="nil"/>
              <w:left w:val="nil"/>
              <w:bottom w:val="single" w:sz="4" w:space="0" w:color="auto"/>
              <w:right w:val="single" w:sz="4" w:space="0" w:color="auto"/>
            </w:tcBorders>
            <w:shd w:val="clear" w:color="auto" w:fill="auto"/>
            <w:noWrap/>
            <w:vAlign w:val="bottom"/>
            <w:hideMark/>
          </w:tcPr>
          <w:p w14:paraId="71C7CB7E"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0,51</w:t>
            </w:r>
          </w:p>
        </w:tc>
        <w:tc>
          <w:tcPr>
            <w:tcW w:w="992" w:type="dxa"/>
            <w:tcBorders>
              <w:top w:val="nil"/>
              <w:left w:val="nil"/>
              <w:bottom w:val="single" w:sz="4" w:space="0" w:color="auto"/>
              <w:right w:val="single" w:sz="4" w:space="0" w:color="auto"/>
            </w:tcBorders>
            <w:shd w:val="clear" w:color="auto" w:fill="auto"/>
            <w:noWrap/>
            <w:vAlign w:val="bottom"/>
            <w:hideMark/>
          </w:tcPr>
          <w:p w14:paraId="18D69836"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98,98</w:t>
            </w:r>
          </w:p>
        </w:tc>
        <w:tc>
          <w:tcPr>
            <w:tcW w:w="1559" w:type="dxa"/>
            <w:tcBorders>
              <w:top w:val="nil"/>
              <w:left w:val="nil"/>
              <w:bottom w:val="single" w:sz="4" w:space="0" w:color="auto"/>
              <w:right w:val="single" w:sz="4" w:space="0" w:color="auto"/>
            </w:tcBorders>
            <w:shd w:val="clear" w:color="auto" w:fill="auto"/>
            <w:noWrap/>
            <w:vAlign w:val="bottom"/>
            <w:hideMark/>
          </w:tcPr>
          <w:p w14:paraId="7B9A17C5"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-7,11</w:t>
            </w:r>
          </w:p>
        </w:tc>
      </w:tr>
      <w:tr w:rsidR="00A12A18" w:rsidRPr="002B7A44" w14:paraId="321418F9" w14:textId="77777777" w:rsidTr="00C062D5">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40DBDCB1"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p>
        </w:tc>
        <w:tc>
          <w:tcPr>
            <w:tcW w:w="2701" w:type="dxa"/>
            <w:tcBorders>
              <w:top w:val="nil"/>
              <w:left w:val="nil"/>
              <w:bottom w:val="single" w:sz="4" w:space="0" w:color="auto"/>
              <w:right w:val="single" w:sz="4" w:space="0" w:color="auto"/>
            </w:tcBorders>
            <w:shd w:val="clear" w:color="auto" w:fill="auto"/>
            <w:vAlign w:val="bottom"/>
            <w:hideMark/>
          </w:tcPr>
          <w:p w14:paraId="4DAE42C6" w14:textId="77777777" w:rsidR="00A12A18" w:rsidRPr="002B7A44" w:rsidRDefault="00A12A18" w:rsidP="00C062D5">
            <w:pPr>
              <w:spacing w:after="0" w:line="240" w:lineRule="auto"/>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б) дотация</w:t>
            </w:r>
          </w:p>
        </w:tc>
        <w:tc>
          <w:tcPr>
            <w:tcW w:w="1134" w:type="dxa"/>
            <w:tcBorders>
              <w:top w:val="nil"/>
              <w:left w:val="nil"/>
              <w:bottom w:val="single" w:sz="4" w:space="0" w:color="auto"/>
              <w:right w:val="single" w:sz="4" w:space="0" w:color="auto"/>
            </w:tcBorders>
            <w:shd w:val="clear" w:color="auto" w:fill="auto"/>
            <w:noWrap/>
            <w:vAlign w:val="bottom"/>
            <w:hideMark/>
          </w:tcPr>
          <w:p w14:paraId="314482EB"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9 961,79</w:t>
            </w:r>
          </w:p>
        </w:tc>
        <w:tc>
          <w:tcPr>
            <w:tcW w:w="993" w:type="dxa"/>
            <w:tcBorders>
              <w:top w:val="nil"/>
              <w:left w:val="nil"/>
              <w:bottom w:val="single" w:sz="4" w:space="0" w:color="auto"/>
              <w:right w:val="single" w:sz="4" w:space="0" w:color="auto"/>
            </w:tcBorders>
            <w:shd w:val="clear" w:color="auto" w:fill="auto"/>
            <w:noWrap/>
            <w:vAlign w:val="bottom"/>
            <w:hideMark/>
          </w:tcPr>
          <w:p w14:paraId="2C5F34CF"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5B79AEF5"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9 961,79</w:t>
            </w:r>
          </w:p>
        </w:tc>
        <w:tc>
          <w:tcPr>
            <w:tcW w:w="992" w:type="dxa"/>
            <w:tcBorders>
              <w:top w:val="nil"/>
              <w:left w:val="nil"/>
              <w:bottom w:val="single" w:sz="4" w:space="0" w:color="auto"/>
              <w:right w:val="single" w:sz="4" w:space="0" w:color="auto"/>
            </w:tcBorders>
            <w:shd w:val="clear" w:color="auto" w:fill="auto"/>
            <w:noWrap/>
            <w:vAlign w:val="bottom"/>
            <w:hideMark/>
          </w:tcPr>
          <w:p w14:paraId="6639CAF6"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522C3707"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0547E475"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0,00</w:t>
            </w:r>
          </w:p>
        </w:tc>
      </w:tr>
      <w:tr w:rsidR="00A12A18" w:rsidRPr="002B7A44" w14:paraId="4CA5AE95" w14:textId="77777777" w:rsidTr="00C062D5">
        <w:trPr>
          <w:trHeight w:val="27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480ED256"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p>
        </w:tc>
        <w:tc>
          <w:tcPr>
            <w:tcW w:w="2701" w:type="dxa"/>
            <w:tcBorders>
              <w:top w:val="nil"/>
              <w:left w:val="nil"/>
              <w:bottom w:val="single" w:sz="4" w:space="0" w:color="auto"/>
              <w:right w:val="single" w:sz="4" w:space="0" w:color="auto"/>
            </w:tcBorders>
            <w:shd w:val="clear" w:color="auto" w:fill="auto"/>
            <w:vAlign w:val="center"/>
            <w:hideMark/>
          </w:tcPr>
          <w:p w14:paraId="7BA80AD3" w14:textId="77777777" w:rsidR="00A12A18" w:rsidRPr="002B7A44" w:rsidRDefault="00A12A18" w:rsidP="00C062D5">
            <w:pPr>
              <w:spacing w:after="0" w:line="240" w:lineRule="auto"/>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Благоустройство территории Парка культуры и отдыха</w:t>
            </w:r>
          </w:p>
        </w:tc>
        <w:tc>
          <w:tcPr>
            <w:tcW w:w="1134" w:type="dxa"/>
            <w:tcBorders>
              <w:top w:val="nil"/>
              <w:left w:val="nil"/>
              <w:bottom w:val="single" w:sz="4" w:space="0" w:color="auto"/>
              <w:right w:val="single" w:sz="4" w:space="0" w:color="auto"/>
            </w:tcBorders>
            <w:shd w:val="clear" w:color="auto" w:fill="auto"/>
            <w:noWrap/>
            <w:vAlign w:val="bottom"/>
            <w:hideMark/>
          </w:tcPr>
          <w:p w14:paraId="78B43BD5"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7 443,16</w:t>
            </w:r>
          </w:p>
        </w:tc>
        <w:tc>
          <w:tcPr>
            <w:tcW w:w="993" w:type="dxa"/>
            <w:tcBorders>
              <w:top w:val="nil"/>
              <w:left w:val="nil"/>
              <w:bottom w:val="single" w:sz="4" w:space="0" w:color="auto"/>
              <w:right w:val="single" w:sz="4" w:space="0" w:color="auto"/>
            </w:tcBorders>
            <w:shd w:val="clear" w:color="auto" w:fill="auto"/>
            <w:noWrap/>
            <w:vAlign w:val="bottom"/>
            <w:hideMark/>
          </w:tcPr>
          <w:p w14:paraId="35684BE5"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5,47</w:t>
            </w:r>
          </w:p>
        </w:tc>
        <w:tc>
          <w:tcPr>
            <w:tcW w:w="1134" w:type="dxa"/>
            <w:tcBorders>
              <w:top w:val="nil"/>
              <w:left w:val="nil"/>
              <w:bottom w:val="single" w:sz="4" w:space="0" w:color="auto"/>
              <w:right w:val="single" w:sz="4" w:space="0" w:color="auto"/>
            </w:tcBorders>
            <w:shd w:val="clear" w:color="auto" w:fill="auto"/>
            <w:noWrap/>
            <w:vAlign w:val="bottom"/>
            <w:hideMark/>
          </w:tcPr>
          <w:p w14:paraId="7D347138"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7 443,16</w:t>
            </w:r>
          </w:p>
        </w:tc>
        <w:tc>
          <w:tcPr>
            <w:tcW w:w="992" w:type="dxa"/>
            <w:tcBorders>
              <w:top w:val="nil"/>
              <w:left w:val="nil"/>
              <w:bottom w:val="single" w:sz="4" w:space="0" w:color="auto"/>
              <w:right w:val="single" w:sz="4" w:space="0" w:color="auto"/>
            </w:tcBorders>
            <w:shd w:val="clear" w:color="auto" w:fill="auto"/>
            <w:noWrap/>
            <w:vAlign w:val="bottom"/>
            <w:hideMark/>
          </w:tcPr>
          <w:p w14:paraId="5FE87A29"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5,54</w:t>
            </w:r>
          </w:p>
        </w:tc>
        <w:tc>
          <w:tcPr>
            <w:tcW w:w="992" w:type="dxa"/>
            <w:tcBorders>
              <w:top w:val="nil"/>
              <w:left w:val="nil"/>
              <w:bottom w:val="single" w:sz="4" w:space="0" w:color="auto"/>
              <w:right w:val="single" w:sz="4" w:space="0" w:color="auto"/>
            </w:tcBorders>
            <w:shd w:val="clear" w:color="auto" w:fill="auto"/>
            <w:noWrap/>
            <w:vAlign w:val="bottom"/>
            <w:hideMark/>
          </w:tcPr>
          <w:p w14:paraId="74A36ACE"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3C4560F7"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0,00</w:t>
            </w:r>
          </w:p>
        </w:tc>
      </w:tr>
      <w:tr w:rsidR="00A12A18" w:rsidRPr="002B7A44" w14:paraId="54A8D5E2" w14:textId="77777777" w:rsidTr="00C062D5">
        <w:trPr>
          <w:trHeight w:val="27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0B277594"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p>
        </w:tc>
        <w:tc>
          <w:tcPr>
            <w:tcW w:w="2701" w:type="dxa"/>
            <w:tcBorders>
              <w:top w:val="nil"/>
              <w:left w:val="nil"/>
              <w:bottom w:val="single" w:sz="4" w:space="0" w:color="auto"/>
              <w:right w:val="single" w:sz="4" w:space="0" w:color="auto"/>
            </w:tcBorders>
            <w:shd w:val="clear" w:color="auto" w:fill="auto"/>
            <w:vAlign w:val="center"/>
            <w:hideMark/>
          </w:tcPr>
          <w:p w14:paraId="03D67461" w14:textId="77777777" w:rsidR="00A12A18" w:rsidRPr="002B7A44" w:rsidRDefault="00A12A18" w:rsidP="00C062D5">
            <w:pPr>
              <w:spacing w:after="0" w:line="240" w:lineRule="auto"/>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Благоустройство территории "Аллея Славы"</w:t>
            </w:r>
          </w:p>
        </w:tc>
        <w:tc>
          <w:tcPr>
            <w:tcW w:w="1134" w:type="dxa"/>
            <w:tcBorders>
              <w:top w:val="nil"/>
              <w:left w:val="nil"/>
              <w:bottom w:val="single" w:sz="4" w:space="0" w:color="auto"/>
              <w:right w:val="single" w:sz="4" w:space="0" w:color="auto"/>
            </w:tcBorders>
            <w:shd w:val="clear" w:color="auto" w:fill="auto"/>
            <w:noWrap/>
            <w:vAlign w:val="bottom"/>
            <w:hideMark/>
          </w:tcPr>
          <w:p w14:paraId="553B56E6"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1 766,68</w:t>
            </w:r>
          </w:p>
        </w:tc>
        <w:tc>
          <w:tcPr>
            <w:tcW w:w="993" w:type="dxa"/>
            <w:tcBorders>
              <w:top w:val="nil"/>
              <w:left w:val="nil"/>
              <w:bottom w:val="single" w:sz="4" w:space="0" w:color="auto"/>
              <w:right w:val="single" w:sz="4" w:space="0" w:color="auto"/>
            </w:tcBorders>
            <w:shd w:val="clear" w:color="auto" w:fill="auto"/>
            <w:noWrap/>
            <w:vAlign w:val="bottom"/>
            <w:hideMark/>
          </w:tcPr>
          <w:p w14:paraId="60818F18"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1,30</w:t>
            </w:r>
          </w:p>
        </w:tc>
        <w:tc>
          <w:tcPr>
            <w:tcW w:w="1134" w:type="dxa"/>
            <w:tcBorders>
              <w:top w:val="nil"/>
              <w:left w:val="nil"/>
              <w:bottom w:val="single" w:sz="4" w:space="0" w:color="auto"/>
              <w:right w:val="single" w:sz="4" w:space="0" w:color="auto"/>
            </w:tcBorders>
            <w:shd w:val="clear" w:color="auto" w:fill="auto"/>
            <w:noWrap/>
            <w:vAlign w:val="bottom"/>
            <w:hideMark/>
          </w:tcPr>
          <w:p w14:paraId="655B67E1"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1 766,68</w:t>
            </w:r>
          </w:p>
        </w:tc>
        <w:tc>
          <w:tcPr>
            <w:tcW w:w="992" w:type="dxa"/>
            <w:tcBorders>
              <w:top w:val="nil"/>
              <w:left w:val="nil"/>
              <w:bottom w:val="single" w:sz="4" w:space="0" w:color="auto"/>
              <w:right w:val="single" w:sz="4" w:space="0" w:color="auto"/>
            </w:tcBorders>
            <w:shd w:val="clear" w:color="auto" w:fill="auto"/>
            <w:noWrap/>
            <w:vAlign w:val="bottom"/>
            <w:hideMark/>
          </w:tcPr>
          <w:p w14:paraId="7EAD0C9C"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1,31</w:t>
            </w:r>
          </w:p>
        </w:tc>
        <w:tc>
          <w:tcPr>
            <w:tcW w:w="992" w:type="dxa"/>
            <w:tcBorders>
              <w:top w:val="nil"/>
              <w:left w:val="nil"/>
              <w:bottom w:val="single" w:sz="4" w:space="0" w:color="auto"/>
              <w:right w:val="single" w:sz="4" w:space="0" w:color="auto"/>
            </w:tcBorders>
            <w:shd w:val="clear" w:color="auto" w:fill="auto"/>
            <w:noWrap/>
            <w:vAlign w:val="bottom"/>
            <w:hideMark/>
          </w:tcPr>
          <w:p w14:paraId="4FC9AFC3"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0768A5AF"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0,00</w:t>
            </w:r>
          </w:p>
        </w:tc>
      </w:tr>
      <w:tr w:rsidR="00A12A18" w:rsidRPr="002B7A44" w14:paraId="4589AC1C" w14:textId="77777777" w:rsidTr="00C062D5">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6C22187D"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p>
        </w:tc>
        <w:tc>
          <w:tcPr>
            <w:tcW w:w="2701" w:type="dxa"/>
            <w:tcBorders>
              <w:top w:val="nil"/>
              <w:left w:val="nil"/>
              <w:bottom w:val="single" w:sz="4" w:space="0" w:color="auto"/>
              <w:right w:val="single" w:sz="4" w:space="0" w:color="auto"/>
            </w:tcBorders>
            <w:shd w:val="clear" w:color="auto" w:fill="auto"/>
            <w:vAlign w:val="center"/>
            <w:hideMark/>
          </w:tcPr>
          <w:p w14:paraId="731267FF" w14:textId="77777777" w:rsidR="00A12A18" w:rsidRPr="002B7A44" w:rsidRDefault="00A12A18" w:rsidP="00C062D5">
            <w:pPr>
              <w:spacing w:after="0" w:line="240" w:lineRule="auto"/>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Благоустройство Базы волонтеров "Причал"</w:t>
            </w:r>
          </w:p>
        </w:tc>
        <w:tc>
          <w:tcPr>
            <w:tcW w:w="1134" w:type="dxa"/>
            <w:tcBorders>
              <w:top w:val="nil"/>
              <w:left w:val="nil"/>
              <w:bottom w:val="single" w:sz="4" w:space="0" w:color="auto"/>
              <w:right w:val="single" w:sz="4" w:space="0" w:color="auto"/>
            </w:tcBorders>
            <w:shd w:val="clear" w:color="auto" w:fill="auto"/>
            <w:noWrap/>
            <w:vAlign w:val="bottom"/>
            <w:hideMark/>
          </w:tcPr>
          <w:p w14:paraId="242C93C1"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751,95</w:t>
            </w:r>
          </w:p>
        </w:tc>
        <w:tc>
          <w:tcPr>
            <w:tcW w:w="993" w:type="dxa"/>
            <w:tcBorders>
              <w:top w:val="nil"/>
              <w:left w:val="nil"/>
              <w:bottom w:val="single" w:sz="4" w:space="0" w:color="auto"/>
              <w:right w:val="single" w:sz="4" w:space="0" w:color="auto"/>
            </w:tcBorders>
            <w:shd w:val="clear" w:color="auto" w:fill="auto"/>
            <w:noWrap/>
            <w:vAlign w:val="bottom"/>
            <w:hideMark/>
          </w:tcPr>
          <w:p w14:paraId="5D2D1F2A"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0,55</w:t>
            </w:r>
          </w:p>
        </w:tc>
        <w:tc>
          <w:tcPr>
            <w:tcW w:w="1134" w:type="dxa"/>
            <w:tcBorders>
              <w:top w:val="nil"/>
              <w:left w:val="nil"/>
              <w:bottom w:val="single" w:sz="4" w:space="0" w:color="auto"/>
              <w:right w:val="single" w:sz="4" w:space="0" w:color="auto"/>
            </w:tcBorders>
            <w:shd w:val="clear" w:color="auto" w:fill="auto"/>
            <w:noWrap/>
            <w:vAlign w:val="bottom"/>
            <w:hideMark/>
          </w:tcPr>
          <w:p w14:paraId="2711761C"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751,95</w:t>
            </w:r>
          </w:p>
        </w:tc>
        <w:tc>
          <w:tcPr>
            <w:tcW w:w="992" w:type="dxa"/>
            <w:tcBorders>
              <w:top w:val="nil"/>
              <w:left w:val="nil"/>
              <w:bottom w:val="single" w:sz="4" w:space="0" w:color="auto"/>
              <w:right w:val="single" w:sz="4" w:space="0" w:color="auto"/>
            </w:tcBorders>
            <w:shd w:val="clear" w:color="auto" w:fill="auto"/>
            <w:noWrap/>
            <w:vAlign w:val="bottom"/>
            <w:hideMark/>
          </w:tcPr>
          <w:p w14:paraId="63ECE091"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0,56</w:t>
            </w:r>
          </w:p>
        </w:tc>
        <w:tc>
          <w:tcPr>
            <w:tcW w:w="992" w:type="dxa"/>
            <w:tcBorders>
              <w:top w:val="nil"/>
              <w:left w:val="nil"/>
              <w:bottom w:val="single" w:sz="4" w:space="0" w:color="auto"/>
              <w:right w:val="single" w:sz="4" w:space="0" w:color="auto"/>
            </w:tcBorders>
            <w:shd w:val="clear" w:color="auto" w:fill="auto"/>
            <w:noWrap/>
            <w:vAlign w:val="bottom"/>
            <w:hideMark/>
          </w:tcPr>
          <w:p w14:paraId="1170170F"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14316202"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0,00</w:t>
            </w:r>
          </w:p>
        </w:tc>
      </w:tr>
      <w:tr w:rsidR="00A12A18" w:rsidRPr="002B7A44" w14:paraId="2B4D65B1" w14:textId="77777777" w:rsidTr="00C062D5">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4D9C8FA7"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3</w:t>
            </w:r>
          </w:p>
        </w:tc>
        <w:tc>
          <w:tcPr>
            <w:tcW w:w="2701" w:type="dxa"/>
            <w:tcBorders>
              <w:top w:val="nil"/>
              <w:left w:val="nil"/>
              <w:bottom w:val="single" w:sz="4" w:space="0" w:color="auto"/>
              <w:right w:val="single" w:sz="4" w:space="0" w:color="auto"/>
            </w:tcBorders>
            <w:shd w:val="clear" w:color="auto" w:fill="auto"/>
            <w:vAlign w:val="center"/>
            <w:hideMark/>
          </w:tcPr>
          <w:p w14:paraId="0A3FDF93" w14:textId="77777777" w:rsidR="00A12A18" w:rsidRPr="002B7A44" w:rsidRDefault="00A12A18" w:rsidP="00C062D5">
            <w:pPr>
              <w:spacing w:after="0" w:line="240" w:lineRule="auto"/>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Подпрограмма 3 «Обеспечение благоустройства территории города Радужный»</w:t>
            </w:r>
          </w:p>
        </w:tc>
        <w:tc>
          <w:tcPr>
            <w:tcW w:w="1134" w:type="dxa"/>
            <w:tcBorders>
              <w:top w:val="nil"/>
              <w:left w:val="nil"/>
              <w:bottom w:val="single" w:sz="4" w:space="0" w:color="auto"/>
              <w:right w:val="single" w:sz="4" w:space="0" w:color="auto"/>
            </w:tcBorders>
            <w:shd w:val="clear" w:color="auto" w:fill="auto"/>
            <w:noWrap/>
            <w:vAlign w:val="bottom"/>
            <w:hideMark/>
          </w:tcPr>
          <w:p w14:paraId="4F70BF14"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116 792,29</w:t>
            </w:r>
          </w:p>
        </w:tc>
        <w:tc>
          <w:tcPr>
            <w:tcW w:w="993" w:type="dxa"/>
            <w:tcBorders>
              <w:top w:val="nil"/>
              <w:left w:val="nil"/>
              <w:bottom w:val="single" w:sz="4" w:space="0" w:color="auto"/>
              <w:right w:val="single" w:sz="4" w:space="0" w:color="auto"/>
            </w:tcBorders>
            <w:shd w:val="clear" w:color="auto" w:fill="auto"/>
            <w:noWrap/>
            <w:vAlign w:val="bottom"/>
            <w:hideMark/>
          </w:tcPr>
          <w:p w14:paraId="335F3058"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85,83</w:t>
            </w:r>
          </w:p>
        </w:tc>
        <w:tc>
          <w:tcPr>
            <w:tcW w:w="1134" w:type="dxa"/>
            <w:tcBorders>
              <w:top w:val="nil"/>
              <w:left w:val="nil"/>
              <w:bottom w:val="single" w:sz="4" w:space="0" w:color="auto"/>
              <w:right w:val="single" w:sz="4" w:space="0" w:color="auto"/>
            </w:tcBorders>
            <w:shd w:val="clear" w:color="auto" w:fill="auto"/>
            <w:noWrap/>
            <w:vAlign w:val="bottom"/>
            <w:hideMark/>
          </w:tcPr>
          <w:p w14:paraId="65CE5DC8"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115 066,34</w:t>
            </w:r>
          </w:p>
        </w:tc>
        <w:tc>
          <w:tcPr>
            <w:tcW w:w="992" w:type="dxa"/>
            <w:tcBorders>
              <w:top w:val="nil"/>
              <w:left w:val="nil"/>
              <w:bottom w:val="single" w:sz="4" w:space="0" w:color="auto"/>
              <w:right w:val="single" w:sz="4" w:space="0" w:color="auto"/>
            </w:tcBorders>
            <w:shd w:val="clear" w:color="auto" w:fill="auto"/>
            <w:noWrap/>
            <w:vAlign w:val="bottom"/>
            <w:hideMark/>
          </w:tcPr>
          <w:p w14:paraId="38F0BC3D"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85,65</w:t>
            </w:r>
          </w:p>
        </w:tc>
        <w:tc>
          <w:tcPr>
            <w:tcW w:w="992" w:type="dxa"/>
            <w:tcBorders>
              <w:top w:val="nil"/>
              <w:left w:val="nil"/>
              <w:bottom w:val="single" w:sz="4" w:space="0" w:color="auto"/>
              <w:right w:val="single" w:sz="4" w:space="0" w:color="auto"/>
            </w:tcBorders>
            <w:shd w:val="clear" w:color="auto" w:fill="auto"/>
            <w:noWrap/>
            <w:vAlign w:val="bottom"/>
            <w:hideMark/>
          </w:tcPr>
          <w:p w14:paraId="0672504C"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98,52</w:t>
            </w:r>
          </w:p>
        </w:tc>
        <w:tc>
          <w:tcPr>
            <w:tcW w:w="1559" w:type="dxa"/>
            <w:tcBorders>
              <w:top w:val="nil"/>
              <w:left w:val="nil"/>
              <w:bottom w:val="single" w:sz="4" w:space="0" w:color="auto"/>
              <w:right w:val="single" w:sz="4" w:space="0" w:color="auto"/>
            </w:tcBorders>
            <w:shd w:val="clear" w:color="auto" w:fill="auto"/>
            <w:noWrap/>
            <w:vAlign w:val="bottom"/>
            <w:hideMark/>
          </w:tcPr>
          <w:p w14:paraId="6A7F28CE"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- 1 725,95</w:t>
            </w:r>
          </w:p>
        </w:tc>
      </w:tr>
      <w:tr w:rsidR="00A12A18" w:rsidRPr="002B7A44" w14:paraId="31913401" w14:textId="77777777" w:rsidTr="00C062D5">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5342FEA2"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4C2F63B1" w14:textId="77777777" w:rsidR="00A12A18" w:rsidRPr="002B7A44" w:rsidRDefault="00A12A18" w:rsidP="00C062D5">
            <w:pPr>
              <w:spacing w:after="0" w:line="240" w:lineRule="auto"/>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 xml:space="preserve"> -средства бюджета города</w:t>
            </w:r>
          </w:p>
        </w:tc>
        <w:tc>
          <w:tcPr>
            <w:tcW w:w="1134" w:type="dxa"/>
            <w:tcBorders>
              <w:top w:val="nil"/>
              <w:left w:val="nil"/>
              <w:bottom w:val="single" w:sz="4" w:space="0" w:color="auto"/>
              <w:right w:val="single" w:sz="4" w:space="0" w:color="auto"/>
            </w:tcBorders>
            <w:shd w:val="clear" w:color="auto" w:fill="auto"/>
            <w:noWrap/>
            <w:vAlign w:val="bottom"/>
            <w:hideMark/>
          </w:tcPr>
          <w:p w14:paraId="51106B25" w14:textId="77777777" w:rsidR="00A12A18" w:rsidRPr="002B7A44" w:rsidRDefault="00A12A18" w:rsidP="00C062D5">
            <w:pPr>
              <w:spacing w:after="0" w:line="240" w:lineRule="auto"/>
              <w:jc w:val="center"/>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116 792,29</w:t>
            </w:r>
          </w:p>
        </w:tc>
        <w:tc>
          <w:tcPr>
            <w:tcW w:w="993" w:type="dxa"/>
            <w:tcBorders>
              <w:top w:val="nil"/>
              <w:left w:val="nil"/>
              <w:bottom w:val="single" w:sz="4" w:space="0" w:color="auto"/>
              <w:right w:val="single" w:sz="4" w:space="0" w:color="auto"/>
            </w:tcBorders>
            <w:shd w:val="clear" w:color="auto" w:fill="auto"/>
            <w:noWrap/>
            <w:vAlign w:val="bottom"/>
            <w:hideMark/>
          </w:tcPr>
          <w:p w14:paraId="7DEB4F37" w14:textId="77777777" w:rsidR="00A12A18" w:rsidRPr="002B7A44" w:rsidRDefault="00A12A18" w:rsidP="00C062D5">
            <w:pPr>
              <w:spacing w:after="0" w:line="240" w:lineRule="auto"/>
              <w:jc w:val="center"/>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474AFCF2" w14:textId="77777777" w:rsidR="00A12A18" w:rsidRPr="002B7A44" w:rsidRDefault="00A12A18" w:rsidP="00C062D5">
            <w:pPr>
              <w:spacing w:after="0" w:line="240" w:lineRule="auto"/>
              <w:jc w:val="center"/>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115 066,34</w:t>
            </w:r>
          </w:p>
        </w:tc>
        <w:tc>
          <w:tcPr>
            <w:tcW w:w="992" w:type="dxa"/>
            <w:tcBorders>
              <w:top w:val="nil"/>
              <w:left w:val="nil"/>
              <w:bottom w:val="single" w:sz="4" w:space="0" w:color="auto"/>
              <w:right w:val="single" w:sz="4" w:space="0" w:color="auto"/>
            </w:tcBorders>
            <w:shd w:val="clear" w:color="auto" w:fill="auto"/>
            <w:noWrap/>
            <w:vAlign w:val="bottom"/>
            <w:hideMark/>
          </w:tcPr>
          <w:p w14:paraId="22D6B572" w14:textId="77777777" w:rsidR="00A12A18" w:rsidRPr="002B7A44" w:rsidRDefault="00A12A18" w:rsidP="00C062D5">
            <w:pPr>
              <w:spacing w:after="0" w:line="240" w:lineRule="auto"/>
              <w:jc w:val="center"/>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21FB8E9D" w14:textId="77777777" w:rsidR="00A12A18" w:rsidRPr="002B7A44" w:rsidRDefault="00A12A18" w:rsidP="00C062D5">
            <w:pPr>
              <w:spacing w:after="0" w:line="240" w:lineRule="auto"/>
              <w:jc w:val="center"/>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98,52</w:t>
            </w:r>
          </w:p>
        </w:tc>
        <w:tc>
          <w:tcPr>
            <w:tcW w:w="1559" w:type="dxa"/>
            <w:tcBorders>
              <w:top w:val="nil"/>
              <w:left w:val="nil"/>
              <w:bottom w:val="single" w:sz="4" w:space="0" w:color="auto"/>
              <w:right w:val="single" w:sz="4" w:space="0" w:color="auto"/>
            </w:tcBorders>
            <w:shd w:val="clear" w:color="auto" w:fill="auto"/>
            <w:noWrap/>
            <w:vAlign w:val="bottom"/>
            <w:hideMark/>
          </w:tcPr>
          <w:p w14:paraId="4A9AD95A" w14:textId="77777777" w:rsidR="00A12A18" w:rsidRPr="002B7A44" w:rsidRDefault="00A12A18" w:rsidP="00C062D5">
            <w:pPr>
              <w:spacing w:after="0" w:line="240" w:lineRule="auto"/>
              <w:jc w:val="center"/>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- 1 725,95</w:t>
            </w:r>
          </w:p>
        </w:tc>
      </w:tr>
      <w:tr w:rsidR="00A12A18" w:rsidRPr="002B7A44" w14:paraId="71CE807E" w14:textId="77777777" w:rsidTr="00C062D5">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2A84C9D4"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3.1.</w:t>
            </w:r>
          </w:p>
        </w:tc>
        <w:tc>
          <w:tcPr>
            <w:tcW w:w="2701" w:type="dxa"/>
            <w:tcBorders>
              <w:top w:val="nil"/>
              <w:left w:val="nil"/>
              <w:bottom w:val="single" w:sz="4" w:space="0" w:color="auto"/>
              <w:right w:val="single" w:sz="4" w:space="0" w:color="auto"/>
            </w:tcBorders>
            <w:shd w:val="clear" w:color="auto" w:fill="auto"/>
            <w:vAlign w:val="center"/>
            <w:hideMark/>
          </w:tcPr>
          <w:p w14:paraId="433F9E16" w14:textId="77777777" w:rsidR="00A12A18" w:rsidRPr="002B7A44" w:rsidRDefault="00A12A18" w:rsidP="00C062D5">
            <w:pPr>
              <w:spacing w:after="0" w:line="240" w:lineRule="auto"/>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 xml:space="preserve">Основное мероприятие "Организация содержания наружного освещения городской территории" </w:t>
            </w:r>
          </w:p>
        </w:tc>
        <w:tc>
          <w:tcPr>
            <w:tcW w:w="1134" w:type="dxa"/>
            <w:tcBorders>
              <w:top w:val="nil"/>
              <w:left w:val="nil"/>
              <w:bottom w:val="single" w:sz="4" w:space="0" w:color="auto"/>
              <w:right w:val="single" w:sz="4" w:space="0" w:color="auto"/>
            </w:tcBorders>
            <w:shd w:val="clear" w:color="auto" w:fill="auto"/>
            <w:noWrap/>
            <w:vAlign w:val="bottom"/>
            <w:hideMark/>
          </w:tcPr>
          <w:p w14:paraId="7AA0842F"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19 506,84</w:t>
            </w:r>
          </w:p>
        </w:tc>
        <w:tc>
          <w:tcPr>
            <w:tcW w:w="993" w:type="dxa"/>
            <w:tcBorders>
              <w:top w:val="nil"/>
              <w:left w:val="nil"/>
              <w:bottom w:val="single" w:sz="4" w:space="0" w:color="auto"/>
              <w:right w:val="single" w:sz="4" w:space="0" w:color="auto"/>
            </w:tcBorders>
            <w:shd w:val="clear" w:color="auto" w:fill="auto"/>
            <w:noWrap/>
            <w:vAlign w:val="bottom"/>
            <w:hideMark/>
          </w:tcPr>
          <w:p w14:paraId="7AFC093D"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14,34</w:t>
            </w:r>
          </w:p>
        </w:tc>
        <w:tc>
          <w:tcPr>
            <w:tcW w:w="1134" w:type="dxa"/>
            <w:tcBorders>
              <w:top w:val="nil"/>
              <w:left w:val="nil"/>
              <w:bottom w:val="single" w:sz="4" w:space="0" w:color="auto"/>
              <w:right w:val="single" w:sz="4" w:space="0" w:color="auto"/>
            </w:tcBorders>
            <w:shd w:val="clear" w:color="auto" w:fill="auto"/>
            <w:noWrap/>
            <w:vAlign w:val="bottom"/>
            <w:hideMark/>
          </w:tcPr>
          <w:p w14:paraId="31FB6744"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18 229,00</w:t>
            </w:r>
          </w:p>
        </w:tc>
        <w:tc>
          <w:tcPr>
            <w:tcW w:w="992" w:type="dxa"/>
            <w:tcBorders>
              <w:top w:val="nil"/>
              <w:left w:val="nil"/>
              <w:bottom w:val="single" w:sz="4" w:space="0" w:color="auto"/>
              <w:right w:val="single" w:sz="4" w:space="0" w:color="auto"/>
            </w:tcBorders>
            <w:shd w:val="clear" w:color="auto" w:fill="auto"/>
            <w:noWrap/>
            <w:vAlign w:val="bottom"/>
            <w:hideMark/>
          </w:tcPr>
          <w:p w14:paraId="14B56A28"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13,57</w:t>
            </w:r>
          </w:p>
        </w:tc>
        <w:tc>
          <w:tcPr>
            <w:tcW w:w="992" w:type="dxa"/>
            <w:tcBorders>
              <w:top w:val="nil"/>
              <w:left w:val="nil"/>
              <w:bottom w:val="single" w:sz="4" w:space="0" w:color="auto"/>
              <w:right w:val="single" w:sz="4" w:space="0" w:color="auto"/>
            </w:tcBorders>
            <w:shd w:val="clear" w:color="auto" w:fill="auto"/>
            <w:noWrap/>
            <w:vAlign w:val="bottom"/>
            <w:hideMark/>
          </w:tcPr>
          <w:p w14:paraId="0EB63AD4"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93,45</w:t>
            </w:r>
          </w:p>
        </w:tc>
        <w:tc>
          <w:tcPr>
            <w:tcW w:w="1559" w:type="dxa"/>
            <w:tcBorders>
              <w:top w:val="nil"/>
              <w:left w:val="nil"/>
              <w:bottom w:val="single" w:sz="4" w:space="0" w:color="auto"/>
              <w:right w:val="single" w:sz="4" w:space="0" w:color="auto"/>
            </w:tcBorders>
            <w:shd w:val="clear" w:color="auto" w:fill="auto"/>
            <w:noWrap/>
            <w:vAlign w:val="bottom"/>
            <w:hideMark/>
          </w:tcPr>
          <w:p w14:paraId="7FFB96A0"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- 1 277,84</w:t>
            </w:r>
          </w:p>
        </w:tc>
      </w:tr>
      <w:tr w:rsidR="00A12A18" w:rsidRPr="002B7A44" w14:paraId="1D07D8A8" w14:textId="77777777" w:rsidTr="00C062D5">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1A245218"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7E6E20FB" w14:textId="77777777" w:rsidR="00A12A18" w:rsidRPr="002B7A44" w:rsidRDefault="00A12A18" w:rsidP="00C062D5">
            <w:pPr>
              <w:spacing w:after="0" w:line="240" w:lineRule="auto"/>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 xml:space="preserve"> -средства бюджета города</w:t>
            </w:r>
          </w:p>
        </w:tc>
        <w:tc>
          <w:tcPr>
            <w:tcW w:w="1134" w:type="dxa"/>
            <w:tcBorders>
              <w:top w:val="nil"/>
              <w:left w:val="nil"/>
              <w:bottom w:val="single" w:sz="4" w:space="0" w:color="auto"/>
              <w:right w:val="single" w:sz="4" w:space="0" w:color="auto"/>
            </w:tcBorders>
            <w:shd w:val="clear" w:color="auto" w:fill="auto"/>
            <w:noWrap/>
            <w:vAlign w:val="bottom"/>
            <w:hideMark/>
          </w:tcPr>
          <w:p w14:paraId="61F43B36" w14:textId="77777777" w:rsidR="00A12A18" w:rsidRPr="002B7A44" w:rsidRDefault="00A12A18" w:rsidP="00C062D5">
            <w:pPr>
              <w:spacing w:after="0" w:line="240" w:lineRule="auto"/>
              <w:jc w:val="center"/>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19 506,84</w:t>
            </w:r>
          </w:p>
        </w:tc>
        <w:tc>
          <w:tcPr>
            <w:tcW w:w="993" w:type="dxa"/>
            <w:tcBorders>
              <w:top w:val="nil"/>
              <w:left w:val="nil"/>
              <w:bottom w:val="single" w:sz="4" w:space="0" w:color="auto"/>
              <w:right w:val="single" w:sz="4" w:space="0" w:color="auto"/>
            </w:tcBorders>
            <w:shd w:val="clear" w:color="auto" w:fill="auto"/>
            <w:noWrap/>
            <w:vAlign w:val="bottom"/>
            <w:hideMark/>
          </w:tcPr>
          <w:p w14:paraId="71907489" w14:textId="77777777" w:rsidR="00A12A18" w:rsidRPr="002B7A44" w:rsidRDefault="00A12A18" w:rsidP="00C062D5">
            <w:pPr>
              <w:spacing w:after="0" w:line="240" w:lineRule="auto"/>
              <w:jc w:val="center"/>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4DD39784" w14:textId="77777777" w:rsidR="00A12A18" w:rsidRPr="002B7A44" w:rsidRDefault="00A12A18" w:rsidP="00C062D5">
            <w:pPr>
              <w:spacing w:after="0" w:line="240" w:lineRule="auto"/>
              <w:jc w:val="center"/>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18 229,00</w:t>
            </w:r>
          </w:p>
        </w:tc>
        <w:tc>
          <w:tcPr>
            <w:tcW w:w="992" w:type="dxa"/>
            <w:tcBorders>
              <w:top w:val="nil"/>
              <w:left w:val="nil"/>
              <w:bottom w:val="single" w:sz="4" w:space="0" w:color="auto"/>
              <w:right w:val="single" w:sz="4" w:space="0" w:color="auto"/>
            </w:tcBorders>
            <w:shd w:val="clear" w:color="auto" w:fill="auto"/>
            <w:noWrap/>
            <w:vAlign w:val="bottom"/>
            <w:hideMark/>
          </w:tcPr>
          <w:p w14:paraId="49688496" w14:textId="77777777" w:rsidR="00A12A18" w:rsidRPr="002B7A44" w:rsidRDefault="00A12A18" w:rsidP="00C062D5">
            <w:pPr>
              <w:spacing w:after="0" w:line="240" w:lineRule="auto"/>
              <w:jc w:val="center"/>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49B33BF8" w14:textId="77777777" w:rsidR="00A12A18" w:rsidRPr="002B7A44" w:rsidRDefault="00A12A18" w:rsidP="00C062D5">
            <w:pPr>
              <w:spacing w:after="0" w:line="240" w:lineRule="auto"/>
              <w:jc w:val="center"/>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93,45</w:t>
            </w:r>
          </w:p>
        </w:tc>
        <w:tc>
          <w:tcPr>
            <w:tcW w:w="1559" w:type="dxa"/>
            <w:tcBorders>
              <w:top w:val="nil"/>
              <w:left w:val="nil"/>
              <w:bottom w:val="single" w:sz="4" w:space="0" w:color="auto"/>
              <w:right w:val="single" w:sz="4" w:space="0" w:color="auto"/>
            </w:tcBorders>
            <w:shd w:val="clear" w:color="auto" w:fill="auto"/>
            <w:noWrap/>
            <w:vAlign w:val="bottom"/>
            <w:hideMark/>
          </w:tcPr>
          <w:p w14:paraId="7C106BE3" w14:textId="77777777" w:rsidR="00A12A18" w:rsidRPr="002B7A44" w:rsidRDefault="00A12A18" w:rsidP="00C062D5">
            <w:pPr>
              <w:spacing w:after="0" w:line="240" w:lineRule="auto"/>
              <w:jc w:val="center"/>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- 1 277,84</w:t>
            </w:r>
          </w:p>
        </w:tc>
      </w:tr>
      <w:tr w:rsidR="00A12A18" w:rsidRPr="002B7A44" w14:paraId="0E889D4A" w14:textId="77777777" w:rsidTr="00C062D5">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510F5BCE"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3.2.</w:t>
            </w:r>
          </w:p>
        </w:tc>
        <w:tc>
          <w:tcPr>
            <w:tcW w:w="2701" w:type="dxa"/>
            <w:tcBorders>
              <w:top w:val="nil"/>
              <w:left w:val="nil"/>
              <w:bottom w:val="single" w:sz="4" w:space="0" w:color="auto"/>
              <w:right w:val="single" w:sz="4" w:space="0" w:color="auto"/>
            </w:tcBorders>
            <w:shd w:val="clear" w:color="auto" w:fill="auto"/>
            <w:vAlign w:val="center"/>
            <w:hideMark/>
          </w:tcPr>
          <w:p w14:paraId="5541BF35" w14:textId="77777777" w:rsidR="00A12A18" w:rsidRPr="002B7A44" w:rsidRDefault="00A12A18" w:rsidP="00C062D5">
            <w:pPr>
              <w:spacing w:after="0" w:line="240" w:lineRule="auto"/>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 xml:space="preserve">Основное мероприятие "Организация содержания и благоустройства территории города Радужный" </w:t>
            </w:r>
          </w:p>
        </w:tc>
        <w:tc>
          <w:tcPr>
            <w:tcW w:w="1134" w:type="dxa"/>
            <w:tcBorders>
              <w:top w:val="nil"/>
              <w:left w:val="nil"/>
              <w:bottom w:val="single" w:sz="4" w:space="0" w:color="auto"/>
              <w:right w:val="single" w:sz="4" w:space="0" w:color="auto"/>
            </w:tcBorders>
            <w:shd w:val="clear" w:color="auto" w:fill="auto"/>
            <w:noWrap/>
            <w:vAlign w:val="bottom"/>
            <w:hideMark/>
          </w:tcPr>
          <w:p w14:paraId="56513822"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97 285,45</w:t>
            </w:r>
          </w:p>
        </w:tc>
        <w:tc>
          <w:tcPr>
            <w:tcW w:w="993" w:type="dxa"/>
            <w:tcBorders>
              <w:top w:val="nil"/>
              <w:left w:val="nil"/>
              <w:bottom w:val="single" w:sz="4" w:space="0" w:color="auto"/>
              <w:right w:val="single" w:sz="4" w:space="0" w:color="auto"/>
            </w:tcBorders>
            <w:shd w:val="clear" w:color="auto" w:fill="auto"/>
            <w:noWrap/>
            <w:vAlign w:val="bottom"/>
            <w:hideMark/>
          </w:tcPr>
          <w:p w14:paraId="04E34F11"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71,49</w:t>
            </w:r>
          </w:p>
        </w:tc>
        <w:tc>
          <w:tcPr>
            <w:tcW w:w="1134" w:type="dxa"/>
            <w:tcBorders>
              <w:top w:val="nil"/>
              <w:left w:val="nil"/>
              <w:bottom w:val="single" w:sz="4" w:space="0" w:color="auto"/>
              <w:right w:val="single" w:sz="4" w:space="0" w:color="auto"/>
            </w:tcBorders>
            <w:shd w:val="clear" w:color="auto" w:fill="auto"/>
            <w:noWrap/>
            <w:vAlign w:val="bottom"/>
            <w:hideMark/>
          </w:tcPr>
          <w:p w14:paraId="1F5CE312"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96 837,34</w:t>
            </w:r>
          </w:p>
        </w:tc>
        <w:tc>
          <w:tcPr>
            <w:tcW w:w="992" w:type="dxa"/>
            <w:tcBorders>
              <w:top w:val="nil"/>
              <w:left w:val="nil"/>
              <w:bottom w:val="single" w:sz="4" w:space="0" w:color="auto"/>
              <w:right w:val="single" w:sz="4" w:space="0" w:color="auto"/>
            </w:tcBorders>
            <w:shd w:val="clear" w:color="auto" w:fill="auto"/>
            <w:noWrap/>
            <w:vAlign w:val="bottom"/>
            <w:hideMark/>
          </w:tcPr>
          <w:p w14:paraId="497FDD3D"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72,08</w:t>
            </w:r>
          </w:p>
        </w:tc>
        <w:tc>
          <w:tcPr>
            <w:tcW w:w="992" w:type="dxa"/>
            <w:tcBorders>
              <w:top w:val="nil"/>
              <w:left w:val="nil"/>
              <w:bottom w:val="single" w:sz="4" w:space="0" w:color="auto"/>
              <w:right w:val="single" w:sz="4" w:space="0" w:color="auto"/>
            </w:tcBorders>
            <w:shd w:val="clear" w:color="auto" w:fill="auto"/>
            <w:noWrap/>
            <w:vAlign w:val="bottom"/>
            <w:hideMark/>
          </w:tcPr>
          <w:p w14:paraId="495753BD"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99,54</w:t>
            </w:r>
          </w:p>
        </w:tc>
        <w:tc>
          <w:tcPr>
            <w:tcW w:w="1559" w:type="dxa"/>
            <w:tcBorders>
              <w:top w:val="nil"/>
              <w:left w:val="nil"/>
              <w:bottom w:val="single" w:sz="4" w:space="0" w:color="auto"/>
              <w:right w:val="single" w:sz="4" w:space="0" w:color="auto"/>
            </w:tcBorders>
            <w:shd w:val="clear" w:color="auto" w:fill="auto"/>
            <w:noWrap/>
            <w:vAlign w:val="bottom"/>
            <w:hideMark/>
          </w:tcPr>
          <w:p w14:paraId="363446B0"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- 448,11</w:t>
            </w:r>
          </w:p>
        </w:tc>
      </w:tr>
      <w:tr w:rsidR="00A12A18" w:rsidRPr="002B7A44" w14:paraId="280F965D" w14:textId="77777777" w:rsidTr="00C062D5">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2A06E112"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64F54A6D" w14:textId="77777777" w:rsidR="00A12A18" w:rsidRPr="002B7A44" w:rsidRDefault="00A12A18" w:rsidP="00C062D5">
            <w:pPr>
              <w:spacing w:after="0" w:line="240" w:lineRule="auto"/>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 xml:space="preserve"> -средства бюджета города</w:t>
            </w:r>
          </w:p>
        </w:tc>
        <w:tc>
          <w:tcPr>
            <w:tcW w:w="1134" w:type="dxa"/>
            <w:tcBorders>
              <w:top w:val="nil"/>
              <w:left w:val="nil"/>
              <w:bottom w:val="single" w:sz="4" w:space="0" w:color="auto"/>
              <w:right w:val="single" w:sz="4" w:space="0" w:color="auto"/>
            </w:tcBorders>
            <w:shd w:val="clear" w:color="auto" w:fill="auto"/>
            <w:noWrap/>
            <w:vAlign w:val="bottom"/>
            <w:hideMark/>
          </w:tcPr>
          <w:p w14:paraId="31351E1A" w14:textId="77777777" w:rsidR="00A12A18" w:rsidRPr="002B7A44" w:rsidRDefault="00A12A18" w:rsidP="00C062D5">
            <w:pPr>
              <w:spacing w:after="0" w:line="240" w:lineRule="auto"/>
              <w:jc w:val="center"/>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97 285,45</w:t>
            </w:r>
          </w:p>
        </w:tc>
        <w:tc>
          <w:tcPr>
            <w:tcW w:w="993" w:type="dxa"/>
            <w:tcBorders>
              <w:top w:val="nil"/>
              <w:left w:val="nil"/>
              <w:bottom w:val="single" w:sz="4" w:space="0" w:color="auto"/>
              <w:right w:val="single" w:sz="4" w:space="0" w:color="auto"/>
            </w:tcBorders>
            <w:shd w:val="clear" w:color="auto" w:fill="auto"/>
            <w:noWrap/>
            <w:vAlign w:val="bottom"/>
            <w:hideMark/>
          </w:tcPr>
          <w:p w14:paraId="5DD09180" w14:textId="77777777" w:rsidR="00A12A18" w:rsidRPr="002B7A44" w:rsidRDefault="00A12A18" w:rsidP="00C062D5">
            <w:pPr>
              <w:spacing w:after="0" w:line="240" w:lineRule="auto"/>
              <w:jc w:val="center"/>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256AD556" w14:textId="77777777" w:rsidR="00A12A18" w:rsidRPr="002B7A44" w:rsidRDefault="00A12A18" w:rsidP="00C062D5">
            <w:pPr>
              <w:spacing w:after="0" w:line="240" w:lineRule="auto"/>
              <w:jc w:val="center"/>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96 837,34</w:t>
            </w:r>
          </w:p>
        </w:tc>
        <w:tc>
          <w:tcPr>
            <w:tcW w:w="992" w:type="dxa"/>
            <w:tcBorders>
              <w:top w:val="nil"/>
              <w:left w:val="nil"/>
              <w:bottom w:val="single" w:sz="4" w:space="0" w:color="auto"/>
              <w:right w:val="single" w:sz="4" w:space="0" w:color="auto"/>
            </w:tcBorders>
            <w:shd w:val="clear" w:color="auto" w:fill="auto"/>
            <w:noWrap/>
            <w:vAlign w:val="bottom"/>
            <w:hideMark/>
          </w:tcPr>
          <w:p w14:paraId="0E87050F" w14:textId="77777777" w:rsidR="00A12A18" w:rsidRPr="002B7A44" w:rsidRDefault="00A12A18" w:rsidP="00C062D5">
            <w:pPr>
              <w:spacing w:after="0" w:line="240" w:lineRule="auto"/>
              <w:jc w:val="center"/>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6CD9C87E" w14:textId="77777777" w:rsidR="00A12A18" w:rsidRPr="002B7A44" w:rsidRDefault="00A12A18" w:rsidP="00C062D5">
            <w:pPr>
              <w:spacing w:after="0" w:line="240" w:lineRule="auto"/>
              <w:jc w:val="center"/>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99,54</w:t>
            </w:r>
          </w:p>
        </w:tc>
        <w:tc>
          <w:tcPr>
            <w:tcW w:w="1559" w:type="dxa"/>
            <w:tcBorders>
              <w:top w:val="nil"/>
              <w:left w:val="nil"/>
              <w:bottom w:val="single" w:sz="4" w:space="0" w:color="auto"/>
              <w:right w:val="single" w:sz="4" w:space="0" w:color="auto"/>
            </w:tcBorders>
            <w:shd w:val="clear" w:color="auto" w:fill="auto"/>
            <w:noWrap/>
            <w:vAlign w:val="bottom"/>
            <w:hideMark/>
          </w:tcPr>
          <w:p w14:paraId="79ED84E1" w14:textId="77777777" w:rsidR="00A12A18" w:rsidRPr="002B7A44" w:rsidRDefault="00A12A18" w:rsidP="00C062D5">
            <w:pPr>
              <w:spacing w:after="0" w:line="240" w:lineRule="auto"/>
              <w:jc w:val="center"/>
              <w:rPr>
                <w:rFonts w:ascii="Times New Roman" w:eastAsia="Times New Roman" w:hAnsi="Times New Roman"/>
                <w:bCs/>
                <w:i/>
                <w:color w:val="000000"/>
                <w:sz w:val="20"/>
                <w:szCs w:val="20"/>
                <w:lang w:eastAsia="ru-RU"/>
              </w:rPr>
            </w:pPr>
            <w:r w:rsidRPr="002B7A44">
              <w:rPr>
                <w:rFonts w:ascii="Times New Roman" w:eastAsia="Times New Roman" w:hAnsi="Times New Roman"/>
                <w:bCs/>
                <w:i/>
                <w:color w:val="000000"/>
                <w:sz w:val="20"/>
                <w:szCs w:val="20"/>
                <w:lang w:eastAsia="ru-RU"/>
              </w:rPr>
              <w:t>- 448,11</w:t>
            </w:r>
          </w:p>
        </w:tc>
      </w:tr>
      <w:tr w:rsidR="00A12A18" w:rsidRPr="002B7A44" w14:paraId="4437BE8A" w14:textId="77777777" w:rsidTr="00C062D5">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7908338A"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4AAE3975" w14:textId="77777777" w:rsidR="00A12A18" w:rsidRPr="002B7A44" w:rsidRDefault="00A12A18" w:rsidP="00C062D5">
            <w:pPr>
              <w:spacing w:after="0" w:line="240" w:lineRule="auto"/>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а) бюджет города</w:t>
            </w:r>
          </w:p>
        </w:tc>
        <w:tc>
          <w:tcPr>
            <w:tcW w:w="1134" w:type="dxa"/>
            <w:tcBorders>
              <w:top w:val="nil"/>
              <w:left w:val="nil"/>
              <w:bottom w:val="single" w:sz="4" w:space="0" w:color="auto"/>
              <w:right w:val="single" w:sz="4" w:space="0" w:color="auto"/>
            </w:tcBorders>
            <w:shd w:val="clear" w:color="auto" w:fill="auto"/>
            <w:noWrap/>
            <w:vAlign w:val="bottom"/>
            <w:hideMark/>
          </w:tcPr>
          <w:p w14:paraId="18DF0EF4"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66 293,08</w:t>
            </w:r>
          </w:p>
        </w:tc>
        <w:tc>
          <w:tcPr>
            <w:tcW w:w="993" w:type="dxa"/>
            <w:tcBorders>
              <w:top w:val="nil"/>
              <w:left w:val="nil"/>
              <w:bottom w:val="single" w:sz="4" w:space="0" w:color="auto"/>
              <w:right w:val="single" w:sz="4" w:space="0" w:color="auto"/>
            </w:tcBorders>
            <w:shd w:val="clear" w:color="auto" w:fill="auto"/>
            <w:noWrap/>
            <w:vAlign w:val="bottom"/>
            <w:hideMark/>
          </w:tcPr>
          <w:p w14:paraId="404D6B20"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75138536"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66 015,88</w:t>
            </w:r>
          </w:p>
        </w:tc>
        <w:tc>
          <w:tcPr>
            <w:tcW w:w="992" w:type="dxa"/>
            <w:tcBorders>
              <w:top w:val="nil"/>
              <w:left w:val="nil"/>
              <w:bottom w:val="single" w:sz="4" w:space="0" w:color="auto"/>
              <w:right w:val="single" w:sz="4" w:space="0" w:color="auto"/>
            </w:tcBorders>
            <w:shd w:val="clear" w:color="auto" w:fill="auto"/>
            <w:noWrap/>
            <w:vAlign w:val="bottom"/>
            <w:hideMark/>
          </w:tcPr>
          <w:p w14:paraId="08EA599D"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217C8C37"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99,58</w:t>
            </w:r>
          </w:p>
        </w:tc>
        <w:tc>
          <w:tcPr>
            <w:tcW w:w="1559" w:type="dxa"/>
            <w:tcBorders>
              <w:top w:val="nil"/>
              <w:left w:val="nil"/>
              <w:bottom w:val="single" w:sz="4" w:space="0" w:color="auto"/>
              <w:right w:val="single" w:sz="4" w:space="0" w:color="auto"/>
            </w:tcBorders>
            <w:shd w:val="clear" w:color="auto" w:fill="auto"/>
            <w:noWrap/>
            <w:vAlign w:val="bottom"/>
            <w:hideMark/>
          </w:tcPr>
          <w:p w14:paraId="421BEBF4"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- 277,20</w:t>
            </w:r>
          </w:p>
        </w:tc>
      </w:tr>
      <w:tr w:rsidR="00A12A18" w:rsidRPr="002B7A44" w14:paraId="6890468A" w14:textId="77777777" w:rsidTr="00C062D5">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2995983D"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6AFE2969" w14:textId="77777777" w:rsidR="00A12A18" w:rsidRPr="002B7A44" w:rsidRDefault="00A12A18" w:rsidP="00C062D5">
            <w:pPr>
              <w:spacing w:after="0" w:line="240" w:lineRule="auto"/>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б) безвозмездные средства</w:t>
            </w:r>
          </w:p>
        </w:tc>
        <w:tc>
          <w:tcPr>
            <w:tcW w:w="1134" w:type="dxa"/>
            <w:tcBorders>
              <w:top w:val="nil"/>
              <w:left w:val="nil"/>
              <w:bottom w:val="single" w:sz="4" w:space="0" w:color="auto"/>
              <w:right w:val="single" w:sz="4" w:space="0" w:color="auto"/>
            </w:tcBorders>
            <w:shd w:val="clear" w:color="auto" w:fill="auto"/>
            <w:noWrap/>
            <w:vAlign w:val="bottom"/>
            <w:hideMark/>
          </w:tcPr>
          <w:p w14:paraId="33878566"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9 052,94</w:t>
            </w:r>
          </w:p>
        </w:tc>
        <w:tc>
          <w:tcPr>
            <w:tcW w:w="993" w:type="dxa"/>
            <w:tcBorders>
              <w:top w:val="nil"/>
              <w:left w:val="nil"/>
              <w:bottom w:val="single" w:sz="4" w:space="0" w:color="auto"/>
              <w:right w:val="single" w:sz="4" w:space="0" w:color="auto"/>
            </w:tcBorders>
            <w:shd w:val="clear" w:color="auto" w:fill="auto"/>
            <w:noWrap/>
            <w:vAlign w:val="bottom"/>
            <w:hideMark/>
          </w:tcPr>
          <w:p w14:paraId="71157564"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5F456746"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8 882,03</w:t>
            </w:r>
          </w:p>
        </w:tc>
        <w:tc>
          <w:tcPr>
            <w:tcW w:w="992" w:type="dxa"/>
            <w:tcBorders>
              <w:top w:val="nil"/>
              <w:left w:val="nil"/>
              <w:bottom w:val="single" w:sz="4" w:space="0" w:color="auto"/>
              <w:right w:val="single" w:sz="4" w:space="0" w:color="auto"/>
            </w:tcBorders>
            <w:shd w:val="clear" w:color="auto" w:fill="auto"/>
            <w:noWrap/>
            <w:vAlign w:val="bottom"/>
            <w:hideMark/>
          </w:tcPr>
          <w:p w14:paraId="0497E2A4"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51DE6ADE"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98,11</w:t>
            </w:r>
          </w:p>
        </w:tc>
        <w:tc>
          <w:tcPr>
            <w:tcW w:w="1559" w:type="dxa"/>
            <w:tcBorders>
              <w:top w:val="nil"/>
              <w:left w:val="nil"/>
              <w:bottom w:val="single" w:sz="4" w:space="0" w:color="auto"/>
              <w:right w:val="single" w:sz="4" w:space="0" w:color="auto"/>
            </w:tcBorders>
            <w:shd w:val="clear" w:color="auto" w:fill="auto"/>
            <w:noWrap/>
            <w:vAlign w:val="bottom"/>
            <w:hideMark/>
          </w:tcPr>
          <w:p w14:paraId="5CB6B6D1"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- 170,91</w:t>
            </w:r>
          </w:p>
        </w:tc>
      </w:tr>
      <w:tr w:rsidR="00A12A18" w:rsidRPr="002B7A44" w14:paraId="57819D36" w14:textId="77777777" w:rsidTr="00C062D5">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01EF1B71"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4CFC6277" w14:textId="77777777" w:rsidR="00A12A18" w:rsidRPr="002B7A44" w:rsidRDefault="00A12A18" w:rsidP="00C062D5">
            <w:pPr>
              <w:spacing w:after="0" w:line="240" w:lineRule="auto"/>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 xml:space="preserve"> - ООО "РН-Юганскнефтегаз", в том числе по объектам:</w:t>
            </w:r>
          </w:p>
        </w:tc>
        <w:tc>
          <w:tcPr>
            <w:tcW w:w="1134" w:type="dxa"/>
            <w:tcBorders>
              <w:top w:val="nil"/>
              <w:left w:val="nil"/>
              <w:bottom w:val="single" w:sz="4" w:space="0" w:color="auto"/>
              <w:right w:val="single" w:sz="4" w:space="0" w:color="auto"/>
            </w:tcBorders>
            <w:shd w:val="clear" w:color="auto" w:fill="auto"/>
            <w:noWrap/>
            <w:vAlign w:val="bottom"/>
            <w:hideMark/>
          </w:tcPr>
          <w:p w14:paraId="095A53B7"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9 052,94</w:t>
            </w:r>
          </w:p>
        </w:tc>
        <w:tc>
          <w:tcPr>
            <w:tcW w:w="993" w:type="dxa"/>
            <w:tcBorders>
              <w:top w:val="nil"/>
              <w:left w:val="nil"/>
              <w:bottom w:val="single" w:sz="4" w:space="0" w:color="auto"/>
              <w:right w:val="single" w:sz="4" w:space="0" w:color="auto"/>
            </w:tcBorders>
            <w:shd w:val="clear" w:color="auto" w:fill="auto"/>
            <w:noWrap/>
            <w:vAlign w:val="bottom"/>
            <w:hideMark/>
          </w:tcPr>
          <w:p w14:paraId="694A4DD9"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6,65</w:t>
            </w:r>
          </w:p>
        </w:tc>
        <w:tc>
          <w:tcPr>
            <w:tcW w:w="1134" w:type="dxa"/>
            <w:tcBorders>
              <w:top w:val="nil"/>
              <w:left w:val="nil"/>
              <w:bottom w:val="single" w:sz="4" w:space="0" w:color="auto"/>
              <w:right w:val="single" w:sz="4" w:space="0" w:color="auto"/>
            </w:tcBorders>
            <w:shd w:val="clear" w:color="auto" w:fill="auto"/>
            <w:noWrap/>
            <w:vAlign w:val="bottom"/>
            <w:hideMark/>
          </w:tcPr>
          <w:p w14:paraId="62996AC7"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8 882,03</w:t>
            </w:r>
          </w:p>
        </w:tc>
        <w:tc>
          <w:tcPr>
            <w:tcW w:w="992" w:type="dxa"/>
            <w:tcBorders>
              <w:top w:val="nil"/>
              <w:left w:val="nil"/>
              <w:bottom w:val="single" w:sz="4" w:space="0" w:color="auto"/>
              <w:right w:val="single" w:sz="4" w:space="0" w:color="auto"/>
            </w:tcBorders>
            <w:shd w:val="clear" w:color="auto" w:fill="auto"/>
            <w:noWrap/>
            <w:vAlign w:val="bottom"/>
            <w:hideMark/>
          </w:tcPr>
          <w:p w14:paraId="32A2322E"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6,61</w:t>
            </w:r>
          </w:p>
        </w:tc>
        <w:tc>
          <w:tcPr>
            <w:tcW w:w="992" w:type="dxa"/>
            <w:tcBorders>
              <w:top w:val="nil"/>
              <w:left w:val="nil"/>
              <w:bottom w:val="single" w:sz="4" w:space="0" w:color="auto"/>
              <w:right w:val="single" w:sz="4" w:space="0" w:color="auto"/>
            </w:tcBorders>
            <w:shd w:val="clear" w:color="auto" w:fill="auto"/>
            <w:noWrap/>
            <w:vAlign w:val="bottom"/>
            <w:hideMark/>
          </w:tcPr>
          <w:p w14:paraId="136BD90B"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98,11</w:t>
            </w:r>
          </w:p>
        </w:tc>
        <w:tc>
          <w:tcPr>
            <w:tcW w:w="1559" w:type="dxa"/>
            <w:tcBorders>
              <w:top w:val="nil"/>
              <w:left w:val="nil"/>
              <w:bottom w:val="single" w:sz="4" w:space="0" w:color="auto"/>
              <w:right w:val="single" w:sz="4" w:space="0" w:color="auto"/>
            </w:tcBorders>
            <w:shd w:val="clear" w:color="auto" w:fill="auto"/>
            <w:noWrap/>
            <w:vAlign w:val="bottom"/>
            <w:hideMark/>
          </w:tcPr>
          <w:p w14:paraId="2B7235AB"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- 170,91</w:t>
            </w:r>
          </w:p>
        </w:tc>
      </w:tr>
      <w:tr w:rsidR="00A12A18" w:rsidRPr="002B7A44" w14:paraId="5AAE960E" w14:textId="77777777" w:rsidTr="00C062D5">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22791462"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1A0FBF6E" w14:textId="77777777" w:rsidR="00A12A18" w:rsidRPr="002B7A44" w:rsidRDefault="00A12A18" w:rsidP="00C062D5">
            <w:pPr>
              <w:spacing w:after="0" w:line="240" w:lineRule="auto"/>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Благоустройство территории, расположенной по адресу: ХМАО-Югра, г.Радужный, 7 микрорайон, территория между строениями №№ 31,32, жилыми домами №№ 3,8 и МБОУ СОШ №5 (устройство тротуаров, монтаж скамеек и урн)</w:t>
            </w:r>
          </w:p>
        </w:tc>
        <w:tc>
          <w:tcPr>
            <w:tcW w:w="1134" w:type="dxa"/>
            <w:tcBorders>
              <w:top w:val="nil"/>
              <w:left w:val="nil"/>
              <w:bottom w:val="single" w:sz="4" w:space="0" w:color="auto"/>
              <w:right w:val="single" w:sz="4" w:space="0" w:color="auto"/>
            </w:tcBorders>
            <w:shd w:val="clear" w:color="auto" w:fill="auto"/>
            <w:noWrap/>
            <w:vAlign w:val="bottom"/>
            <w:hideMark/>
          </w:tcPr>
          <w:p w14:paraId="692FB1E8"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1 594,80</w:t>
            </w:r>
          </w:p>
        </w:tc>
        <w:tc>
          <w:tcPr>
            <w:tcW w:w="993" w:type="dxa"/>
            <w:tcBorders>
              <w:top w:val="nil"/>
              <w:left w:val="nil"/>
              <w:bottom w:val="single" w:sz="4" w:space="0" w:color="auto"/>
              <w:right w:val="single" w:sz="4" w:space="0" w:color="auto"/>
            </w:tcBorders>
            <w:shd w:val="clear" w:color="auto" w:fill="auto"/>
            <w:noWrap/>
            <w:vAlign w:val="bottom"/>
            <w:hideMark/>
          </w:tcPr>
          <w:p w14:paraId="65C8EE0A"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1,17</w:t>
            </w:r>
          </w:p>
        </w:tc>
        <w:tc>
          <w:tcPr>
            <w:tcW w:w="1134" w:type="dxa"/>
            <w:tcBorders>
              <w:top w:val="nil"/>
              <w:left w:val="nil"/>
              <w:bottom w:val="single" w:sz="4" w:space="0" w:color="auto"/>
              <w:right w:val="single" w:sz="4" w:space="0" w:color="auto"/>
            </w:tcBorders>
            <w:shd w:val="clear" w:color="auto" w:fill="auto"/>
            <w:noWrap/>
            <w:vAlign w:val="bottom"/>
            <w:hideMark/>
          </w:tcPr>
          <w:p w14:paraId="6860F0E3"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1 594,80</w:t>
            </w:r>
          </w:p>
        </w:tc>
        <w:tc>
          <w:tcPr>
            <w:tcW w:w="992" w:type="dxa"/>
            <w:tcBorders>
              <w:top w:val="nil"/>
              <w:left w:val="nil"/>
              <w:bottom w:val="single" w:sz="4" w:space="0" w:color="auto"/>
              <w:right w:val="single" w:sz="4" w:space="0" w:color="auto"/>
            </w:tcBorders>
            <w:shd w:val="clear" w:color="auto" w:fill="auto"/>
            <w:noWrap/>
            <w:vAlign w:val="bottom"/>
            <w:hideMark/>
          </w:tcPr>
          <w:p w14:paraId="6A062CF3"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1,19</w:t>
            </w:r>
          </w:p>
        </w:tc>
        <w:tc>
          <w:tcPr>
            <w:tcW w:w="992" w:type="dxa"/>
            <w:tcBorders>
              <w:top w:val="nil"/>
              <w:left w:val="nil"/>
              <w:bottom w:val="single" w:sz="4" w:space="0" w:color="auto"/>
              <w:right w:val="single" w:sz="4" w:space="0" w:color="auto"/>
            </w:tcBorders>
            <w:shd w:val="clear" w:color="auto" w:fill="auto"/>
            <w:noWrap/>
            <w:vAlign w:val="bottom"/>
            <w:hideMark/>
          </w:tcPr>
          <w:p w14:paraId="09F7431E"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6DD68B65"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0,00</w:t>
            </w:r>
          </w:p>
        </w:tc>
      </w:tr>
      <w:tr w:rsidR="00A12A18" w:rsidRPr="002B7A44" w14:paraId="7D1B5C73" w14:textId="77777777" w:rsidTr="00C062D5">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76BF745E"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29E03FD2" w14:textId="77777777" w:rsidR="00A12A18" w:rsidRPr="002B7A44" w:rsidRDefault="00A12A18" w:rsidP="00C062D5">
            <w:pPr>
              <w:spacing w:after="0" w:line="240" w:lineRule="auto"/>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Устройство тротуара, расположенного по адресу: ХМАО-Югра, г.Радужный, 7 микрорайон, вдоль жилого дома №14 и с торца жилого дома №15</w:t>
            </w:r>
          </w:p>
        </w:tc>
        <w:tc>
          <w:tcPr>
            <w:tcW w:w="1134" w:type="dxa"/>
            <w:tcBorders>
              <w:top w:val="nil"/>
              <w:left w:val="nil"/>
              <w:bottom w:val="single" w:sz="4" w:space="0" w:color="auto"/>
              <w:right w:val="single" w:sz="4" w:space="0" w:color="auto"/>
            </w:tcBorders>
            <w:shd w:val="clear" w:color="auto" w:fill="auto"/>
            <w:noWrap/>
            <w:vAlign w:val="bottom"/>
            <w:hideMark/>
          </w:tcPr>
          <w:p w14:paraId="1AFD36EE"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1 029,07</w:t>
            </w:r>
          </w:p>
        </w:tc>
        <w:tc>
          <w:tcPr>
            <w:tcW w:w="993" w:type="dxa"/>
            <w:tcBorders>
              <w:top w:val="nil"/>
              <w:left w:val="nil"/>
              <w:bottom w:val="single" w:sz="4" w:space="0" w:color="auto"/>
              <w:right w:val="single" w:sz="4" w:space="0" w:color="auto"/>
            </w:tcBorders>
            <w:shd w:val="clear" w:color="auto" w:fill="auto"/>
            <w:noWrap/>
            <w:vAlign w:val="bottom"/>
            <w:hideMark/>
          </w:tcPr>
          <w:p w14:paraId="7F31018E"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0,76</w:t>
            </w:r>
          </w:p>
        </w:tc>
        <w:tc>
          <w:tcPr>
            <w:tcW w:w="1134" w:type="dxa"/>
            <w:tcBorders>
              <w:top w:val="nil"/>
              <w:left w:val="nil"/>
              <w:bottom w:val="single" w:sz="4" w:space="0" w:color="auto"/>
              <w:right w:val="single" w:sz="4" w:space="0" w:color="auto"/>
            </w:tcBorders>
            <w:shd w:val="clear" w:color="auto" w:fill="auto"/>
            <w:noWrap/>
            <w:vAlign w:val="bottom"/>
            <w:hideMark/>
          </w:tcPr>
          <w:p w14:paraId="16158E2A"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1 029,07</w:t>
            </w:r>
          </w:p>
        </w:tc>
        <w:tc>
          <w:tcPr>
            <w:tcW w:w="992" w:type="dxa"/>
            <w:tcBorders>
              <w:top w:val="nil"/>
              <w:left w:val="nil"/>
              <w:bottom w:val="single" w:sz="4" w:space="0" w:color="auto"/>
              <w:right w:val="single" w:sz="4" w:space="0" w:color="auto"/>
            </w:tcBorders>
            <w:shd w:val="clear" w:color="auto" w:fill="auto"/>
            <w:noWrap/>
            <w:vAlign w:val="bottom"/>
            <w:hideMark/>
          </w:tcPr>
          <w:p w14:paraId="53FB922F"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0,77</w:t>
            </w:r>
          </w:p>
        </w:tc>
        <w:tc>
          <w:tcPr>
            <w:tcW w:w="992" w:type="dxa"/>
            <w:tcBorders>
              <w:top w:val="nil"/>
              <w:left w:val="nil"/>
              <w:bottom w:val="single" w:sz="4" w:space="0" w:color="auto"/>
              <w:right w:val="single" w:sz="4" w:space="0" w:color="auto"/>
            </w:tcBorders>
            <w:shd w:val="clear" w:color="auto" w:fill="auto"/>
            <w:noWrap/>
            <w:vAlign w:val="bottom"/>
            <w:hideMark/>
          </w:tcPr>
          <w:p w14:paraId="7524065D"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02151034"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0,00</w:t>
            </w:r>
          </w:p>
        </w:tc>
      </w:tr>
      <w:tr w:rsidR="00A12A18" w:rsidRPr="002B7A44" w14:paraId="17B5CBF4" w14:textId="77777777" w:rsidTr="00C062D5">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1DB6A583"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02F85535" w14:textId="77777777" w:rsidR="00A12A18" w:rsidRPr="002B7A44" w:rsidRDefault="00A12A18" w:rsidP="00C062D5">
            <w:pPr>
              <w:spacing w:after="0" w:line="240" w:lineRule="auto"/>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 xml:space="preserve">Приобретение детского </w:t>
            </w:r>
            <w:r w:rsidRPr="002B7A44">
              <w:rPr>
                <w:rFonts w:ascii="Times New Roman" w:eastAsia="Times New Roman" w:hAnsi="Times New Roman"/>
                <w:bCs/>
                <w:color w:val="000000"/>
                <w:sz w:val="20"/>
                <w:szCs w:val="20"/>
                <w:lang w:eastAsia="ru-RU"/>
              </w:rPr>
              <w:lastRenderedPageBreak/>
              <w:t>игрового оборудования</w:t>
            </w:r>
          </w:p>
        </w:tc>
        <w:tc>
          <w:tcPr>
            <w:tcW w:w="1134" w:type="dxa"/>
            <w:tcBorders>
              <w:top w:val="nil"/>
              <w:left w:val="nil"/>
              <w:bottom w:val="single" w:sz="4" w:space="0" w:color="auto"/>
              <w:right w:val="single" w:sz="4" w:space="0" w:color="auto"/>
            </w:tcBorders>
            <w:shd w:val="clear" w:color="auto" w:fill="auto"/>
            <w:noWrap/>
            <w:vAlign w:val="bottom"/>
            <w:hideMark/>
          </w:tcPr>
          <w:p w14:paraId="0BE971BA"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lastRenderedPageBreak/>
              <w:t>300,00</w:t>
            </w:r>
          </w:p>
        </w:tc>
        <w:tc>
          <w:tcPr>
            <w:tcW w:w="993" w:type="dxa"/>
            <w:tcBorders>
              <w:top w:val="nil"/>
              <w:left w:val="nil"/>
              <w:bottom w:val="single" w:sz="4" w:space="0" w:color="auto"/>
              <w:right w:val="single" w:sz="4" w:space="0" w:color="auto"/>
            </w:tcBorders>
            <w:shd w:val="clear" w:color="auto" w:fill="auto"/>
            <w:noWrap/>
            <w:vAlign w:val="bottom"/>
            <w:hideMark/>
          </w:tcPr>
          <w:p w14:paraId="15BCAB24"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0,22</w:t>
            </w:r>
          </w:p>
        </w:tc>
        <w:tc>
          <w:tcPr>
            <w:tcW w:w="1134" w:type="dxa"/>
            <w:tcBorders>
              <w:top w:val="nil"/>
              <w:left w:val="nil"/>
              <w:bottom w:val="single" w:sz="4" w:space="0" w:color="auto"/>
              <w:right w:val="single" w:sz="4" w:space="0" w:color="auto"/>
            </w:tcBorders>
            <w:shd w:val="clear" w:color="auto" w:fill="auto"/>
            <w:noWrap/>
            <w:vAlign w:val="bottom"/>
            <w:hideMark/>
          </w:tcPr>
          <w:p w14:paraId="01FE41E4"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300,00</w:t>
            </w:r>
          </w:p>
        </w:tc>
        <w:tc>
          <w:tcPr>
            <w:tcW w:w="992" w:type="dxa"/>
            <w:tcBorders>
              <w:top w:val="nil"/>
              <w:left w:val="nil"/>
              <w:bottom w:val="single" w:sz="4" w:space="0" w:color="auto"/>
              <w:right w:val="single" w:sz="4" w:space="0" w:color="auto"/>
            </w:tcBorders>
            <w:shd w:val="clear" w:color="auto" w:fill="auto"/>
            <w:noWrap/>
            <w:vAlign w:val="bottom"/>
            <w:hideMark/>
          </w:tcPr>
          <w:p w14:paraId="12326671"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0,22</w:t>
            </w:r>
          </w:p>
        </w:tc>
        <w:tc>
          <w:tcPr>
            <w:tcW w:w="992" w:type="dxa"/>
            <w:tcBorders>
              <w:top w:val="nil"/>
              <w:left w:val="nil"/>
              <w:bottom w:val="single" w:sz="4" w:space="0" w:color="auto"/>
              <w:right w:val="single" w:sz="4" w:space="0" w:color="auto"/>
            </w:tcBorders>
            <w:shd w:val="clear" w:color="auto" w:fill="auto"/>
            <w:noWrap/>
            <w:vAlign w:val="bottom"/>
            <w:hideMark/>
          </w:tcPr>
          <w:p w14:paraId="3290A507"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7217D791"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0,00</w:t>
            </w:r>
          </w:p>
        </w:tc>
      </w:tr>
      <w:tr w:rsidR="00A12A18" w:rsidRPr="002B7A44" w14:paraId="40985F3F" w14:textId="77777777" w:rsidTr="00C062D5">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345E0BA9"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16F218D4" w14:textId="77777777" w:rsidR="00A12A18" w:rsidRPr="002B7A44" w:rsidRDefault="00A12A18" w:rsidP="00C062D5">
            <w:pPr>
              <w:spacing w:after="0" w:line="240" w:lineRule="auto"/>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Приобретение и установка малых архитектурных форм (2 микрорайон, район ДК "Нефтяник"; 1 микрорайон, район МАУ ДО "Детская школа искусств")</w:t>
            </w:r>
          </w:p>
        </w:tc>
        <w:tc>
          <w:tcPr>
            <w:tcW w:w="1134" w:type="dxa"/>
            <w:tcBorders>
              <w:top w:val="nil"/>
              <w:left w:val="nil"/>
              <w:bottom w:val="single" w:sz="4" w:space="0" w:color="auto"/>
              <w:right w:val="single" w:sz="4" w:space="0" w:color="auto"/>
            </w:tcBorders>
            <w:shd w:val="clear" w:color="auto" w:fill="auto"/>
            <w:noWrap/>
            <w:vAlign w:val="bottom"/>
            <w:hideMark/>
          </w:tcPr>
          <w:p w14:paraId="60AF4CF6"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299,89</w:t>
            </w:r>
          </w:p>
        </w:tc>
        <w:tc>
          <w:tcPr>
            <w:tcW w:w="993" w:type="dxa"/>
            <w:tcBorders>
              <w:top w:val="nil"/>
              <w:left w:val="nil"/>
              <w:bottom w:val="single" w:sz="4" w:space="0" w:color="auto"/>
              <w:right w:val="single" w:sz="4" w:space="0" w:color="auto"/>
            </w:tcBorders>
            <w:shd w:val="clear" w:color="auto" w:fill="auto"/>
            <w:noWrap/>
            <w:vAlign w:val="bottom"/>
            <w:hideMark/>
          </w:tcPr>
          <w:p w14:paraId="4028724D"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0,22</w:t>
            </w:r>
          </w:p>
        </w:tc>
        <w:tc>
          <w:tcPr>
            <w:tcW w:w="1134" w:type="dxa"/>
            <w:tcBorders>
              <w:top w:val="nil"/>
              <w:left w:val="nil"/>
              <w:bottom w:val="single" w:sz="4" w:space="0" w:color="auto"/>
              <w:right w:val="single" w:sz="4" w:space="0" w:color="auto"/>
            </w:tcBorders>
            <w:shd w:val="clear" w:color="auto" w:fill="auto"/>
            <w:noWrap/>
            <w:vAlign w:val="bottom"/>
            <w:hideMark/>
          </w:tcPr>
          <w:p w14:paraId="6AB5D441"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299,89</w:t>
            </w:r>
          </w:p>
        </w:tc>
        <w:tc>
          <w:tcPr>
            <w:tcW w:w="992" w:type="dxa"/>
            <w:tcBorders>
              <w:top w:val="nil"/>
              <w:left w:val="nil"/>
              <w:bottom w:val="single" w:sz="4" w:space="0" w:color="auto"/>
              <w:right w:val="single" w:sz="4" w:space="0" w:color="auto"/>
            </w:tcBorders>
            <w:shd w:val="clear" w:color="auto" w:fill="auto"/>
            <w:noWrap/>
            <w:vAlign w:val="bottom"/>
            <w:hideMark/>
          </w:tcPr>
          <w:p w14:paraId="5C9CAB1C"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0,22</w:t>
            </w:r>
          </w:p>
        </w:tc>
        <w:tc>
          <w:tcPr>
            <w:tcW w:w="992" w:type="dxa"/>
            <w:tcBorders>
              <w:top w:val="nil"/>
              <w:left w:val="nil"/>
              <w:bottom w:val="single" w:sz="4" w:space="0" w:color="auto"/>
              <w:right w:val="single" w:sz="4" w:space="0" w:color="auto"/>
            </w:tcBorders>
            <w:shd w:val="clear" w:color="auto" w:fill="auto"/>
            <w:noWrap/>
            <w:vAlign w:val="bottom"/>
            <w:hideMark/>
          </w:tcPr>
          <w:p w14:paraId="015D47CA"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7297B219"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0,00</w:t>
            </w:r>
          </w:p>
        </w:tc>
      </w:tr>
      <w:tr w:rsidR="00A12A18" w:rsidRPr="002B7A44" w14:paraId="70223047" w14:textId="77777777" w:rsidTr="00C062D5">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308AC423"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p>
        </w:tc>
        <w:tc>
          <w:tcPr>
            <w:tcW w:w="2701" w:type="dxa"/>
            <w:tcBorders>
              <w:top w:val="nil"/>
              <w:left w:val="nil"/>
              <w:bottom w:val="single" w:sz="4" w:space="0" w:color="auto"/>
              <w:right w:val="single" w:sz="4" w:space="0" w:color="auto"/>
            </w:tcBorders>
            <w:shd w:val="clear" w:color="auto" w:fill="auto"/>
            <w:vAlign w:val="center"/>
            <w:hideMark/>
          </w:tcPr>
          <w:p w14:paraId="56933ACB" w14:textId="77777777" w:rsidR="00A12A18" w:rsidRPr="002B7A44" w:rsidRDefault="00A12A18" w:rsidP="00C062D5">
            <w:pPr>
              <w:spacing w:after="0" w:line="240" w:lineRule="auto"/>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Ремонт внутриквартального проезда, расположенного по адресу: ХМАО-Югра, г.Радужный, 5-й микрорайон, от ул.50 лет Победы до МБОУ СОШ №6 и вдоль жилого дома №29</w:t>
            </w:r>
          </w:p>
        </w:tc>
        <w:tc>
          <w:tcPr>
            <w:tcW w:w="1134" w:type="dxa"/>
            <w:tcBorders>
              <w:top w:val="nil"/>
              <w:left w:val="nil"/>
              <w:bottom w:val="single" w:sz="4" w:space="0" w:color="auto"/>
              <w:right w:val="single" w:sz="4" w:space="0" w:color="auto"/>
            </w:tcBorders>
            <w:shd w:val="clear" w:color="auto" w:fill="auto"/>
            <w:noWrap/>
            <w:vAlign w:val="bottom"/>
            <w:hideMark/>
          </w:tcPr>
          <w:p w14:paraId="694373E8"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5 829,18</w:t>
            </w:r>
          </w:p>
        </w:tc>
        <w:tc>
          <w:tcPr>
            <w:tcW w:w="993" w:type="dxa"/>
            <w:tcBorders>
              <w:top w:val="nil"/>
              <w:left w:val="nil"/>
              <w:bottom w:val="single" w:sz="4" w:space="0" w:color="auto"/>
              <w:right w:val="single" w:sz="4" w:space="0" w:color="auto"/>
            </w:tcBorders>
            <w:shd w:val="clear" w:color="auto" w:fill="auto"/>
            <w:noWrap/>
            <w:vAlign w:val="bottom"/>
            <w:hideMark/>
          </w:tcPr>
          <w:p w14:paraId="5BC27647"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4,28</w:t>
            </w:r>
          </w:p>
        </w:tc>
        <w:tc>
          <w:tcPr>
            <w:tcW w:w="1134" w:type="dxa"/>
            <w:tcBorders>
              <w:top w:val="nil"/>
              <w:left w:val="nil"/>
              <w:bottom w:val="single" w:sz="4" w:space="0" w:color="auto"/>
              <w:right w:val="single" w:sz="4" w:space="0" w:color="auto"/>
            </w:tcBorders>
            <w:shd w:val="clear" w:color="auto" w:fill="auto"/>
            <w:noWrap/>
            <w:vAlign w:val="bottom"/>
            <w:hideMark/>
          </w:tcPr>
          <w:p w14:paraId="4E406A51"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5 658,27</w:t>
            </w:r>
          </w:p>
        </w:tc>
        <w:tc>
          <w:tcPr>
            <w:tcW w:w="992" w:type="dxa"/>
            <w:tcBorders>
              <w:top w:val="nil"/>
              <w:left w:val="nil"/>
              <w:bottom w:val="single" w:sz="4" w:space="0" w:color="auto"/>
              <w:right w:val="single" w:sz="4" w:space="0" w:color="auto"/>
            </w:tcBorders>
            <w:shd w:val="clear" w:color="auto" w:fill="auto"/>
            <w:noWrap/>
            <w:vAlign w:val="bottom"/>
            <w:hideMark/>
          </w:tcPr>
          <w:p w14:paraId="183B8E2E"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4,21</w:t>
            </w:r>
          </w:p>
        </w:tc>
        <w:tc>
          <w:tcPr>
            <w:tcW w:w="992" w:type="dxa"/>
            <w:tcBorders>
              <w:top w:val="nil"/>
              <w:left w:val="nil"/>
              <w:bottom w:val="single" w:sz="4" w:space="0" w:color="auto"/>
              <w:right w:val="single" w:sz="4" w:space="0" w:color="auto"/>
            </w:tcBorders>
            <w:shd w:val="clear" w:color="auto" w:fill="auto"/>
            <w:noWrap/>
            <w:vAlign w:val="bottom"/>
            <w:hideMark/>
          </w:tcPr>
          <w:p w14:paraId="3FCA2BA4"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97,07</w:t>
            </w:r>
          </w:p>
        </w:tc>
        <w:tc>
          <w:tcPr>
            <w:tcW w:w="1559" w:type="dxa"/>
            <w:tcBorders>
              <w:top w:val="nil"/>
              <w:left w:val="nil"/>
              <w:bottom w:val="single" w:sz="4" w:space="0" w:color="auto"/>
              <w:right w:val="single" w:sz="4" w:space="0" w:color="auto"/>
            </w:tcBorders>
            <w:shd w:val="clear" w:color="auto" w:fill="auto"/>
            <w:noWrap/>
            <w:vAlign w:val="bottom"/>
            <w:hideMark/>
          </w:tcPr>
          <w:p w14:paraId="49F8FD82"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- 170,91</w:t>
            </w:r>
          </w:p>
        </w:tc>
      </w:tr>
      <w:tr w:rsidR="00A12A18" w:rsidRPr="002B7A44" w14:paraId="14501D6D" w14:textId="77777777" w:rsidTr="00C062D5">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6AA2FBA4"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099CB97E" w14:textId="77777777" w:rsidR="00A12A18" w:rsidRPr="002B7A44" w:rsidRDefault="00A12A18" w:rsidP="00C062D5">
            <w:pPr>
              <w:spacing w:after="0" w:line="240" w:lineRule="auto"/>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в) дотация</w:t>
            </w:r>
          </w:p>
        </w:tc>
        <w:tc>
          <w:tcPr>
            <w:tcW w:w="1134" w:type="dxa"/>
            <w:tcBorders>
              <w:top w:val="nil"/>
              <w:left w:val="nil"/>
              <w:bottom w:val="single" w:sz="4" w:space="0" w:color="auto"/>
              <w:right w:val="single" w:sz="4" w:space="0" w:color="auto"/>
            </w:tcBorders>
            <w:shd w:val="clear" w:color="auto" w:fill="auto"/>
            <w:noWrap/>
            <w:vAlign w:val="bottom"/>
            <w:hideMark/>
          </w:tcPr>
          <w:p w14:paraId="5C84D45D"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21 939,43</w:t>
            </w:r>
          </w:p>
        </w:tc>
        <w:tc>
          <w:tcPr>
            <w:tcW w:w="993" w:type="dxa"/>
            <w:tcBorders>
              <w:top w:val="nil"/>
              <w:left w:val="nil"/>
              <w:bottom w:val="single" w:sz="4" w:space="0" w:color="auto"/>
              <w:right w:val="single" w:sz="4" w:space="0" w:color="auto"/>
            </w:tcBorders>
            <w:shd w:val="clear" w:color="auto" w:fill="auto"/>
            <w:noWrap/>
            <w:vAlign w:val="bottom"/>
            <w:hideMark/>
          </w:tcPr>
          <w:p w14:paraId="6ED3D976"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х</w:t>
            </w:r>
          </w:p>
        </w:tc>
        <w:tc>
          <w:tcPr>
            <w:tcW w:w="1134" w:type="dxa"/>
            <w:tcBorders>
              <w:top w:val="nil"/>
              <w:left w:val="nil"/>
              <w:bottom w:val="single" w:sz="4" w:space="0" w:color="auto"/>
              <w:right w:val="single" w:sz="4" w:space="0" w:color="auto"/>
            </w:tcBorders>
            <w:shd w:val="clear" w:color="auto" w:fill="auto"/>
            <w:noWrap/>
            <w:vAlign w:val="bottom"/>
            <w:hideMark/>
          </w:tcPr>
          <w:p w14:paraId="504A705D"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21 939,43</w:t>
            </w:r>
          </w:p>
        </w:tc>
        <w:tc>
          <w:tcPr>
            <w:tcW w:w="992" w:type="dxa"/>
            <w:tcBorders>
              <w:top w:val="nil"/>
              <w:left w:val="nil"/>
              <w:bottom w:val="single" w:sz="4" w:space="0" w:color="auto"/>
              <w:right w:val="single" w:sz="4" w:space="0" w:color="auto"/>
            </w:tcBorders>
            <w:shd w:val="clear" w:color="auto" w:fill="auto"/>
            <w:noWrap/>
            <w:vAlign w:val="bottom"/>
            <w:hideMark/>
          </w:tcPr>
          <w:p w14:paraId="52C57A39"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х</w:t>
            </w:r>
          </w:p>
        </w:tc>
        <w:tc>
          <w:tcPr>
            <w:tcW w:w="992" w:type="dxa"/>
            <w:tcBorders>
              <w:top w:val="nil"/>
              <w:left w:val="nil"/>
              <w:bottom w:val="single" w:sz="4" w:space="0" w:color="auto"/>
              <w:right w:val="single" w:sz="4" w:space="0" w:color="auto"/>
            </w:tcBorders>
            <w:shd w:val="clear" w:color="auto" w:fill="auto"/>
            <w:noWrap/>
            <w:vAlign w:val="bottom"/>
            <w:hideMark/>
          </w:tcPr>
          <w:p w14:paraId="7CEEBFC2"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6E3F7A9F"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0,00</w:t>
            </w:r>
          </w:p>
        </w:tc>
      </w:tr>
      <w:tr w:rsidR="00A12A18" w:rsidRPr="002B7A44" w14:paraId="328AA0CA" w14:textId="77777777" w:rsidTr="00C062D5">
        <w:trPr>
          <w:trHeight w:val="288"/>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60859538"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 </w:t>
            </w:r>
          </w:p>
        </w:tc>
        <w:tc>
          <w:tcPr>
            <w:tcW w:w="2701" w:type="dxa"/>
            <w:tcBorders>
              <w:top w:val="nil"/>
              <w:left w:val="nil"/>
              <w:bottom w:val="single" w:sz="4" w:space="0" w:color="auto"/>
              <w:right w:val="single" w:sz="4" w:space="0" w:color="auto"/>
            </w:tcBorders>
            <w:shd w:val="clear" w:color="auto" w:fill="auto"/>
            <w:vAlign w:val="center"/>
            <w:hideMark/>
          </w:tcPr>
          <w:p w14:paraId="7FBA6F24" w14:textId="6541CD3D" w:rsidR="00A12A18" w:rsidRPr="002B7A44" w:rsidRDefault="00A12A18" w:rsidP="00C062D5">
            <w:pPr>
              <w:spacing w:after="0" w:line="240" w:lineRule="auto"/>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Ремонт участка проезда №1 в жилой застройке 5 микрорайона по адресу: ХМАО-Югра, г.Радужный, 5 микрорайон, от жилых домов №,22,23,26,27 до ул.Возрождения и вдоль жилых домов №19,24</w:t>
            </w:r>
          </w:p>
        </w:tc>
        <w:tc>
          <w:tcPr>
            <w:tcW w:w="1134" w:type="dxa"/>
            <w:tcBorders>
              <w:top w:val="nil"/>
              <w:left w:val="nil"/>
              <w:bottom w:val="single" w:sz="4" w:space="0" w:color="auto"/>
              <w:right w:val="single" w:sz="4" w:space="0" w:color="auto"/>
            </w:tcBorders>
            <w:shd w:val="clear" w:color="auto" w:fill="auto"/>
            <w:noWrap/>
            <w:vAlign w:val="bottom"/>
            <w:hideMark/>
          </w:tcPr>
          <w:p w14:paraId="2E46A433"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19 209,98</w:t>
            </w:r>
          </w:p>
        </w:tc>
        <w:tc>
          <w:tcPr>
            <w:tcW w:w="993" w:type="dxa"/>
            <w:tcBorders>
              <w:top w:val="nil"/>
              <w:left w:val="nil"/>
              <w:bottom w:val="single" w:sz="4" w:space="0" w:color="auto"/>
              <w:right w:val="single" w:sz="4" w:space="0" w:color="auto"/>
            </w:tcBorders>
            <w:shd w:val="clear" w:color="auto" w:fill="auto"/>
            <w:noWrap/>
            <w:vAlign w:val="bottom"/>
            <w:hideMark/>
          </w:tcPr>
          <w:p w14:paraId="6716168F"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14,12</w:t>
            </w:r>
          </w:p>
        </w:tc>
        <w:tc>
          <w:tcPr>
            <w:tcW w:w="1134" w:type="dxa"/>
            <w:tcBorders>
              <w:top w:val="nil"/>
              <w:left w:val="nil"/>
              <w:bottom w:val="single" w:sz="4" w:space="0" w:color="auto"/>
              <w:right w:val="single" w:sz="4" w:space="0" w:color="auto"/>
            </w:tcBorders>
            <w:shd w:val="clear" w:color="auto" w:fill="auto"/>
            <w:noWrap/>
            <w:vAlign w:val="bottom"/>
            <w:hideMark/>
          </w:tcPr>
          <w:p w14:paraId="556C6A94"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19 209,98</w:t>
            </w:r>
          </w:p>
        </w:tc>
        <w:tc>
          <w:tcPr>
            <w:tcW w:w="992" w:type="dxa"/>
            <w:tcBorders>
              <w:top w:val="nil"/>
              <w:left w:val="nil"/>
              <w:bottom w:val="single" w:sz="4" w:space="0" w:color="auto"/>
              <w:right w:val="single" w:sz="4" w:space="0" w:color="auto"/>
            </w:tcBorders>
            <w:shd w:val="clear" w:color="auto" w:fill="auto"/>
            <w:noWrap/>
            <w:vAlign w:val="bottom"/>
            <w:hideMark/>
          </w:tcPr>
          <w:p w14:paraId="3B41888E"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14,30</w:t>
            </w:r>
          </w:p>
        </w:tc>
        <w:tc>
          <w:tcPr>
            <w:tcW w:w="992" w:type="dxa"/>
            <w:tcBorders>
              <w:top w:val="nil"/>
              <w:left w:val="nil"/>
              <w:bottom w:val="single" w:sz="4" w:space="0" w:color="auto"/>
              <w:right w:val="single" w:sz="4" w:space="0" w:color="auto"/>
            </w:tcBorders>
            <w:shd w:val="clear" w:color="auto" w:fill="auto"/>
            <w:noWrap/>
            <w:vAlign w:val="bottom"/>
            <w:hideMark/>
          </w:tcPr>
          <w:p w14:paraId="5C2092CA"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100,00</w:t>
            </w:r>
          </w:p>
        </w:tc>
        <w:tc>
          <w:tcPr>
            <w:tcW w:w="1559" w:type="dxa"/>
            <w:tcBorders>
              <w:top w:val="nil"/>
              <w:left w:val="nil"/>
              <w:bottom w:val="single" w:sz="4" w:space="0" w:color="auto"/>
              <w:right w:val="single" w:sz="4" w:space="0" w:color="auto"/>
            </w:tcBorders>
            <w:shd w:val="clear" w:color="auto" w:fill="auto"/>
            <w:noWrap/>
            <w:vAlign w:val="bottom"/>
            <w:hideMark/>
          </w:tcPr>
          <w:p w14:paraId="68AC3C1A"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0,00</w:t>
            </w:r>
          </w:p>
        </w:tc>
      </w:tr>
      <w:tr w:rsidR="00A12A18" w:rsidRPr="002B7A44" w14:paraId="1652EAB5" w14:textId="77777777" w:rsidTr="00C062D5">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73C14"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r w:rsidRPr="002B7A44">
              <w:rPr>
                <w:rFonts w:ascii="Times New Roman" w:eastAsia="Times New Roman" w:hAnsi="Times New Roman"/>
                <w:color w:val="000000"/>
                <w:sz w:val="20"/>
                <w:szCs w:val="20"/>
                <w:lang w:eastAsia="ru-RU"/>
              </w:rPr>
              <w:t> </w:t>
            </w:r>
          </w:p>
        </w:tc>
        <w:tc>
          <w:tcPr>
            <w:tcW w:w="2701" w:type="dxa"/>
            <w:tcBorders>
              <w:top w:val="single" w:sz="4" w:space="0" w:color="auto"/>
              <w:left w:val="nil"/>
              <w:bottom w:val="single" w:sz="4" w:space="0" w:color="auto"/>
              <w:right w:val="single" w:sz="4" w:space="0" w:color="auto"/>
            </w:tcBorders>
            <w:shd w:val="clear" w:color="auto" w:fill="auto"/>
            <w:vAlign w:val="center"/>
            <w:hideMark/>
          </w:tcPr>
          <w:p w14:paraId="46D884CF" w14:textId="77777777" w:rsidR="00A12A18" w:rsidRPr="002B7A44" w:rsidRDefault="00A12A18" w:rsidP="00C062D5">
            <w:pPr>
              <w:spacing w:after="0" w:line="240" w:lineRule="auto"/>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Ремонт внутриквартальных проездов в микрорайонах города Радужный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B6BE637"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1 796,00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56BD732"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1,32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52B85E3"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1 796,00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BC1E85"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1,34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8EBB1FB"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5179F9C"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0,00</w:t>
            </w:r>
          </w:p>
        </w:tc>
      </w:tr>
      <w:tr w:rsidR="00A12A18" w:rsidRPr="002B7A44" w14:paraId="67D5BA97" w14:textId="77777777" w:rsidTr="00C062D5">
        <w:trPr>
          <w:trHeight w:val="288"/>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2DCBA" w14:textId="77777777" w:rsidR="00A12A18" w:rsidRPr="002B7A44" w:rsidRDefault="00A12A18" w:rsidP="00C062D5">
            <w:pPr>
              <w:spacing w:after="0" w:line="240" w:lineRule="auto"/>
              <w:jc w:val="center"/>
              <w:rPr>
                <w:rFonts w:ascii="Times New Roman" w:eastAsia="Times New Roman" w:hAnsi="Times New Roman"/>
                <w:color w:val="000000"/>
                <w:sz w:val="20"/>
                <w:szCs w:val="20"/>
                <w:lang w:eastAsia="ru-RU"/>
              </w:rPr>
            </w:pPr>
          </w:p>
        </w:tc>
        <w:tc>
          <w:tcPr>
            <w:tcW w:w="2701" w:type="dxa"/>
            <w:tcBorders>
              <w:top w:val="single" w:sz="4" w:space="0" w:color="auto"/>
              <w:left w:val="nil"/>
              <w:bottom w:val="single" w:sz="4" w:space="0" w:color="auto"/>
              <w:right w:val="single" w:sz="4" w:space="0" w:color="auto"/>
            </w:tcBorders>
            <w:shd w:val="clear" w:color="auto" w:fill="auto"/>
            <w:vAlign w:val="center"/>
            <w:hideMark/>
          </w:tcPr>
          <w:p w14:paraId="36DA7D2C" w14:textId="77777777" w:rsidR="00A12A18" w:rsidRPr="002B7A44" w:rsidRDefault="00A12A18" w:rsidP="00C062D5">
            <w:pPr>
              <w:spacing w:after="0" w:line="240" w:lineRule="auto"/>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Поставка металлического ограждения для последующей установки вдоль жилых домов №№ 22,23,26,27 в 5 микрорайоне г.Радужный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700E443"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933,45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841D207"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0,69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02341C5"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933,45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39ED359"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0,69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F1EBA52"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100,00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8DED673" w14:textId="77777777" w:rsidR="00A12A18" w:rsidRPr="002B7A44" w:rsidRDefault="00A12A18" w:rsidP="00C062D5">
            <w:pPr>
              <w:spacing w:after="0" w:line="240" w:lineRule="auto"/>
              <w:jc w:val="center"/>
              <w:rPr>
                <w:rFonts w:ascii="Times New Roman" w:eastAsia="Times New Roman" w:hAnsi="Times New Roman"/>
                <w:bCs/>
                <w:color w:val="000000"/>
                <w:sz w:val="20"/>
                <w:szCs w:val="20"/>
                <w:lang w:eastAsia="ru-RU"/>
              </w:rPr>
            </w:pPr>
            <w:r w:rsidRPr="002B7A44">
              <w:rPr>
                <w:rFonts w:ascii="Times New Roman" w:eastAsia="Times New Roman" w:hAnsi="Times New Roman"/>
                <w:bCs/>
                <w:color w:val="000000"/>
                <w:sz w:val="20"/>
                <w:szCs w:val="20"/>
                <w:lang w:eastAsia="ru-RU"/>
              </w:rPr>
              <w:t>0,00</w:t>
            </w:r>
          </w:p>
        </w:tc>
      </w:tr>
    </w:tbl>
    <w:p w14:paraId="0D641145" w14:textId="77777777" w:rsidR="00A12A18" w:rsidRPr="002B7A44" w:rsidRDefault="00A12A18" w:rsidP="00A12A18">
      <w:pPr>
        <w:pStyle w:val="a3"/>
        <w:spacing w:after="0"/>
        <w:jc w:val="right"/>
        <w:rPr>
          <w:rFonts w:ascii="Times New Roman" w:hAnsi="Times New Roman"/>
          <w:sz w:val="20"/>
          <w:szCs w:val="20"/>
        </w:rPr>
      </w:pPr>
    </w:p>
    <w:p w14:paraId="52F73272" w14:textId="77777777" w:rsidR="00A12A18" w:rsidRPr="002B7A44" w:rsidRDefault="00A12A18" w:rsidP="00A12A18">
      <w:pPr>
        <w:widowControl w:val="0"/>
        <w:autoSpaceDE w:val="0"/>
        <w:autoSpaceDN w:val="0"/>
        <w:adjustRightInd w:val="0"/>
        <w:spacing w:after="0"/>
        <w:jc w:val="both"/>
        <w:outlineLvl w:val="1"/>
        <w:rPr>
          <w:rFonts w:ascii="Times New Roman" w:hAnsi="Times New Roman"/>
          <w:sz w:val="24"/>
          <w:szCs w:val="24"/>
        </w:rPr>
      </w:pPr>
      <w:r w:rsidRPr="002B7A44">
        <w:rPr>
          <w:sz w:val="20"/>
          <w:szCs w:val="20"/>
        </w:rPr>
        <w:t xml:space="preserve"> </w:t>
      </w:r>
      <w:r w:rsidRPr="002B7A44">
        <w:rPr>
          <w:sz w:val="20"/>
          <w:szCs w:val="20"/>
        </w:rPr>
        <w:tab/>
      </w:r>
      <w:r w:rsidRPr="002B7A44">
        <w:rPr>
          <w:rFonts w:ascii="Times New Roman" w:hAnsi="Times New Roman"/>
          <w:sz w:val="24"/>
          <w:szCs w:val="24"/>
        </w:rPr>
        <w:t>По подпрограмме «</w:t>
      </w:r>
      <w:r w:rsidRPr="002B7A44">
        <w:rPr>
          <w:rFonts w:ascii="Times New Roman" w:hAnsi="Times New Roman"/>
          <w:bCs/>
          <w:color w:val="000000"/>
          <w:sz w:val="24"/>
          <w:szCs w:val="24"/>
        </w:rPr>
        <w:t>Обеспечение благоустройства территории города Радужный</w:t>
      </w:r>
      <w:r w:rsidRPr="002B7A44">
        <w:rPr>
          <w:rFonts w:ascii="Times New Roman" w:hAnsi="Times New Roman"/>
          <w:sz w:val="24"/>
          <w:szCs w:val="24"/>
        </w:rPr>
        <w:t>» с удельным весом 85,65% в общем объеме ресурсного обеспечения муниципальной программы запланированы расходы на реализацию основных мероприятий:</w:t>
      </w:r>
    </w:p>
    <w:p w14:paraId="705729F6" w14:textId="307DCD82" w:rsidR="00A12A18" w:rsidRPr="002B7A44" w:rsidRDefault="00A12A18" w:rsidP="00A12A18">
      <w:pPr>
        <w:autoSpaceDE w:val="0"/>
        <w:autoSpaceDN w:val="0"/>
        <w:adjustRightInd w:val="0"/>
        <w:spacing w:after="0"/>
        <w:ind w:firstLine="567"/>
        <w:jc w:val="both"/>
        <w:rPr>
          <w:rFonts w:ascii="Times New Roman" w:eastAsia="Times New Roman" w:hAnsi="Times New Roman"/>
          <w:i/>
          <w:sz w:val="24"/>
          <w:szCs w:val="24"/>
          <w:lang w:eastAsia="ru-RU"/>
        </w:rPr>
      </w:pPr>
      <w:r w:rsidRPr="002B7A44">
        <w:rPr>
          <w:rFonts w:ascii="Times New Roman" w:eastAsia="Times New Roman" w:hAnsi="Times New Roman"/>
          <w:bCs/>
          <w:i/>
          <w:color w:val="000000"/>
          <w:sz w:val="24"/>
          <w:szCs w:val="24"/>
          <w:lang w:eastAsia="ru-RU"/>
        </w:rPr>
        <w:t>Основное мероприятие "Организация содержания наружного освещения городской территории"</w:t>
      </w:r>
      <w:r w:rsidRPr="002B7A44">
        <w:rPr>
          <w:rFonts w:ascii="Times New Roman" w:eastAsia="Times New Roman" w:hAnsi="Times New Roman"/>
          <w:b/>
          <w:bCs/>
          <w:color w:val="000000"/>
          <w:sz w:val="24"/>
          <w:szCs w:val="24"/>
          <w:lang w:eastAsia="ru-RU"/>
        </w:rPr>
        <w:t xml:space="preserve"> </w:t>
      </w:r>
      <w:r w:rsidRPr="002B7A44">
        <w:rPr>
          <w:rFonts w:ascii="Times New Roman" w:eastAsia="Times New Roman" w:hAnsi="Times New Roman"/>
          <w:bCs/>
          <w:i/>
          <w:color w:val="000000"/>
          <w:sz w:val="24"/>
          <w:szCs w:val="24"/>
          <w:lang w:eastAsia="ru-RU"/>
        </w:rPr>
        <w:t>при плане 19 506,84 тыс. рублей, к</w:t>
      </w:r>
      <w:r w:rsidRPr="002B7A44">
        <w:rPr>
          <w:rFonts w:ascii="Times New Roman" w:eastAsia="Times New Roman" w:hAnsi="Times New Roman"/>
          <w:i/>
          <w:sz w:val="24"/>
          <w:szCs w:val="24"/>
          <w:lang w:eastAsia="ru-RU"/>
        </w:rPr>
        <w:t>ассовое исполнение за отчетный период за счет средств бюджета города составило 18 229,00 тыс. рублей или 93,45%. Оплачены следующие услуги/работы:</w:t>
      </w:r>
    </w:p>
    <w:p w14:paraId="5AF1A772" w14:textId="77777777" w:rsidR="00A12A18" w:rsidRPr="002B7A44" w:rsidRDefault="00A12A18" w:rsidP="00A12A18">
      <w:pPr>
        <w:autoSpaceDE w:val="0"/>
        <w:autoSpaceDN w:val="0"/>
        <w:adjustRightInd w:val="0"/>
        <w:spacing w:after="0"/>
        <w:ind w:firstLine="567"/>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  энергоснабжение сетей наружного освещения города Радужный – 10 582,95 тыс. рублей;                                                                                                                                                                                                              </w:t>
      </w:r>
    </w:p>
    <w:p w14:paraId="03B19B9B" w14:textId="77777777" w:rsidR="00A12A18" w:rsidRPr="002B7A44" w:rsidRDefault="00A12A18" w:rsidP="00A12A18">
      <w:pPr>
        <w:autoSpaceDE w:val="0"/>
        <w:autoSpaceDN w:val="0"/>
        <w:adjustRightInd w:val="0"/>
        <w:spacing w:after="0"/>
        <w:ind w:firstLine="567"/>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содержание и текущий ремонт оборудования и сетей наружного освещения города Радужный – 6 715,76 тыс. рублей;</w:t>
      </w:r>
    </w:p>
    <w:p w14:paraId="4FAB3EF5" w14:textId="77777777" w:rsidR="00A12A18" w:rsidRPr="002B7A44" w:rsidRDefault="00A12A18" w:rsidP="00A12A18">
      <w:pPr>
        <w:autoSpaceDE w:val="0"/>
        <w:autoSpaceDN w:val="0"/>
        <w:adjustRightInd w:val="0"/>
        <w:spacing w:after="0"/>
        <w:ind w:firstLine="567"/>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выполнение работ по прокладке ВЛ-0,4кВ – 208,95 тыс.рублей;</w:t>
      </w:r>
    </w:p>
    <w:p w14:paraId="779B18F0" w14:textId="77777777" w:rsidR="00A12A18" w:rsidRPr="002B7A44" w:rsidRDefault="00A12A18" w:rsidP="00A12A18">
      <w:pPr>
        <w:autoSpaceDE w:val="0"/>
        <w:autoSpaceDN w:val="0"/>
        <w:adjustRightInd w:val="0"/>
        <w:spacing w:after="0"/>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         - изготовление информационных щитов – 27,20 тыс. рублей;</w:t>
      </w:r>
    </w:p>
    <w:p w14:paraId="1418AA86" w14:textId="77777777" w:rsidR="00A12A18" w:rsidRPr="002B7A44" w:rsidRDefault="00A12A18" w:rsidP="00A12A18">
      <w:pPr>
        <w:autoSpaceDE w:val="0"/>
        <w:autoSpaceDN w:val="0"/>
        <w:adjustRightInd w:val="0"/>
        <w:spacing w:after="0"/>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         - поставка светодиодных светильников – 694,14 тыс.рублей.</w:t>
      </w:r>
    </w:p>
    <w:tbl>
      <w:tblPr>
        <w:tblW w:w="5000" w:type="pct"/>
        <w:tblLook w:val="04A0" w:firstRow="1" w:lastRow="0" w:firstColumn="1" w:lastColumn="0" w:noHBand="0" w:noVBand="1"/>
      </w:tblPr>
      <w:tblGrid>
        <w:gridCol w:w="10421"/>
      </w:tblGrid>
      <w:tr w:rsidR="00A12A18" w:rsidRPr="002B7A44" w14:paraId="2673F33D" w14:textId="77777777" w:rsidTr="00C062D5">
        <w:trPr>
          <w:trHeight w:val="372"/>
        </w:trPr>
        <w:tc>
          <w:tcPr>
            <w:tcW w:w="5000" w:type="pct"/>
            <w:tcBorders>
              <w:top w:val="nil"/>
              <w:left w:val="nil"/>
              <w:bottom w:val="nil"/>
              <w:right w:val="nil"/>
            </w:tcBorders>
            <w:shd w:val="clear" w:color="000000" w:fill="FFFFFF"/>
            <w:vAlign w:val="center"/>
            <w:hideMark/>
          </w:tcPr>
          <w:p w14:paraId="1152898F" w14:textId="74DE8624" w:rsidR="00A12A18" w:rsidRPr="002B7A44" w:rsidRDefault="00A12A18" w:rsidP="00C062D5">
            <w:pPr>
              <w:spacing w:after="0"/>
              <w:ind w:firstLine="567"/>
              <w:jc w:val="both"/>
              <w:rPr>
                <w:rFonts w:ascii="Times New Roman" w:eastAsia="Times New Roman" w:hAnsi="Times New Roman"/>
                <w:i/>
                <w:sz w:val="24"/>
                <w:szCs w:val="24"/>
                <w:lang w:eastAsia="ru-RU"/>
              </w:rPr>
            </w:pPr>
            <w:r w:rsidRPr="002B7A44">
              <w:rPr>
                <w:rFonts w:ascii="Times New Roman" w:eastAsia="Times New Roman" w:hAnsi="Times New Roman"/>
                <w:bCs/>
                <w:i/>
                <w:color w:val="000000"/>
                <w:sz w:val="24"/>
                <w:szCs w:val="24"/>
                <w:lang w:eastAsia="ru-RU"/>
              </w:rPr>
              <w:lastRenderedPageBreak/>
              <w:t>Основное мероприятие "Организация содержания и благоустройства территории города Радужный</w:t>
            </w:r>
            <w:r w:rsidRPr="002B7A44">
              <w:rPr>
                <w:rFonts w:ascii="Times New Roman" w:eastAsia="Times New Roman" w:hAnsi="Times New Roman"/>
                <w:b/>
                <w:bCs/>
                <w:i/>
                <w:color w:val="000000"/>
                <w:sz w:val="24"/>
                <w:szCs w:val="24"/>
                <w:lang w:eastAsia="ru-RU"/>
              </w:rPr>
              <w:t xml:space="preserve">" </w:t>
            </w:r>
            <w:r w:rsidRPr="002B7A44">
              <w:rPr>
                <w:rFonts w:ascii="Times New Roman" w:eastAsia="Times New Roman" w:hAnsi="Times New Roman"/>
                <w:bCs/>
                <w:i/>
                <w:color w:val="000000"/>
                <w:sz w:val="24"/>
                <w:szCs w:val="24"/>
                <w:lang w:eastAsia="ru-RU"/>
              </w:rPr>
              <w:t>при плане</w:t>
            </w:r>
            <w:r w:rsidRPr="002B7A44">
              <w:rPr>
                <w:rFonts w:ascii="Times New Roman" w:eastAsia="Times New Roman" w:hAnsi="Times New Roman"/>
                <w:b/>
                <w:bCs/>
                <w:i/>
                <w:color w:val="000000"/>
                <w:sz w:val="24"/>
                <w:szCs w:val="24"/>
                <w:lang w:eastAsia="ru-RU"/>
              </w:rPr>
              <w:t xml:space="preserve"> </w:t>
            </w:r>
            <w:r w:rsidRPr="002B7A44">
              <w:rPr>
                <w:rFonts w:ascii="Times New Roman" w:eastAsia="Times New Roman" w:hAnsi="Times New Roman"/>
                <w:bCs/>
                <w:i/>
                <w:color w:val="000000"/>
                <w:sz w:val="24"/>
                <w:szCs w:val="24"/>
                <w:lang w:eastAsia="ru-RU"/>
              </w:rPr>
              <w:t>97 285,45 тыс. рублей, к</w:t>
            </w:r>
            <w:r w:rsidRPr="002B7A44">
              <w:rPr>
                <w:rFonts w:ascii="Times New Roman" w:eastAsia="Times New Roman" w:hAnsi="Times New Roman"/>
                <w:i/>
                <w:sz w:val="24"/>
                <w:szCs w:val="24"/>
                <w:lang w:eastAsia="ru-RU"/>
              </w:rPr>
              <w:t>ассовое исполнение за отчетный период за счет средств бюджета города составило 96 837,34</w:t>
            </w:r>
            <w:r w:rsidRPr="002B7A44">
              <w:rPr>
                <w:rFonts w:ascii="Times New Roman" w:eastAsia="Times New Roman" w:hAnsi="Times New Roman"/>
                <w:i/>
                <w:color w:val="000000"/>
                <w:sz w:val="24"/>
                <w:szCs w:val="24"/>
                <w:lang w:eastAsia="ru-RU"/>
              </w:rPr>
              <w:t xml:space="preserve"> </w:t>
            </w:r>
            <w:r w:rsidRPr="002B7A44">
              <w:rPr>
                <w:rFonts w:ascii="Times New Roman" w:eastAsia="Times New Roman" w:hAnsi="Times New Roman"/>
                <w:i/>
                <w:sz w:val="24"/>
                <w:szCs w:val="24"/>
                <w:lang w:eastAsia="ru-RU"/>
              </w:rPr>
              <w:t>тыс. рублей или 99,54 %, в том числе за счет средств пожертвования ООО «РН-Юганскнефтегаз» при плане 9 052,94 тыс. рублей, кассовые расходы составили 8 882,03 тыс. рубле, или 98,11%.</w:t>
            </w:r>
          </w:p>
        </w:tc>
      </w:tr>
      <w:tr w:rsidR="00A12A18" w:rsidRPr="002B7A44" w14:paraId="095AEF80" w14:textId="77777777" w:rsidTr="00C062D5">
        <w:trPr>
          <w:trHeight w:val="552"/>
        </w:trPr>
        <w:tc>
          <w:tcPr>
            <w:tcW w:w="5000" w:type="pct"/>
            <w:tcBorders>
              <w:top w:val="nil"/>
              <w:left w:val="nil"/>
              <w:bottom w:val="nil"/>
              <w:right w:val="nil"/>
            </w:tcBorders>
            <w:shd w:val="clear" w:color="000000" w:fill="FFFFFF"/>
            <w:vAlign w:val="center"/>
            <w:hideMark/>
          </w:tcPr>
          <w:p w14:paraId="49473F28" w14:textId="77777777" w:rsidR="00A12A18" w:rsidRPr="002B7A44" w:rsidRDefault="00A12A18" w:rsidP="00C062D5">
            <w:pPr>
              <w:spacing w:after="0"/>
              <w:jc w:val="both"/>
              <w:rPr>
                <w:rFonts w:ascii="Times New Roman" w:eastAsia="Times New Roman" w:hAnsi="Times New Roman"/>
                <w:sz w:val="24"/>
                <w:szCs w:val="24"/>
                <w:lang w:eastAsia="ru-RU"/>
              </w:rPr>
            </w:pPr>
            <w:r w:rsidRPr="002B7A44">
              <w:rPr>
                <w:rFonts w:ascii="Times New Roman" w:eastAsia="Times New Roman" w:hAnsi="Times New Roman"/>
                <w:color w:val="000000"/>
                <w:sz w:val="24"/>
                <w:szCs w:val="24"/>
                <w:lang w:eastAsia="ru-RU"/>
              </w:rPr>
              <w:t xml:space="preserve">           За отчетный период оплачены</w:t>
            </w:r>
            <w:r w:rsidRPr="002B7A44">
              <w:rPr>
                <w:rFonts w:ascii="Times New Roman" w:eastAsia="Times New Roman" w:hAnsi="Times New Roman"/>
                <w:sz w:val="24"/>
                <w:szCs w:val="24"/>
                <w:lang w:eastAsia="ru-RU"/>
              </w:rPr>
              <w:t xml:space="preserve">  работы и услуги  по  обустройству  набережной реки Аган к празднику Крещения Господня, содержанию объектов благоустройства микрорайонов города, автостанции, площадки для складирования снега, содержанию внутриквартального дорожного проезда, устройству новогоднего снежного городка, новогоднего освещения, ремонту светодиодного праздничного оборудования для новогоднего освещения города, замене светодиодных ламп в гирляндах, перевозке контейнеров под ТКО с размещением в контейнерные шкафы в микрорайонах города, разработке эскизов, изготовлению, поставке и монтажу, демонтажу информационной продукции (баннера), по разработке схемы устройства детской игровой площадки, комплексное обследование территории с выдачей экспертного заключения, разработка проектно-сметной документации на устройство тротуаров, монтажу детского игрового оборудования и малых архитектурных форм, монтажу светодиодных консолей, разработка проектной и  рабочей документации по благоустройству территории, оказание услуг по строительно-технической экспертизе, по информационным услугам,  устройству парковочных мест для инвалидов, изготовление и установка на внутриквартальных проездах дорожных знаков, разработка дизайн-проекта на устройство новогоднего ледового городка, выполнение  работ по проведению рубок-ухода за зеленными насаждениями (ландшафтные рубки) седьмого участка территории парка Победы, установка  ограждений в 9 мкр., поставка металлического ограждения с последующим монтажом, поставка велопарковок с последующим монтажом, поставка мобильных туалетных кабинок и их содержание, обустройство мест (площадок) накопления ТКО, поставка флагов, дорожного зеркала с последующим монтажом,  выполнение работ по установке дорожных знаков, оказание услуг по инвентаризации дворовых и общественных территорий, объектов недвижимого имущества и земельных участков, оказание услуг по техническому обслуживанию электронных подвесных часов, ремонт тротуаров и металлических цветников, поставка металлических контейнеров для ТКО, ремонт парапета, устранение деформации и повреждений дорожной одежды внутриквартальных проездов в микрорайонах города, разработка проектной документации на ремонт участка проезда, демонтаж информационных тумб и щитов, выполнение кадастровых работ, дезинфекция оборудования детских игровых и спортивных площадок города Радужный, испытание электроустановок  в зданиях общественных туалетов, актуализация генеральной схемы санитарной очистки территории муниципального образования Ханты-Мансийского автономного округа - Югры городской округ город Радужный.</w:t>
            </w:r>
          </w:p>
          <w:p w14:paraId="4D4EACC2" w14:textId="77777777" w:rsidR="00A12A18" w:rsidRPr="002B7A44" w:rsidRDefault="00A12A18" w:rsidP="00C062D5">
            <w:pPr>
              <w:spacing w:after="0"/>
              <w:jc w:val="both"/>
              <w:rPr>
                <w:rFonts w:ascii="Times New Roman" w:eastAsia="Times New Roman" w:hAnsi="Times New Roman"/>
                <w:bCs/>
                <w:color w:val="000000"/>
                <w:sz w:val="24"/>
                <w:szCs w:val="24"/>
                <w:lang w:eastAsia="ru-RU"/>
              </w:rPr>
            </w:pPr>
            <w:r w:rsidRPr="002B7A44">
              <w:rPr>
                <w:rFonts w:ascii="Times New Roman" w:eastAsia="Times New Roman" w:hAnsi="Times New Roman"/>
                <w:sz w:val="24"/>
                <w:szCs w:val="24"/>
                <w:lang w:eastAsia="ru-RU"/>
              </w:rPr>
              <w:t xml:space="preserve">         За счет средств пожертвования ООО «РН-Юганскнефтегаз» в рамках реализации основного мероприятия </w:t>
            </w:r>
            <w:r w:rsidRPr="002B7A44">
              <w:rPr>
                <w:rFonts w:ascii="Times New Roman" w:eastAsia="Times New Roman" w:hAnsi="Times New Roman"/>
                <w:bCs/>
                <w:color w:val="000000"/>
                <w:sz w:val="24"/>
                <w:szCs w:val="24"/>
                <w:lang w:eastAsia="ru-RU"/>
              </w:rPr>
              <w:t>"Организация содержания и благоустройства территории города Радужный" оплачены следующие работы и услуги:</w:t>
            </w:r>
          </w:p>
          <w:p w14:paraId="5E467667" w14:textId="4B2645E8" w:rsidR="00A12A18" w:rsidRPr="002B7A44" w:rsidRDefault="00A12A18" w:rsidP="00C062D5">
            <w:pPr>
              <w:spacing w:after="0"/>
              <w:ind w:firstLine="567"/>
              <w:jc w:val="both"/>
              <w:rPr>
                <w:rFonts w:ascii="Times New Roman" w:eastAsia="Times New Roman" w:hAnsi="Times New Roman"/>
                <w:bCs/>
                <w:color w:val="000000"/>
                <w:sz w:val="24"/>
                <w:szCs w:val="24"/>
                <w:lang w:eastAsia="ru-RU"/>
              </w:rPr>
            </w:pPr>
            <w:r w:rsidRPr="002B7A44">
              <w:rPr>
                <w:rFonts w:ascii="Times New Roman" w:eastAsia="Times New Roman" w:hAnsi="Times New Roman"/>
                <w:bCs/>
                <w:color w:val="000000"/>
                <w:sz w:val="24"/>
                <w:szCs w:val="24"/>
                <w:lang w:eastAsia="ru-RU"/>
              </w:rPr>
              <w:t xml:space="preserve"> - поставка малых архитектурных форм с последующим монтажом </w:t>
            </w:r>
            <w:r w:rsidR="00F77F4A">
              <w:rPr>
                <w:rFonts w:ascii="Times New Roman" w:eastAsia="Times New Roman" w:hAnsi="Times New Roman"/>
                <w:bCs/>
                <w:color w:val="000000"/>
                <w:sz w:val="24"/>
                <w:szCs w:val="24"/>
                <w:lang w:eastAsia="ru-RU"/>
              </w:rPr>
              <w:t xml:space="preserve">в микрорайонах города Радужный (1,2 мкрн.) </w:t>
            </w:r>
            <w:r w:rsidRPr="002B7A44">
              <w:rPr>
                <w:rFonts w:ascii="Times New Roman" w:eastAsia="Times New Roman" w:hAnsi="Times New Roman"/>
                <w:bCs/>
                <w:color w:val="000000"/>
                <w:sz w:val="24"/>
                <w:szCs w:val="24"/>
                <w:lang w:eastAsia="ru-RU"/>
              </w:rPr>
              <w:t>– 299,89 тыс. рублей;</w:t>
            </w:r>
          </w:p>
          <w:p w14:paraId="503924C9" w14:textId="34FB696E" w:rsidR="00A12A18" w:rsidRPr="002B7A44" w:rsidRDefault="00A12A18" w:rsidP="00C062D5">
            <w:pPr>
              <w:spacing w:after="0"/>
              <w:ind w:firstLine="567"/>
              <w:jc w:val="both"/>
              <w:rPr>
                <w:rFonts w:ascii="Times New Roman" w:eastAsia="Times New Roman" w:hAnsi="Times New Roman"/>
                <w:bCs/>
                <w:color w:val="000000"/>
                <w:sz w:val="24"/>
                <w:szCs w:val="24"/>
                <w:lang w:eastAsia="ru-RU"/>
              </w:rPr>
            </w:pPr>
            <w:r w:rsidRPr="002B7A44">
              <w:rPr>
                <w:rFonts w:ascii="Times New Roman" w:eastAsia="Times New Roman" w:hAnsi="Times New Roman"/>
                <w:bCs/>
                <w:color w:val="000000"/>
                <w:sz w:val="24"/>
                <w:szCs w:val="24"/>
                <w:lang w:eastAsia="ru-RU"/>
              </w:rPr>
              <w:t xml:space="preserve"> - поставка детского игрового оборудования </w:t>
            </w:r>
            <w:r w:rsidR="00F77F4A" w:rsidRPr="002B7A44">
              <w:rPr>
                <w:rFonts w:ascii="Times New Roman" w:eastAsia="Times New Roman" w:hAnsi="Times New Roman"/>
                <w:bCs/>
                <w:color w:val="000000"/>
                <w:sz w:val="24"/>
                <w:szCs w:val="24"/>
                <w:lang w:eastAsia="ru-RU"/>
              </w:rPr>
              <w:t xml:space="preserve">с последующим монтажом </w:t>
            </w:r>
            <w:r w:rsidR="00F77F4A">
              <w:rPr>
                <w:rFonts w:ascii="Times New Roman" w:eastAsia="Times New Roman" w:hAnsi="Times New Roman"/>
                <w:bCs/>
                <w:color w:val="000000"/>
                <w:sz w:val="24"/>
                <w:szCs w:val="24"/>
                <w:lang w:eastAsia="ru-RU"/>
              </w:rPr>
              <w:t>в 4 микрорайоне города Радужный</w:t>
            </w:r>
            <w:r w:rsidR="00F77F4A" w:rsidRPr="002B7A44">
              <w:rPr>
                <w:rFonts w:ascii="Times New Roman" w:eastAsia="Times New Roman" w:hAnsi="Times New Roman"/>
                <w:bCs/>
                <w:color w:val="000000"/>
                <w:sz w:val="24"/>
                <w:szCs w:val="24"/>
                <w:lang w:eastAsia="ru-RU"/>
              </w:rPr>
              <w:t xml:space="preserve"> </w:t>
            </w:r>
            <w:r w:rsidRPr="002B7A44">
              <w:rPr>
                <w:rFonts w:ascii="Times New Roman" w:eastAsia="Times New Roman" w:hAnsi="Times New Roman"/>
                <w:bCs/>
                <w:color w:val="000000"/>
                <w:sz w:val="24"/>
                <w:szCs w:val="24"/>
                <w:lang w:eastAsia="ru-RU"/>
              </w:rPr>
              <w:t>– 300,00 тыс. рублей;</w:t>
            </w:r>
          </w:p>
          <w:p w14:paraId="3B4504EB" w14:textId="56EFBB0D" w:rsidR="00A12A18" w:rsidRPr="002B7A44" w:rsidRDefault="00A12A18" w:rsidP="00C062D5">
            <w:pPr>
              <w:spacing w:after="0"/>
              <w:ind w:firstLine="567"/>
              <w:jc w:val="both"/>
              <w:rPr>
                <w:rFonts w:ascii="Times New Roman" w:eastAsia="Times New Roman" w:hAnsi="Times New Roman"/>
                <w:bCs/>
                <w:color w:val="000000"/>
                <w:sz w:val="24"/>
                <w:szCs w:val="24"/>
                <w:lang w:eastAsia="ru-RU"/>
              </w:rPr>
            </w:pPr>
            <w:r w:rsidRPr="002B7A44">
              <w:rPr>
                <w:rFonts w:ascii="Times New Roman" w:eastAsia="Times New Roman" w:hAnsi="Times New Roman"/>
                <w:bCs/>
                <w:color w:val="000000"/>
                <w:sz w:val="24"/>
                <w:szCs w:val="24"/>
                <w:lang w:eastAsia="ru-RU"/>
              </w:rPr>
              <w:t xml:space="preserve"> - благоустройство территории, расположенной по адресу: 7 мкрн., территория между строениями №31, 32, жилыми домами №3,8 и МБОУ СОШ №5 – 1 594,80 тыс. рублей;</w:t>
            </w:r>
          </w:p>
          <w:p w14:paraId="61DA734D" w14:textId="77777777" w:rsidR="00A12A18" w:rsidRPr="002B7A44" w:rsidRDefault="00A12A18" w:rsidP="00C062D5">
            <w:pPr>
              <w:spacing w:after="0"/>
              <w:ind w:firstLine="567"/>
              <w:jc w:val="both"/>
              <w:rPr>
                <w:rFonts w:ascii="Times New Roman" w:eastAsia="Times New Roman" w:hAnsi="Times New Roman"/>
                <w:bCs/>
                <w:color w:val="000000"/>
                <w:sz w:val="24"/>
                <w:szCs w:val="24"/>
                <w:lang w:eastAsia="ru-RU"/>
              </w:rPr>
            </w:pPr>
            <w:r w:rsidRPr="002B7A44">
              <w:rPr>
                <w:rFonts w:ascii="Times New Roman" w:eastAsia="Times New Roman" w:hAnsi="Times New Roman"/>
                <w:bCs/>
                <w:color w:val="000000"/>
                <w:sz w:val="24"/>
                <w:szCs w:val="24"/>
                <w:lang w:eastAsia="ru-RU"/>
              </w:rPr>
              <w:t xml:space="preserve"> - устройство тротуара по адресу: ХМАО-Югра, город Радужный, 7 микрорайон, вдоль </w:t>
            </w:r>
            <w:r w:rsidRPr="002B7A44">
              <w:rPr>
                <w:rFonts w:ascii="Times New Roman" w:eastAsia="Times New Roman" w:hAnsi="Times New Roman"/>
                <w:bCs/>
                <w:color w:val="000000"/>
                <w:sz w:val="24"/>
                <w:szCs w:val="24"/>
                <w:lang w:eastAsia="ru-RU"/>
              </w:rPr>
              <w:lastRenderedPageBreak/>
              <w:t>жилого дома №14 и с торца жилого дома №15 – 1 029,07 тыс. рублей;</w:t>
            </w:r>
          </w:p>
          <w:p w14:paraId="14863933" w14:textId="77777777" w:rsidR="00A12A18" w:rsidRPr="002B7A44" w:rsidRDefault="00A12A18" w:rsidP="00C062D5">
            <w:pPr>
              <w:spacing w:after="0"/>
              <w:ind w:firstLine="567"/>
              <w:jc w:val="both"/>
              <w:rPr>
                <w:rFonts w:ascii="Times New Roman" w:eastAsia="Times New Roman" w:hAnsi="Times New Roman"/>
                <w:bCs/>
                <w:color w:val="000000"/>
                <w:sz w:val="24"/>
                <w:szCs w:val="24"/>
                <w:lang w:eastAsia="ru-RU"/>
              </w:rPr>
            </w:pPr>
            <w:r w:rsidRPr="002B7A44">
              <w:rPr>
                <w:rFonts w:ascii="Times New Roman" w:eastAsia="Times New Roman" w:hAnsi="Times New Roman"/>
                <w:bCs/>
                <w:color w:val="000000"/>
                <w:sz w:val="24"/>
                <w:szCs w:val="24"/>
                <w:lang w:eastAsia="ru-RU"/>
              </w:rPr>
              <w:t>- ремонт внутриквартального проезда, расположенного по адресу: ХМАО-Югра, г.Радужный, 5 мкрн., от ул.50 лет Победы до МБОУ СОШ и вдоль жилого дома № 29 – 5 658,27 тыс.рублей.</w:t>
            </w:r>
          </w:p>
          <w:p w14:paraId="7C4D2667" w14:textId="77777777" w:rsidR="00A12A18" w:rsidRPr="002B7A44" w:rsidRDefault="00A12A18" w:rsidP="00C062D5">
            <w:pPr>
              <w:spacing w:after="0"/>
              <w:jc w:val="both"/>
              <w:rPr>
                <w:rFonts w:ascii="Times New Roman" w:eastAsia="Times New Roman" w:hAnsi="Times New Roman"/>
                <w:bCs/>
                <w:color w:val="000000"/>
                <w:sz w:val="24"/>
                <w:szCs w:val="24"/>
                <w:lang w:eastAsia="ru-RU"/>
              </w:rPr>
            </w:pPr>
            <w:r w:rsidRPr="002B7A44">
              <w:rPr>
                <w:rFonts w:ascii="Times New Roman" w:hAnsi="Times New Roman"/>
                <w:sz w:val="24"/>
                <w:szCs w:val="24"/>
              </w:rPr>
              <w:t xml:space="preserve">         В соответствии с постановлением Правительства ХМАО-Югры от 06.12.2019 № 483-п </w:t>
            </w:r>
            <w:r w:rsidRPr="002B7A44">
              <w:rPr>
                <w:rFonts w:ascii="Times New Roman" w:eastAsia="Times New Roman" w:hAnsi="Times New Roman"/>
                <w:bCs/>
                <w:sz w:val="24"/>
                <w:szCs w:val="24"/>
                <w:lang w:eastAsia="ru-RU"/>
              </w:rPr>
              <w:t xml:space="preserve"> выделены  средства в сумме 21 939,43 тыс. рублей. </w:t>
            </w:r>
            <w:r w:rsidRPr="002B7A44">
              <w:rPr>
                <w:rFonts w:ascii="Times New Roman" w:eastAsia="Times New Roman" w:hAnsi="Times New Roman"/>
                <w:sz w:val="24"/>
                <w:szCs w:val="24"/>
                <w:lang w:eastAsia="ru-RU"/>
              </w:rPr>
              <w:t xml:space="preserve"> В рамках реализации основного мероприятия </w:t>
            </w:r>
            <w:r w:rsidRPr="002B7A44">
              <w:rPr>
                <w:rFonts w:ascii="Times New Roman" w:eastAsia="Times New Roman" w:hAnsi="Times New Roman"/>
                <w:bCs/>
                <w:color w:val="000000"/>
                <w:sz w:val="24"/>
                <w:szCs w:val="24"/>
                <w:lang w:eastAsia="ru-RU"/>
              </w:rPr>
              <w:t>"Организация содержания и благоустройства территории города Радужный" оплачены следующие работы и услуги:</w:t>
            </w:r>
          </w:p>
          <w:p w14:paraId="36C72532" w14:textId="77777777" w:rsidR="00A12A18" w:rsidRPr="002B7A44" w:rsidRDefault="00A12A18" w:rsidP="00C062D5">
            <w:pPr>
              <w:spacing w:after="0"/>
              <w:ind w:firstLine="567"/>
              <w:jc w:val="both"/>
              <w:rPr>
                <w:rFonts w:ascii="Times New Roman" w:eastAsia="Times New Roman" w:hAnsi="Times New Roman"/>
                <w:bCs/>
                <w:sz w:val="24"/>
                <w:szCs w:val="24"/>
                <w:lang w:eastAsia="ru-RU"/>
              </w:rPr>
            </w:pPr>
            <w:r w:rsidRPr="002B7A44">
              <w:rPr>
                <w:rFonts w:ascii="Times New Roman" w:eastAsia="Times New Roman" w:hAnsi="Times New Roman"/>
                <w:bCs/>
                <w:sz w:val="24"/>
                <w:szCs w:val="24"/>
                <w:lang w:eastAsia="ru-RU"/>
              </w:rPr>
              <w:t>- выполнены работы по ремонту участка проезда №1 в жилой застройке 5 микрорайона от жилых домов №№ 22,23,26,27 до ул.Возрождения и вдоль жилых домов №№ 19,24 на сумму 19 209,98 тыс.рублей;</w:t>
            </w:r>
          </w:p>
          <w:p w14:paraId="10EAB8AC" w14:textId="77777777" w:rsidR="00A12A18" w:rsidRPr="002B7A44" w:rsidRDefault="00A12A18" w:rsidP="00C062D5">
            <w:pPr>
              <w:spacing w:after="0"/>
              <w:ind w:firstLine="567"/>
              <w:jc w:val="both"/>
              <w:rPr>
                <w:rFonts w:ascii="Times New Roman" w:eastAsia="Times New Roman" w:hAnsi="Times New Roman"/>
                <w:bCs/>
                <w:sz w:val="24"/>
                <w:szCs w:val="24"/>
                <w:lang w:eastAsia="ru-RU"/>
              </w:rPr>
            </w:pPr>
            <w:r w:rsidRPr="002B7A44">
              <w:rPr>
                <w:rFonts w:ascii="Times New Roman" w:eastAsia="Times New Roman" w:hAnsi="Times New Roman"/>
                <w:bCs/>
                <w:sz w:val="24"/>
                <w:szCs w:val="24"/>
                <w:lang w:eastAsia="ru-RU"/>
              </w:rPr>
              <w:t>- выполнены работы по ремонту внутриквартальных проездов в микрорайонах города Радужный на сумму 1 796,00 тыс.рублей;</w:t>
            </w:r>
          </w:p>
          <w:p w14:paraId="17BB593B" w14:textId="77777777" w:rsidR="00A12A18" w:rsidRPr="002B7A44" w:rsidRDefault="00A12A18" w:rsidP="00C062D5">
            <w:pPr>
              <w:spacing w:after="0"/>
              <w:ind w:firstLine="567"/>
              <w:jc w:val="both"/>
              <w:rPr>
                <w:rFonts w:ascii="Times New Roman" w:eastAsia="Times New Roman" w:hAnsi="Times New Roman"/>
                <w:sz w:val="24"/>
                <w:szCs w:val="24"/>
                <w:lang w:eastAsia="ru-RU"/>
              </w:rPr>
            </w:pPr>
            <w:r w:rsidRPr="002B7A44">
              <w:rPr>
                <w:rFonts w:ascii="Times New Roman" w:eastAsia="Times New Roman" w:hAnsi="Times New Roman"/>
                <w:bCs/>
                <w:sz w:val="24"/>
                <w:szCs w:val="24"/>
                <w:lang w:eastAsia="ru-RU"/>
              </w:rPr>
              <w:t>- поставка металлического ограждения для последующей установки вдоль жилых домов №№ 22,23,26,27 в 5 микрорайоне г.Радужный на сумму 933,45 тыс.рублей.</w:t>
            </w:r>
          </w:p>
        </w:tc>
      </w:tr>
    </w:tbl>
    <w:p w14:paraId="00A2A46C" w14:textId="77777777" w:rsidR="00A12A18" w:rsidRPr="002B7A44" w:rsidRDefault="00A12A18" w:rsidP="00A12A18">
      <w:pPr>
        <w:autoSpaceDE w:val="0"/>
        <w:autoSpaceDN w:val="0"/>
        <w:adjustRightInd w:val="0"/>
        <w:spacing w:after="0"/>
        <w:ind w:firstLine="708"/>
        <w:jc w:val="both"/>
        <w:rPr>
          <w:rFonts w:ascii="Times New Roman" w:hAnsi="Times New Roman"/>
          <w:sz w:val="24"/>
          <w:szCs w:val="24"/>
        </w:rPr>
      </w:pPr>
      <w:r w:rsidRPr="002B7A44">
        <w:rPr>
          <w:rFonts w:ascii="Times New Roman" w:hAnsi="Times New Roman"/>
          <w:sz w:val="24"/>
          <w:szCs w:val="24"/>
        </w:rPr>
        <w:lastRenderedPageBreak/>
        <w:t>По подпрограмме</w:t>
      </w:r>
      <w:r w:rsidRPr="002B7A44">
        <w:rPr>
          <w:rFonts w:ascii="Times New Roman" w:hAnsi="Times New Roman"/>
          <w:bCs/>
          <w:color w:val="000000"/>
          <w:sz w:val="24"/>
          <w:szCs w:val="24"/>
        </w:rPr>
        <w:t xml:space="preserve"> «Благоустройство общественных территорий города Радужный»</w:t>
      </w:r>
      <w:r w:rsidRPr="002B7A44">
        <w:rPr>
          <w:rFonts w:ascii="Times New Roman" w:hAnsi="Times New Roman"/>
          <w:b/>
          <w:bCs/>
          <w:color w:val="000000"/>
          <w:sz w:val="24"/>
          <w:szCs w:val="24"/>
        </w:rPr>
        <w:t xml:space="preserve"> </w:t>
      </w:r>
      <w:r w:rsidRPr="002B7A44">
        <w:rPr>
          <w:rFonts w:ascii="Times New Roman" w:hAnsi="Times New Roman"/>
          <w:sz w:val="24"/>
          <w:szCs w:val="24"/>
        </w:rPr>
        <w:t>с удельным весом 14,35% в общем объеме ресурсного обеспечения муниципальной программы запланированы расходы на реализацию основных мероприятий:</w:t>
      </w:r>
    </w:p>
    <w:p w14:paraId="7A8A6912" w14:textId="2795FA47" w:rsidR="00A12A18" w:rsidRPr="002B7A44" w:rsidRDefault="00A12A18" w:rsidP="00A12A18">
      <w:pPr>
        <w:autoSpaceDE w:val="0"/>
        <w:autoSpaceDN w:val="0"/>
        <w:adjustRightInd w:val="0"/>
        <w:spacing w:after="0"/>
        <w:ind w:firstLine="567"/>
        <w:jc w:val="both"/>
        <w:rPr>
          <w:rFonts w:ascii="Times New Roman" w:eastAsia="Times New Roman" w:hAnsi="Times New Roman"/>
          <w:i/>
          <w:sz w:val="24"/>
          <w:szCs w:val="24"/>
          <w:lang w:eastAsia="ru-RU"/>
        </w:rPr>
      </w:pPr>
      <w:r w:rsidRPr="002B7A44">
        <w:rPr>
          <w:rFonts w:ascii="Times New Roman" w:hAnsi="Times New Roman"/>
          <w:i/>
          <w:sz w:val="24"/>
          <w:szCs w:val="24"/>
        </w:rPr>
        <w:t xml:space="preserve">Основное мероприятие </w:t>
      </w:r>
      <w:r w:rsidRPr="002B7A44">
        <w:rPr>
          <w:rFonts w:ascii="Times New Roman" w:eastAsia="Times New Roman" w:hAnsi="Times New Roman"/>
          <w:i/>
          <w:sz w:val="24"/>
          <w:szCs w:val="24"/>
          <w:lang w:eastAsia="ru-RU"/>
        </w:rPr>
        <w:t>«Благоустройство общественных территорий» при плане 19 288,72 тыс.рублей, кассовое исполнение за счет средств бюджета города составило 19 281,61 тыс.рублей, или 99,96% Оплачены следующие услуги/работы:</w:t>
      </w:r>
    </w:p>
    <w:p w14:paraId="2AEDCD54" w14:textId="0FE03676" w:rsidR="00A12A18" w:rsidRPr="002B7A44" w:rsidRDefault="00A12A18" w:rsidP="00A12A18">
      <w:pPr>
        <w:spacing w:after="0"/>
        <w:ind w:firstLine="567"/>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благоустройство территории Парка культуры и отдыха в виде капитального ремонта твердого покрытия (</w:t>
      </w:r>
      <w:r w:rsidRPr="002B7A44">
        <w:rPr>
          <w:rFonts w:ascii="Times New Roman" w:eastAsia="Times New Roman" w:hAnsi="Times New Roman"/>
          <w:sz w:val="24"/>
          <w:szCs w:val="24"/>
          <w:lang w:val="en-US" w:eastAsia="ru-RU"/>
        </w:rPr>
        <w:t>II</w:t>
      </w:r>
      <w:r w:rsidRPr="002B7A44">
        <w:rPr>
          <w:rFonts w:ascii="Times New Roman" w:eastAsia="Times New Roman" w:hAnsi="Times New Roman"/>
          <w:sz w:val="24"/>
          <w:szCs w:val="24"/>
          <w:lang w:eastAsia="ru-RU"/>
        </w:rPr>
        <w:t xml:space="preserve">, </w:t>
      </w:r>
      <w:r w:rsidRPr="002B7A44">
        <w:rPr>
          <w:rFonts w:ascii="Times New Roman" w:eastAsia="Times New Roman" w:hAnsi="Times New Roman"/>
          <w:sz w:val="24"/>
          <w:szCs w:val="24"/>
          <w:lang w:val="en-US" w:eastAsia="ru-RU"/>
        </w:rPr>
        <w:t>III</w:t>
      </w:r>
      <w:r w:rsidRPr="002B7A44">
        <w:rPr>
          <w:rFonts w:ascii="Times New Roman" w:eastAsia="Times New Roman" w:hAnsi="Times New Roman"/>
          <w:sz w:val="24"/>
          <w:szCs w:val="24"/>
          <w:lang w:eastAsia="ru-RU"/>
        </w:rPr>
        <w:t xml:space="preserve"> этап) – 8 632,43 тыс. рублей;</w:t>
      </w:r>
    </w:p>
    <w:p w14:paraId="7FEAE335" w14:textId="77777777" w:rsidR="00A12A18" w:rsidRPr="002B7A44" w:rsidRDefault="00A12A18" w:rsidP="00A12A18">
      <w:pPr>
        <w:spacing w:after="0"/>
        <w:ind w:firstLine="567"/>
        <w:jc w:val="both"/>
        <w:rPr>
          <w:rFonts w:ascii="Times New Roman" w:eastAsia="Times New Roman" w:hAnsi="Times New Roman"/>
          <w:sz w:val="24"/>
          <w:szCs w:val="24"/>
          <w:lang w:eastAsia="ru-RU"/>
        </w:rPr>
      </w:pPr>
      <w:r w:rsidRPr="002B7A44">
        <w:rPr>
          <w:rFonts w:ascii="Times New Roman" w:eastAsia="Times New Roman" w:hAnsi="Times New Roman"/>
          <w:bCs/>
          <w:color w:val="000000"/>
          <w:sz w:val="24"/>
          <w:szCs w:val="24"/>
          <w:lang w:eastAsia="ru-RU"/>
        </w:rPr>
        <w:t>- благоустройство территории "Сквер имени Виктора Ивановича Муравленко" – 687,39 тыс.рублей.</w:t>
      </w:r>
      <w:r w:rsidRPr="002B7A44">
        <w:rPr>
          <w:rFonts w:ascii="Times New Roman" w:eastAsia="Times New Roman" w:hAnsi="Times New Roman"/>
          <w:sz w:val="24"/>
          <w:szCs w:val="24"/>
          <w:lang w:eastAsia="ru-RU"/>
        </w:rPr>
        <w:t xml:space="preserve"> Заключен муниципальный контракт на выполнение работ по разработке проектно-сметной документации. Работы выполнены и оплачены в полном объеме.</w:t>
      </w:r>
    </w:p>
    <w:p w14:paraId="711B6455" w14:textId="0473ACE5" w:rsidR="00A12A18" w:rsidRPr="002B7A44" w:rsidRDefault="00A12A18" w:rsidP="00A12A18">
      <w:pPr>
        <w:spacing w:after="0"/>
        <w:jc w:val="both"/>
        <w:rPr>
          <w:rFonts w:ascii="Times New Roman" w:eastAsia="Times New Roman" w:hAnsi="Times New Roman"/>
          <w:bCs/>
          <w:color w:val="000000"/>
          <w:sz w:val="24"/>
          <w:szCs w:val="24"/>
          <w:lang w:eastAsia="ru-RU"/>
        </w:rPr>
      </w:pPr>
      <w:r w:rsidRPr="002B7A44">
        <w:rPr>
          <w:rFonts w:ascii="Times New Roman" w:hAnsi="Times New Roman"/>
          <w:sz w:val="24"/>
          <w:szCs w:val="24"/>
        </w:rPr>
        <w:tab/>
        <w:t>В соответствии с постановлением Правительства ХМАО-Югры от 06.12.2019 № 483-п</w:t>
      </w:r>
      <w:r w:rsidRPr="002B7A44">
        <w:rPr>
          <w:rFonts w:ascii="Times New Roman" w:eastAsia="Times New Roman" w:hAnsi="Times New Roman"/>
          <w:bCs/>
          <w:sz w:val="24"/>
          <w:szCs w:val="24"/>
          <w:lang w:eastAsia="ru-RU"/>
        </w:rPr>
        <w:t xml:space="preserve"> выделены средства в сумме 9 961,79 тыс. рублей. </w:t>
      </w:r>
      <w:r w:rsidRPr="002B7A44">
        <w:rPr>
          <w:rFonts w:ascii="Times New Roman" w:eastAsia="Times New Roman" w:hAnsi="Times New Roman"/>
          <w:sz w:val="24"/>
          <w:szCs w:val="24"/>
          <w:lang w:eastAsia="ru-RU"/>
        </w:rPr>
        <w:t xml:space="preserve"> В рамках реализации основного мероприятия</w:t>
      </w:r>
      <w:r w:rsidRPr="002B7A44">
        <w:t xml:space="preserve"> </w:t>
      </w:r>
      <w:r w:rsidRPr="002B7A44">
        <w:rPr>
          <w:rFonts w:ascii="Times New Roman" w:eastAsia="Times New Roman" w:hAnsi="Times New Roman"/>
          <w:bCs/>
          <w:color w:val="000000"/>
          <w:sz w:val="24"/>
          <w:szCs w:val="24"/>
          <w:lang w:eastAsia="ru-RU"/>
        </w:rPr>
        <w:t>«Благоустройство общественных территорий» оплачены следующие работы и услуги:</w:t>
      </w:r>
    </w:p>
    <w:p w14:paraId="42E5094A" w14:textId="64BC89E2" w:rsidR="00A12A18" w:rsidRPr="002B7A44" w:rsidRDefault="00A12A18" w:rsidP="00A12A18">
      <w:pPr>
        <w:spacing w:after="0"/>
        <w:ind w:firstLine="567"/>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 благоустройство территории «Аллея Славы» (отсыпка территории) - 1 766,68 тыс. рублей;  </w:t>
      </w:r>
    </w:p>
    <w:p w14:paraId="67A231D3" w14:textId="77777777" w:rsidR="00A12A18" w:rsidRPr="002B7A44" w:rsidRDefault="00A12A18" w:rsidP="00A12A18">
      <w:pPr>
        <w:spacing w:after="0"/>
        <w:ind w:firstLine="567"/>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 благоустройство Базы волонтеров «Причал» на разработку проектно-сметной документации - 751,95 тыс. рублей; </w:t>
      </w:r>
    </w:p>
    <w:p w14:paraId="545E529A" w14:textId="3EB0635A" w:rsidR="00A12A18" w:rsidRPr="002B7A44" w:rsidRDefault="00A12A18" w:rsidP="00A12A18">
      <w:pPr>
        <w:spacing w:after="0"/>
        <w:ind w:firstLine="708"/>
        <w:jc w:val="both"/>
        <w:rPr>
          <w:rFonts w:ascii="Times New Roman" w:eastAsia="Times New Roman" w:hAnsi="Times New Roman"/>
          <w:sz w:val="24"/>
          <w:szCs w:val="24"/>
          <w:lang w:eastAsia="ru-RU"/>
        </w:rPr>
      </w:pPr>
      <w:r w:rsidRPr="002B7A44">
        <w:rPr>
          <w:rFonts w:ascii="Times New Roman" w:hAnsi="Times New Roman"/>
          <w:sz w:val="24"/>
          <w:szCs w:val="24"/>
        </w:rPr>
        <w:t>На выполнение работ</w:t>
      </w:r>
      <w:r w:rsidRPr="002B7A44">
        <w:rPr>
          <w:rFonts w:ascii="Times New Roman" w:hAnsi="Times New Roman"/>
          <w:color w:val="000000"/>
          <w:sz w:val="24"/>
          <w:szCs w:val="24"/>
        </w:rPr>
        <w:t xml:space="preserve"> по благоустройству территории Парка культуры и отдыха</w:t>
      </w:r>
      <w:r w:rsidRPr="002B7A44">
        <w:rPr>
          <w:rFonts w:ascii="Times New Roman" w:eastAsia="Times New Roman" w:hAnsi="Times New Roman"/>
          <w:sz w:val="24"/>
          <w:szCs w:val="24"/>
          <w:lang w:eastAsia="ru-RU"/>
        </w:rPr>
        <w:t xml:space="preserve"> заключены следующие муниципальные контракты в сумме 7 443,16 тыс.рублей, в том числе:</w:t>
      </w:r>
    </w:p>
    <w:p w14:paraId="4193CDD0" w14:textId="77777777" w:rsidR="00A12A18" w:rsidRPr="002B7A44" w:rsidRDefault="00A12A18" w:rsidP="00A12A18">
      <w:pPr>
        <w:spacing w:after="0"/>
        <w:ind w:firstLine="567"/>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на благоустройство территории Городского парка культуры и отдыха в виде капитального ремонта твердого покрытия (</w:t>
      </w:r>
      <w:r w:rsidRPr="002B7A44">
        <w:rPr>
          <w:rFonts w:ascii="Times New Roman" w:eastAsia="Times New Roman" w:hAnsi="Times New Roman"/>
          <w:sz w:val="24"/>
          <w:szCs w:val="24"/>
          <w:lang w:val="en-US" w:eastAsia="ru-RU"/>
        </w:rPr>
        <w:t>II</w:t>
      </w:r>
      <w:r w:rsidRPr="002B7A44">
        <w:rPr>
          <w:rFonts w:ascii="Times New Roman" w:eastAsia="Times New Roman" w:hAnsi="Times New Roman"/>
          <w:sz w:val="24"/>
          <w:szCs w:val="24"/>
          <w:lang w:eastAsia="ru-RU"/>
        </w:rPr>
        <w:t xml:space="preserve">, </w:t>
      </w:r>
      <w:r w:rsidRPr="002B7A44">
        <w:rPr>
          <w:rFonts w:ascii="Times New Roman" w:eastAsia="Times New Roman" w:hAnsi="Times New Roman"/>
          <w:sz w:val="24"/>
          <w:szCs w:val="24"/>
          <w:lang w:val="en-US" w:eastAsia="ru-RU"/>
        </w:rPr>
        <w:t>III</w:t>
      </w:r>
      <w:r w:rsidRPr="002B7A44">
        <w:rPr>
          <w:rFonts w:ascii="Times New Roman" w:eastAsia="Times New Roman" w:hAnsi="Times New Roman"/>
          <w:sz w:val="24"/>
          <w:szCs w:val="24"/>
          <w:lang w:eastAsia="ru-RU"/>
        </w:rPr>
        <w:t xml:space="preserve"> этап) – 3 836,76 тыс.рублей;</w:t>
      </w:r>
    </w:p>
    <w:p w14:paraId="5E4B85AB" w14:textId="77777777" w:rsidR="00A12A18" w:rsidRPr="002B7A44" w:rsidRDefault="00A12A18" w:rsidP="00A12A18">
      <w:pPr>
        <w:spacing w:after="0"/>
        <w:ind w:firstLine="567"/>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на ремонт наружной отделки сцены и гримерной, расположенных на «Площади Дружбы народов» - 2 015,63, тыс.рублей;</w:t>
      </w:r>
    </w:p>
    <w:p w14:paraId="1253DA8C" w14:textId="77777777" w:rsidR="00A12A18" w:rsidRPr="002B7A44" w:rsidRDefault="00A12A18" w:rsidP="00A12A18">
      <w:pPr>
        <w:spacing w:after="0"/>
        <w:ind w:firstLine="708"/>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  на выполнение работ: по устройству тротуара, расположенного по адресу: ХМАО-Югра, город Радужный, 5 микрорайон, Городской парк культуры и отдыха, площадь Дружбы народов; по устройству тротуара и участка тротуара с понижением, расположенного по адресу: ХМАО-Югра, город Радужный, 5 микрорайон, Городской парк культуры и отдыха, территория между ТЦ "Югра" и СК "Сибирь" на сумму 479,80 тыс. рублей; </w:t>
      </w:r>
    </w:p>
    <w:p w14:paraId="35F3F624" w14:textId="77777777" w:rsidR="00A12A18" w:rsidRPr="002B7A44" w:rsidRDefault="00A12A18" w:rsidP="00A12A18">
      <w:pPr>
        <w:spacing w:after="0"/>
        <w:ind w:firstLine="708"/>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lastRenderedPageBreak/>
        <w:t xml:space="preserve">- на поставку тактильных мнемосхем на металлических стендах для людей с ограниченными по зрению возможностями с последующей их установкой на территории Городского парка культуры и отдыха на сумму 534,00 тыс. рублей; </w:t>
      </w:r>
    </w:p>
    <w:p w14:paraId="6B368F47" w14:textId="77777777" w:rsidR="00A12A18" w:rsidRPr="002B7A44" w:rsidRDefault="00A12A18" w:rsidP="00A12A18">
      <w:pPr>
        <w:widowControl w:val="0"/>
        <w:autoSpaceDE w:val="0"/>
        <w:autoSpaceDN w:val="0"/>
        <w:adjustRightInd w:val="0"/>
        <w:spacing w:after="0"/>
        <w:jc w:val="both"/>
        <w:outlineLvl w:val="1"/>
        <w:rPr>
          <w:rFonts w:ascii="Times New Roman" w:eastAsia="Times New Roman" w:hAnsi="Times New Roman"/>
          <w:sz w:val="24"/>
          <w:szCs w:val="24"/>
          <w:lang w:eastAsia="ru-RU"/>
        </w:rPr>
      </w:pPr>
      <w:r w:rsidRPr="002B7A44">
        <w:rPr>
          <w:sz w:val="20"/>
          <w:szCs w:val="20"/>
        </w:rPr>
        <w:tab/>
      </w:r>
      <w:r w:rsidRPr="002B7A44">
        <w:rPr>
          <w:rFonts w:ascii="Times New Roman" w:hAnsi="Times New Roman"/>
          <w:sz w:val="24"/>
          <w:szCs w:val="24"/>
        </w:rPr>
        <w:t>- разработка проектно сметной документации на прокладку кабельной линии, прокладка кабельной линии электроснабжения сцены, расположенной по адресу:</w:t>
      </w:r>
      <w:r w:rsidRPr="002B7A44">
        <w:rPr>
          <w:rFonts w:ascii="Times New Roman" w:eastAsia="Times New Roman" w:hAnsi="Times New Roman"/>
          <w:sz w:val="24"/>
          <w:szCs w:val="24"/>
          <w:lang w:eastAsia="ru-RU"/>
        </w:rPr>
        <w:t xml:space="preserve"> ХМАО-Югра, город Радужный, Городской парк культуры и отдыха, площадь Дружбы народов, строение 1 в сумме 574,29 тыс.рублей;</w:t>
      </w:r>
    </w:p>
    <w:p w14:paraId="27238C95" w14:textId="77777777" w:rsidR="00A12A18" w:rsidRPr="002B7A44" w:rsidRDefault="00A12A18" w:rsidP="00A12A18">
      <w:pPr>
        <w:widowControl w:val="0"/>
        <w:autoSpaceDE w:val="0"/>
        <w:autoSpaceDN w:val="0"/>
        <w:adjustRightInd w:val="0"/>
        <w:spacing w:after="0"/>
        <w:jc w:val="both"/>
        <w:outlineLvl w:val="1"/>
        <w:rPr>
          <w:rFonts w:ascii="Times New Roman" w:hAnsi="Times New Roman"/>
          <w:sz w:val="24"/>
          <w:szCs w:val="24"/>
        </w:rPr>
      </w:pPr>
      <w:r w:rsidRPr="002B7A44">
        <w:rPr>
          <w:rFonts w:ascii="Times New Roman" w:eastAsia="Times New Roman" w:hAnsi="Times New Roman"/>
          <w:sz w:val="24"/>
          <w:szCs w:val="24"/>
          <w:lang w:eastAsia="ru-RU"/>
        </w:rPr>
        <w:tab/>
        <w:t>- осуществление технологического присоединения энергопринимающих устройств городской сцены, расположенной по адресу: ХМАО-Югра, город Радужный, Городской парк культуры и отдыха, площадь Дружбы народов, строение 1 в сумме 2,68 тыс.рублей.</w:t>
      </w:r>
    </w:p>
    <w:p w14:paraId="58DEBDEE" w14:textId="77777777" w:rsidR="00F501E6" w:rsidRDefault="00F501E6" w:rsidP="003857A1">
      <w:pPr>
        <w:spacing w:after="0"/>
        <w:jc w:val="center"/>
        <w:rPr>
          <w:rFonts w:ascii="Times New Roman" w:hAnsi="Times New Roman" w:cs="Times New Roman"/>
          <w:b/>
          <w:sz w:val="28"/>
          <w:szCs w:val="28"/>
        </w:rPr>
      </w:pPr>
    </w:p>
    <w:p w14:paraId="5507E78D" w14:textId="027B8D0C" w:rsidR="00BE2810" w:rsidRPr="002B7A44" w:rsidRDefault="00BE2810" w:rsidP="003857A1">
      <w:pPr>
        <w:spacing w:after="0"/>
        <w:jc w:val="center"/>
        <w:rPr>
          <w:rFonts w:ascii="Times New Roman" w:hAnsi="Times New Roman" w:cs="Times New Roman"/>
          <w:b/>
          <w:sz w:val="28"/>
          <w:szCs w:val="28"/>
        </w:rPr>
      </w:pPr>
      <w:r w:rsidRPr="002B7A44">
        <w:rPr>
          <w:rFonts w:ascii="Times New Roman" w:hAnsi="Times New Roman" w:cs="Times New Roman"/>
          <w:b/>
          <w:sz w:val="28"/>
          <w:szCs w:val="28"/>
        </w:rPr>
        <w:t>Иные направления, в том числе:</w:t>
      </w:r>
    </w:p>
    <w:p w14:paraId="2B4AEE75" w14:textId="4B3684C9" w:rsidR="00BE2810" w:rsidRPr="002B7A44" w:rsidRDefault="00BE2810" w:rsidP="001A4491">
      <w:pPr>
        <w:pStyle w:val="a3"/>
        <w:numPr>
          <w:ilvl w:val="0"/>
          <w:numId w:val="5"/>
        </w:numPr>
        <w:spacing w:after="0"/>
        <w:jc w:val="center"/>
        <w:rPr>
          <w:rFonts w:ascii="Times New Roman" w:hAnsi="Times New Roman" w:cs="Times New Roman"/>
          <w:b/>
          <w:sz w:val="25"/>
          <w:szCs w:val="25"/>
        </w:rPr>
      </w:pPr>
      <w:r w:rsidRPr="002B7A44">
        <w:rPr>
          <w:rFonts w:ascii="Times New Roman" w:hAnsi="Times New Roman" w:cs="Times New Roman"/>
          <w:b/>
          <w:sz w:val="25"/>
          <w:szCs w:val="25"/>
        </w:rPr>
        <w:t>Муниципальная программа «Управление муниципальным имуществом города Р</w:t>
      </w:r>
      <w:r w:rsidR="00856014" w:rsidRPr="002B7A44">
        <w:rPr>
          <w:rFonts w:ascii="Times New Roman" w:hAnsi="Times New Roman" w:cs="Times New Roman"/>
          <w:b/>
          <w:sz w:val="25"/>
          <w:szCs w:val="25"/>
        </w:rPr>
        <w:t>адужный на 2019-2025</w:t>
      </w:r>
      <w:r w:rsidRPr="002B7A44">
        <w:rPr>
          <w:rFonts w:ascii="Times New Roman" w:hAnsi="Times New Roman" w:cs="Times New Roman"/>
          <w:b/>
          <w:sz w:val="25"/>
          <w:szCs w:val="25"/>
        </w:rPr>
        <w:t xml:space="preserve"> годы</w:t>
      </w:r>
      <w:r w:rsidR="00856014" w:rsidRPr="002B7A44">
        <w:rPr>
          <w:rFonts w:ascii="Times New Roman" w:hAnsi="Times New Roman" w:cs="Times New Roman"/>
          <w:b/>
          <w:sz w:val="25"/>
          <w:szCs w:val="25"/>
        </w:rPr>
        <w:t xml:space="preserve"> и на период до 2030 года</w:t>
      </w:r>
      <w:r w:rsidRPr="002B7A44">
        <w:rPr>
          <w:rFonts w:ascii="Times New Roman" w:hAnsi="Times New Roman" w:cs="Times New Roman"/>
          <w:b/>
          <w:sz w:val="25"/>
          <w:szCs w:val="25"/>
        </w:rPr>
        <w:t>»</w:t>
      </w:r>
    </w:p>
    <w:p w14:paraId="5EA31028" w14:textId="77777777" w:rsidR="00E765AF" w:rsidRPr="002B7A44" w:rsidRDefault="00E765AF" w:rsidP="00E765AF">
      <w:pPr>
        <w:autoSpaceDE w:val="0"/>
        <w:autoSpaceDN w:val="0"/>
        <w:adjustRightInd w:val="0"/>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Муниципальная программа «Муниципальная программа "Управление муниципальным имуществом города Радужный на 2019-2025 годы и на период до 2030 года» утверждена постановлением администрации города от 26.11.2018 года № 1953 (с уточнениями) (далее – муниципальная программа). </w:t>
      </w:r>
    </w:p>
    <w:p w14:paraId="30AFB123" w14:textId="77777777" w:rsidR="00E765AF" w:rsidRPr="002B7A44" w:rsidRDefault="00E765AF" w:rsidP="00E765AF">
      <w:pPr>
        <w:autoSpaceDE w:val="0"/>
        <w:autoSpaceDN w:val="0"/>
        <w:adjustRightInd w:val="0"/>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Ответственный исполнитель муниципальной программы – комитет по управлению муниципальным имуществом администрации города Радужный, соисполнители – администрация города Радужный, казенное учреждение «Дирекция единого заказчика по городскому хозяйству» администрации города Радужный.</w:t>
      </w:r>
    </w:p>
    <w:p w14:paraId="5F2B670D" w14:textId="77777777" w:rsidR="00E765AF" w:rsidRPr="002B7A44" w:rsidRDefault="00E765AF" w:rsidP="00E765AF">
      <w:pPr>
        <w:autoSpaceDE w:val="0"/>
        <w:autoSpaceDN w:val="0"/>
        <w:adjustRightInd w:val="0"/>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Целью муниципальной программы является формирование эффективной системы управления муниципальным имуществом города Радужный, позволяющей обеспечить оптимальный состав имущества для исполнения полномочий исполнительными органами муниципальной власти, достоверный учет и контроль использования и повышения результативности управления имуществом.</w:t>
      </w:r>
    </w:p>
    <w:p w14:paraId="1F1D47AC" w14:textId="77777777" w:rsidR="00E765AF" w:rsidRPr="002B7A44" w:rsidRDefault="00E765AF" w:rsidP="00E765AF">
      <w:pPr>
        <w:autoSpaceDE w:val="0"/>
        <w:autoSpaceDN w:val="0"/>
        <w:adjustRightInd w:val="0"/>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На реализацию муниципальной программы предусмотрены бюджетные ассигнования на 2020 год в сумме 56 522,98 тыс. рублей, исполнено за отчетный период 52 819,52 тыс. рублей. </w:t>
      </w:r>
    </w:p>
    <w:p w14:paraId="4153652E" w14:textId="77777777" w:rsidR="00E765AF" w:rsidRPr="002B7A44" w:rsidRDefault="00E765AF" w:rsidP="00E765AF">
      <w:pPr>
        <w:autoSpaceDE w:val="0"/>
        <w:autoSpaceDN w:val="0"/>
        <w:adjustRightInd w:val="0"/>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Объемы бюджетных ассигнований распределены следующим образом:</w:t>
      </w:r>
    </w:p>
    <w:p w14:paraId="375D6B6E" w14:textId="77777777" w:rsidR="00E765AF" w:rsidRPr="002B7A44" w:rsidRDefault="00E765AF" w:rsidP="00C57932">
      <w:pPr>
        <w:autoSpaceDE w:val="0"/>
        <w:autoSpaceDN w:val="0"/>
        <w:adjustRightInd w:val="0"/>
        <w:spacing w:after="0"/>
        <w:ind w:firstLine="708"/>
        <w:jc w:val="center"/>
        <w:rPr>
          <w:rFonts w:ascii="Times New Roman" w:hAnsi="Times New Roman" w:cs="Times New Roman"/>
          <w:b/>
          <w:sz w:val="24"/>
          <w:szCs w:val="24"/>
        </w:rPr>
      </w:pPr>
      <w:r w:rsidRPr="002B7A44">
        <w:rPr>
          <w:rFonts w:ascii="Times New Roman" w:hAnsi="Times New Roman" w:cs="Times New Roman"/>
          <w:b/>
          <w:sz w:val="24"/>
          <w:szCs w:val="24"/>
        </w:rPr>
        <w:t>Объем бюджетных ассигнований и исполнение бюджета за 2020 год по основному исполнителю и соисполнителям муниципальной программы «Управление муниципальным имуществом города Радужный на 2019-2025 годы и на период до 2030 года»</w:t>
      </w:r>
    </w:p>
    <w:p w14:paraId="139E7B99" w14:textId="77777777" w:rsidR="00E765AF" w:rsidRPr="002B7A44" w:rsidRDefault="00E765AF" w:rsidP="00C57932">
      <w:pPr>
        <w:pStyle w:val="a3"/>
        <w:spacing w:after="0"/>
        <w:jc w:val="right"/>
        <w:rPr>
          <w:rFonts w:ascii="Times New Roman" w:hAnsi="Times New Roman" w:cs="Times New Roman"/>
          <w:sz w:val="20"/>
          <w:szCs w:val="20"/>
        </w:rPr>
      </w:pPr>
      <w:r w:rsidRPr="002B7A44">
        <w:rPr>
          <w:rFonts w:ascii="Times New Roman" w:hAnsi="Times New Roman" w:cs="Times New Roman"/>
          <w:sz w:val="20"/>
          <w:szCs w:val="20"/>
        </w:rPr>
        <w:t xml:space="preserve">                         (тыс. рублей)</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4567"/>
        <w:gridCol w:w="1533"/>
        <w:gridCol w:w="1701"/>
        <w:gridCol w:w="1701"/>
      </w:tblGrid>
      <w:tr w:rsidR="00E765AF" w:rsidRPr="002B7A44" w14:paraId="2342EF1D" w14:textId="77777777" w:rsidTr="007B0835">
        <w:trPr>
          <w:tblHeader/>
        </w:trPr>
        <w:tc>
          <w:tcPr>
            <w:tcW w:w="732" w:type="dxa"/>
            <w:vAlign w:val="center"/>
          </w:tcPr>
          <w:p w14:paraId="41F85634" w14:textId="77777777" w:rsidR="00E765AF" w:rsidRPr="002B7A44" w:rsidRDefault="00E765AF" w:rsidP="007B0835">
            <w:pPr>
              <w:pStyle w:val="22"/>
              <w:shd w:val="clear" w:color="auto" w:fill="auto"/>
              <w:spacing w:line="276" w:lineRule="auto"/>
              <w:ind w:right="180"/>
              <w:jc w:val="both"/>
              <w:rPr>
                <w:sz w:val="20"/>
                <w:szCs w:val="20"/>
              </w:rPr>
            </w:pPr>
            <w:r w:rsidRPr="002B7A44">
              <w:rPr>
                <w:sz w:val="20"/>
                <w:szCs w:val="20"/>
              </w:rPr>
              <w:t>№ п/п</w:t>
            </w:r>
          </w:p>
        </w:tc>
        <w:tc>
          <w:tcPr>
            <w:tcW w:w="4567" w:type="dxa"/>
            <w:vAlign w:val="center"/>
          </w:tcPr>
          <w:p w14:paraId="6F0FD684" w14:textId="0590E166" w:rsidR="00E765AF" w:rsidRPr="002B7A44" w:rsidRDefault="00E765AF" w:rsidP="007B0835">
            <w:pPr>
              <w:spacing w:after="0"/>
              <w:ind w:right="180"/>
              <w:jc w:val="both"/>
              <w:rPr>
                <w:rFonts w:ascii="Times New Roman" w:hAnsi="Times New Roman" w:cs="Times New Roman"/>
                <w:sz w:val="20"/>
                <w:szCs w:val="20"/>
              </w:rPr>
            </w:pPr>
            <w:r w:rsidRPr="002B7A44">
              <w:rPr>
                <w:rFonts w:ascii="Times New Roman" w:hAnsi="Times New Roman" w:cs="Times New Roman"/>
                <w:sz w:val="20"/>
                <w:szCs w:val="20"/>
              </w:rPr>
              <w:t>Наименование основного исполнителя, соисполнителя муниципальной программы</w:t>
            </w:r>
          </w:p>
        </w:tc>
        <w:tc>
          <w:tcPr>
            <w:tcW w:w="1533" w:type="dxa"/>
            <w:vAlign w:val="center"/>
          </w:tcPr>
          <w:p w14:paraId="4DA566AF" w14:textId="77777777" w:rsidR="00E765AF" w:rsidRPr="002B7A44" w:rsidRDefault="00E765AF" w:rsidP="007B0835">
            <w:pPr>
              <w:pStyle w:val="22"/>
              <w:shd w:val="clear" w:color="auto" w:fill="auto"/>
              <w:spacing w:line="276" w:lineRule="auto"/>
              <w:ind w:right="180"/>
              <w:jc w:val="both"/>
              <w:rPr>
                <w:sz w:val="20"/>
                <w:szCs w:val="20"/>
              </w:rPr>
            </w:pPr>
            <w:r w:rsidRPr="002B7A44">
              <w:rPr>
                <w:sz w:val="20"/>
                <w:szCs w:val="20"/>
              </w:rPr>
              <w:t>Назначено на 2020 год</w:t>
            </w:r>
          </w:p>
        </w:tc>
        <w:tc>
          <w:tcPr>
            <w:tcW w:w="1701" w:type="dxa"/>
            <w:vAlign w:val="center"/>
          </w:tcPr>
          <w:p w14:paraId="5D613498" w14:textId="77777777" w:rsidR="00E765AF" w:rsidRPr="002B7A44" w:rsidRDefault="00E765AF" w:rsidP="007B0835">
            <w:pPr>
              <w:pStyle w:val="22"/>
              <w:shd w:val="clear" w:color="auto" w:fill="auto"/>
              <w:spacing w:line="276" w:lineRule="auto"/>
              <w:ind w:right="180"/>
              <w:jc w:val="both"/>
              <w:rPr>
                <w:sz w:val="20"/>
                <w:szCs w:val="20"/>
              </w:rPr>
            </w:pPr>
            <w:r w:rsidRPr="002B7A44">
              <w:rPr>
                <w:sz w:val="20"/>
                <w:szCs w:val="20"/>
              </w:rPr>
              <w:t>Исполнено за 2020 год</w:t>
            </w:r>
          </w:p>
        </w:tc>
        <w:tc>
          <w:tcPr>
            <w:tcW w:w="1701" w:type="dxa"/>
            <w:vAlign w:val="center"/>
          </w:tcPr>
          <w:p w14:paraId="752B9012" w14:textId="77777777" w:rsidR="00E765AF" w:rsidRPr="002B7A44" w:rsidRDefault="00E765AF" w:rsidP="007B0835">
            <w:pPr>
              <w:pStyle w:val="22"/>
              <w:shd w:val="clear" w:color="auto" w:fill="auto"/>
              <w:spacing w:line="276" w:lineRule="auto"/>
              <w:ind w:right="180"/>
              <w:jc w:val="both"/>
              <w:rPr>
                <w:sz w:val="20"/>
                <w:szCs w:val="20"/>
              </w:rPr>
            </w:pPr>
            <w:r w:rsidRPr="002B7A44">
              <w:rPr>
                <w:sz w:val="20"/>
                <w:szCs w:val="20"/>
              </w:rPr>
              <w:t>% исполнения</w:t>
            </w:r>
          </w:p>
        </w:tc>
      </w:tr>
      <w:tr w:rsidR="00E765AF" w:rsidRPr="002B7A44" w14:paraId="3578473D" w14:textId="77777777" w:rsidTr="007B0835">
        <w:trPr>
          <w:tblHeader/>
        </w:trPr>
        <w:tc>
          <w:tcPr>
            <w:tcW w:w="732" w:type="dxa"/>
            <w:vAlign w:val="center"/>
          </w:tcPr>
          <w:p w14:paraId="59DBE6A7" w14:textId="77777777" w:rsidR="00E765AF" w:rsidRPr="002B7A44" w:rsidRDefault="00E765AF" w:rsidP="007B0835">
            <w:pPr>
              <w:spacing w:after="0"/>
              <w:jc w:val="center"/>
              <w:rPr>
                <w:rFonts w:ascii="Times New Roman" w:hAnsi="Times New Roman" w:cs="Times New Roman"/>
                <w:bCs/>
                <w:sz w:val="16"/>
                <w:szCs w:val="16"/>
              </w:rPr>
            </w:pPr>
            <w:r w:rsidRPr="002B7A44">
              <w:rPr>
                <w:rFonts w:ascii="Times New Roman" w:hAnsi="Times New Roman" w:cs="Times New Roman"/>
                <w:bCs/>
                <w:sz w:val="16"/>
                <w:szCs w:val="16"/>
              </w:rPr>
              <w:t>1</w:t>
            </w:r>
          </w:p>
        </w:tc>
        <w:tc>
          <w:tcPr>
            <w:tcW w:w="4567" w:type="dxa"/>
            <w:vAlign w:val="center"/>
          </w:tcPr>
          <w:p w14:paraId="642C7A92" w14:textId="77777777" w:rsidR="00E765AF" w:rsidRPr="002B7A44" w:rsidRDefault="00E765AF" w:rsidP="007B0835">
            <w:pPr>
              <w:spacing w:after="0"/>
              <w:jc w:val="center"/>
              <w:rPr>
                <w:rFonts w:ascii="Times New Roman" w:hAnsi="Times New Roman" w:cs="Times New Roman"/>
                <w:bCs/>
                <w:sz w:val="16"/>
                <w:szCs w:val="16"/>
              </w:rPr>
            </w:pPr>
            <w:r w:rsidRPr="002B7A44">
              <w:rPr>
                <w:rFonts w:ascii="Times New Roman" w:hAnsi="Times New Roman" w:cs="Times New Roman"/>
                <w:bCs/>
                <w:sz w:val="16"/>
                <w:szCs w:val="16"/>
              </w:rPr>
              <w:t>2</w:t>
            </w:r>
          </w:p>
        </w:tc>
        <w:tc>
          <w:tcPr>
            <w:tcW w:w="1533" w:type="dxa"/>
            <w:tcBorders>
              <w:bottom w:val="single" w:sz="4" w:space="0" w:color="auto"/>
            </w:tcBorders>
            <w:vAlign w:val="center"/>
          </w:tcPr>
          <w:p w14:paraId="19670E14" w14:textId="77777777" w:rsidR="00E765AF" w:rsidRPr="002B7A44" w:rsidRDefault="00E765AF" w:rsidP="007B0835">
            <w:pPr>
              <w:spacing w:after="0"/>
              <w:jc w:val="center"/>
              <w:rPr>
                <w:rFonts w:ascii="Times New Roman" w:hAnsi="Times New Roman" w:cs="Times New Roman"/>
                <w:bCs/>
                <w:sz w:val="16"/>
                <w:szCs w:val="16"/>
              </w:rPr>
            </w:pPr>
            <w:r w:rsidRPr="002B7A44">
              <w:rPr>
                <w:rFonts w:ascii="Times New Roman" w:hAnsi="Times New Roman" w:cs="Times New Roman"/>
                <w:bCs/>
                <w:sz w:val="16"/>
                <w:szCs w:val="16"/>
              </w:rPr>
              <w:t>3</w:t>
            </w:r>
          </w:p>
        </w:tc>
        <w:tc>
          <w:tcPr>
            <w:tcW w:w="1701" w:type="dxa"/>
            <w:tcBorders>
              <w:bottom w:val="single" w:sz="4" w:space="0" w:color="auto"/>
            </w:tcBorders>
            <w:vAlign w:val="center"/>
          </w:tcPr>
          <w:p w14:paraId="2193E358" w14:textId="77777777" w:rsidR="00E765AF" w:rsidRPr="002B7A44" w:rsidRDefault="00E765AF" w:rsidP="007B0835">
            <w:pPr>
              <w:spacing w:after="0"/>
              <w:jc w:val="center"/>
              <w:rPr>
                <w:rFonts w:ascii="Times New Roman" w:hAnsi="Times New Roman" w:cs="Times New Roman"/>
                <w:bCs/>
                <w:sz w:val="16"/>
                <w:szCs w:val="16"/>
              </w:rPr>
            </w:pPr>
            <w:r w:rsidRPr="002B7A44">
              <w:rPr>
                <w:rFonts w:ascii="Times New Roman" w:hAnsi="Times New Roman" w:cs="Times New Roman"/>
                <w:bCs/>
                <w:sz w:val="16"/>
                <w:szCs w:val="16"/>
              </w:rPr>
              <w:t>4</w:t>
            </w:r>
          </w:p>
        </w:tc>
        <w:tc>
          <w:tcPr>
            <w:tcW w:w="1701" w:type="dxa"/>
            <w:tcBorders>
              <w:bottom w:val="single" w:sz="4" w:space="0" w:color="auto"/>
            </w:tcBorders>
            <w:vAlign w:val="center"/>
          </w:tcPr>
          <w:p w14:paraId="418564C9" w14:textId="77777777" w:rsidR="00E765AF" w:rsidRPr="002B7A44" w:rsidRDefault="00E765AF" w:rsidP="007B0835">
            <w:pPr>
              <w:spacing w:after="0"/>
              <w:jc w:val="center"/>
              <w:rPr>
                <w:rFonts w:ascii="Times New Roman" w:hAnsi="Times New Roman" w:cs="Times New Roman"/>
                <w:bCs/>
                <w:sz w:val="16"/>
                <w:szCs w:val="16"/>
              </w:rPr>
            </w:pPr>
            <w:r w:rsidRPr="002B7A44">
              <w:rPr>
                <w:rFonts w:ascii="Times New Roman" w:hAnsi="Times New Roman" w:cs="Times New Roman"/>
                <w:bCs/>
                <w:sz w:val="16"/>
                <w:szCs w:val="16"/>
              </w:rPr>
              <w:t>5</w:t>
            </w:r>
          </w:p>
        </w:tc>
      </w:tr>
      <w:tr w:rsidR="00E765AF" w:rsidRPr="002B7A44" w14:paraId="40836809" w14:textId="77777777" w:rsidTr="007B0835">
        <w:tc>
          <w:tcPr>
            <w:tcW w:w="732" w:type="dxa"/>
          </w:tcPr>
          <w:p w14:paraId="6251CF4B" w14:textId="77777777" w:rsidR="00E765AF" w:rsidRPr="002B7A44" w:rsidRDefault="00E765AF" w:rsidP="007B0835">
            <w:pPr>
              <w:spacing w:after="0"/>
              <w:jc w:val="center"/>
              <w:rPr>
                <w:rFonts w:ascii="Times New Roman" w:hAnsi="Times New Roman" w:cs="Times New Roman"/>
                <w:bCs/>
                <w:sz w:val="20"/>
                <w:szCs w:val="20"/>
              </w:rPr>
            </w:pPr>
          </w:p>
        </w:tc>
        <w:tc>
          <w:tcPr>
            <w:tcW w:w="4567" w:type="dxa"/>
            <w:vAlign w:val="center"/>
          </w:tcPr>
          <w:p w14:paraId="778A4BCE" w14:textId="77777777" w:rsidR="00E765AF" w:rsidRPr="002B7A44" w:rsidRDefault="00E765AF" w:rsidP="007B0835">
            <w:pPr>
              <w:pStyle w:val="a7"/>
              <w:tabs>
                <w:tab w:val="left" w:pos="459"/>
              </w:tabs>
              <w:suppressAutoHyphens/>
              <w:spacing w:before="0" w:beforeAutospacing="0" w:after="0" w:afterAutospacing="0" w:line="276" w:lineRule="auto"/>
              <w:rPr>
                <w:sz w:val="20"/>
                <w:szCs w:val="20"/>
              </w:rPr>
            </w:pPr>
            <w:r w:rsidRPr="002B7A44">
              <w:rPr>
                <w:sz w:val="20"/>
                <w:szCs w:val="20"/>
              </w:rPr>
              <w:t xml:space="preserve">Всего по муниципальной программе </w:t>
            </w:r>
          </w:p>
        </w:tc>
        <w:tc>
          <w:tcPr>
            <w:tcW w:w="1533" w:type="dxa"/>
            <w:tcBorders>
              <w:top w:val="single" w:sz="4" w:space="0" w:color="auto"/>
              <w:left w:val="nil"/>
              <w:bottom w:val="single" w:sz="4" w:space="0" w:color="auto"/>
              <w:right w:val="single" w:sz="4" w:space="0" w:color="auto"/>
            </w:tcBorders>
            <w:shd w:val="clear" w:color="auto" w:fill="auto"/>
            <w:vAlign w:val="center"/>
          </w:tcPr>
          <w:p w14:paraId="0F8B1CB1" w14:textId="77777777" w:rsidR="00E765AF" w:rsidRPr="002B7A44" w:rsidRDefault="00E765AF" w:rsidP="007B0835">
            <w:pPr>
              <w:pStyle w:val="a7"/>
              <w:tabs>
                <w:tab w:val="left" w:pos="459"/>
              </w:tabs>
              <w:suppressAutoHyphens/>
              <w:spacing w:before="0" w:beforeAutospacing="0" w:after="0" w:afterAutospacing="0" w:line="276" w:lineRule="auto"/>
              <w:jc w:val="center"/>
              <w:rPr>
                <w:sz w:val="20"/>
                <w:szCs w:val="20"/>
              </w:rPr>
            </w:pPr>
            <w:r w:rsidRPr="002B7A44">
              <w:rPr>
                <w:color w:val="000000"/>
                <w:sz w:val="20"/>
                <w:szCs w:val="20"/>
              </w:rPr>
              <w:t>56 522,98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D879B5" w14:textId="77777777" w:rsidR="00E765AF" w:rsidRPr="002B7A44" w:rsidRDefault="00E765AF" w:rsidP="007B0835">
            <w:pPr>
              <w:spacing w:after="0"/>
              <w:jc w:val="center"/>
              <w:rPr>
                <w:rFonts w:ascii="Times New Roman" w:hAnsi="Times New Roman" w:cs="Times New Roman"/>
                <w:bCs/>
                <w:sz w:val="20"/>
                <w:szCs w:val="20"/>
              </w:rPr>
            </w:pPr>
            <w:r w:rsidRPr="002B7A44">
              <w:rPr>
                <w:rFonts w:ascii="Times New Roman" w:hAnsi="Times New Roman" w:cs="Times New Roman"/>
                <w:bCs/>
                <w:color w:val="000000"/>
                <w:sz w:val="20"/>
                <w:szCs w:val="20"/>
              </w:rPr>
              <w:t>52 819,52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C1F291" w14:textId="77777777" w:rsidR="00E765AF" w:rsidRPr="002B7A44" w:rsidRDefault="00E765AF" w:rsidP="007B0835">
            <w:pPr>
              <w:spacing w:after="0"/>
              <w:jc w:val="center"/>
              <w:rPr>
                <w:rFonts w:ascii="Times New Roman" w:hAnsi="Times New Roman" w:cs="Times New Roman"/>
                <w:bCs/>
                <w:sz w:val="20"/>
                <w:szCs w:val="20"/>
              </w:rPr>
            </w:pPr>
            <w:r w:rsidRPr="002B7A44">
              <w:rPr>
                <w:rFonts w:ascii="Times New Roman" w:hAnsi="Times New Roman" w:cs="Times New Roman"/>
                <w:bCs/>
                <w:color w:val="000000"/>
                <w:sz w:val="20"/>
                <w:szCs w:val="20"/>
              </w:rPr>
              <w:t>93,45</w:t>
            </w:r>
          </w:p>
        </w:tc>
      </w:tr>
      <w:tr w:rsidR="00E765AF" w:rsidRPr="002B7A44" w14:paraId="7DBB54AB" w14:textId="77777777" w:rsidTr="007B0835">
        <w:tc>
          <w:tcPr>
            <w:tcW w:w="732" w:type="dxa"/>
          </w:tcPr>
          <w:p w14:paraId="0C3B066D" w14:textId="77777777" w:rsidR="00E765AF" w:rsidRPr="002B7A44" w:rsidRDefault="00E765AF" w:rsidP="007B0835">
            <w:pPr>
              <w:spacing w:after="0"/>
              <w:jc w:val="center"/>
              <w:rPr>
                <w:rFonts w:ascii="Times New Roman" w:hAnsi="Times New Roman" w:cs="Times New Roman"/>
                <w:bCs/>
                <w:sz w:val="20"/>
                <w:szCs w:val="20"/>
              </w:rPr>
            </w:pPr>
          </w:p>
        </w:tc>
        <w:tc>
          <w:tcPr>
            <w:tcW w:w="4567" w:type="dxa"/>
            <w:vAlign w:val="center"/>
          </w:tcPr>
          <w:p w14:paraId="4F723F51" w14:textId="77777777" w:rsidR="00E765AF" w:rsidRPr="002B7A44" w:rsidRDefault="00E765AF" w:rsidP="007B0835">
            <w:pPr>
              <w:pStyle w:val="a7"/>
              <w:tabs>
                <w:tab w:val="left" w:pos="459"/>
              </w:tabs>
              <w:suppressAutoHyphens/>
              <w:spacing w:before="0" w:beforeAutospacing="0" w:after="0" w:afterAutospacing="0" w:line="276" w:lineRule="auto"/>
              <w:rPr>
                <w:sz w:val="20"/>
                <w:szCs w:val="20"/>
              </w:rPr>
            </w:pPr>
            <w:r w:rsidRPr="002B7A44">
              <w:rPr>
                <w:sz w:val="20"/>
                <w:szCs w:val="20"/>
              </w:rPr>
              <w:t>в том числе:</w:t>
            </w:r>
          </w:p>
        </w:tc>
        <w:tc>
          <w:tcPr>
            <w:tcW w:w="1533" w:type="dxa"/>
            <w:tcBorders>
              <w:top w:val="single" w:sz="4" w:space="0" w:color="auto"/>
              <w:left w:val="nil"/>
              <w:bottom w:val="single" w:sz="4" w:space="0" w:color="auto"/>
              <w:right w:val="single" w:sz="4" w:space="0" w:color="auto"/>
            </w:tcBorders>
            <w:shd w:val="clear" w:color="auto" w:fill="auto"/>
            <w:vAlign w:val="center"/>
          </w:tcPr>
          <w:p w14:paraId="6CF3D759" w14:textId="77777777" w:rsidR="00E765AF" w:rsidRPr="002B7A44" w:rsidRDefault="00E765AF" w:rsidP="007B0835">
            <w:pPr>
              <w:pStyle w:val="a7"/>
              <w:tabs>
                <w:tab w:val="left" w:pos="459"/>
              </w:tabs>
              <w:suppressAutoHyphens/>
              <w:spacing w:before="0" w:beforeAutospacing="0" w:after="0" w:afterAutospacing="0" w:line="276" w:lineRule="auto"/>
              <w:jc w:val="center"/>
              <w:rPr>
                <w:sz w:val="20"/>
                <w:szCs w:val="20"/>
              </w:rPr>
            </w:pPr>
            <w:r w:rsidRPr="002B7A44">
              <w:rPr>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9951C3" w14:textId="77777777" w:rsidR="00E765AF" w:rsidRPr="002B7A44" w:rsidRDefault="00E765AF" w:rsidP="007B0835">
            <w:pPr>
              <w:spacing w:after="0"/>
              <w:jc w:val="center"/>
              <w:rPr>
                <w:rFonts w:ascii="Times New Roman" w:hAnsi="Times New Roman" w:cs="Times New Roman"/>
                <w:bCs/>
                <w:sz w:val="20"/>
                <w:szCs w:val="20"/>
              </w:rPr>
            </w:pPr>
            <w:r w:rsidRPr="002B7A44">
              <w:rPr>
                <w:rFonts w:ascii="Times New Roman" w:hAnsi="Times New Roman" w:cs="Times New Roman"/>
                <w:bCs/>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E29D5A" w14:textId="77777777" w:rsidR="00E765AF" w:rsidRPr="002B7A44" w:rsidRDefault="00E765AF" w:rsidP="007B0835">
            <w:pPr>
              <w:spacing w:after="0"/>
              <w:jc w:val="center"/>
              <w:rPr>
                <w:rFonts w:ascii="Times New Roman" w:hAnsi="Times New Roman" w:cs="Times New Roman"/>
                <w:bCs/>
                <w:sz w:val="20"/>
                <w:szCs w:val="20"/>
              </w:rPr>
            </w:pPr>
            <w:r w:rsidRPr="002B7A44">
              <w:rPr>
                <w:rFonts w:ascii="Times New Roman" w:hAnsi="Times New Roman" w:cs="Times New Roman"/>
                <w:bCs/>
                <w:color w:val="000000"/>
                <w:sz w:val="20"/>
                <w:szCs w:val="20"/>
              </w:rPr>
              <w:t> </w:t>
            </w:r>
          </w:p>
        </w:tc>
      </w:tr>
      <w:tr w:rsidR="00E765AF" w:rsidRPr="002B7A44" w14:paraId="4ECE8D78" w14:textId="77777777" w:rsidTr="007B0835">
        <w:tc>
          <w:tcPr>
            <w:tcW w:w="732" w:type="dxa"/>
            <w:vAlign w:val="center"/>
          </w:tcPr>
          <w:p w14:paraId="16AC0F32" w14:textId="77777777" w:rsidR="00E765AF" w:rsidRPr="002B7A44" w:rsidRDefault="00E765AF" w:rsidP="007B0835">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1</w:t>
            </w:r>
          </w:p>
        </w:tc>
        <w:tc>
          <w:tcPr>
            <w:tcW w:w="4567" w:type="dxa"/>
            <w:vAlign w:val="center"/>
          </w:tcPr>
          <w:p w14:paraId="61CFBA5E" w14:textId="77777777" w:rsidR="00E765AF" w:rsidRPr="002B7A44" w:rsidRDefault="00E765AF" w:rsidP="007B0835">
            <w:pPr>
              <w:pStyle w:val="a7"/>
              <w:tabs>
                <w:tab w:val="left" w:pos="459"/>
              </w:tabs>
              <w:suppressAutoHyphens/>
              <w:spacing w:before="0" w:beforeAutospacing="0" w:after="0" w:afterAutospacing="0" w:line="276" w:lineRule="auto"/>
              <w:rPr>
                <w:sz w:val="20"/>
                <w:szCs w:val="20"/>
              </w:rPr>
            </w:pPr>
            <w:r w:rsidRPr="002B7A44">
              <w:rPr>
                <w:sz w:val="20"/>
                <w:szCs w:val="20"/>
              </w:rPr>
              <w:t>Администрация города Радужный</w:t>
            </w:r>
          </w:p>
        </w:tc>
        <w:tc>
          <w:tcPr>
            <w:tcW w:w="1533" w:type="dxa"/>
            <w:tcBorders>
              <w:top w:val="single" w:sz="4" w:space="0" w:color="auto"/>
              <w:left w:val="nil"/>
              <w:bottom w:val="single" w:sz="4" w:space="0" w:color="auto"/>
              <w:right w:val="single" w:sz="4" w:space="0" w:color="auto"/>
            </w:tcBorders>
            <w:shd w:val="clear" w:color="auto" w:fill="auto"/>
            <w:vAlign w:val="center"/>
          </w:tcPr>
          <w:p w14:paraId="792D93BE" w14:textId="77777777" w:rsidR="00E765AF" w:rsidRPr="002B7A44" w:rsidRDefault="00E765AF" w:rsidP="007B0835">
            <w:pPr>
              <w:spacing w:after="0"/>
              <w:jc w:val="center"/>
              <w:rPr>
                <w:rFonts w:ascii="Times New Roman" w:hAnsi="Times New Roman" w:cs="Times New Roman"/>
                <w:sz w:val="20"/>
                <w:szCs w:val="20"/>
              </w:rPr>
            </w:pPr>
            <w:r w:rsidRPr="002B7A44">
              <w:rPr>
                <w:rFonts w:ascii="Times New Roman" w:hAnsi="Times New Roman" w:cs="Times New Roman"/>
                <w:color w:val="000000"/>
                <w:sz w:val="20"/>
                <w:szCs w:val="20"/>
              </w:rPr>
              <w:t>40 303,50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89D9EE" w14:textId="77777777" w:rsidR="00E765AF" w:rsidRPr="002B7A44" w:rsidRDefault="00E765AF" w:rsidP="007B0835">
            <w:pPr>
              <w:spacing w:after="0"/>
              <w:jc w:val="center"/>
              <w:rPr>
                <w:rFonts w:ascii="Times New Roman" w:hAnsi="Times New Roman" w:cs="Times New Roman"/>
                <w:bCs/>
                <w:sz w:val="20"/>
                <w:szCs w:val="20"/>
              </w:rPr>
            </w:pPr>
            <w:r w:rsidRPr="002B7A44">
              <w:rPr>
                <w:rFonts w:ascii="Times New Roman" w:hAnsi="Times New Roman" w:cs="Times New Roman"/>
                <w:bCs/>
                <w:color w:val="000000"/>
                <w:sz w:val="20"/>
                <w:szCs w:val="20"/>
              </w:rPr>
              <w:t>39 179,45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7A6DAF" w14:textId="77777777" w:rsidR="00E765AF" w:rsidRPr="002B7A44" w:rsidRDefault="00E765AF" w:rsidP="007B0835">
            <w:pPr>
              <w:spacing w:after="0"/>
              <w:jc w:val="center"/>
              <w:rPr>
                <w:rFonts w:ascii="Times New Roman" w:hAnsi="Times New Roman" w:cs="Times New Roman"/>
                <w:sz w:val="20"/>
                <w:szCs w:val="20"/>
              </w:rPr>
            </w:pPr>
            <w:r w:rsidRPr="002B7A44">
              <w:rPr>
                <w:rFonts w:ascii="Times New Roman" w:hAnsi="Times New Roman" w:cs="Times New Roman"/>
                <w:bCs/>
                <w:color w:val="000000"/>
                <w:sz w:val="20"/>
                <w:szCs w:val="20"/>
              </w:rPr>
              <w:t>97,21</w:t>
            </w:r>
          </w:p>
        </w:tc>
      </w:tr>
      <w:tr w:rsidR="00E765AF" w:rsidRPr="002B7A44" w14:paraId="44AFFECE" w14:textId="77777777" w:rsidTr="007B0835">
        <w:tc>
          <w:tcPr>
            <w:tcW w:w="732" w:type="dxa"/>
            <w:vAlign w:val="center"/>
          </w:tcPr>
          <w:p w14:paraId="65160597" w14:textId="77777777" w:rsidR="00E765AF" w:rsidRPr="002B7A44" w:rsidRDefault="00E765AF" w:rsidP="007B0835">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2</w:t>
            </w:r>
          </w:p>
        </w:tc>
        <w:tc>
          <w:tcPr>
            <w:tcW w:w="4567" w:type="dxa"/>
            <w:vAlign w:val="center"/>
          </w:tcPr>
          <w:p w14:paraId="18E15942" w14:textId="13FEE817" w:rsidR="00E765AF" w:rsidRPr="002B7A44" w:rsidRDefault="00E765AF" w:rsidP="007B0835">
            <w:pPr>
              <w:pStyle w:val="a7"/>
              <w:tabs>
                <w:tab w:val="left" w:pos="459"/>
              </w:tabs>
              <w:suppressAutoHyphens/>
              <w:spacing w:before="0" w:beforeAutospacing="0" w:after="0" w:afterAutospacing="0" w:line="276" w:lineRule="auto"/>
              <w:rPr>
                <w:sz w:val="20"/>
                <w:szCs w:val="20"/>
              </w:rPr>
            </w:pPr>
            <w:r w:rsidRPr="002B7A44">
              <w:rPr>
                <w:sz w:val="20"/>
                <w:szCs w:val="20"/>
              </w:rPr>
              <w:t>Комитет по управлению муниципальным имуществом администрации города Радужный</w:t>
            </w:r>
          </w:p>
        </w:tc>
        <w:tc>
          <w:tcPr>
            <w:tcW w:w="1533" w:type="dxa"/>
            <w:tcBorders>
              <w:top w:val="single" w:sz="4" w:space="0" w:color="auto"/>
              <w:left w:val="nil"/>
              <w:bottom w:val="single" w:sz="4" w:space="0" w:color="auto"/>
              <w:right w:val="single" w:sz="4" w:space="0" w:color="auto"/>
            </w:tcBorders>
            <w:shd w:val="clear" w:color="auto" w:fill="auto"/>
            <w:vAlign w:val="center"/>
          </w:tcPr>
          <w:p w14:paraId="182A05EE" w14:textId="77777777" w:rsidR="00E765AF" w:rsidRPr="002B7A44" w:rsidRDefault="00E765AF" w:rsidP="007B0835">
            <w:pPr>
              <w:spacing w:after="0"/>
              <w:jc w:val="center"/>
              <w:rPr>
                <w:rFonts w:ascii="Times New Roman" w:hAnsi="Times New Roman" w:cs="Times New Roman"/>
                <w:sz w:val="20"/>
                <w:szCs w:val="20"/>
              </w:rPr>
            </w:pPr>
            <w:r w:rsidRPr="002B7A44">
              <w:rPr>
                <w:rFonts w:ascii="Times New Roman" w:hAnsi="Times New Roman" w:cs="Times New Roman"/>
                <w:color w:val="000000"/>
                <w:sz w:val="20"/>
                <w:szCs w:val="20"/>
              </w:rPr>
              <w:t>14 830,78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3243D8" w14:textId="77777777" w:rsidR="00E765AF" w:rsidRPr="002B7A44" w:rsidRDefault="00E765AF" w:rsidP="007B0835">
            <w:pPr>
              <w:spacing w:after="0"/>
              <w:jc w:val="center"/>
              <w:rPr>
                <w:rFonts w:ascii="Times New Roman" w:hAnsi="Times New Roman" w:cs="Times New Roman"/>
                <w:bCs/>
                <w:sz w:val="20"/>
                <w:szCs w:val="20"/>
              </w:rPr>
            </w:pPr>
            <w:r w:rsidRPr="002B7A44">
              <w:rPr>
                <w:rFonts w:ascii="Times New Roman" w:hAnsi="Times New Roman" w:cs="Times New Roman"/>
                <w:bCs/>
                <w:color w:val="000000"/>
                <w:sz w:val="20"/>
                <w:szCs w:val="20"/>
              </w:rPr>
              <w:t>12 251,38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617AC7" w14:textId="77777777" w:rsidR="00E765AF" w:rsidRPr="002B7A44" w:rsidRDefault="00E765AF" w:rsidP="007B0835">
            <w:pPr>
              <w:spacing w:after="0"/>
              <w:jc w:val="center"/>
              <w:rPr>
                <w:rFonts w:ascii="Times New Roman" w:hAnsi="Times New Roman" w:cs="Times New Roman"/>
                <w:sz w:val="20"/>
                <w:szCs w:val="20"/>
              </w:rPr>
            </w:pPr>
            <w:r w:rsidRPr="002B7A44">
              <w:rPr>
                <w:rFonts w:ascii="Times New Roman" w:hAnsi="Times New Roman" w:cs="Times New Roman"/>
                <w:color w:val="000000"/>
                <w:sz w:val="20"/>
                <w:szCs w:val="20"/>
              </w:rPr>
              <w:t>82,61</w:t>
            </w:r>
          </w:p>
        </w:tc>
      </w:tr>
      <w:tr w:rsidR="00E765AF" w:rsidRPr="002B7A44" w14:paraId="52E33AF5" w14:textId="77777777" w:rsidTr="007B0835">
        <w:tc>
          <w:tcPr>
            <w:tcW w:w="732" w:type="dxa"/>
            <w:vAlign w:val="center"/>
          </w:tcPr>
          <w:p w14:paraId="2ECF0EDC" w14:textId="77777777" w:rsidR="00E765AF" w:rsidRPr="002B7A44" w:rsidRDefault="00E765AF" w:rsidP="007B0835">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3</w:t>
            </w:r>
          </w:p>
        </w:tc>
        <w:tc>
          <w:tcPr>
            <w:tcW w:w="4567" w:type="dxa"/>
            <w:vAlign w:val="center"/>
          </w:tcPr>
          <w:p w14:paraId="5879E895" w14:textId="77777777" w:rsidR="00E765AF" w:rsidRPr="002B7A44" w:rsidRDefault="00E765AF" w:rsidP="007B0835">
            <w:pPr>
              <w:pStyle w:val="a7"/>
              <w:tabs>
                <w:tab w:val="left" w:pos="459"/>
              </w:tabs>
              <w:suppressAutoHyphens/>
              <w:spacing w:before="0" w:beforeAutospacing="0" w:after="0" w:afterAutospacing="0" w:line="276" w:lineRule="auto"/>
              <w:rPr>
                <w:sz w:val="20"/>
                <w:szCs w:val="20"/>
              </w:rPr>
            </w:pPr>
            <w:r w:rsidRPr="002B7A44">
              <w:rPr>
                <w:sz w:val="20"/>
                <w:szCs w:val="20"/>
              </w:rPr>
              <w:t>Казенное учреждение «Дирекция единого заказчика по городскому хозяйству» города Радужный</w:t>
            </w:r>
          </w:p>
        </w:tc>
        <w:tc>
          <w:tcPr>
            <w:tcW w:w="1533" w:type="dxa"/>
            <w:tcBorders>
              <w:top w:val="single" w:sz="4" w:space="0" w:color="auto"/>
              <w:left w:val="nil"/>
              <w:bottom w:val="single" w:sz="4" w:space="0" w:color="auto"/>
              <w:right w:val="single" w:sz="4" w:space="0" w:color="auto"/>
            </w:tcBorders>
            <w:shd w:val="clear" w:color="auto" w:fill="auto"/>
            <w:vAlign w:val="center"/>
          </w:tcPr>
          <w:p w14:paraId="57DC9417" w14:textId="77777777" w:rsidR="00E765AF" w:rsidRPr="002B7A44" w:rsidRDefault="00E765AF" w:rsidP="007B0835">
            <w:pPr>
              <w:spacing w:after="0"/>
              <w:jc w:val="center"/>
              <w:rPr>
                <w:rFonts w:ascii="Times New Roman" w:hAnsi="Times New Roman" w:cs="Times New Roman"/>
                <w:sz w:val="20"/>
                <w:szCs w:val="20"/>
              </w:rPr>
            </w:pPr>
            <w:r w:rsidRPr="002B7A44">
              <w:rPr>
                <w:rFonts w:ascii="Times New Roman" w:hAnsi="Times New Roman" w:cs="Times New Roman"/>
                <w:color w:val="000000"/>
                <w:sz w:val="20"/>
                <w:szCs w:val="20"/>
              </w:rPr>
              <w:t>1 388,70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2A08C7" w14:textId="77777777" w:rsidR="00E765AF" w:rsidRPr="002B7A44" w:rsidRDefault="00E765AF" w:rsidP="007B0835">
            <w:pPr>
              <w:spacing w:after="0"/>
              <w:jc w:val="center"/>
              <w:rPr>
                <w:rFonts w:ascii="Times New Roman" w:hAnsi="Times New Roman" w:cs="Times New Roman"/>
                <w:bCs/>
                <w:sz w:val="20"/>
                <w:szCs w:val="20"/>
              </w:rPr>
            </w:pPr>
            <w:r w:rsidRPr="002B7A44">
              <w:rPr>
                <w:rFonts w:ascii="Times New Roman" w:hAnsi="Times New Roman" w:cs="Times New Roman"/>
                <w:bCs/>
                <w:color w:val="000000"/>
                <w:sz w:val="20"/>
                <w:szCs w:val="20"/>
              </w:rPr>
              <w:t>1 388,69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9F8CA4" w14:textId="77777777" w:rsidR="00E765AF" w:rsidRPr="002B7A44" w:rsidRDefault="00E765AF" w:rsidP="007B0835">
            <w:pPr>
              <w:spacing w:after="0"/>
              <w:jc w:val="center"/>
              <w:rPr>
                <w:rFonts w:ascii="Times New Roman" w:hAnsi="Times New Roman" w:cs="Times New Roman"/>
                <w:sz w:val="20"/>
                <w:szCs w:val="20"/>
              </w:rPr>
            </w:pPr>
            <w:r w:rsidRPr="002B7A44">
              <w:rPr>
                <w:rFonts w:ascii="Times New Roman" w:hAnsi="Times New Roman" w:cs="Times New Roman"/>
                <w:color w:val="000000"/>
                <w:sz w:val="20"/>
                <w:szCs w:val="20"/>
              </w:rPr>
              <w:t>100,00</w:t>
            </w:r>
          </w:p>
        </w:tc>
      </w:tr>
    </w:tbl>
    <w:p w14:paraId="72599880" w14:textId="77777777" w:rsidR="00E765AF" w:rsidRPr="002B7A44" w:rsidRDefault="00E765AF" w:rsidP="00E765AF">
      <w:pPr>
        <w:pStyle w:val="a3"/>
        <w:widowControl w:val="0"/>
        <w:autoSpaceDE w:val="0"/>
        <w:autoSpaceDN w:val="0"/>
        <w:adjustRightInd w:val="0"/>
        <w:jc w:val="center"/>
        <w:outlineLvl w:val="1"/>
        <w:rPr>
          <w:rFonts w:ascii="Times New Roman" w:hAnsi="Times New Roman" w:cs="Times New Roman"/>
          <w:b/>
          <w:sz w:val="24"/>
          <w:szCs w:val="24"/>
        </w:rPr>
      </w:pPr>
    </w:p>
    <w:p w14:paraId="1937493D" w14:textId="77777777" w:rsidR="00E541B1" w:rsidRDefault="00E541B1" w:rsidP="00236091">
      <w:pPr>
        <w:pStyle w:val="a3"/>
        <w:widowControl w:val="0"/>
        <w:autoSpaceDE w:val="0"/>
        <w:autoSpaceDN w:val="0"/>
        <w:adjustRightInd w:val="0"/>
        <w:outlineLvl w:val="1"/>
        <w:rPr>
          <w:rFonts w:ascii="Times New Roman" w:hAnsi="Times New Roman" w:cs="Times New Roman"/>
          <w:b/>
          <w:sz w:val="24"/>
          <w:szCs w:val="24"/>
        </w:rPr>
      </w:pPr>
    </w:p>
    <w:p w14:paraId="723C5BFC" w14:textId="66BA6EBD" w:rsidR="00E765AF" w:rsidRPr="002B7A44" w:rsidRDefault="00E765AF" w:rsidP="00236091">
      <w:pPr>
        <w:pStyle w:val="a3"/>
        <w:widowControl w:val="0"/>
        <w:autoSpaceDE w:val="0"/>
        <w:autoSpaceDN w:val="0"/>
        <w:adjustRightInd w:val="0"/>
        <w:outlineLvl w:val="1"/>
        <w:rPr>
          <w:rFonts w:ascii="Times New Roman" w:hAnsi="Times New Roman" w:cs="Times New Roman"/>
          <w:b/>
          <w:sz w:val="24"/>
          <w:szCs w:val="24"/>
        </w:rPr>
      </w:pPr>
      <w:r w:rsidRPr="002B7A44">
        <w:rPr>
          <w:rFonts w:ascii="Times New Roman" w:hAnsi="Times New Roman" w:cs="Times New Roman"/>
          <w:b/>
          <w:sz w:val="24"/>
          <w:szCs w:val="24"/>
        </w:rPr>
        <w:lastRenderedPageBreak/>
        <w:t xml:space="preserve">Структура расходов муниципальной программы «Управление муниципальным имуществом города Радужный на 2019-2025 годы и на период до 2030 года» за 2020 год </w:t>
      </w:r>
    </w:p>
    <w:p w14:paraId="2A0AEDEA" w14:textId="77777777" w:rsidR="00E765AF" w:rsidRPr="002B7A44" w:rsidRDefault="00E765AF" w:rsidP="00B109CB">
      <w:pPr>
        <w:pStyle w:val="a3"/>
        <w:widowControl w:val="0"/>
        <w:autoSpaceDE w:val="0"/>
        <w:autoSpaceDN w:val="0"/>
        <w:adjustRightInd w:val="0"/>
        <w:spacing w:after="0" w:line="240" w:lineRule="auto"/>
        <w:jc w:val="right"/>
        <w:outlineLvl w:val="1"/>
        <w:rPr>
          <w:rFonts w:ascii="Times New Roman" w:hAnsi="Times New Roman" w:cs="Times New Roman"/>
          <w:sz w:val="20"/>
          <w:szCs w:val="20"/>
        </w:rPr>
      </w:pPr>
      <w:r w:rsidRPr="002B7A44">
        <w:rPr>
          <w:rFonts w:ascii="Times New Roman" w:hAnsi="Times New Roman" w:cs="Times New Roman"/>
          <w:sz w:val="20"/>
          <w:szCs w:val="20"/>
        </w:rPr>
        <w:t>(тыс. рублей)</w:t>
      </w:r>
    </w:p>
    <w:tbl>
      <w:tblPr>
        <w:tblW w:w="10219" w:type="dxa"/>
        <w:tblInd w:w="95" w:type="dxa"/>
        <w:tblLayout w:type="fixed"/>
        <w:tblLook w:val="04A0" w:firstRow="1" w:lastRow="0" w:firstColumn="1" w:lastColumn="0" w:noHBand="0" w:noVBand="1"/>
      </w:tblPr>
      <w:tblGrid>
        <w:gridCol w:w="486"/>
        <w:gridCol w:w="2929"/>
        <w:gridCol w:w="1026"/>
        <w:gridCol w:w="1242"/>
        <w:gridCol w:w="1276"/>
        <w:gridCol w:w="1134"/>
        <w:gridCol w:w="992"/>
        <w:gridCol w:w="1134"/>
      </w:tblGrid>
      <w:tr w:rsidR="00E765AF" w:rsidRPr="002B7A44" w14:paraId="13DDB62E" w14:textId="77777777" w:rsidTr="007B0835">
        <w:trPr>
          <w:trHeight w:val="358"/>
          <w:tblHead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55EFFF" w14:textId="77777777" w:rsidR="00E765AF" w:rsidRPr="002B7A44" w:rsidRDefault="00E765AF" w:rsidP="007B0835">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п/п</w:t>
            </w:r>
          </w:p>
        </w:tc>
        <w:tc>
          <w:tcPr>
            <w:tcW w:w="29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E4AFC6" w14:textId="77777777" w:rsidR="00E765AF" w:rsidRPr="002B7A44" w:rsidRDefault="00E765AF" w:rsidP="007B0835">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Наименование муниципальной программы, подпрограммы муниципальной программы</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0F382A3B" w14:textId="77777777" w:rsidR="00E765AF" w:rsidRPr="002B7A44" w:rsidRDefault="00E765AF" w:rsidP="007B0835">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Назначено на 2020 год</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78B8DF7D" w14:textId="77777777" w:rsidR="00E765AF" w:rsidRPr="002B7A44" w:rsidRDefault="00E765AF" w:rsidP="007B0835">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Исполнено за 2020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62B83E" w14:textId="77777777" w:rsidR="00E765AF" w:rsidRPr="002B7A44" w:rsidRDefault="00E765AF" w:rsidP="007B0835">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исполнения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309D9" w14:textId="77777777" w:rsidR="00E765AF" w:rsidRPr="002B7A44" w:rsidRDefault="00E765AF" w:rsidP="007B0835">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Отклонение, тыс. рублей</w:t>
            </w:r>
          </w:p>
        </w:tc>
      </w:tr>
      <w:tr w:rsidR="00E765AF" w:rsidRPr="002B7A44" w14:paraId="7161EBFE" w14:textId="77777777" w:rsidTr="007B0835">
        <w:trPr>
          <w:trHeight w:val="705"/>
          <w:tblHead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3BA2CF37" w14:textId="77777777" w:rsidR="00E765AF" w:rsidRPr="002B7A44" w:rsidRDefault="00E765AF" w:rsidP="007B0835">
            <w:pPr>
              <w:spacing w:after="0"/>
              <w:rPr>
                <w:rFonts w:ascii="Times New Roman" w:hAnsi="Times New Roman" w:cs="Times New Roman"/>
                <w:sz w:val="20"/>
                <w:szCs w:val="20"/>
              </w:rPr>
            </w:pPr>
          </w:p>
        </w:tc>
        <w:tc>
          <w:tcPr>
            <w:tcW w:w="2929" w:type="dxa"/>
            <w:vMerge/>
            <w:tcBorders>
              <w:top w:val="single" w:sz="4" w:space="0" w:color="auto"/>
              <w:left w:val="single" w:sz="4" w:space="0" w:color="auto"/>
              <w:bottom w:val="single" w:sz="4" w:space="0" w:color="auto"/>
              <w:right w:val="single" w:sz="4" w:space="0" w:color="auto"/>
            </w:tcBorders>
            <w:vAlign w:val="center"/>
            <w:hideMark/>
          </w:tcPr>
          <w:p w14:paraId="6FF435E9" w14:textId="77777777" w:rsidR="00E765AF" w:rsidRPr="002B7A44" w:rsidRDefault="00E765AF" w:rsidP="007B0835">
            <w:pPr>
              <w:spacing w:after="0"/>
              <w:rPr>
                <w:rFonts w:ascii="Times New Roman" w:hAnsi="Times New Roman" w:cs="Times New Roman"/>
                <w:sz w:val="20"/>
                <w:szCs w:val="20"/>
              </w:rPr>
            </w:pPr>
          </w:p>
        </w:tc>
        <w:tc>
          <w:tcPr>
            <w:tcW w:w="1026" w:type="dxa"/>
            <w:vMerge w:val="restart"/>
            <w:tcBorders>
              <w:top w:val="nil"/>
              <w:left w:val="single" w:sz="4" w:space="0" w:color="auto"/>
              <w:bottom w:val="single" w:sz="4" w:space="0" w:color="auto"/>
              <w:right w:val="single" w:sz="4" w:space="0" w:color="auto"/>
            </w:tcBorders>
            <w:shd w:val="clear" w:color="auto" w:fill="auto"/>
            <w:vAlign w:val="center"/>
            <w:hideMark/>
          </w:tcPr>
          <w:p w14:paraId="06C5300C" w14:textId="77777777" w:rsidR="00E765AF" w:rsidRPr="002B7A44" w:rsidRDefault="00E765AF" w:rsidP="007B0835">
            <w:pPr>
              <w:spacing w:after="0"/>
              <w:jc w:val="center"/>
              <w:rPr>
                <w:rFonts w:ascii="Times New Roman" w:hAnsi="Times New Roman" w:cs="Times New Roman"/>
                <w:sz w:val="18"/>
                <w:szCs w:val="18"/>
              </w:rPr>
            </w:pPr>
            <w:r w:rsidRPr="002B7A44">
              <w:rPr>
                <w:rFonts w:ascii="Times New Roman" w:hAnsi="Times New Roman" w:cs="Times New Roman"/>
                <w:sz w:val="18"/>
                <w:szCs w:val="18"/>
              </w:rPr>
              <w:t>Сумма, тыс. рублей</w:t>
            </w:r>
          </w:p>
        </w:tc>
        <w:tc>
          <w:tcPr>
            <w:tcW w:w="1242" w:type="dxa"/>
            <w:vMerge w:val="restart"/>
            <w:tcBorders>
              <w:top w:val="nil"/>
              <w:left w:val="single" w:sz="4" w:space="0" w:color="auto"/>
              <w:bottom w:val="single" w:sz="4" w:space="0" w:color="auto"/>
              <w:right w:val="single" w:sz="4" w:space="0" w:color="auto"/>
            </w:tcBorders>
            <w:shd w:val="clear" w:color="auto" w:fill="auto"/>
            <w:vAlign w:val="center"/>
            <w:hideMark/>
          </w:tcPr>
          <w:p w14:paraId="55D0EE56" w14:textId="77777777" w:rsidR="00E765AF" w:rsidRPr="002B7A44" w:rsidRDefault="00E765AF" w:rsidP="007B0835">
            <w:pPr>
              <w:spacing w:after="0"/>
              <w:jc w:val="center"/>
              <w:rPr>
                <w:rFonts w:ascii="Times New Roman" w:hAnsi="Times New Roman" w:cs="Times New Roman"/>
                <w:sz w:val="18"/>
                <w:szCs w:val="18"/>
              </w:rPr>
            </w:pPr>
            <w:r w:rsidRPr="002B7A44">
              <w:rPr>
                <w:rFonts w:ascii="Times New Roman" w:hAnsi="Times New Roman" w:cs="Times New Roman"/>
                <w:sz w:val="18"/>
                <w:szCs w:val="18"/>
              </w:rPr>
              <w:t>% к общему объему расходов</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B543900" w14:textId="77777777" w:rsidR="00E765AF" w:rsidRPr="002B7A44" w:rsidRDefault="00E765AF" w:rsidP="007B0835">
            <w:pPr>
              <w:spacing w:after="0"/>
              <w:jc w:val="center"/>
              <w:rPr>
                <w:rFonts w:ascii="Times New Roman" w:hAnsi="Times New Roman" w:cs="Times New Roman"/>
                <w:sz w:val="18"/>
                <w:szCs w:val="18"/>
              </w:rPr>
            </w:pPr>
            <w:r w:rsidRPr="002B7A44">
              <w:rPr>
                <w:rFonts w:ascii="Times New Roman" w:hAnsi="Times New Roman" w:cs="Times New Roman"/>
                <w:sz w:val="18"/>
                <w:szCs w:val="18"/>
              </w:rPr>
              <w:t>Сумма, тыс. рублей</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91B9415" w14:textId="77777777" w:rsidR="00E765AF" w:rsidRPr="002B7A44" w:rsidRDefault="00E765AF" w:rsidP="007B0835">
            <w:pPr>
              <w:spacing w:after="0"/>
              <w:jc w:val="center"/>
              <w:rPr>
                <w:rFonts w:ascii="Times New Roman" w:hAnsi="Times New Roman" w:cs="Times New Roman"/>
                <w:sz w:val="18"/>
                <w:szCs w:val="18"/>
              </w:rPr>
            </w:pPr>
            <w:r w:rsidRPr="002B7A44">
              <w:rPr>
                <w:rFonts w:ascii="Times New Roman" w:hAnsi="Times New Roman" w:cs="Times New Roman"/>
                <w:sz w:val="18"/>
                <w:szCs w:val="18"/>
              </w:rPr>
              <w:t>% к общему объему расходов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20CD6BA" w14:textId="77777777" w:rsidR="00E765AF" w:rsidRPr="002B7A44" w:rsidRDefault="00E765AF" w:rsidP="007B0835">
            <w:pPr>
              <w:spacing w:after="0"/>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966308" w14:textId="77777777" w:rsidR="00E765AF" w:rsidRPr="002B7A44" w:rsidRDefault="00E765AF" w:rsidP="007B0835">
            <w:pPr>
              <w:spacing w:after="0"/>
              <w:rPr>
                <w:rFonts w:ascii="Times New Roman" w:hAnsi="Times New Roman" w:cs="Times New Roman"/>
                <w:sz w:val="20"/>
                <w:szCs w:val="20"/>
              </w:rPr>
            </w:pPr>
          </w:p>
        </w:tc>
      </w:tr>
      <w:tr w:rsidR="00E765AF" w:rsidRPr="002B7A44" w14:paraId="208C0B28" w14:textId="77777777" w:rsidTr="007B0835">
        <w:trPr>
          <w:trHeight w:val="509"/>
          <w:tblHeader/>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54A7510E" w14:textId="77777777" w:rsidR="00E765AF" w:rsidRPr="002B7A44" w:rsidRDefault="00E765AF" w:rsidP="007B0835">
            <w:pPr>
              <w:spacing w:after="0"/>
              <w:rPr>
                <w:rFonts w:ascii="Times New Roman" w:hAnsi="Times New Roman" w:cs="Times New Roman"/>
                <w:sz w:val="20"/>
                <w:szCs w:val="20"/>
              </w:rPr>
            </w:pPr>
          </w:p>
        </w:tc>
        <w:tc>
          <w:tcPr>
            <w:tcW w:w="2929" w:type="dxa"/>
            <w:vMerge/>
            <w:tcBorders>
              <w:top w:val="single" w:sz="4" w:space="0" w:color="auto"/>
              <w:left w:val="single" w:sz="4" w:space="0" w:color="auto"/>
              <w:bottom w:val="single" w:sz="4" w:space="0" w:color="auto"/>
              <w:right w:val="single" w:sz="4" w:space="0" w:color="auto"/>
            </w:tcBorders>
            <w:vAlign w:val="center"/>
            <w:hideMark/>
          </w:tcPr>
          <w:p w14:paraId="31DD6193" w14:textId="77777777" w:rsidR="00E765AF" w:rsidRPr="002B7A44" w:rsidRDefault="00E765AF" w:rsidP="007B0835">
            <w:pPr>
              <w:spacing w:after="0"/>
              <w:rPr>
                <w:rFonts w:ascii="Times New Roman" w:hAnsi="Times New Roman" w:cs="Times New Roman"/>
                <w:sz w:val="20"/>
                <w:szCs w:val="20"/>
              </w:rPr>
            </w:pPr>
          </w:p>
        </w:tc>
        <w:tc>
          <w:tcPr>
            <w:tcW w:w="1026" w:type="dxa"/>
            <w:vMerge/>
            <w:tcBorders>
              <w:top w:val="nil"/>
              <w:left w:val="single" w:sz="4" w:space="0" w:color="auto"/>
              <w:bottom w:val="single" w:sz="4" w:space="0" w:color="auto"/>
              <w:right w:val="single" w:sz="4" w:space="0" w:color="auto"/>
            </w:tcBorders>
            <w:vAlign w:val="center"/>
            <w:hideMark/>
          </w:tcPr>
          <w:p w14:paraId="14F515ED" w14:textId="77777777" w:rsidR="00E765AF" w:rsidRPr="002B7A44" w:rsidRDefault="00E765AF" w:rsidP="007B0835">
            <w:pPr>
              <w:spacing w:after="0"/>
              <w:rPr>
                <w:rFonts w:ascii="Times New Roman" w:hAnsi="Times New Roman" w:cs="Times New Roman"/>
                <w:sz w:val="20"/>
                <w:szCs w:val="20"/>
              </w:rPr>
            </w:pPr>
          </w:p>
        </w:tc>
        <w:tc>
          <w:tcPr>
            <w:tcW w:w="1242" w:type="dxa"/>
            <w:vMerge/>
            <w:tcBorders>
              <w:top w:val="nil"/>
              <w:left w:val="single" w:sz="4" w:space="0" w:color="auto"/>
              <w:bottom w:val="single" w:sz="4" w:space="0" w:color="auto"/>
              <w:right w:val="single" w:sz="4" w:space="0" w:color="auto"/>
            </w:tcBorders>
            <w:vAlign w:val="center"/>
            <w:hideMark/>
          </w:tcPr>
          <w:p w14:paraId="1956F08E" w14:textId="77777777" w:rsidR="00E765AF" w:rsidRPr="002B7A44" w:rsidRDefault="00E765AF" w:rsidP="007B0835">
            <w:pPr>
              <w:spacing w:after="0"/>
              <w:rPr>
                <w:rFonts w:ascii="Times New Roman" w:hAnsi="Times New Roman" w:cs="Times New Roman"/>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75727B1" w14:textId="77777777" w:rsidR="00E765AF" w:rsidRPr="002B7A44" w:rsidRDefault="00E765AF" w:rsidP="007B0835">
            <w:pPr>
              <w:spacing w:after="0"/>
              <w:rPr>
                <w:rFonts w:ascii="Times New Roman" w:hAnsi="Times New Roman"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259A7C4E" w14:textId="77777777" w:rsidR="00E765AF" w:rsidRPr="002B7A44" w:rsidRDefault="00E765AF" w:rsidP="007B0835">
            <w:pPr>
              <w:spacing w:after="0"/>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29F8F5C" w14:textId="77777777" w:rsidR="00E765AF" w:rsidRPr="002B7A44" w:rsidRDefault="00E765AF" w:rsidP="007B0835">
            <w:pPr>
              <w:spacing w:after="0"/>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4B79CA" w14:textId="77777777" w:rsidR="00E765AF" w:rsidRPr="002B7A44" w:rsidRDefault="00E765AF" w:rsidP="007B0835">
            <w:pPr>
              <w:spacing w:after="0"/>
              <w:rPr>
                <w:rFonts w:ascii="Times New Roman" w:hAnsi="Times New Roman" w:cs="Times New Roman"/>
                <w:sz w:val="20"/>
                <w:szCs w:val="20"/>
              </w:rPr>
            </w:pPr>
          </w:p>
        </w:tc>
      </w:tr>
      <w:tr w:rsidR="00E765AF" w:rsidRPr="002B7A44" w14:paraId="05D566FD" w14:textId="77777777" w:rsidTr="007B0835">
        <w:trPr>
          <w:trHeight w:val="315"/>
          <w:tblHeader/>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94D007" w14:textId="77777777" w:rsidR="00E765AF" w:rsidRPr="002B7A44" w:rsidRDefault="00E765AF" w:rsidP="007B0835">
            <w:pPr>
              <w:spacing w:after="0"/>
              <w:jc w:val="center"/>
              <w:rPr>
                <w:rFonts w:ascii="Times New Roman" w:hAnsi="Times New Roman" w:cs="Times New Roman"/>
                <w:sz w:val="16"/>
                <w:szCs w:val="16"/>
              </w:rPr>
            </w:pPr>
            <w:r w:rsidRPr="002B7A44">
              <w:rPr>
                <w:rFonts w:ascii="Times New Roman" w:hAnsi="Times New Roman" w:cs="Times New Roman"/>
                <w:sz w:val="16"/>
                <w:szCs w:val="16"/>
              </w:rPr>
              <w:t>1</w:t>
            </w:r>
          </w:p>
        </w:tc>
        <w:tc>
          <w:tcPr>
            <w:tcW w:w="2929" w:type="dxa"/>
            <w:tcBorders>
              <w:top w:val="single" w:sz="4" w:space="0" w:color="auto"/>
              <w:left w:val="nil"/>
              <w:bottom w:val="single" w:sz="4" w:space="0" w:color="auto"/>
              <w:right w:val="single" w:sz="4" w:space="0" w:color="auto"/>
            </w:tcBorders>
            <w:shd w:val="clear" w:color="auto" w:fill="auto"/>
            <w:vAlign w:val="bottom"/>
            <w:hideMark/>
          </w:tcPr>
          <w:p w14:paraId="62FD75DB" w14:textId="77777777" w:rsidR="00E765AF" w:rsidRPr="002B7A44" w:rsidRDefault="00E765AF" w:rsidP="007B0835">
            <w:pPr>
              <w:spacing w:after="0"/>
              <w:jc w:val="center"/>
              <w:rPr>
                <w:rFonts w:ascii="Times New Roman" w:hAnsi="Times New Roman" w:cs="Times New Roman"/>
                <w:sz w:val="16"/>
                <w:szCs w:val="16"/>
              </w:rPr>
            </w:pPr>
            <w:r w:rsidRPr="002B7A44">
              <w:rPr>
                <w:rFonts w:ascii="Times New Roman" w:hAnsi="Times New Roman" w:cs="Times New Roman"/>
                <w:sz w:val="16"/>
                <w:szCs w:val="16"/>
              </w:rPr>
              <w:t>2</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309F402E" w14:textId="77777777" w:rsidR="00E765AF" w:rsidRPr="002B7A44" w:rsidRDefault="00E765AF" w:rsidP="007B0835">
            <w:pPr>
              <w:spacing w:after="0"/>
              <w:jc w:val="center"/>
              <w:rPr>
                <w:rFonts w:ascii="Times New Roman" w:hAnsi="Times New Roman" w:cs="Times New Roman"/>
                <w:sz w:val="16"/>
                <w:szCs w:val="16"/>
              </w:rPr>
            </w:pPr>
            <w:r w:rsidRPr="002B7A44">
              <w:rPr>
                <w:rFonts w:ascii="Times New Roman" w:hAnsi="Times New Roman" w:cs="Times New Roman"/>
                <w:sz w:val="16"/>
                <w:szCs w:val="16"/>
              </w:rPr>
              <w:t>3</w:t>
            </w:r>
          </w:p>
        </w:tc>
        <w:tc>
          <w:tcPr>
            <w:tcW w:w="1242" w:type="dxa"/>
            <w:tcBorders>
              <w:top w:val="single" w:sz="4" w:space="0" w:color="auto"/>
              <w:left w:val="nil"/>
              <w:bottom w:val="single" w:sz="4" w:space="0" w:color="auto"/>
              <w:right w:val="single" w:sz="4" w:space="0" w:color="auto"/>
            </w:tcBorders>
            <w:shd w:val="clear" w:color="auto" w:fill="auto"/>
            <w:vAlign w:val="bottom"/>
            <w:hideMark/>
          </w:tcPr>
          <w:p w14:paraId="686DF495" w14:textId="77777777" w:rsidR="00E765AF" w:rsidRPr="002B7A44" w:rsidRDefault="00E765AF" w:rsidP="007B0835">
            <w:pPr>
              <w:spacing w:after="0"/>
              <w:jc w:val="center"/>
              <w:rPr>
                <w:rFonts w:ascii="Times New Roman" w:hAnsi="Times New Roman" w:cs="Times New Roman"/>
                <w:sz w:val="16"/>
                <w:szCs w:val="16"/>
              </w:rPr>
            </w:pPr>
            <w:r w:rsidRPr="002B7A44">
              <w:rPr>
                <w:rFonts w:ascii="Times New Roman" w:hAnsi="Times New Roman" w:cs="Times New Roman"/>
                <w:sz w:val="16"/>
                <w:szCs w:val="16"/>
              </w:rPr>
              <w:t>4</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D4CEA18" w14:textId="77777777" w:rsidR="00E765AF" w:rsidRPr="002B7A44" w:rsidRDefault="00E765AF" w:rsidP="007B0835">
            <w:pPr>
              <w:spacing w:after="0"/>
              <w:jc w:val="center"/>
              <w:rPr>
                <w:rFonts w:ascii="Times New Roman" w:hAnsi="Times New Roman" w:cs="Times New Roman"/>
                <w:sz w:val="16"/>
                <w:szCs w:val="16"/>
              </w:rPr>
            </w:pPr>
            <w:r w:rsidRPr="002B7A44">
              <w:rPr>
                <w:rFonts w:ascii="Times New Roman" w:hAnsi="Times New Roman" w:cs="Times New Roman"/>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ABD7F1F" w14:textId="77777777" w:rsidR="00E765AF" w:rsidRPr="002B7A44" w:rsidRDefault="00E765AF" w:rsidP="007B0835">
            <w:pPr>
              <w:spacing w:after="0"/>
              <w:jc w:val="center"/>
              <w:rPr>
                <w:rFonts w:ascii="Times New Roman" w:hAnsi="Times New Roman" w:cs="Times New Roman"/>
                <w:sz w:val="16"/>
                <w:szCs w:val="16"/>
              </w:rPr>
            </w:pPr>
            <w:r w:rsidRPr="002B7A44">
              <w:rPr>
                <w:rFonts w:ascii="Times New Roman" w:hAnsi="Times New Roman" w:cs="Times New Roman"/>
                <w:sz w:val="16"/>
                <w:szCs w:val="16"/>
              </w:rPr>
              <w:t>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2C2B164" w14:textId="77777777" w:rsidR="00E765AF" w:rsidRPr="002B7A44" w:rsidRDefault="00E765AF" w:rsidP="007B0835">
            <w:pPr>
              <w:spacing w:after="0"/>
              <w:jc w:val="center"/>
              <w:rPr>
                <w:rFonts w:ascii="Times New Roman" w:hAnsi="Times New Roman" w:cs="Times New Roman"/>
                <w:sz w:val="16"/>
                <w:szCs w:val="16"/>
              </w:rPr>
            </w:pPr>
            <w:r w:rsidRPr="002B7A44">
              <w:rPr>
                <w:rFonts w:ascii="Times New Roman" w:hAnsi="Times New Roman" w:cs="Times New Roman"/>
                <w:sz w:val="16"/>
                <w:szCs w:val="16"/>
              </w:rPr>
              <w:t>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21BF6BD" w14:textId="77777777" w:rsidR="00E765AF" w:rsidRPr="002B7A44" w:rsidRDefault="00E765AF" w:rsidP="007B0835">
            <w:pPr>
              <w:spacing w:after="0"/>
              <w:jc w:val="center"/>
              <w:rPr>
                <w:rFonts w:ascii="Times New Roman" w:hAnsi="Times New Roman" w:cs="Times New Roman"/>
                <w:sz w:val="16"/>
                <w:szCs w:val="16"/>
              </w:rPr>
            </w:pPr>
            <w:r w:rsidRPr="002B7A44">
              <w:rPr>
                <w:rFonts w:ascii="Times New Roman" w:hAnsi="Times New Roman" w:cs="Times New Roman"/>
                <w:sz w:val="16"/>
                <w:szCs w:val="16"/>
              </w:rPr>
              <w:t>8</w:t>
            </w:r>
          </w:p>
        </w:tc>
      </w:tr>
      <w:tr w:rsidR="00E765AF" w:rsidRPr="002B7A44" w14:paraId="102F0D57" w14:textId="77777777" w:rsidTr="007B0835">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CB678" w14:textId="77777777" w:rsidR="00E765AF" w:rsidRPr="002B7A44" w:rsidRDefault="00E765AF" w:rsidP="007B0835">
            <w:pPr>
              <w:spacing w:after="0"/>
              <w:jc w:val="both"/>
              <w:rPr>
                <w:rFonts w:ascii="Times New Roman" w:hAnsi="Times New Roman" w:cs="Times New Roman"/>
                <w:b/>
                <w:bCs/>
                <w:sz w:val="20"/>
                <w:szCs w:val="20"/>
              </w:rPr>
            </w:pPr>
            <w:r w:rsidRPr="002B7A44">
              <w:rPr>
                <w:rFonts w:ascii="Times New Roman" w:hAnsi="Times New Roman" w:cs="Times New Roman"/>
                <w:b/>
                <w:bCs/>
                <w:sz w:val="20"/>
                <w:szCs w:val="20"/>
              </w:rPr>
              <w:t> </w:t>
            </w:r>
          </w:p>
        </w:tc>
        <w:tc>
          <w:tcPr>
            <w:tcW w:w="2929" w:type="dxa"/>
            <w:tcBorders>
              <w:top w:val="single" w:sz="4" w:space="0" w:color="auto"/>
              <w:left w:val="nil"/>
              <w:bottom w:val="single" w:sz="4" w:space="0" w:color="auto"/>
              <w:right w:val="single" w:sz="4" w:space="0" w:color="auto"/>
            </w:tcBorders>
            <w:shd w:val="clear" w:color="auto" w:fill="auto"/>
            <w:vAlign w:val="center"/>
            <w:hideMark/>
          </w:tcPr>
          <w:p w14:paraId="3C510581" w14:textId="77777777" w:rsidR="00E765AF" w:rsidRPr="002B7A44" w:rsidRDefault="00E765AF" w:rsidP="007B0835">
            <w:pPr>
              <w:spacing w:after="0"/>
              <w:rPr>
                <w:rFonts w:ascii="Times New Roman" w:hAnsi="Times New Roman" w:cs="Times New Roman"/>
                <w:b/>
                <w:bCs/>
                <w:sz w:val="20"/>
                <w:szCs w:val="20"/>
              </w:rPr>
            </w:pPr>
            <w:r w:rsidRPr="002B7A44">
              <w:rPr>
                <w:rFonts w:ascii="Times New Roman" w:hAnsi="Times New Roman" w:cs="Times New Roman"/>
                <w:b/>
                <w:bCs/>
                <w:sz w:val="20"/>
                <w:szCs w:val="20"/>
              </w:rPr>
              <w:t>Всего по муниципальной программе:</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D05C6" w14:textId="77777777" w:rsidR="00E765AF" w:rsidRPr="002B7A44" w:rsidRDefault="00E765AF" w:rsidP="007B0835">
            <w:pPr>
              <w:spacing w:after="0"/>
              <w:jc w:val="right"/>
              <w:rPr>
                <w:rFonts w:ascii="Times New Roman" w:hAnsi="Times New Roman" w:cs="Times New Roman"/>
                <w:b/>
                <w:bCs/>
                <w:color w:val="000000"/>
                <w:sz w:val="20"/>
                <w:szCs w:val="20"/>
              </w:rPr>
            </w:pPr>
            <w:r w:rsidRPr="002B7A44">
              <w:rPr>
                <w:rFonts w:ascii="Times New Roman" w:hAnsi="Times New Roman" w:cs="Times New Roman"/>
                <w:b/>
                <w:bCs/>
                <w:sz w:val="20"/>
                <w:szCs w:val="20"/>
              </w:rPr>
              <w:t>56 522,98</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34397" w14:textId="77777777" w:rsidR="00E765AF" w:rsidRPr="002B7A44" w:rsidRDefault="00E765AF" w:rsidP="007B0835">
            <w:pPr>
              <w:spacing w:after="0"/>
              <w:jc w:val="right"/>
              <w:rPr>
                <w:rFonts w:ascii="Times New Roman" w:hAnsi="Times New Roman" w:cs="Times New Roman"/>
                <w:b/>
                <w:bCs/>
                <w:color w:val="000000"/>
                <w:sz w:val="20"/>
                <w:szCs w:val="20"/>
              </w:rPr>
            </w:pPr>
            <w:r w:rsidRPr="002B7A44">
              <w:rPr>
                <w:rFonts w:ascii="Times New Roman" w:hAnsi="Times New Roman" w:cs="Times New Roman"/>
                <w:b/>
                <w:bCs/>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4B659" w14:textId="77777777" w:rsidR="00E765AF" w:rsidRPr="002B7A44" w:rsidRDefault="00E765AF" w:rsidP="007B0835">
            <w:pPr>
              <w:spacing w:after="0"/>
              <w:jc w:val="right"/>
              <w:rPr>
                <w:rFonts w:ascii="Times New Roman" w:hAnsi="Times New Roman" w:cs="Times New Roman"/>
                <w:b/>
                <w:bCs/>
                <w:color w:val="000000"/>
                <w:sz w:val="20"/>
                <w:szCs w:val="20"/>
              </w:rPr>
            </w:pPr>
            <w:r w:rsidRPr="002B7A44">
              <w:rPr>
                <w:rFonts w:ascii="Times New Roman" w:hAnsi="Times New Roman" w:cs="Times New Roman"/>
                <w:b/>
                <w:bCs/>
                <w:sz w:val="20"/>
                <w:szCs w:val="20"/>
              </w:rPr>
              <w:t>52 819,52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43A89" w14:textId="77777777" w:rsidR="00E765AF" w:rsidRPr="002B7A44" w:rsidRDefault="00E765AF" w:rsidP="007B0835">
            <w:pPr>
              <w:spacing w:after="0"/>
              <w:jc w:val="right"/>
              <w:rPr>
                <w:rFonts w:ascii="Times New Roman" w:hAnsi="Times New Roman" w:cs="Times New Roman"/>
                <w:b/>
                <w:bCs/>
                <w:color w:val="000000"/>
                <w:sz w:val="20"/>
                <w:szCs w:val="20"/>
              </w:rPr>
            </w:pPr>
            <w:r w:rsidRPr="002B7A44">
              <w:rPr>
                <w:rFonts w:ascii="Times New Roman" w:hAnsi="Times New Roman" w:cs="Times New Roman"/>
                <w:b/>
                <w:bCs/>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6A18B" w14:textId="77777777" w:rsidR="00E765AF" w:rsidRPr="002B7A44" w:rsidRDefault="00E765AF" w:rsidP="007B0835">
            <w:pPr>
              <w:spacing w:after="0"/>
              <w:jc w:val="right"/>
              <w:rPr>
                <w:rFonts w:ascii="Times New Roman" w:hAnsi="Times New Roman" w:cs="Times New Roman"/>
                <w:b/>
                <w:bCs/>
                <w:color w:val="000000"/>
                <w:sz w:val="20"/>
                <w:szCs w:val="20"/>
              </w:rPr>
            </w:pPr>
            <w:r w:rsidRPr="002B7A44">
              <w:rPr>
                <w:rFonts w:ascii="Times New Roman" w:hAnsi="Times New Roman" w:cs="Times New Roman"/>
                <w:b/>
                <w:bCs/>
                <w:sz w:val="20"/>
                <w:szCs w:val="20"/>
              </w:rPr>
              <w:t>93,45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00A11" w14:textId="77777777" w:rsidR="00E765AF" w:rsidRPr="002B7A44" w:rsidRDefault="00E765AF" w:rsidP="007B0835">
            <w:pPr>
              <w:spacing w:after="0"/>
              <w:jc w:val="right"/>
              <w:rPr>
                <w:rFonts w:ascii="Times New Roman" w:hAnsi="Times New Roman" w:cs="Times New Roman"/>
                <w:b/>
                <w:bCs/>
                <w:color w:val="000000"/>
                <w:sz w:val="20"/>
                <w:szCs w:val="20"/>
              </w:rPr>
            </w:pPr>
            <w:r w:rsidRPr="002B7A44">
              <w:rPr>
                <w:rFonts w:ascii="Times New Roman" w:hAnsi="Times New Roman" w:cs="Times New Roman"/>
                <w:b/>
                <w:bCs/>
                <w:sz w:val="20"/>
                <w:szCs w:val="20"/>
              </w:rPr>
              <w:t>-3 703,46</w:t>
            </w:r>
          </w:p>
        </w:tc>
      </w:tr>
      <w:tr w:rsidR="00E765AF" w:rsidRPr="002B7A44" w14:paraId="248EEE59" w14:textId="77777777" w:rsidTr="007B0835">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F69F1" w14:textId="77777777" w:rsidR="00E765AF" w:rsidRPr="002B7A44" w:rsidRDefault="00E765AF" w:rsidP="007B0835">
            <w:pPr>
              <w:spacing w:after="0"/>
              <w:jc w:val="center"/>
              <w:rPr>
                <w:rFonts w:ascii="Times New Roman" w:hAnsi="Times New Roman" w:cs="Times New Roman"/>
                <w:sz w:val="20"/>
                <w:szCs w:val="20"/>
              </w:rPr>
            </w:pPr>
            <w:r w:rsidRPr="002B7A44">
              <w:rPr>
                <w:rFonts w:ascii="Times New Roman" w:hAnsi="Times New Roman" w:cs="Times New Roman"/>
                <w:sz w:val="20"/>
                <w:szCs w:val="20"/>
              </w:rPr>
              <w:t> </w:t>
            </w:r>
          </w:p>
        </w:tc>
        <w:tc>
          <w:tcPr>
            <w:tcW w:w="2929" w:type="dxa"/>
            <w:tcBorders>
              <w:top w:val="single" w:sz="4" w:space="0" w:color="auto"/>
              <w:left w:val="nil"/>
              <w:bottom w:val="single" w:sz="4" w:space="0" w:color="auto"/>
              <w:right w:val="single" w:sz="4" w:space="0" w:color="auto"/>
            </w:tcBorders>
            <w:shd w:val="clear" w:color="auto" w:fill="auto"/>
            <w:vAlign w:val="center"/>
            <w:hideMark/>
          </w:tcPr>
          <w:p w14:paraId="68302A40" w14:textId="77777777" w:rsidR="00E765AF" w:rsidRPr="002B7A44" w:rsidRDefault="00E765AF" w:rsidP="007B0835">
            <w:pPr>
              <w:spacing w:after="0"/>
              <w:rPr>
                <w:rFonts w:ascii="Times New Roman" w:hAnsi="Times New Roman" w:cs="Times New Roman"/>
                <w:sz w:val="20"/>
                <w:szCs w:val="20"/>
              </w:rPr>
            </w:pPr>
            <w:r w:rsidRPr="002B7A44">
              <w:rPr>
                <w:rFonts w:ascii="Times New Roman" w:hAnsi="Times New Roman" w:cs="Times New Roman"/>
                <w:color w:val="000000"/>
                <w:sz w:val="20"/>
                <w:szCs w:val="20"/>
              </w:rPr>
              <w:t>- средства бюджета города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1C214" w14:textId="77777777" w:rsidR="00E765AF" w:rsidRPr="002B7A44" w:rsidRDefault="00E765AF" w:rsidP="007B0835">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56 522,98</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F3129" w14:textId="77777777" w:rsidR="00E765AF" w:rsidRPr="002B7A44" w:rsidRDefault="00E765AF" w:rsidP="007B0835">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 xml:space="preserve"> 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DDF10" w14:textId="77777777" w:rsidR="00E765AF" w:rsidRPr="002B7A44" w:rsidRDefault="00E765AF" w:rsidP="007B0835">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52 819,52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35BAD" w14:textId="77777777" w:rsidR="00E765AF" w:rsidRPr="002B7A44" w:rsidRDefault="00E765AF" w:rsidP="007B0835">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0E739" w14:textId="77777777" w:rsidR="00E765AF" w:rsidRPr="002B7A44" w:rsidRDefault="00E765AF" w:rsidP="007B0835">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93,45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3346C" w14:textId="77777777" w:rsidR="00E765AF" w:rsidRPr="002B7A44" w:rsidRDefault="00E765AF" w:rsidP="007B0835">
            <w:pPr>
              <w:spacing w:after="0"/>
              <w:jc w:val="right"/>
              <w:rPr>
                <w:rFonts w:ascii="Times New Roman" w:hAnsi="Times New Roman" w:cs="Times New Roman"/>
                <w:color w:val="000000"/>
                <w:sz w:val="20"/>
                <w:szCs w:val="20"/>
              </w:rPr>
            </w:pPr>
            <w:r w:rsidRPr="002B7A44">
              <w:rPr>
                <w:rFonts w:ascii="Times New Roman" w:hAnsi="Times New Roman" w:cs="Times New Roman"/>
                <w:b/>
                <w:bCs/>
                <w:color w:val="000000"/>
                <w:sz w:val="20"/>
                <w:szCs w:val="20"/>
              </w:rPr>
              <w:t>-3 703,46</w:t>
            </w:r>
          </w:p>
        </w:tc>
      </w:tr>
      <w:tr w:rsidR="00E765AF" w:rsidRPr="002B7A44" w14:paraId="1E9695D6" w14:textId="77777777" w:rsidTr="007B0835">
        <w:trPr>
          <w:trHeight w:val="683"/>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7F951A23" w14:textId="77777777" w:rsidR="00E765AF" w:rsidRPr="002B7A44" w:rsidRDefault="00E765AF" w:rsidP="007B0835">
            <w:pPr>
              <w:spacing w:after="0"/>
              <w:jc w:val="center"/>
              <w:rPr>
                <w:rFonts w:ascii="Times New Roman" w:hAnsi="Times New Roman" w:cs="Times New Roman"/>
                <w:sz w:val="20"/>
                <w:szCs w:val="20"/>
              </w:rPr>
            </w:pPr>
            <w:r w:rsidRPr="002B7A44">
              <w:rPr>
                <w:rFonts w:ascii="Times New Roman" w:hAnsi="Times New Roman" w:cs="Times New Roman"/>
                <w:sz w:val="20"/>
                <w:szCs w:val="20"/>
              </w:rPr>
              <w:t>1.</w:t>
            </w:r>
          </w:p>
        </w:tc>
        <w:tc>
          <w:tcPr>
            <w:tcW w:w="2929" w:type="dxa"/>
            <w:tcBorders>
              <w:top w:val="single" w:sz="4" w:space="0" w:color="auto"/>
              <w:left w:val="nil"/>
              <w:bottom w:val="single" w:sz="4" w:space="0" w:color="auto"/>
              <w:right w:val="single" w:sz="4" w:space="0" w:color="auto"/>
            </w:tcBorders>
            <w:shd w:val="clear" w:color="auto" w:fill="auto"/>
            <w:vAlign w:val="center"/>
            <w:hideMark/>
          </w:tcPr>
          <w:p w14:paraId="1618A53B" w14:textId="77777777" w:rsidR="00E765AF" w:rsidRPr="002B7A44" w:rsidRDefault="00E765AF" w:rsidP="007B0835">
            <w:pPr>
              <w:spacing w:after="0"/>
              <w:rPr>
                <w:rFonts w:ascii="Times New Roman" w:hAnsi="Times New Roman" w:cs="Times New Roman"/>
                <w:sz w:val="20"/>
                <w:szCs w:val="20"/>
              </w:rPr>
            </w:pPr>
            <w:r w:rsidRPr="002B7A44">
              <w:rPr>
                <w:rFonts w:ascii="Times New Roman" w:hAnsi="Times New Roman" w:cs="Times New Roman"/>
                <w:color w:val="000000"/>
                <w:sz w:val="20"/>
                <w:szCs w:val="20"/>
              </w:rPr>
              <w:t>Основное мероприятие «Управление и распоряжение муниципальным имуществом»</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78D4B" w14:textId="77777777" w:rsidR="00E765AF" w:rsidRPr="002B7A44" w:rsidRDefault="00E765AF" w:rsidP="007B0835">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15 674,58</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44D50" w14:textId="77777777" w:rsidR="00E765AF" w:rsidRPr="002B7A44" w:rsidRDefault="00E765AF" w:rsidP="007B0835">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27,73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6D273" w14:textId="77777777" w:rsidR="00E765AF" w:rsidRPr="002B7A44" w:rsidRDefault="00E765AF" w:rsidP="007B0835">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13 281,79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45E32" w14:textId="77777777" w:rsidR="00E765AF" w:rsidRPr="002B7A44" w:rsidRDefault="00E765AF" w:rsidP="007B0835">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25,14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E6487" w14:textId="77777777" w:rsidR="00E765AF" w:rsidRPr="002B7A44" w:rsidRDefault="00E765AF" w:rsidP="007B0835">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84,73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36A01" w14:textId="77777777" w:rsidR="00E765AF" w:rsidRPr="002B7A44" w:rsidRDefault="00E765AF" w:rsidP="007B0835">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-2 392,79</w:t>
            </w:r>
          </w:p>
        </w:tc>
      </w:tr>
      <w:tr w:rsidR="00E765AF" w:rsidRPr="002B7A44" w14:paraId="15590ABD" w14:textId="77777777" w:rsidTr="007B0835">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11FEF4AF" w14:textId="77777777" w:rsidR="00E765AF" w:rsidRPr="002B7A44" w:rsidRDefault="00E765AF" w:rsidP="007B0835">
            <w:pPr>
              <w:spacing w:after="0"/>
              <w:jc w:val="center"/>
              <w:rPr>
                <w:rFonts w:ascii="Times New Roman" w:hAnsi="Times New Roman" w:cs="Times New Roman"/>
                <w:sz w:val="20"/>
                <w:szCs w:val="20"/>
              </w:rPr>
            </w:pPr>
            <w:r w:rsidRPr="002B7A44">
              <w:rPr>
                <w:rFonts w:ascii="Times New Roman" w:hAnsi="Times New Roman" w:cs="Times New Roman"/>
                <w:sz w:val="20"/>
                <w:szCs w:val="20"/>
              </w:rPr>
              <w:t> </w:t>
            </w:r>
          </w:p>
        </w:tc>
        <w:tc>
          <w:tcPr>
            <w:tcW w:w="2929" w:type="dxa"/>
            <w:tcBorders>
              <w:top w:val="single" w:sz="4" w:space="0" w:color="auto"/>
              <w:left w:val="nil"/>
              <w:bottom w:val="single" w:sz="4" w:space="0" w:color="auto"/>
              <w:right w:val="single" w:sz="4" w:space="0" w:color="auto"/>
            </w:tcBorders>
            <w:shd w:val="clear" w:color="auto" w:fill="auto"/>
            <w:vAlign w:val="center"/>
            <w:hideMark/>
          </w:tcPr>
          <w:p w14:paraId="7CFD8B0D" w14:textId="77777777" w:rsidR="00E765AF" w:rsidRPr="002B7A44" w:rsidRDefault="00E765AF" w:rsidP="007B0835">
            <w:pPr>
              <w:spacing w:after="0"/>
              <w:rPr>
                <w:rFonts w:ascii="Times New Roman" w:hAnsi="Times New Roman" w:cs="Times New Roman"/>
                <w:sz w:val="20"/>
                <w:szCs w:val="20"/>
              </w:rPr>
            </w:pPr>
            <w:r w:rsidRPr="002B7A44">
              <w:rPr>
                <w:rFonts w:ascii="Times New Roman" w:hAnsi="Times New Roman" w:cs="Times New Roman"/>
                <w:color w:val="000000"/>
                <w:sz w:val="20"/>
                <w:szCs w:val="20"/>
              </w:rPr>
              <w:t>- средства бюджета города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C7BBE" w14:textId="77777777" w:rsidR="00E765AF" w:rsidRPr="002B7A44" w:rsidRDefault="00E765AF" w:rsidP="007B0835">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15 674,58</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3F1FB" w14:textId="77777777" w:rsidR="00E765AF" w:rsidRPr="002B7A44" w:rsidRDefault="00E765AF" w:rsidP="007B0835">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 xml:space="preserve"> 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6E861" w14:textId="77777777" w:rsidR="00E765AF" w:rsidRPr="002B7A44" w:rsidRDefault="00E765AF" w:rsidP="007B0835">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13 281,79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D7B92" w14:textId="77777777" w:rsidR="00E765AF" w:rsidRPr="002B7A44" w:rsidRDefault="00E765AF" w:rsidP="007B0835">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A81EF" w14:textId="77777777" w:rsidR="00E765AF" w:rsidRPr="002B7A44" w:rsidRDefault="00E765AF" w:rsidP="007B0835">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84,73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77BE7" w14:textId="77777777" w:rsidR="00E765AF" w:rsidRPr="002B7A44" w:rsidRDefault="00E765AF" w:rsidP="007B0835">
            <w:pPr>
              <w:spacing w:after="0"/>
              <w:jc w:val="right"/>
              <w:rPr>
                <w:rFonts w:ascii="Times New Roman" w:hAnsi="Times New Roman" w:cs="Times New Roman"/>
                <w:color w:val="000000"/>
                <w:sz w:val="20"/>
                <w:szCs w:val="20"/>
              </w:rPr>
            </w:pPr>
            <w:r w:rsidRPr="002B7A44">
              <w:rPr>
                <w:rFonts w:ascii="Times New Roman" w:hAnsi="Times New Roman" w:cs="Times New Roman"/>
                <w:b/>
                <w:bCs/>
                <w:color w:val="000000"/>
                <w:sz w:val="20"/>
                <w:szCs w:val="20"/>
              </w:rPr>
              <w:t>-2 392,79</w:t>
            </w:r>
          </w:p>
        </w:tc>
      </w:tr>
      <w:tr w:rsidR="00E765AF" w:rsidRPr="002B7A44" w14:paraId="62C3C416" w14:textId="77777777" w:rsidTr="007B0835">
        <w:trPr>
          <w:trHeight w:val="653"/>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2D769E64" w14:textId="77777777" w:rsidR="00E765AF" w:rsidRPr="002B7A44" w:rsidRDefault="00E765AF" w:rsidP="007B0835">
            <w:pPr>
              <w:spacing w:after="0"/>
              <w:jc w:val="center"/>
              <w:rPr>
                <w:rFonts w:ascii="Times New Roman" w:hAnsi="Times New Roman" w:cs="Times New Roman"/>
                <w:sz w:val="20"/>
                <w:szCs w:val="20"/>
              </w:rPr>
            </w:pPr>
            <w:r w:rsidRPr="002B7A44">
              <w:rPr>
                <w:rFonts w:ascii="Times New Roman" w:hAnsi="Times New Roman" w:cs="Times New Roman"/>
                <w:sz w:val="20"/>
                <w:szCs w:val="20"/>
              </w:rPr>
              <w:t>2.</w:t>
            </w:r>
          </w:p>
        </w:tc>
        <w:tc>
          <w:tcPr>
            <w:tcW w:w="2929" w:type="dxa"/>
            <w:tcBorders>
              <w:top w:val="single" w:sz="4" w:space="0" w:color="auto"/>
              <w:left w:val="nil"/>
              <w:bottom w:val="single" w:sz="4" w:space="0" w:color="auto"/>
              <w:right w:val="single" w:sz="4" w:space="0" w:color="auto"/>
            </w:tcBorders>
            <w:shd w:val="clear" w:color="auto" w:fill="auto"/>
            <w:vAlign w:val="center"/>
            <w:hideMark/>
          </w:tcPr>
          <w:p w14:paraId="3AA71DF9" w14:textId="77777777" w:rsidR="00E765AF" w:rsidRPr="002B7A44" w:rsidRDefault="00E765AF" w:rsidP="007B0835">
            <w:pPr>
              <w:spacing w:after="0"/>
              <w:rPr>
                <w:rFonts w:ascii="Times New Roman" w:hAnsi="Times New Roman" w:cs="Times New Roman"/>
                <w:sz w:val="20"/>
                <w:szCs w:val="20"/>
              </w:rPr>
            </w:pPr>
            <w:r w:rsidRPr="002B7A44">
              <w:rPr>
                <w:rFonts w:ascii="Times New Roman" w:hAnsi="Times New Roman" w:cs="Times New Roman"/>
                <w:color w:val="000000"/>
                <w:sz w:val="20"/>
                <w:szCs w:val="20"/>
              </w:rPr>
              <w:t>Основное мероприятие «Управление и распоряжение земельными ресурсами»</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BA6A" w14:textId="77777777" w:rsidR="00E765AF" w:rsidRPr="002B7A44" w:rsidRDefault="00E765AF" w:rsidP="007B0835">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544,9</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D5000" w14:textId="77777777" w:rsidR="00E765AF" w:rsidRPr="002B7A44" w:rsidRDefault="00E765AF" w:rsidP="007B0835">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0,96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2BB29" w14:textId="77777777" w:rsidR="00E765AF" w:rsidRPr="002B7A44" w:rsidRDefault="00E765AF" w:rsidP="007B0835">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358,28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2DF59" w14:textId="77777777" w:rsidR="00E765AF" w:rsidRPr="002B7A44" w:rsidRDefault="00E765AF" w:rsidP="007B0835">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0,68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F3E30" w14:textId="77777777" w:rsidR="00E765AF" w:rsidRPr="002B7A44" w:rsidRDefault="00E765AF" w:rsidP="007B0835">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65,75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17DCB" w14:textId="77777777" w:rsidR="00E765AF" w:rsidRPr="002B7A44" w:rsidRDefault="00E765AF" w:rsidP="007B0835">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-186,62</w:t>
            </w:r>
          </w:p>
        </w:tc>
      </w:tr>
      <w:tr w:rsidR="00E765AF" w:rsidRPr="002B7A44" w14:paraId="21AFE05D" w14:textId="77777777" w:rsidTr="007B0835">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0B467D0D" w14:textId="77777777" w:rsidR="00E765AF" w:rsidRPr="002B7A44" w:rsidRDefault="00E765AF" w:rsidP="007B0835">
            <w:pPr>
              <w:spacing w:after="0"/>
              <w:jc w:val="center"/>
              <w:rPr>
                <w:rFonts w:ascii="Times New Roman" w:hAnsi="Times New Roman" w:cs="Times New Roman"/>
                <w:sz w:val="20"/>
                <w:szCs w:val="20"/>
              </w:rPr>
            </w:pPr>
            <w:r w:rsidRPr="002B7A44">
              <w:rPr>
                <w:rFonts w:ascii="Times New Roman" w:hAnsi="Times New Roman" w:cs="Times New Roman"/>
                <w:sz w:val="20"/>
                <w:szCs w:val="20"/>
              </w:rPr>
              <w:t> </w:t>
            </w:r>
          </w:p>
        </w:tc>
        <w:tc>
          <w:tcPr>
            <w:tcW w:w="2929" w:type="dxa"/>
            <w:tcBorders>
              <w:top w:val="single" w:sz="4" w:space="0" w:color="auto"/>
              <w:left w:val="nil"/>
              <w:bottom w:val="single" w:sz="4" w:space="0" w:color="auto"/>
              <w:right w:val="single" w:sz="4" w:space="0" w:color="auto"/>
            </w:tcBorders>
            <w:shd w:val="clear" w:color="auto" w:fill="auto"/>
            <w:vAlign w:val="center"/>
            <w:hideMark/>
          </w:tcPr>
          <w:p w14:paraId="2A381545" w14:textId="77777777" w:rsidR="00E765AF" w:rsidRPr="002B7A44" w:rsidRDefault="00E765AF" w:rsidP="007B0835">
            <w:pPr>
              <w:spacing w:after="0"/>
              <w:rPr>
                <w:rFonts w:ascii="Times New Roman" w:hAnsi="Times New Roman" w:cs="Times New Roman"/>
                <w:sz w:val="20"/>
                <w:szCs w:val="20"/>
              </w:rPr>
            </w:pPr>
            <w:r w:rsidRPr="002B7A44">
              <w:rPr>
                <w:rFonts w:ascii="Times New Roman" w:hAnsi="Times New Roman" w:cs="Times New Roman"/>
                <w:color w:val="000000"/>
                <w:sz w:val="20"/>
                <w:szCs w:val="20"/>
              </w:rPr>
              <w:t>- средства бюджета города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4BEB9" w14:textId="77777777" w:rsidR="00E765AF" w:rsidRPr="002B7A44" w:rsidRDefault="00E765AF" w:rsidP="007B0835">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544,9</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5A410" w14:textId="77777777" w:rsidR="00E765AF" w:rsidRPr="002B7A44" w:rsidRDefault="00E765AF" w:rsidP="007B0835">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 xml:space="preserve"> 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3C005" w14:textId="77777777" w:rsidR="00E765AF" w:rsidRPr="002B7A44" w:rsidRDefault="00E765AF" w:rsidP="007B0835">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358,28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A613A" w14:textId="77777777" w:rsidR="00E765AF" w:rsidRPr="002B7A44" w:rsidRDefault="00E765AF" w:rsidP="007B0835">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0A6A4" w14:textId="77777777" w:rsidR="00E765AF" w:rsidRPr="002B7A44" w:rsidRDefault="00E765AF" w:rsidP="007B0835">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65,75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5C0BC" w14:textId="77777777" w:rsidR="00E765AF" w:rsidRPr="002B7A44" w:rsidRDefault="00E765AF" w:rsidP="007B0835">
            <w:pPr>
              <w:spacing w:after="0"/>
              <w:jc w:val="right"/>
              <w:rPr>
                <w:rFonts w:ascii="Times New Roman" w:hAnsi="Times New Roman" w:cs="Times New Roman"/>
                <w:color w:val="000000"/>
                <w:sz w:val="20"/>
                <w:szCs w:val="20"/>
              </w:rPr>
            </w:pPr>
            <w:r w:rsidRPr="002B7A44">
              <w:rPr>
                <w:rFonts w:ascii="Times New Roman" w:hAnsi="Times New Roman" w:cs="Times New Roman"/>
                <w:b/>
                <w:bCs/>
                <w:color w:val="000000"/>
                <w:sz w:val="20"/>
                <w:szCs w:val="20"/>
              </w:rPr>
              <w:t>-186,62</w:t>
            </w:r>
          </w:p>
        </w:tc>
      </w:tr>
      <w:tr w:rsidR="00E765AF" w:rsidRPr="002B7A44" w14:paraId="44667258" w14:textId="77777777" w:rsidTr="007B0835">
        <w:trPr>
          <w:trHeight w:val="102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13DA2545" w14:textId="77777777" w:rsidR="00E765AF" w:rsidRPr="002B7A44" w:rsidRDefault="00E765AF" w:rsidP="007B0835">
            <w:pPr>
              <w:spacing w:after="0"/>
              <w:jc w:val="center"/>
              <w:rPr>
                <w:rFonts w:ascii="Times New Roman" w:hAnsi="Times New Roman" w:cs="Times New Roman"/>
                <w:sz w:val="20"/>
                <w:szCs w:val="20"/>
              </w:rPr>
            </w:pPr>
            <w:r w:rsidRPr="002B7A44">
              <w:rPr>
                <w:rFonts w:ascii="Times New Roman" w:hAnsi="Times New Roman" w:cs="Times New Roman"/>
                <w:sz w:val="20"/>
                <w:szCs w:val="20"/>
              </w:rPr>
              <w:t>3.</w:t>
            </w:r>
          </w:p>
        </w:tc>
        <w:tc>
          <w:tcPr>
            <w:tcW w:w="2929" w:type="dxa"/>
            <w:tcBorders>
              <w:top w:val="single" w:sz="4" w:space="0" w:color="auto"/>
              <w:left w:val="nil"/>
              <w:bottom w:val="single" w:sz="4" w:space="0" w:color="auto"/>
              <w:right w:val="single" w:sz="4" w:space="0" w:color="auto"/>
            </w:tcBorders>
            <w:shd w:val="clear" w:color="auto" w:fill="auto"/>
            <w:vAlign w:val="center"/>
            <w:hideMark/>
          </w:tcPr>
          <w:p w14:paraId="32D47241" w14:textId="77777777" w:rsidR="00E765AF" w:rsidRPr="002B7A44" w:rsidRDefault="00E765AF" w:rsidP="007B0835">
            <w:pPr>
              <w:spacing w:after="0"/>
              <w:rPr>
                <w:rFonts w:ascii="Times New Roman" w:hAnsi="Times New Roman" w:cs="Times New Roman"/>
                <w:sz w:val="20"/>
                <w:szCs w:val="20"/>
              </w:rPr>
            </w:pPr>
            <w:r w:rsidRPr="002B7A44">
              <w:rPr>
                <w:rFonts w:ascii="Times New Roman" w:hAnsi="Times New Roman" w:cs="Times New Roman"/>
                <w:color w:val="000000"/>
                <w:sz w:val="20"/>
                <w:szCs w:val="20"/>
              </w:rPr>
              <w:t>Основное мероприятие «Организационно-техническое и финансовое обеспечение Комитета»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FE535" w14:textId="77777777" w:rsidR="00E765AF" w:rsidRPr="002B7A44" w:rsidRDefault="00E765AF" w:rsidP="007B0835">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40 303,50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8E192" w14:textId="77777777" w:rsidR="00E765AF" w:rsidRPr="002B7A44" w:rsidRDefault="00E765AF" w:rsidP="007B0835">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71,31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2642D" w14:textId="77777777" w:rsidR="00E765AF" w:rsidRPr="002B7A44" w:rsidRDefault="00E765AF" w:rsidP="007B0835">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39 179,45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9C66D" w14:textId="77777777" w:rsidR="00E765AF" w:rsidRPr="002B7A44" w:rsidRDefault="00E765AF" w:rsidP="007B0835">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74,18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E004B" w14:textId="77777777" w:rsidR="00E765AF" w:rsidRPr="002B7A44" w:rsidRDefault="00E765AF" w:rsidP="007B0835">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97,21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DF5AB" w14:textId="77777777" w:rsidR="00E765AF" w:rsidRPr="002B7A44" w:rsidRDefault="00E765AF" w:rsidP="007B0835">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-1 124,05</w:t>
            </w:r>
          </w:p>
        </w:tc>
      </w:tr>
      <w:tr w:rsidR="00E765AF" w:rsidRPr="002B7A44" w14:paraId="750C67E6" w14:textId="77777777" w:rsidTr="007B0835">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293D6FEA" w14:textId="77777777" w:rsidR="00E765AF" w:rsidRPr="002B7A44" w:rsidRDefault="00E765AF" w:rsidP="007B0835">
            <w:pPr>
              <w:spacing w:after="0"/>
              <w:jc w:val="center"/>
              <w:rPr>
                <w:rFonts w:ascii="Times New Roman" w:hAnsi="Times New Roman" w:cs="Times New Roman"/>
                <w:sz w:val="20"/>
                <w:szCs w:val="20"/>
              </w:rPr>
            </w:pPr>
            <w:r w:rsidRPr="002B7A44">
              <w:rPr>
                <w:rFonts w:ascii="Times New Roman" w:hAnsi="Times New Roman" w:cs="Times New Roman"/>
                <w:sz w:val="20"/>
                <w:szCs w:val="20"/>
              </w:rPr>
              <w:t> </w:t>
            </w:r>
          </w:p>
        </w:tc>
        <w:tc>
          <w:tcPr>
            <w:tcW w:w="2929" w:type="dxa"/>
            <w:tcBorders>
              <w:top w:val="single" w:sz="4" w:space="0" w:color="auto"/>
              <w:left w:val="nil"/>
              <w:bottom w:val="single" w:sz="4" w:space="0" w:color="auto"/>
              <w:right w:val="single" w:sz="4" w:space="0" w:color="auto"/>
            </w:tcBorders>
            <w:shd w:val="clear" w:color="auto" w:fill="auto"/>
            <w:vAlign w:val="center"/>
            <w:hideMark/>
          </w:tcPr>
          <w:p w14:paraId="34FB2499" w14:textId="77777777" w:rsidR="00E765AF" w:rsidRPr="002B7A44" w:rsidRDefault="00E765AF" w:rsidP="007B0835">
            <w:pPr>
              <w:spacing w:after="0"/>
              <w:rPr>
                <w:rFonts w:ascii="Times New Roman" w:hAnsi="Times New Roman" w:cs="Times New Roman"/>
                <w:sz w:val="20"/>
                <w:szCs w:val="20"/>
              </w:rPr>
            </w:pPr>
            <w:r w:rsidRPr="002B7A44">
              <w:rPr>
                <w:rFonts w:ascii="Times New Roman" w:hAnsi="Times New Roman" w:cs="Times New Roman"/>
                <w:color w:val="000000"/>
                <w:sz w:val="20"/>
                <w:szCs w:val="20"/>
              </w:rPr>
              <w:t>- средства бюджета города</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7CB17" w14:textId="77777777" w:rsidR="00E765AF" w:rsidRPr="002B7A44" w:rsidRDefault="00E765AF" w:rsidP="007B0835">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40 303,50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6EC1A" w14:textId="77777777" w:rsidR="00E765AF" w:rsidRPr="002B7A44" w:rsidRDefault="00E765AF" w:rsidP="007B0835">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 xml:space="preserve"> 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C6481" w14:textId="77777777" w:rsidR="00E765AF" w:rsidRPr="002B7A44" w:rsidRDefault="00E765AF" w:rsidP="007B0835">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39 179,45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89882" w14:textId="77777777" w:rsidR="00E765AF" w:rsidRPr="002B7A44" w:rsidRDefault="00E765AF" w:rsidP="007B0835">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F7F94" w14:textId="77777777" w:rsidR="00E765AF" w:rsidRPr="002B7A44" w:rsidRDefault="00E765AF" w:rsidP="007B0835">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97,21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E2E21" w14:textId="77777777" w:rsidR="00E765AF" w:rsidRPr="002B7A44" w:rsidRDefault="00E765AF" w:rsidP="007B0835">
            <w:pPr>
              <w:spacing w:after="0"/>
              <w:jc w:val="right"/>
              <w:rPr>
                <w:rFonts w:ascii="Times New Roman" w:hAnsi="Times New Roman" w:cs="Times New Roman"/>
                <w:color w:val="000000"/>
                <w:sz w:val="20"/>
                <w:szCs w:val="20"/>
              </w:rPr>
            </w:pPr>
            <w:r w:rsidRPr="002B7A44">
              <w:rPr>
                <w:rFonts w:ascii="Times New Roman" w:hAnsi="Times New Roman" w:cs="Times New Roman"/>
                <w:b/>
                <w:bCs/>
                <w:color w:val="000000"/>
                <w:sz w:val="20"/>
                <w:szCs w:val="20"/>
              </w:rPr>
              <w:t>-1 124,05</w:t>
            </w:r>
          </w:p>
        </w:tc>
      </w:tr>
    </w:tbl>
    <w:p w14:paraId="07A51037" w14:textId="77777777" w:rsidR="00E765AF" w:rsidRPr="002B7A44" w:rsidRDefault="00E765AF" w:rsidP="00E765AF">
      <w:pPr>
        <w:pStyle w:val="a3"/>
        <w:spacing w:after="0"/>
        <w:jc w:val="right"/>
        <w:rPr>
          <w:sz w:val="20"/>
          <w:szCs w:val="20"/>
        </w:rPr>
      </w:pPr>
    </w:p>
    <w:p w14:paraId="626BC62D" w14:textId="77777777" w:rsidR="00E765AF" w:rsidRPr="002B7A44" w:rsidRDefault="00E765AF" w:rsidP="00E765AF">
      <w:pPr>
        <w:tabs>
          <w:tab w:val="left" w:pos="709"/>
          <w:tab w:val="left" w:pos="851"/>
        </w:tabs>
        <w:spacing w:after="0"/>
        <w:jc w:val="both"/>
        <w:rPr>
          <w:rFonts w:ascii="Times New Roman" w:hAnsi="Times New Roman" w:cs="Times New Roman"/>
          <w:sz w:val="24"/>
          <w:szCs w:val="24"/>
        </w:rPr>
      </w:pPr>
      <w:r w:rsidRPr="002B7A44">
        <w:rPr>
          <w:color w:val="FF0000"/>
        </w:rPr>
        <w:t xml:space="preserve">           </w:t>
      </w:r>
      <w:r w:rsidRPr="002B7A44">
        <w:tab/>
      </w:r>
      <w:r w:rsidRPr="002B7A44">
        <w:rPr>
          <w:rFonts w:ascii="Times New Roman" w:hAnsi="Times New Roman" w:cs="Times New Roman"/>
          <w:sz w:val="24"/>
          <w:szCs w:val="24"/>
        </w:rPr>
        <w:t xml:space="preserve">Наибольший удельный вес 74,18% в 2020 году, в общем объеме расходов муниципальной программы составляют расходы на реализацию основного мероприятия «Организационно-техническое и финансовое обеспечение Комитета», с исполнением в сумме 39 179,45 тыс. рублей, процент исполнения 97,21%. Произведены расходы на выплату заработной платы работникам комитета, отчисления страховых взносов от ФОТ, оплату льготного проезда и командировочных расходов, расходов по подписке на периодические издания и за сопровождение программных продуктов, приобретение основных средств, электронно-цифровых подписей, канцтоваров.   </w:t>
      </w:r>
    </w:p>
    <w:p w14:paraId="5B9E8F07" w14:textId="77777777" w:rsidR="00E765AF" w:rsidRPr="002B7A44" w:rsidRDefault="00E765AF" w:rsidP="00E765AF">
      <w:pPr>
        <w:tabs>
          <w:tab w:val="left" w:pos="709"/>
          <w:tab w:val="left" w:pos="851"/>
        </w:tabs>
        <w:spacing w:after="0"/>
        <w:ind w:firstLine="567"/>
        <w:jc w:val="both"/>
        <w:rPr>
          <w:rFonts w:ascii="Times New Roman" w:hAnsi="Times New Roman" w:cs="Times New Roman"/>
          <w:sz w:val="24"/>
          <w:szCs w:val="24"/>
        </w:rPr>
      </w:pPr>
      <w:r w:rsidRPr="002B7A44">
        <w:rPr>
          <w:rFonts w:ascii="Times New Roman" w:hAnsi="Times New Roman" w:cs="Times New Roman"/>
          <w:sz w:val="24"/>
          <w:szCs w:val="24"/>
        </w:rPr>
        <w:t xml:space="preserve">Удельный вес 25,14% в 2020 году, в общем объеме расходов муниципальной программы составляют расходы на реализацию основного мероприятия «Управление и распоряжение муниципальным имуществом», с исполнением в сумме 13 281,79 тыс. рублей, процент исполнения к годовым назначениям равен 84,73%. </w:t>
      </w:r>
    </w:p>
    <w:p w14:paraId="6CE1E1D9" w14:textId="77777777" w:rsidR="00E765AF" w:rsidRPr="002B7A44" w:rsidRDefault="00E765AF" w:rsidP="00E765AF">
      <w:pPr>
        <w:tabs>
          <w:tab w:val="left" w:pos="709"/>
          <w:tab w:val="left" w:pos="851"/>
        </w:tabs>
        <w:spacing w:after="0"/>
        <w:ind w:firstLine="567"/>
        <w:jc w:val="both"/>
        <w:rPr>
          <w:rFonts w:ascii="Times New Roman" w:hAnsi="Times New Roman" w:cs="Times New Roman"/>
          <w:sz w:val="24"/>
          <w:szCs w:val="24"/>
        </w:rPr>
      </w:pPr>
      <w:r w:rsidRPr="002B7A44">
        <w:rPr>
          <w:rFonts w:ascii="Times New Roman" w:hAnsi="Times New Roman" w:cs="Times New Roman"/>
          <w:sz w:val="24"/>
          <w:szCs w:val="24"/>
        </w:rPr>
        <w:t xml:space="preserve">Удельный вес 0,68 % в 2020 году, в общем объеме расходов муниципальной программы составляют расходы на реализацию основного мероприятия «Управление и распоряжение земельными ресурсами», с исполнением в сумме 358,28 тыс. рублей, процент исполнения к годовым назначениям равен 65,75%. </w:t>
      </w:r>
    </w:p>
    <w:p w14:paraId="30A227A9" w14:textId="77777777" w:rsidR="00E765AF" w:rsidRPr="002B7A44" w:rsidRDefault="00E765AF" w:rsidP="00E765AF">
      <w:pPr>
        <w:pStyle w:val="11"/>
        <w:shd w:val="clear" w:color="auto" w:fill="auto"/>
        <w:spacing w:line="276" w:lineRule="auto"/>
        <w:ind w:right="140" w:firstLine="708"/>
        <w:jc w:val="both"/>
        <w:rPr>
          <w:rFonts w:ascii="Times New Roman" w:hAnsi="Times New Roman"/>
          <w:i/>
          <w:iCs/>
          <w:sz w:val="24"/>
          <w:szCs w:val="24"/>
        </w:rPr>
      </w:pPr>
      <w:r w:rsidRPr="002B7A44">
        <w:rPr>
          <w:rFonts w:ascii="Times New Roman" w:hAnsi="Times New Roman"/>
          <w:i/>
          <w:iCs/>
          <w:sz w:val="24"/>
          <w:szCs w:val="24"/>
        </w:rPr>
        <w:t>За счет бюджетных средств по основному мероприятию «Управление и распоряжение муниципальным имуществом» обеспечены расходы:</w:t>
      </w:r>
    </w:p>
    <w:p w14:paraId="57D8528A" w14:textId="78CB0149" w:rsidR="00E765AF" w:rsidRPr="002B7A44" w:rsidRDefault="00E765AF" w:rsidP="00E765AF">
      <w:pPr>
        <w:pStyle w:val="11"/>
        <w:shd w:val="clear" w:color="auto" w:fill="auto"/>
        <w:spacing w:line="276" w:lineRule="auto"/>
        <w:ind w:right="140" w:firstLine="708"/>
        <w:jc w:val="both"/>
        <w:rPr>
          <w:rFonts w:ascii="Times New Roman" w:hAnsi="Times New Roman"/>
          <w:sz w:val="24"/>
          <w:szCs w:val="24"/>
        </w:rPr>
      </w:pPr>
      <w:r w:rsidRPr="002B7A44">
        <w:rPr>
          <w:rFonts w:ascii="Times New Roman" w:hAnsi="Times New Roman"/>
          <w:sz w:val="24"/>
          <w:szCs w:val="24"/>
        </w:rPr>
        <w:t xml:space="preserve">- </w:t>
      </w:r>
      <w:r w:rsidR="00EF6612">
        <w:rPr>
          <w:rFonts w:ascii="Times New Roman" w:hAnsi="Times New Roman"/>
          <w:sz w:val="24"/>
          <w:szCs w:val="24"/>
        </w:rPr>
        <w:t>н</w:t>
      </w:r>
      <w:r w:rsidRPr="002B7A44">
        <w:rPr>
          <w:rFonts w:ascii="Times New Roman" w:hAnsi="Times New Roman"/>
          <w:sz w:val="24"/>
          <w:szCs w:val="24"/>
        </w:rPr>
        <w:t xml:space="preserve">а реализацию мероприятия «Содержание и управление имуществом, находящимся в муниципальной собственности» при планируемых финансовых затратах на 2020 год 5 756,08 тыс. рублей исполнение составило 5 481,74 тыс. рублей или 95,20%. </w:t>
      </w:r>
    </w:p>
    <w:p w14:paraId="20E3514D" w14:textId="42D065FA" w:rsidR="00E765AF" w:rsidRPr="002B7A44" w:rsidRDefault="00E765AF" w:rsidP="00E765AF">
      <w:pPr>
        <w:pStyle w:val="11"/>
        <w:shd w:val="clear" w:color="auto" w:fill="auto"/>
        <w:spacing w:line="276" w:lineRule="auto"/>
        <w:ind w:right="140" w:firstLine="708"/>
        <w:jc w:val="both"/>
        <w:rPr>
          <w:rFonts w:ascii="Times New Roman" w:hAnsi="Times New Roman"/>
          <w:sz w:val="24"/>
          <w:szCs w:val="24"/>
        </w:rPr>
      </w:pPr>
      <w:r w:rsidRPr="002B7A44">
        <w:rPr>
          <w:rFonts w:ascii="Times New Roman" w:hAnsi="Times New Roman"/>
          <w:sz w:val="24"/>
          <w:szCs w:val="24"/>
        </w:rPr>
        <w:t xml:space="preserve">В рамках мероприятия реализуются расходы по содержанию имущества, находящегося в муниципальной собственности, такие как: возмещение расходов за содержание имущества, </w:t>
      </w:r>
      <w:r w:rsidRPr="002B7A44">
        <w:rPr>
          <w:rFonts w:ascii="Times New Roman" w:hAnsi="Times New Roman"/>
          <w:sz w:val="24"/>
          <w:szCs w:val="24"/>
        </w:rPr>
        <w:lastRenderedPageBreak/>
        <w:t>находящегося в муниципальной собственности управляющим и ресурсоснабжающим организациям, выполнение работ по содержанию и техническому обслуживания зданий общежитий, оплата расходов по оценке муниципального имущества, проведение кадастровых работ, технического и санитарного обследования муниципального имущества, экспертизе приобретаемого в муниципальную собственность имущества посредством электронных аукционов, оплата налогов, сборов и других обязательных платежей, приобретение материальных запасов</w:t>
      </w:r>
      <w:r w:rsidR="00EF6612">
        <w:rPr>
          <w:rFonts w:ascii="Times New Roman" w:hAnsi="Times New Roman"/>
          <w:sz w:val="24"/>
          <w:szCs w:val="24"/>
        </w:rPr>
        <w:t>;</w:t>
      </w:r>
    </w:p>
    <w:p w14:paraId="4BB2B04B" w14:textId="1D781959" w:rsidR="00E765AF" w:rsidRPr="002B7A44" w:rsidRDefault="00E765AF" w:rsidP="00E765AF">
      <w:pPr>
        <w:pStyle w:val="11"/>
        <w:shd w:val="clear" w:color="auto" w:fill="auto"/>
        <w:spacing w:line="276" w:lineRule="auto"/>
        <w:ind w:right="140" w:firstLine="708"/>
        <w:jc w:val="both"/>
        <w:rPr>
          <w:rFonts w:ascii="Times New Roman" w:hAnsi="Times New Roman"/>
          <w:sz w:val="24"/>
          <w:szCs w:val="24"/>
        </w:rPr>
      </w:pPr>
      <w:r w:rsidRPr="002B7A44">
        <w:rPr>
          <w:rFonts w:ascii="Times New Roman" w:hAnsi="Times New Roman"/>
          <w:b/>
          <w:sz w:val="24"/>
          <w:szCs w:val="24"/>
        </w:rPr>
        <w:t xml:space="preserve">- </w:t>
      </w:r>
      <w:r w:rsidR="00EF6612">
        <w:rPr>
          <w:rFonts w:ascii="Times New Roman" w:hAnsi="Times New Roman"/>
          <w:bCs/>
          <w:sz w:val="24"/>
          <w:szCs w:val="24"/>
        </w:rPr>
        <w:t>н</w:t>
      </w:r>
      <w:r w:rsidRPr="002B7A44">
        <w:rPr>
          <w:rFonts w:ascii="Times New Roman" w:hAnsi="Times New Roman"/>
          <w:bCs/>
          <w:sz w:val="24"/>
          <w:szCs w:val="24"/>
        </w:rPr>
        <w:t xml:space="preserve">а реализацию мероприятия </w:t>
      </w:r>
      <w:r w:rsidRPr="002B7A44">
        <w:t>«</w:t>
      </w:r>
      <w:r w:rsidRPr="002B7A44">
        <w:rPr>
          <w:rFonts w:ascii="Times New Roman" w:hAnsi="Times New Roman"/>
          <w:sz w:val="24"/>
          <w:szCs w:val="24"/>
        </w:rPr>
        <w:t>Ремонт муниципальных помещений, расположенных по адресу: город Радужный, 1 микрорайон, дом 43» (соисполнитель мероприятия КУ «ДЕЗ» города Радужный) - при планируемых финансовых затратах 1 388,70 тыс. рублей исполнение составило – 1 388,69 тыс. рублей или 100%. На отчетную дату заключены, исполнены и оплачены муниципальные контракты на выполнение ремонтных работ муниципальных помещений, расположенных по адресу: город Радужный, 1 микрорайон, дом 43 (9,10 этажи) на общую сумму 1 388,69 тыс. рублей</w:t>
      </w:r>
      <w:r w:rsidR="00EF6612">
        <w:rPr>
          <w:rFonts w:ascii="Times New Roman" w:hAnsi="Times New Roman"/>
          <w:sz w:val="24"/>
          <w:szCs w:val="24"/>
        </w:rPr>
        <w:t>;</w:t>
      </w:r>
    </w:p>
    <w:p w14:paraId="2122055D" w14:textId="4794E767" w:rsidR="00E765AF" w:rsidRPr="002B7A44" w:rsidRDefault="00E765AF" w:rsidP="00E765AF">
      <w:pPr>
        <w:pStyle w:val="11"/>
        <w:shd w:val="clear" w:color="auto" w:fill="auto"/>
        <w:spacing w:line="276" w:lineRule="auto"/>
        <w:ind w:right="140" w:firstLine="708"/>
        <w:jc w:val="both"/>
        <w:rPr>
          <w:rFonts w:ascii="Times New Roman" w:hAnsi="Times New Roman"/>
          <w:sz w:val="24"/>
          <w:szCs w:val="24"/>
        </w:rPr>
      </w:pPr>
      <w:r w:rsidRPr="002B7A44">
        <w:rPr>
          <w:rFonts w:ascii="Times New Roman" w:hAnsi="Times New Roman"/>
          <w:sz w:val="24"/>
          <w:szCs w:val="24"/>
        </w:rPr>
        <w:t xml:space="preserve">- </w:t>
      </w:r>
      <w:r w:rsidR="00EF6612">
        <w:rPr>
          <w:rFonts w:ascii="Times New Roman" w:hAnsi="Times New Roman"/>
          <w:sz w:val="24"/>
          <w:szCs w:val="24"/>
        </w:rPr>
        <w:t>н</w:t>
      </w:r>
      <w:r w:rsidRPr="002B7A44">
        <w:rPr>
          <w:rFonts w:ascii="Times New Roman" w:hAnsi="Times New Roman"/>
          <w:sz w:val="24"/>
          <w:szCs w:val="24"/>
        </w:rPr>
        <w:t>а реализацию мероприятий «Взносы на капитальный ремонт общего имущества многоквартирных домов, в части жилых помещений, находящегося в муниципальной собственности» и  «Взносы на капитальный ремонт общего имущества многоквартирных домов, в части нежилых помещений, находящегося в муниципальной собственности» – при планируемых финансовых затратах на 2020 год 5 171,30 тыс. рублей исполнение составило 5 169,98 тыс. рублей или 99,97%.</w:t>
      </w:r>
    </w:p>
    <w:p w14:paraId="31348BA4" w14:textId="4FE6D41A" w:rsidR="00E765AF" w:rsidRPr="002B7A44" w:rsidRDefault="00E765AF" w:rsidP="00E765AF">
      <w:pPr>
        <w:spacing w:after="0"/>
        <w:ind w:firstLine="567"/>
        <w:jc w:val="both"/>
        <w:rPr>
          <w:rFonts w:ascii="Times New Roman" w:hAnsi="Times New Roman" w:cs="Times New Roman"/>
          <w:sz w:val="24"/>
          <w:szCs w:val="24"/>
        </w:rPr>
      </w:pPr>
      <w:r w:rsidRPr="002B7A44">
        <w:rPr>
          <w:rFonts w:ascii="Times New Roman" w:hAnsi="Times New Roman" w:cs="Times New Roman"/>
          <w:sz w:val="24"/>
          <w:szCs w:val="24"/>
        </w:rPr>
        <w:t>Произведена оплата взносов на капитальный ремонт общего имущества многоквартирных домов в части имущества, находящегося в муниципальной собственности в Югорский фонд капитального ремонта за январь-декабрь 2020 года</w:t>
      </w:r>
      <w:r w:rsidR="00EF6612">
        <w:rPr>
          <w:rFonts w:ascii="Times New Roman" w:hAnsi="Times New Roman" w:cs="Times New Roman"/>
          <w:sz w:val="24"/>
          <w:szCs w:val="24"/>
        </w:rPr>
        <w:t>;</w:t>
      </w:r>
    </w:p>
    <w:p w14:paraId="47DDD7A9" w14:textId="3D61CF0C" w:rsidR="00E765AF" w:rsidRPr="002B7A44" w:rsidRDefault="00E765AF" w:rsidP="00E765AF">
      <w:pPr>
        <w:pStyle w:val="11"/>
        <w:shd w:val="clear" w:color="auto" w:fill="auto"/>
        <w:spacing w:line="276" w:lineRule="auto"/>
        <w:ind w:right="140" w:firstLine="708"/>
        <w:jc w:val="both"/>
        <w:rPr>
          <w:rFonts w:ascii="Times New Roman" w:hAnsi="Times New Roman"/>
          <w:sz w:val="24"/>
          <w:szCs w:val="24"/>
        </w:rPr>
      </w:pPr>
      <w:r w:rsidRPr="002B7A44">
        <w:rPr>
          <w:rFonts w:ascii="Times New Roman" w:hAnsi="Times New Roman"/>
          <w:b/>
          <w:sz w:val="24"/>
          <w:szCs w:val="24"/>
        </w:rPr>
        <w:t xml:space="preserve">- </w:t>
      </w:r>
      <w:r w:rsidR="00EF6612">
        <w:rPr>
          <w:rFonts w:ascii="Times New Roman" w:hAnsi="Times New Roman"/>
          <w:bCs/>
          <w:sz w:val="24"/>
          <w:szCs w:val="24"/>
        </w:rPr>
        <w:t>н</w:t>
      </w:r>
      <w:r w:rsidRPr="002B7A44">
        <w:rPr>
          <w:rFonts w:ascii="Times New Roman" w:hAnsi="Times New Roman"/>
          <w:bCs/>
          <w:sz w:val="24"/>
          <w:szCs w:val="24"/>
        </w:rPr>
        <w:t xml:space="preserve">а реализацию мероприятия </w:t>
      </w:r>
      <w:r w:rsidRPr="002B7A44">
        <w:rPr>
          <w:rFonts w:ascii="Times New Roman" w:hAnsi="Times New Roman"/>
          <w:sz w:val="24"/>
          <w:szCs w:val="24"/>
        </w:rPr>
        <w:t>«Зачистка территории от строительных конструкций жилого дома после пожара по адресу: Ханты-Мансийский автономный округ -Югра г.Радужный,1 микрорайон, дом 10» и «Снос многоквартирного жилого дома с учетом вывоза и утилизации мусора» - при планируемых финансовых затратах 1 241,50 тыс. рублей исполнение составило – 1 241,38 тыс. рублей или 100%. На отчетную дату произведена оплата договоров на проведение работ по демонтажу поврежденных пожаром конструкций дома, очистке прилегающих к месту пожара территорий, вывозу и утилизации пожарного мусора по адресу: ХМАО-Югра, г. Радужный, мкр. 1, д. 10.</w:t>
      </w:r>
      <w:r w:rsidRPr="002B7A44">
        <w:t xml:space="preserve"> и</w:t>
      </w:r>
      <w:r w:rsidRPr="002B7A44">
        <w:rPr>
          <w:rFonts w:ascii="Times New Roman" w:hAnsi="Times New Roman"/>
          <w:sz w:val="24"/>
          <w:szCs w:val="24"/>
        </w:rPr>
        <w:t xml:space="preserve"> оплата работ по сносу многоквартирного жилого дома, расположенного по адресу: г. Радужный, мкр.1, д.17. с вывозом мусора с его утилизацией. </w:t>
      </w:r>
    </w:p>
    <w:p w14:paraId="24A75A5E" w14:textId="77777777" w:rsidR="00E765AF" w:rsidRPr="002B7A44" w:rsidRDefault="00E765AF" w:rsidP="00236091">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В 2020 году была выделена субсидия в целях предоставления финансовой помощи на возмещение затрат, связанных с исполнением комплекса мероприятий по ликвидации унитарного предприятия "Горводоканал" муниципального образования Ханты-Мансийского автономного округа-Югры городской округ город Радужный в сумме 840,00 тыс. рублей и субсидия в целях возмещения затрат на установку общедомовых приборов учета используемых энергетических ресурсов соразмерно доле муниципального образования города Радужный на общее имущество в многоквартирных домах в сумме 1 277,00 тыс. рублей.</w:t>
      </w:r>
      <w:r w:rsidRPr="002B7A44">
        <w:t xml:space="preserve"> </w:t>
      </w:r>
      <w:r w:rsidRPr="002B7A44">
        <w:rPr>
          <w:rFonts w:ascii="Times New Roman" w:hAnsi="Times New Roman" w:cs="Times New Roman"/>
          <w:sz w:val="24"/>
          <w:szCs w:val="24"/>
        </w:rPr>
        <w:t>Кассовые расходы в отчетном периоде не произведены.</w:t>
      </w:r>
    </w:p>
    <w:p w14:paraId="4342982C" w14:textId="77777777" w:rsidR="00E765AF" w:rsidRPr="002B7A44" w:rsidRDefault="00E765AF" w:rsidP="00236091">
      <w:pPr>
        <w:spacing w:after="0"/>
        <w:ind w:firstLine="708"/>
        <w:jc w:val="both"/>
        <w:rPr>
          <w:rFonts w:ascii="Times New Roman" w:hAnsi="Times New Roman"/>
          <w:i/>
          <w:iCs/>
          <w:sz w:val="24"/>
          <w:szCs w:val="24"/>
        </w:rPr>
      </w:pPr>
      <w:r w:rsidRPr="002B7A44">
        <w:rPr>
          <w:rFonts w:ascii="Times New Roman" w:hAnsi="Times New Roman"/>
          <w:i/>
          <w:iCs/>
          <w:sz w:val="24"/>
          <w:szCs w:val="24"/>
        </w:rPr>
        <w:t>За счет бюджетных средств по основному мероприятию «Управление и распоряжение земельными ресурсами» обеспечены расходы:</w:t>
      </w:r>
    </w:p>
    <w:p w14:paraId="6CD4A985" w14:textId="757B21C1" w:rsidR="00E765AF" w:rsidRPr="002B7A44" w:rsidRDefault="00E765AF" w:rsidP="00236091">
      <w:pPr>
        <w:pStyle w:val="11"/>
        <w:shd w:val="clear" w:color="auto" w:fill="auto"/>
        <w:spacing w:line="276" w:lineRule="auto"/>
        <w:ind w:right="140" w:firstLine="708"/>
        <w:jc w:val="both"/>
        <w:rPr>
          <w:rFonts w:ascii="Times New Roman" w:hAnsi="Times New Roman"/>
          <w:sz w:val="24"/>
          <w:szCs w:val="24"/>
        </w:rPr>
      </w:pPr>
      <w:r w:rsidRPr="002B7A44">
        <w:rPr>
          <w:rFonts w:ascii="Times New Roman" w:hAnsi="Times New Roman"/>
          <w:sz w:val="24"/>
          <w:szCs w:val="24"/>
        </w:rPr>
        <w:t xml:space="preserve">- </w:t>
      </w:r>
      <w:r w:rsidR="00EF6612">
        <w:rPr>
          <w:rFonts w:ascii="Times New Roman" w:hAnsi="Times New Roman"/>
          <w:sz w:val="24"/>
          <w:szCs w:val="24"/>
        </w:rPr>
        <w:t>н</w:t>
      </w:r>
      <w:r w:rsidRPr="002B7A44">
        <w:rPr>
          <w:rFonts w:ascii="Times New Roman" w:hAnsi="Times New Roman"/>
          <w:sz w:val="24"/>
          <w:szCs w:val="24"/>
        </w:rPr>
        <w:t xml:space="preserve">а реализацию мероприятия «Организация эффективного управления и распоряжения земельными ресурсами на территории муниципального образования» при планируемых </w:t>
      </w:r>
      <w:r w:rsidRPr="002B7A44">
        <w:rPr>
          <w:rFonts w:ascii="Times New Roman" w:hAnsi="Times New Roman"/>
          <w:sz w:val="24"/>
          <w:szCs w:val="24"/>
        </w:rPr>
        <w:lastRenderedPageBreak/>
        <w:t>финансовых затратах на 2020 год 544,90 тыс. рублей исполнение составило 358,28 тыс. рублей или 65,75%.</w:t>
      </w:r>
    </w:p>
    <w:p w14:paraId="357855D8" w14:textId="4431DCFC" w:rsidR="00E765AF" w:rsidRPr="002B7A44" w:rsidRDefault="00E765AF" w:rsidP="00E765AF">
      <w:pPr>
        <w:spacing w:after="0"/>
        <w:ind w:firstLine="567"/>
        <w:jc w:val="both"/>
        <w:rPr>
          <w:rFonts w:ascii="Times New Roman" w:eastAsia="Times New Roman" w:hAnsi="Times New Roman" w:cs="Times New Roman"/>
          <w:b/>
          <w:sz w:val="24"/>
          <w:szCs w:val="24"/>
          <w:lang w:eastAsia="ru-RU"/>
        </w:rPr>
      </w:pPr>
      <w:r w:rsidRPr="002B7A44">
        <w:rPr>
          <w:rFonts w:ascii="Times New Roman" w:eastAsia="Times New Roman" w:hAnsi="Times New Roman" w:cs="Times New Roman"/>
          <w:sz w:val="24"/>
          <w:szCs w:val="24"/>
          <w:lang w:eastAsia="ru-RU"/>
        </w:rPr>
        <w:t>На отчетную дату, по данному направлению расходов, принято к учету 5 бюджетных обязательств на общую сумму 429,90 тыс. рублей оплата</w:t>
      </w:r>
      <w:r w:rsidR="00C06395">
        <w:rPr>
          <w:rFonts w:ascii="Times New Roman" w:eastAsia="Times New Roman" w:hAnsi="Times New Roman" w:cs="Times New Roman"/>
          <w:sz w:val="24"/>
          <w:szCs w:val="24"/>
          <w:lang w:eastAsia="ru-RU"/>
        </w:rPr>
        <w:t>,</w:t>
      </w:r>
      <w:r w:rsidR="009E6FA7" w:rsidRPr="002B7A44">
        <w:rPr>
          <w:rFonts w:ascii="Times New Roman" w:eastAsia="Times New Roman" w:hAnsi="Times New Roman" w:cs="Times New Roman"/>
          <w:sz w:val="24"/>
          <w:szCs w:val="24"/>
          <w:lang w:eastAsia="ru-RU"/>
        </w:rPr>
        <w:t xml:space="preserve"> </w:t>
      </w:r>
      <w:r w:rsidRPr="002B7A44">
        <w:rPr>
          <w:rFonts w:ascii="Times New Roman" w:eastAsia="Times New Roman" w:hAnsi="Times New Roman" w:cs="Times New Roman"/>
          <w:sz w:val="24"/>
          <w:szCs w:val="24"/>
          <w:lang w:eastAsia="ru-RU"/>
        </w:rPr>
        <w:t xml:space="preserve">по которым производилась в течение года по мере выполнения работ, услуг и поступления в Комитет актов выполненных работ, услуг. В связи с не предоставленными документами на оплату не произведены расходы по контрактам на проведение кадастровых работ на общую сумму 71,62 тыс. рублей. Экономия бюджетных обязательств в размере 98,47 тыс. рублей образовалась в результате расторжения договоров (муниципальных контрактов) на сумму фактически выполненных кадастровых работ и работ по оценке рыночной стоимости земельных участков, и не произведено заключение запланированного на 2020 год договора на обеспечение доступа в программный продукт ТехноКадМуниципалитет по ориентировочной цене 16,53 тыс. рублей в связи с отсутствием потребности.    </w:t>
      </w:r>
    </w:p>
    <w:p w14:paraId="54AFFFC8" w14:textId="77777777" w:rsidR="00E765AF" w:rsidRPr="002B7A44" w:rsidRDefault="00E765AF" w:rsidP="005C4252">
      <w:pPr>
        <w:autoSpaceDE w:val="0"/>
        <w:autoSpaceDN w:val="0"/>
        <w:adjustRightInd w:val="0"/>
        <w:spacing w:after="0"/>
        <w:ind w:firstLine="567"/>
        <w:jc w:val="both"/>
        <w:rPr>
          <w:rFonts w:ascii="Times New Roman" w:hAnsi="Times New Roman" w:cs="Times New Roman"/>
          <w:sz w:val="24"/>
          <w:szCs w:val="24"/>
        </w:rPr>
      </w:pPr>
    </w:p>
    <w:p w14:paraId="13EC4912" w14:textId="58BFC99B" w:rsidR="00093AF9" w:rsidRPr="002B7A44" w:rsidRDefault="00093AF9" w:rsidP="001A4491">
      <w:pPr>
        <w:pStyle w:val="a3"/>
        <w:numPr>
          <w:ilvl w:val="0"/>
          <w:numId w:val="5"/>
        </w:numPr>
        <w:spacing w:after="0"/>
        <w:jc w:val="center"/>
        <w:rPr>
          <w:rFonts w:ascii="Times New Roman" w:hAnsi="Times New Roman" w:cs="Times New Roman"/>
          <w:b/>
          <w:sz w:val="25"/>
          <w:szCs w:val="25"/>
        </w:rPr>
      </w:pPr>
      <w:r w:rsidRPr="002B7A44">
        <w:rPr>
          <w:rFonts w:ascii="Times New Roman" w:hAnsi="Times New Roman" w:cs="Times New Roman"/>
          <w:b/>
          <w:sz w:val="25"/>
          <w:szCs w:val="25"/>
        </w:rPr>
        <w:t>Муниципальная программа «</w:t>
      </w:r>
      <w:r w:rsidR="00C07758" w:rsidRPr="002B7A44">
        <w:rPr>
          <w:rFonts w:ascii="Times New Roman" w:hAnsi="Times New Roman" w:cs="Times New Roman"/>
          <w:b/>
          <w:sz w:val="24"/>
          <w:szCs w:val="24"/>
        </w:rPr>
        <w:t>Профилактика правонарушений, терроризма, а так же минимизации и (или) ликвидации последствий его проявлений в городе Радужный на 2019-2025 годы и на период до 2030 года</w:t>
      </w:r>
      <w:r w:rsidRPr="002B7A44">
        <w:rPr>
          <w:rFonts w:ascii="Times New Roman" w:hAnsi="Times New Roman" w:cs="Times New Roman"/>
          <w:b/>
          <w:sz w:val="25"/>
          <w:szCs w:val="25"/>
        </w:rPr>
        <w:t>»</w:t>
      </w:r>
    </w:p>
    <w:p w14:paraId="4BC4DC49" w14:textId="3BC5CCE0" w:rsidR="0034645F" w:rsidRPr="002B7A44" w:rsidRDefault="0034645F" w:rsidP="0034645F">
      <w:pPr>
        <w:autoSpaceDE w:val="0"/>
        <w:autoSpaceDN w:val="0"/>
        <w:adjustRightInd w:val="0"/>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Муниципальная программа "Профилактика правонарушений, терроризма, а так</w:t>
      </w:r>
      <w:r w:rsidR="00C07758" w:rsidRPr="002B7A44">
        <w:rPr>
          <w:rFonts w:ascii="Times New Roman" w:hAnsi="Times New Roman" w:cs="Times New Roman"/>
          <w:sz w:val="24"/>
          <w:szCs w:val="24"/>
        </w:rPr>
        <w:t xml:space="preserve"> </w:t>
      </w:r>
      <w:r w:rsidRPr="002B7A44">
        <w:rPr>
          <w:rFonts w:ascii="Times New Roman" w:hAnsi="Times New Roman" w:cs="Times New Roman"/>
          <w:sz w:val="24"/>
          <w:szCs w:val="24"/>
        </w:rPr>
        <w:t>же минимизации и (или) ликвидации последствий его проявлений в городе Радужный на 2019-2025 годы и на период до 2030 года" утверждена постановлением администрации города Радужный от 13.11.2018 № 1862 (далее – муниципальная программа).</w:t>
      </w:r>
    </w:p>
    <w:p w14:paraId="5A43BD2D" w14:textId="77777777" w:rsidR="0034645F" w:rsidRPr="002B7A44" w:rsidRDefault="0034645F" w:rsidP="0034645F">
      <w:pPr>
        <w:autoSpaceDE w:val="0"/>
        <w:autoSpaceDN w:val="0"/>
        <w:adjustRightInd w:val="0"/>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Ответственный исполнитель муниципальной программы  - управление гражданской защиты и обеспечения безопасности населения администрации города Радужный, соисполнители: казенное учреждение «Дирекция единого заказчика по городскому хозяйству» города Радужный,  управление образования администрации города Радужный, управление  культуры, спорта и молодежной политики администрации города Радужный, </w:t>
      </w:r>
      <w:r w:rsidRPr="002B7A44">
        <w:rPr>
          <w:rFonts w:ascii="Times New Roman" w:eastAsia="Calibri" w:hAnsi="Times New Roman" w:cs="Times New Roman"/>
          <w:sz w:val="24"/>
          <w:szCs w:val="24"/>
        </w:rPr>
        <w:t>муниципальное казенное учреждение «Управление материально-технического обеспечения деятельности органов местного самоуправления города Радужный»</w:t>
      </w:r>
      <w:r w:rsidRPr="002B7A44">
        <w:rPr>
          <w:rFonts w:ascii="Times New Roman" w:hAnsi="Times New Roman" w:cs="Times New Roman"/>
          <w:sz w:val="24"/>
          <w:szCs w:val="24"/>
        </w:rPr>
        <w:t>.</w:t>
      </w:r>
    </w:p>
    <w:p w14:paraId="73BD4D52" w14:textId="77777777" w:rsidR="0034645F" w:rsidRPr="002B7A44" w:rsidRDefault="0034645F" w:rsidP="0034645F">
      <w:pPr>
        <w:autoSpaceDE w:val="0"/>
        <w:autoSpaceDN w:val="0"/>
        <w:adjustRightInd w:val="0"/>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Целью муниципальной программы является повышение уровня безопасности граждан.</w:t>
      </w:r>
    </w:p>
    <w:p w14:paraId="404C4B29" w14:textId="189FEDE8" w:rsidR="0034645F" w:rsidRPr="002B7A44" w:rsidRDefault="0034645F" w:rsidP="0034645F">
      <w:pPr>
        <w:autoSpaceDE w:val="0"/>
        <w:autoSpaceDN w:val="0"/>
        <w:adjustRightInd w:val="0"/>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На реализацию муниципальной программы запланировано в 2020 году – 5 469,16 тыс. рублей, исполнено за отчетный период – 5 397,26 тыс. рублей, или 98,69 %. </w:t>
      </w:r>
    </w:p>
    <w:p w14:paraId="49EC2DD9" w14:textId="77777777" w:rsidR="0034645F" w:rsidRPr="002B7A44" w:rsidRDefault="0034645F" w:rsidP="0034645F">
      <w:pPr>
        <w:autoSpaceDE w:val="0"/>
        <w:autoSpaceDN w:val="0"/>
        <w:adjustRightInd w:val="0"/>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Объемы бюджетных ассигнований распределены следующим образом:</w:t>
      </w:r>
    </w:p>
    <w:p w14:paraId="6130993C" w14:textId="77777777" w:rsidR="00236091" w:rsidRPr="002B7A44" w:rsidRDefault="00236091" w:rsidP="0034645F">
      <w:pPr>
        <w:autoSpaceDE w:val="0"/>
        <w:autoSpaceDN w:val="0"/>
        <w:adjustRightInd w:val="0"/>
        <w:spacing w:after="0"/>
        <w:ind w:firstLine="708"/>
        <w:jc w:val="center"/>
        <w:rPr>
          <w:rFonts w:ascii="Times New Roman" w:hAnsi="Times New Roman" w:cs="Times New Roman"/>
          <w:b/>
          <w:sz w:val="24"/>
          <w:szCs w:val="24"/>
        </w:rPr>
      </w:pPr>
    </w:p>
    <w:p w14:paraId="04A7C264" w14:textId="5F3A7893" w:rsidR="0034645F" w:rsidRPr="002B7A44" w:rsidRDefault="0034645F" w:rsidP="0034645F">
      <w:pPr>
        <w:autoSpaceDE w:val="0"/>
        <w:autoSpaceDN w:val="0"/>
        <w:adjustRightInd w:val="0"/>
        <w:spacing w:after="0"/>
        <w:ind w:firstLine="708"/>
        <w:jc w:val="center"/>
        <w:rPr>
          <w:rFonts w:ascii="Times New Roman" w:hAnsi="Times New Roman" w:cs="Times New Roman"/>
          <w:sz w:val="20"/>
          <w:szCs w:val="20"/>
        </w:rPr>
      </w:pPr>
      <w:r w:rsidRPr="002B7A44">
        <w:rPr>
          <w:rFonts w:ascii="Times New Roman" w:hAnsi="Times New Roman" w:cs="Times New Roman"/>
          <w:b/>
          <w:sz w:val="24"/>
          <w:szCs w:val="24"/>
        </w:rPr>
        <w:t>Исполнение бюджетных ассигнований за 2020 года по основному исполнителю и соисполнителям муниципальной программы "</w:t>
      </w:r>
      <w:bookmarkStart w:id="1" w:name="_Hlk65842181"/>
      <w:r w:rsidRPr="002B7A44">
        <w:rPr>
          <w:rFonts w:ascii="Times New Roman" w:hAnsi="Times New Roman" w:cs="Times New Roman"/>
          <w:b/>
          <w:sz w:val="24"/>
          <w:szCs w:val="24"/>
        </w:rPr>
        <w:t>Профилактика правонарушений, терроризма, а так же минимизации и (или) ликвидации последствий его проявлений в городе Радужный на 2019-2025 годы и на период до 2030 года</w:t>
      </w:r>
      <w:bookmarkEnd w:id="1"/>
      <w:r w:rsidRPr="002B7A44">
        <w:rPr>
          <w:rFonts w:ascii="Times New Roman" w:hAnsi="Times New Roman" w:cs="Times New Roman"/>
          <w:b/>
          <w:sz w:val="24"/>
          <w:szCs w:val="24"/>
        </w:rPr>
        <w:t>"</w:t>
      </w:r>
    </w:p>
    <w:p w14:paraId="32D920AA" w14:textId="77777777" w:rsidR="0034645F" w:rsidRPr="002B7A44" w:rsidRDefault="0034645F" w:rsidP="0034645F">
      <w:pPr>
        <w:pStyle w:val="a3"/>
        <w:spacing w:after="0"/>
        <w:jc w:val="right"/>
        <w:rPr>
          <w:rFonts w:ascii="Times New Roman" w:hAnsi="Times New Roman" w:cs="Times New Roman"/>
          <w:sz w:val="20"/>
          <w:szCs w:val="20"/>
        </w:rPr>
      </w:pPr>
      <w:r w:rsidRPr="002B7A44">
        <w:rPr>
          <w:rFonts w:ascii="Times New Roman" w:hAnsi="Times New Roman" w:cs="Times New Roman"/>
          <w:sz w:val="20"/>
          <w:szCs w:val="20"/>
        </w:rPr>
        <w:t>(тыс. рублей)</w:t>
      </w:r>
    </w:p>
    <w:tbl>
      <w:tblPr>
        <w:tblW w:w="10221" w:type="dxa"/>
        <w:tblInd w:w="93" w:type="dxa"/>
        <w:tblLayout w:type="fixed"/>
        <w:tblLook w:val="04A0" w:firstRow="1" w:lastRow="0" w:firstColumn="1" w:lastColumn="0" w:noHBand="0" w:noVBand="1"/>
      </w:tblPr>
      <w:tblGrid>
        <w:gridCol w:w="724"/>
        <w:gridCol w:w="4961"/>
        <w:gridCol w:w="1560"/>
        <w:gridCol w:w="1417"/>
        <w:gridCol w:w="1559"/>
      </w:tblGrid>
      <w:tr w:rsidR="0034645F" w:rsidRPr="002B7A44" w14:paraId="4D21EA85" w14:textId="77777777" w:rsidTr="003B77F1">
        <w:trPr>
          <w:trHeight w:val="788"/>
          <w:tblHeader/>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14:paraId="4EC6E549" w14:textId="77777777" w:rsidR="0034645F" w:rsidRPr="002B7A44" w:rsidRDefault="0034645F" w:rsidP="003B77F1">
            <w:pPr>
              <w:pStyle w:val="22"/>
              <w:shd w:val="clear" w:color="auto" w:fill="auto"/>
              <w:spacing w:line="276" w:lineRule="auto"/>
              <w:ind w:right="180"/>
              <w:contextualSpacing/>
              <w:jc w:val="both"/>
              <w:rPr>
                <w:sz w:val="20"/>
                <w:szCs w:val="20"/>
              </w:rPr>
            </w:pPr>
            <w:r w:rsidRPr="002B7A44">
              <w:rPr>
                <w:sz w:val="20"/>
                <w:szCs w:val="20"/>
              </w:rPr>
              <w:t>№ п/п</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56FEF5" w14:textId="77777777" w:rsidR="0034645F" w:rsidRPr="002B7A44" w:rsidRDefault="0034645F" w:rsidP="003B77F1">
            <w:pPr>
              <w:pStyle w:val="22"/>
              <w:shd w:val="clear" w:color="auto" w:fill="auto"/>
              <w:spacing w:line="276" w:lineRule="auto"/>
              <w:ind w:right="180"/>
              <w:contextualSpacing/>
              <w:jc w:val="both"/>
              <w:rPr>
                <w:sz w:val="20"/>
                <w:szCs w:val="20"/>
              </w:rPr>
            </w:pPr>
            <w:r w:rsidRPr="002B7A44">
              <w:rPr>
                <w:sz w:val="20"/>
                <w:szCs w:val="20"/>
              </w:rPr>
              <w:t>Наименование основного исполнителя, соисполнителя муниципальной программы</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077FC3E4" w14:textId="77777777" w:rsidR="0034645F" w:rsidRPr="002B7A44" w:rsidRDefault="0034645F" w:rsidP="003B77F1">
            <w:pPr>
              <w:pStyle w:val="22"/>
              <w:shd w:val="clear" w:color="auto" w:fill="auto"/>
              <w:spacing w:line="276" w:lineRule="auto"/>
              <w:ind w:right="180"/>
              <w:contextualSpacing/>
              <w:jc w:val="center"/>
              <w:rPr>
                <w:sz w:val="20"/>
                <w:szCs w:val="20"/>
              </w:rPr>
            </w:pPr>
            <w:r w:rsidRPr="002B7A44">
              <w:rPr>
                <w:sz w:val="20"/>
                <w:szCs w:val="20"/>
              </w:rPr>
              <w:t>Назначено на 2020 год</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4B8AAEDC" w14:textId="77777777" w:rsidR="0034645F" w:rsidRPr="002B7A44" w:rsidRDefault="0034645F" w:rsidP="003B77F1">
            <w:pPr>
              <w:pStyle w:val="22"/>
              <w:shd w:val="clear" w:color="auto" w:fill="auto"/>
              <w:spacing w:line="240" w:lineRule="auto"/>
              <w:ind w:right="-108"/>
              <w:jc w:val="center"/>
              <w:rPr>
                <w:sz w:val="20"/>
                <w:szCs w:val="20"/>
              </w:rPr>
            </w:pPr>
            <w:r w:rsidRPr="002B7A44">
              <w:rPr>
                <w:sz w:val="20"/>
                <w:szCs w:val="20"/>
              </w:rPr>
              <w:t>Исполнено за  2020 год</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22630E22" w14:textId="77777777" w:rsidR="0034645F" w:rsidRPr="002B7A44" w:rsidRDefault="0034645F" w:rsidP="003B77F1">
            <w:pPr>
              <w:pStyle w:val="22"/>
              <w:shd w:val="clear" w:color="auto" w:fill="auto"/>
              <w:spacing w:line="276" w:lineRule="auto"/>
              <w:ind w:right="180"/>
              <w:contextualSpacing/>
              <w:jc w:val="center"/>
              <w:rPr>
                <w:sz w:val="20"/>
                <w:szCs w:val="20"/>
              </w:rPr>
            </w:pPr>
            <w:r w:rsidRPr="002B7A44">
              <w:rPr>
                <w:sz w:val="20"/>
                <w:szCs w:val="20"/>
              </w:rPr>
              <w:t>% исполнения</w:t>
            </w:r>
          </w:p>
        </w:tc>
      </w:tr>
      <w:tr w:rsidR="0034645F" w:rsidRPr="002B7A44" w14:paraId="479BE02A" w14:textId="77777777" w:rsidTr="003B77F1">
        <w:trPr>
          <w:trHeight w:val="275"/>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14:paraId="292EC4B0" w14:textId="77777777" w:rsidR="0034645F" w:rsidRPr="002B7A44" w:rsidRDefault="0034645F" w:rsidP="003B77F1">
            <w:pPr>
              <w:contextualSpacing/>
              <w:jc w:val="center"/>
              <w:rPr>
                <w:rFonts w:ascii="Times New Roman" w:hAnsi="Times New Roman" w:cs="Times New Roman"/>
                <w:sz w:val="18"/>
                <w:szCs w:val="18"/>
              </w:rPr>
            </w:pPr>
            <w:r w:rsidRPr="002B7A44">
              <w:rPr>
                <w:rFonts w:ascii="Times New Roman" w:hAnsi="Times New Roman" w:cs="Times New Roman"/>
                <w:sz w:val="18"/>
                <w:szCs w:val="18"/>
              </w:rPr>
              <w:t>1</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3C5BA6" w14:textId="77777777" w:rsidR="0034645F" w:rsidRPr="002B7A44" w:rsidRDefault="0034645F" w:rsidP="003B77F1">
            <w:pPr>
              <w:contextualSpacing/>
              <w:jc w:val="center"/>
              <w:rPr>
                <w:rFonts w:ascii="Times New Roman" w:hAnsi="Times New Roman" w:cs="Times New Roman"/>
                <w:bCs/>
                <w:sz w:val="18"/>
                <w:szCs w:val="18"/>
              </w:rPr>
            </w:pPr>
            <w:r w:rsidRPr="002B7A44">
              <w:rPr>
                <w:rFonts w:ascii="Times New Roman" w:hAnsi="Times New Roman" w:cs="Times New Roman"/>
                <w:bCs/>
                <w:sz w:val="18"/>
                <w:szCs w:val="18"/>
              </w:rPr>
              <w:t>2</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60949C43" w14:textId="77777777" w:rsidR="0034645F" w:rsidRPr="002B7A44" w:rsidRDefault="0034645F" w:rsidP="003B77F1">
            <w:pPr>
              <w:contextualSpacing/>
              <w:jc w:val="center"/>
              <w:rPr>
                <w:rFonts w:ascii="Times New Roman" w:hAnsi="Times New Roman" w:cs="Times New Roman"/>
                <w:sz w:val="18"/>
                <w:szCs w:val="18"/>
              </w:rPr>
            </w:pPr>
            <w:r w:rsidRPr="002B7A44">
              <w:rPr>
                <w:rFonts w:ascii="Times New Roman" w:hAnsi="Times New Roman" w:cs="Times New Roman"/>
                <w:sz w:val="18"/>
                <w:szCs w:val="18"/>
              </w:rPr>
              <w:t>3</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403B8F95" w14:textId="77777777" w:rsidR="0034645F" w:rsidRPr="002B7A44" w:rsidRDefault="0034645F" w:rsidP="003B77F1">
            <w:pPr>
              <w:contextualSpacing/>
              <w:jc w:val="center"/>
              <w:rPr>
                <w:rFonts w:ascii="Times New Roman" w:hAnsi="Times New Roman" w:cs="Times New Roman"/>
                <w:sz w:val="18"/>
                <w:szCs w:val="18"/>
              </w:rPr>
            </w:pPr>
            <w:r w:rsidRPr="002B7A44">
              <w:rPr>
                <w:rFonts w:ascii="Times New Roman" w:hAnsi="Times New Roman" w:cs="Times New Roman"/>
                <w:sz w:val="18"/>
                <w:szCs w:val="18"/>
              </w:rPr>
              <w:t>4</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48001E6C" w14:textId="77777777" w:rsidR="0034645F" w:rsidRPr="002B7A44" w:rsidRDefault="0034645F" w:rsidP="003B77F1">
            <w:pPr>
              <w:contextualSpacing/>
              <w:jc w:val="center"/>
              <w:rPr>
                <w:rFonts w:ascii="Times New Roman" w:hAnsi="Times New Roman" w:cs="Times New Roman"/>
                <w:sz w:val="18"/>
                <w:szCs w:val="18"/>
              </w:rPr>
            </w:pPr>
            <w:r w:rsidRPr="002B7A44">
              <w:rPr>
                <w:rFonts w:ascii="Times New Roman" w:hAnsi="Times New Roman" w:cs="Times New Roman"/>
                <w:sz w:val="18"/>
                <w:szCs w:val="18"/>
              </w:rPr>
              <w:t>5</w:t>
            </w:r>
          </w:p>
        </w:tc>
      </w:tr>
      <w:tr w:rsidR="0034645F" w:rsidRPr="002B7A44" w14:paraId="080A725E" w14:textId="77777777" w:rsidTr="003B77F1">
        <w:trPr>
          <w:trHeight w:val="345"/>
        </w:trPr>
        <w:tc>
          <w:tcPr>
            <w:tcW w:w="724" w:type="dxa"/>
            <w:tcBorders>
              <w:top w:val="single" w:sz="4" w:space="0" w:color="auto"/>
              <w:left w:val="single" w:sz="4" w:space="0" w:color="auto"/>
              <w:bottom w:val="single" w:sz="4" w:space="0" w:color="auto"/>
              <w:right w:val="single" w:sz="4" w:space="0" w:color="auto"/>
            </w:tcBorders>
            <w:shd w:val="clear" w:color="000000" w:fill="FFFFFF"/>
          </w:tcPr>
          <w:p w14:paraId="41F3774F" w14:textId="77777777" w:rsidR="0034645F" w:rsidRPr="002B7A44" w:rsidRDefault="0034645F" w:rsidP="003B77F1">
            <w:pPr>
              <w:contextualSpacing/>
              <w:jc w:val="both"/>
              <w:rPr>
                <w:rFonts w:ascii="Times New Roman" w:hAnsi="Times New Roman" w:cs="Times New Roman"/>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34F98D" w14:textId="77777777" w:rsidR="0034645F" w:rsidRPr="002B7A44" w:rsidRDefault="0034645F" w:rsidP="003B77F1">
            <w:pPr>
              <w:contextualSpacing/>
              <w:jc w:val="both"/>
              <w:rPr>
                <w:rFonts w:ascii="Times New Roman" w:hAnsi="Times New Roman" w:cs="Times New Roman"/>
                <w:bCs/>
                <w:sz w:val="20"/>
                <w:szCs w:val="20"/>
              </w:rPr>
            </w:pPr>
            <w:r w:rsidRPr="002B7A44">
              <w:rPr>
                <w:rFonts w:ascii="Times New Roman" w:hAnsi="Times New Roman" w:cs="Times New Roman"/>
                <w:bCs/>
                <w:sz w:val="20"/>
                <w:szCs w:val="20"/>
              </w:rPr>
              <w:t xml:space="preserve">Всего по муниципальной программе </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6F56669E" w14:textId="77777777" w:rsidR="0034645F" w:rsidRPr="002B7A44" w:rsidRDefault="0034645F" w:rsidP="003B77F1">
            <w:pPr>
              <w:contextualSpacing/>
              <w:jc w:val="center"/>
              <w:rPr>
                <w:rFonts w:ascii="Times New Roman" w:hAnsi="Times New Roman" w:cs="Times New Roman"/>
                <w:sz w:val="20"/>
                <w:szCs w:val="20"/>
              </w:rPr>
            </w:pPr>
            <w:r w:rsidRPr="002B7A44">
              <w:rPr>
                <w:rFonts w:ascii="Times New Roman" w:hAnsi="Times New Roman" w:cs="Times New Roman"/>
                <w:sz w:val="20"/>
                <w:szCs w:val="20"/>
              </w:rPr>
              <w:t>5 469,16</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60ABB7C7" w14:textId="77777777" w:rsidR="0034645F" w:rsidRPr="002B7A44" w:rsidRDefault="0034645F" w:rsidP="003B77F1">
            <w:pPr>
              <w:contextualSpacing/>
              <w:jc w:val="center"/>
              <w:rPr>
                <w:rFonts w:ascii="Times New Roman" w:hAnsi="Times New Roman" w:cs="Times New Roman"/>
                <w:sz w:val="20"/>
                <w:szCs w:val="20"/>
              </w:rPr>
            </w:pPr>
            <w:r w:rsidRPr="002B7A44">
              <w:rPr>
                <w:rFonts w:ascii="Times New Roman" w:hAnsi="Times New Roman" w:cs="Times New Roman"/>
                <w:sz w:val="20"/>
                <w:szCs w:val="20"/>
              </w:rPr>
              <w:t>5 397,26</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36B63B37" w14:textId="77777777" w:rsidR="0034645F" w:rsidRPr="002B7A44" w:rsidRDefault="0034645F" w:rsidP="003B77F1">
            <w:pPr>
              <w:contextualSpacing/>
              <w:rPr>
                <w:rFonts w:ascii="Times New Roman" w:hAnsi="Times New Roman" w:cs="Times New Roman"/>
                <w:sz w:val="20"/>
                <w:szCs w:val="20"/>
              </w:rPr>
            </w:pPr>
            <w:r w:rsidRPr="002B7A44">
              <w:rPr>
                <w:rFonts w:ascii="Times New Roman" w:hAnsi="Times New Roman" w:cs="Times New Roman"/>
                <w:sz w:val="20"/>
                <w:szCs w:val="20"/>
              </w:rPr>
              <w:t xml:space="preserve">         98,69</w:t>
            </w:r>
          </w:p>
        </w:tc>
      </w:tr>
      <w:tr w:rsidR="0034645F" w:rsidRPr="002B7A44" w14:paraId="27D060E3" w14:textId="77777777" w:rsidTr="003B77F1">
        <w:trPr>
          <w:trHeight w:val="248"/>
        </w:trPr>
        <w:tc>
          <w:tcPr>
            <w:tcW w:w="724" w:type="dxa"/>
            <w:tcBorders>
              <w:top w:val="single" w:sz="4" w:space="0" w:color="auto"/>
              <w:left w:val="single" w:sz="4" w:space="0" w:color="auto"/>
              <w:bottom w:val="single" w:sz="4" w:space="0" w:color="000000"/>
              <w:right w:val="single" w:sz="4" w:space="0" w:color="000000"/>
            </w:tcBorders>
            <w:shd w:val="clear" w:color="000000" w:fill="FFFFFF"/>
          </w:tcPr>
          <w:p w14:paraId="13D23B45" w14:textId="77777777" w:rsidR="0034645F" w:rsidRPr="002B7A44" w:rsidRDefault="0034645F" w:rsidP="003B77F1">
            <w:pPr>
              <w:contextualSpacing/>
              <w:jc w:val="both"/>
              <w:rPr>
                <w:rFonts w:ascii="Times New Roman" w:hAnsi="Times New Roman" w:cs="Times New Roman"/>
                <w:sz w:val="20"/>
                <w:szCs w:val="20"/>
              </w:rPr>
            </w:pPr>
          </w:p>
        </w:tc>
        <w:tc>
          <w:tcPr>
            <w:tcW w:w="4961"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338859C" w14:textId="77777777" w:rsidR="0034645F" w:rsidRPr="002B7A44" w:rsidRDefault="0034645F" w:rsidP="003B77F1">
            <w:pPr>
              <w:contextualSpacing/>
              <w:jc w:val="both"/>
              <w:rPr>
                <w:rFonts w:ascii="Times New Roman" w:hAnsi="Times New Roman" w:cs="Times New Roman"/>
                <w:sz w:val="20"/>
                <w:szCs w:val="20"/>
              </w:rPr>
            </w:pPr>
            <w:r w:rsidRPr="002B7A44">
              <w:rPr>
                <w:rFonts w:ascii="Times New Roman" w:hAnsi="Times New Roman" w:cs="Times New Roman"/>
                <w:sz w:val="20"/>
                <w:szCs w:val="20"/>
              </w:rPr>
              <w:t>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14:paraId="2A6A6659" w14:textId="77777777" w:rsidR="0034645F" w:rsidRPr="002B7A44" w:rsidRDefault="0034645F" w:rsidP="003B77F1">
            <w:pPr>
              <w:contextualSpacing/>
              <w:jc w:val="cente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shd w:val="clear" w:color="000000" w:fill="FFFFFF"/>
            <w:noWrap/>
            <w:vAlign w:val="center"/>
            <w:hideMark/>
          </w:tcPr>
          <w:p w14:paraId="4EE53269" w14:textId="77777777" w:rsidR="0034645F" w:rsidRPr="002B7A44" w:rsidRDefault="0034645F" w:rsidP="003B77F1">
            <w:pPr>
              <w:contextualSpacing/>
              <w:jc w:val="center"/>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14:paraId="49CBBAF7" w14:textId="77777777" w:rsidR="0034645F" w:rsidRPr="002B7A44" w:rsidRDefault="0034645F" w:rsidP="003B77F1">
            <w:pPr>
              <w:contextualSpacing/>
              <w:jc w:val="center"/>
              <w:rPr>
                <w:rFonts w:ascii="Times New Roman" w:hAnsi="Times New Roman" w:cs="Times New Roman"/>
                <w:sz w:val="20"/>
                <w:szCs w:val="20"/>
              </w:rPr>
            </w:pPr>
          </w:p>
        </w:tc>
      </w:tr>
      <w:tr w:rsidR="0034645F" w:rsidRPr="002B7A44" w14:paraId="319ADA3D" w14:textId="77777777" w:rsidTr="003B77F1">
        <w:trPr>
          <w:trHeight w:val="345"/>
        </w:trPr>
        <w:tc>
          <w:tcPr>
            <w:tcW w:w="724" w:type="dxa"/>
            <w:tcBorders>
              <w:top w:val="single" w:sz="4" w:space="0" w:color="auto"/>
              <w:left w:val="single" w:sz="4" w:space="0" w:color="auto"/>
              <w:bottom w:val="single" w:sz="4" w:space="0" w:color="000000"/>
              <w:right w:val="single" w:sz="4" w:space="0" w:color="000000"/>
            </w:tcBorders>
            <w:shd w:val="clear" w:color="000000" w:fill="FFFFFF"/>
            <w:vAlign w:val="center"/>
          </w:tcPr>
          <w:p w14:paraId="00219F10" w14:textId="77777777" w:rsidR="0034645F" w:rsidRPr="002B7A44" w:rsidRDefault="0034645F" w:rsidP="003B77F1">
            <w:pPr>
              <w:contextualSpacing/>
              <w:jc w:val="both"/>
              <w:rPr>
                <w:rFonts w:ascii="Times New Roman" w:hAnsi="Times New Roman" w:cs="Times New Roman"/>
                <w:sz w:val="20"/>
                <w:szCs w:val="20"/>
              </w:rPr>
            </w:pPr>
            <w:r w:rsidRPr="002B7A44">
              <w:rPr>
                <w:rFonts w:ascii="Times New Roman" w:hAnsi="Times New Roman" w:cs="Times New Roman"/>
                <w:sz w:val="20"/>
                <w:szCs w:val="20"/>
              </w:rPr>
              <w:t>1.</w:t>
            </w:r>
          </w:p>
        </w:tc>
        <w:tc>
          <w:tcPr>
            <w:tcW w:w="4961"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4DFDDF0" w14:textId="4A769D6B" w:rsidR="0034645F" w:rsidRPr="002B7A44" w:rsidRDefault="0034645F" w:rsidP="003B77F1">
            <w:pPr>
              <w:contextualSpacing/>
              <w:jc w:val="both"/>
              <w:rPr>
                <w:rFonts w:ascii="Times New Roman" w:hAnsi="Times New Roman" w:cs="Times New Roman"/>
                <w:sz w:val="20"/>
                <w:szCs w:val="20"/>
              </w:rPr>
            </w:pPr>
            <w:r w:rsidRPr="002B7A44">
              <w:rPr>
                <w:rFonts w:ascii="Times New Roman" w:hAnsi="Times New Roman" w:cs="Times New Roman"/>
                <w:sz w:val="20"/>
                <w:szCs w:val="20"/>
              </w:rPr>
              <w:t>Казенное учреждение «Дирекция единого заказчика по городскому хозяйству» города Радужный</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3B5211B6" w14:textId="77777777" w:rsidR="0034645F" w:rsidRPr="002B7A44" w:rsidRDefault="0034645F" w:rsidP="003B77F1">
            <w:pPr>
              <w:contextualSpacing/>
              <w:jc w:val="center"/>
              <w:rPr>
                <w:rFonts w:ascii="Times New Roman" w:hAnsi="Times New Roman" w:cs="Times New Roman"/>
                <w:sz w:val="20"/>
                <w:szCs w:val="20"/>
              </w:rPr>
            </w:pPr>
            <w:r w:rsidRPr="002B7A44">
              <w:rPr>
                <w:rFonts w:ascii="Times New Roman" w:hAnsi="Times New Roman" w:cs="Times New Roman"/>
                <w:sz w:val="20"/>
                <w:szCs w:val="20"/>
              </w:rPr>
              <w:t>3 209,60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567E4CF5" w14:textId="77777777" w:rsidR="0034645F" w:rsidRPr="002B7A44" w:rsidRDefault="0034645F" w:rsidP="003B77F1">
            <w:pPr>
              <w:contextualSpacing/>
              <w:jc w:val="center"/>
              <w:rPr>
                <w:rFonts w:ascii="Times New Roman" w:hAnsi="Times New Roman" w:cs="Times New Roman"/>
                <w:sz w:val="20"/>
                <w:szCs w:val="20"/>
              </w:rPr>
            </w:pPr>
            <w:r w:rsidRPr="002B7A44">
              <w:rPr>
                <w:rFonts w:ascii="Times New Roman" w:hAnsi="Times New Roman" w:cs="Times New Roman"/>
                <w:sz w:val="20"/>
                <w:szCs w:val="20"/>
              </w:rPr>
              <w:t>3 157,46</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465B24AD" w14:textId="77777777" w:rsidR="0034645F" w:rsidRPr="002B7A44" w:rsidRDefault="0034645F" w:rsidP="003B77F1">
            <w:pPr>
              <w:contextualSpacing/>
              <w:jc w:val="center"/>
              <w:rPr>
                <w:rFonts w:ascii="Times New Roman" w:hAnsi="Times New Roman" w:cs="Times New Roman"/>
                <w:sz w:val="20"/>
                <w:szCs w:val="20"/>
              </w:rPr>
            </w:pPr>
            <w:r w:rsidRPr="002B7A44">
              <w:rPr>
                <w:rFonts w:ascii="Times New Roman" w:hAnsi="Times New Roman" w:cs="Times New Roman"/>
                <w:sz w:val="20"/>
                <w:szCs w:val="20"/>
              </w:rPr>
              <w:t>98,38</w:t>
            </w:r>
          </w:p>
        </w:tc>
      </w:tr>
      <w:tr w:rsidR="0034645F" w:rsidRPr="002B7A44" w14:paraId="5094E281" w14:textId="77777777" w:rsidTr="003B77F1">
        <w:trPr>
          <w:trHeight w:val="345"/>
        </w:trPr>
        <w:tc>
          <w:tcPr>
            <w:tcW w:w="724" w:type="dxa"/>
            <w:tcBorders>
              <w:top w:val="single" w:sz="4" w:space="0" w:color="auto"/>
              <w:left w:val="single" w:sz="4" w:space="0" w:color="auto"/>
              <w:bottom w:val="single" w:sz="4" w:space="0" w:color="000000"/>
              <w:right w:val="single" w:sz="4" w:space="0" w:color="000000"/>
            </w:tcBorders>
            <w:shd w:val="clear" w:color="000000" w:fill="FFFFFF"/>
            <w:vAlign w:val="center"/>
          </w:tcPr>
          <w:p w14:paraId="1CB32463" w14:textId="77777777" w:rsidR="0034645F" w:rsidRPr="002B7A44" w:rsidRDefault="0034645F" w:rsidP="003B77F1">
            <w:pPr>
              <w:contextualSpacing/>
              <w:jc w:val="both"/>
              <w:rPr>
                <w:rFonts w:ascii="Times New Roman" w:hAnsi="Times New Roman" w:cs="Times New Roman"/>
                <w:sz w:val="20"/>
                <w:szCs w:val="20"/>
              </w:rPr>
            </w:pPr>
            <w:r w:rsidRPr="002B7A44">
              <w:rPr>
                <w:rFonts w:ascii="Times New Roman" w:hAnsi="Times New Roman" w:cs="Times New Roman"/>
                <w:sz w:val="20"/>
                <w:szCs w:val="20"/>
              </w:rPr>
              <w:t>2.</w:t>
            </w:r>
          </w:p>
        </w:tc>
        <w:tc>
          <w:tcPr>
            <w:tcW w:w="4961" w:type="dxa"/>
            <w:tcBorders>
              <w:top w:val="single" w:sz="4" w:space="0" w:color="auto"/>
              <w:left w:val="single" w:sz="4" w:space="0" w:color="auto"/>
              <w:bottom w:val="single" w:sz="4" w:space="0" w:color="000000"/>
              <w:right w:val="single" w:sz="4" w:space="0" w:color="000000"/>
            </w:tcBorders>
            <w:shd w:val="clear" w:color="000000" w:fill="FFFFFF"/>
            <w:vAlign w:val="center"/>
          </w:tcPr>
          <w:p w14:paraId="1F87B5B8" w14:textId="77777777" w:rsidR="0034645F" w:rsidRPr="002B7A44" w:rsidRDefault="0034645F" w:rsidP="003B77F1">
            <w:pPr>
              <w:contextualSpacing/>
              <w:jc w:val="both"/>
              <w:rPr>
                <w:rFonts w:ascii="Times New Roman" w:hAnsi="Times New Roman" w:cs="Times New Roman"/>
                <w:sz w:val="20"/>
                <w:szCs w:val="20"/>
              </w:rPr>
            </w:pPr>
            <w:r w:rsidRPr="002B7A44">
              <w:rPr>
                <w:rFonts w:ascii="Times New Roman" w:hAnsi="Times New Roman" w:cs="Times New Roman"/>
                <w:sz w:val="20"/>
                <w:szCs w:val="20"/>
              </w:rPr>
              <w:t xml:space="preserve">Управление гражданской защиты и обеспечения безопасности населения администрации города </w:t>
            </w:r>
            <w:r w:rsidRPr="002B7A44">
              <w:rPr>
                <w:rFonts w:ascii="Times New Roman" w:hAnsi="Times New Roman" w:cs="Times New Roman"/>
                <w:sz w:val="20"/>
                <w:szCs w:val="20"/>
              </w:rPr>
              <w:lastRenderedPageBreak/>
              <w:t>Радужный (Администрация города Радужный)</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34531FD2" w14:textId="77777777" w:rsidR="0034645F" w:rsidRPr="002B7A44" w:rsidRDefault="0034645F" w:rsidP="003B77F1">
            <w:pPr>
              <w:contextualSpacing/>
              <w:jc w:val="center"/>
              <w:rPr>
                <w:rFonts w:ascii="Times New Roman" w:hAnsi="Times New Roman" w:cs="Times New Roman"/>
                <w:sz w:val="20"/>
                <w:szCs w:val="20"/>
              </w:rPr>
            </w:pPr>
            <w:r w:rsidRPr="002B7A44">
              <w:rPr>
                <w:rFonts w:ascii="Times New Roman" w:hAnsi="Times New Roman" w:cs="Times New Roman"/>
                <w:sz w:val="20"/>
                <w:szCs w:val="20"/>
              </w:rPr>
              <w:lastRenderedPageBreak/>
              <w:t>562,66</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73F89C2B" w14:textId="77777777" w:rsidR="0034645F" w:rsidRPr="002B7A44" w:rsidRDefault="0034645F" w:rsidP="003B77F1">
            <w:pPr>
              <w:contextualSpacing/>
              <w:jc w:val="center"/>
              <w:rPr>
                <w:rFonts w:ascii="Times New Roman" w:hAnsi="Times New Roman" w:cs="Times New Roman"/>
                <w:sz w:val="20"/>
                <w:szCs w:val="20"/>
              </w:rPr>
            </w:pPr>
            <w:r w:rsidRPr="002B7A44">
              <w:rPr>
                <w:rFonts w:ascii="Times New Roman" w:hAnsi="Times New Roman" w:cs="Times New Roman"/>
                <w:sz w:val="20"/>
                <w:szCs w:val="20"/>
              </w:rPr>
              <w:t>561,96</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238C1881" w14:textId="77777777" w:rsidR="0034645F" w:rsidRPr="002B7A44" w:rsidRDefault="0034645F" w:rsidP="003B77F1">
            <w:pPr>
              <w:contextualSpacing/>
              <w:jc w:val="center"/>
              <w:rPr>
                <w:rFonts w:ascii="Times New Roman" w:hAnsi="Times New Roman" w:cs="Times New Roman"/>
                <w:sz w:val="20"/>
                <w:szCs w:val="20"/>
              </w:rPr>
            </w:pPr>
            <w:r w:rsidRPr="002B7A44">
              <w:rPr>
                <w:rFonts w:ascii="Times New Roman" w:hAnsi="Times New Roman" w:cs="Times New Roman"/>
                <w:sz w:val="20"/>
                <w:szCs w:val="20"/>
              </w:rPr>
              <w:t>99,88</w:t>
            </w:r>
          </w:p>
        </w:tc>
      </w:tr>
      <w:tr w:rsidR="0034645F" w:rsidRPr="002B7A44" w14:paraId="68161773" w14:textId="77777777" w:rsidTr="003B77F1">
        <w:trPr>
          <w:trHeight w:val="345"/>
        </w:trPr>
        <w:tc>
          <w:tcPr>
            <w:tcW w:w="724" w:type="dxa"/>
            <w:tcBorders>
              <w:top w:val="single" w:sz="4" w:space="0" w:color="auto"/>
              <w:left w:val="single" w:sz="4" w:space="0" w:color="auto"/>
              <w:bottom w:val="single" w:sz="4" w:space="0" w:color="auto"/>
              <w:right w:val="single" w:sz="4" w:space="0" w:color="000000"/>
            </w:tcBorders>
            <w:shd w:val="clear" w:color="000000" w:fill="FFFFFF"/>
            <w:vAlign w:val="center"/>
          </w:tcPr>
          <w:p w14:paraId="7AC2604D" w14:textId="77777777" w:rsidR="0034645F" w:rsidRPr="002B7A44" w:rsidRDefault="0034645F" w:rsidP="003B77F1">
            <w:pPr>
              <w:contextualSpacing/>
              <w:jc w:val="both"/>
              <w:rPr>
                <w:rFonts w:ascii="Times New Roman" w:hAnsi="Times New Roman" w:cs="Times New Roman"/>
                <w:sz w:val="20"/>
                <w:szCs w:val="20"/>
              </w:rPr>
            </w:pPr>
            <w:r w:rsidRPr="002B7A44">
              <w:rPr>
                <w:rFonts w:ascii="Times New Roman" w:hAnsi="Times New Roman" w:cs="Times New Roman"/>
                <w:sz w:val="20"/>
                <w:szCs w:val="20"/>
              </w:rPr>
              <w:t>3.</w:t>
            </w:r>
          </w:p>
        </w:tc>
        <w:tc>
          <w:tcPr>
            <w:tcW w:w="4961" w:type="dxa"/>
            <w:tcBorders>
              <w:top w:val="single" w:sz="4" w:space="0" w:color="auto"/>
              <w:left w:val="single" w:sz="4" w:space="0" w:color="auto"/>
              <w:bottom w:val="single" w:sz="4" w:space="0" w:color="auto"/>
              <w:right w:val="single" w:sz="4" w:space="0" w:color="000000"/>
            </w:tcBorders>
            <w:shd w:val="clear" w:color="000000" w:fill="FFFFFF"/>
            <w:vAlign w:val="center"/>
          </w:tcPr>
          <w:p w14:paraId="0DF56A54" w14:textId="4381FE4B" w:rsidR="0034645F" w:rsidRPr="002B7A44" w:rsidRDefault="0034645F" w:rsidP="003B77F1">
            <w:pPr>
              <w:contextualSpacing/>
              <w:jc w:val="both"/>
              <w:rPr>
                <w:rFonts w:ascii="Times New Roman" w:hAnsi="Times New Roman" w:cs="Times New Roman"/>
                <w:sz w:val="20"/>
                <w:szCs w:val="20"/>
              </w:rPr>
            </w:pPr>
            <w:r w:rsidRPr="002B7A44">
              <w:rPr>
                <w:rFonts w:ascii="Times New Roman" w:hAnsi="Times New Roman" w:cs="Times New Roman"/>
                <w:sz w:val="20"/>
                <w:szCs w:val="20"/>
              </w:rPr>
              <w:t>Управление образования администрации города Радужный</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1AFCD1D7" w14:textId="77777777" w:rsidR="0034645F" w:rsidRPr="002B7A44" w:rsidRDefault="0034645F" w:rsidP="003B77F1">
            <w:pPr>
              <w:contextualSpacing/>
              <w:jc w:val="center"/>
              <w:rPr>
                <w:rFonts w:ascii="Times New Roman" w:hAnsi="Times New Roman" w:cs="Times New Roman"/>
                <w:sz w:val="20"/>
                <w:szCs w:val="20"/>
              </w:rPr>
            </w:pPr>
            <w:r w:rsidRPr="002B7A44">
              <w:rPr>
                <w:rFonts w:ascii="Times New Roman" w:hAnsi="Times New Roman" w:cs="Times New Roman"/>
                <w:sz w:val="20"/>
                <w:szCs w:val="20"/>
              </w:rPr>
              <w:t>551,60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700AD6DB" w14:textId="77777777" w:rsidR="0034645F" w:rsidRPr="002B7A44" w:rsidRDefault="0034645F" w:rsidP="003B77F1">
            <w:pPr>
              <w:contextualSpacing/>
              <w:jc w:val="center"/>
              <w:rPr>
                <w:rFonts w:ascii="Times New Roman" w:hAnsi="Times New Roman" w:cs="Times New Roman"/>
                <w:sz w:val="20"/>
                <w:szCs w:val="20"/>
              </w:rPr>
            </w:pPr>
            <w:r w:rsidRPr="002B7A44">
              <w:rPr>
                <w:rFonts w:ascii="Times New Roman" w:hAnsi="Times New Roman" w:cs="Times New Roman"/>
                <w:sz w:val="20"/>
                <w:szCs w:val="20"/>
              </w:rPr>
              <w:t>551,60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6AE180C6" w14:textId="77777777" w:rsidR="0034645F" w:rsidRPr="002B7A44" w:rsidRDefault="0034645F" w:rsidP="003B77F1">
            <w:pPr>
              <w:contextualSpacing/>
              <w:jc w:val="center"/>
              <w:rPr>
                <w:rFonts w:ascii="Times New Roman" w:hAnsi="Times New Roman" w:cs="Times New Roman"/>
                <w:sz w:val="20"/>
                <w:szCs w:val="20"/>
              </w:rPr>
            </w:pPr>
            <w:r w:rsidRPr="002B7A44">
              <w:rPr>
                <w:rFonts w:ascii="Times New Roman" w:hAnsi="Times New Roman" w:cs="Times New Roman"/>
                <w:sz w:val="20"/>
                <w:szCs w:val="20"/>
              </w:rPr>
              <w:t>100,00</w:t>
            </w:r>
          </w:p>
        </w:tc>
      </w:tr>
      <w:tr w:rsidR="0034645F" w:rsidRPr="002B7A44" w14:paraId="758A0FD7" w14:textId="77777777" w:rsidTr="003B77F1">
        <w:trPr>
          <w:trHeight w:val="345"/>
        </w:trPr>
        <w:tc>
          <w:tcPr>
            <w:tcW w:w="724" w:type="dxa"/>
            <w:tcBorders>
              <w:top w:val="single" w:sz="4" w:space="0" w:color="auto"/>
              <w:left w:val="single" w:sz="4" w:space="0" w:color="auto"/>
              <w:bottom w:val="single" w:sz="4" w:space="0" w:color="auto"/>
              <w:right w:val="single" w:sz="4" w:space="0" w:color="000000"/>
            </w:tcBorders>
            <w:shd w:val="clear" w:color="000000" w:fill="FFFFFF"/>
            <w:vAlign w:val="center"/>
          </w:tcPr>
          <w:p w14:paraId="328E89CB" w14:textId="77777777" w:rsidR="0034645F" w:rsidRPr="002B7A44" w:rsidRDefault="0034645F" w:rsidP="003B77F1">
            <w:pPr>
              <w:contextualSpacing/>
              <w:jc w:val="both"/>
              <w:rPr>
                <w:rFonts w:ascii="Times New Roman" w:hAnsi="Times New Roman" w:cs="Times New Roman"/>
                <w:sz w:val="20"/>
                <w:szCs w:val="20"/>
              </w:rPr>
            </w:pPr>
            <w:r w:rsidRPr="002B7A44">
              <w:rPr>
                <w:rFonts w:ascii="Times New Roman" w:hAnsi="Times New Roman" w:cs="Times New Roman"/>
                <w:sz w:val="20"/>
                <w:szCs w:val="20"/>
              </w:rPr>
              <w:t>4.</w:t>
            </w:r>
          </w:p>
        </w:tc>
        <w:tc>
          <w:tcPr>
            <w:tcW w:w="4961" w:type="dxa"/>
            <w:tcBorders>
              <w:top w:val="single" w:sz="4" w:space="0" w:color="auto"/>
              <w:left w:val="single" w:sz="4" w:space="0" w:color="auto"/>
              <w:bottom w:val="single" w:sz="4" w:space="0" w:color="auto"/>
              <w:right w:val="single" w:sz="4" w:space="0" w:color="000000"/>
            </w:tcBorders>
            <w:shd w:val="clear" w:color="000000" w:fill="FFFFFF"/>
            <w:vAlign w:val="center"/>
          </w:tcPr>
          <w:p w14:paraId="2149039E" w14:textId="6D0556B7" w:rsidR="0034645F" w:rsidRPr="002B7A44" w:rsidRDefault="0034645F" w:rsidP="003B77F1">
            <w:pPr>
              <w:autoSpaceDE w:val="0"/>
              <w:autoSpaceDN w:val="0"/>
              <w:adjustRightInd w:val="0"/>
              <w:spacing w:after="0"/>
              <w:rPr>
                <w:rFonts w:ascii="Times New Roman" w:hAnsi="Times New Roman" w:cs="Times New Roman"/>
                <w:sz w:val="20"/>
                <w:szCs w:val="20"/>
              </w:rPr>
            </w:pPr>
            <w:r w:rsidRPr="002B7A44">
              <w:rPr>
                <w:rFonts w:ascii="Times New Roman" w:hAnsi="Times New Roman" w:cs="Times New Roman"/>
                <w:sz w:val="20"/>
                <w:szCs w:val="20"/>
              </w:rPr>
              <w:t>Управление культуры, спорта и молодежной политики администрации города Радужный</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091C9A32" w14:textId="77777777" w:rsidR="0034645F" w:rsidRPr="002B7A44" w:rsidRDefault="0034645F" w:rsidP="003B77F1">
            <w:pPr>
              <w:contextualSpacing/>
              <w:jc w:val="center"/>
              <w:rPr>
                <w:rFonts w:ascii="Times New Roman" w:hAnsi="Times New Roman" w:cs="Times New Roman"/>
                <w:sz w:val="20"/>
                <w:szCs w:val="20"/>
              </w:rPr>
            </w:pPr>
            <w:r w:rsidRPr="002B7A44">
              <w:rPr>
                <w:rFonts w:ascii="Times New Roman" w:hAnsi="Times New Roman" w:cs="Times New Roman"/>
                <w:sz w:val="20"/>
                <w:szCs w:val="20"/>
              </w:rPr>
              <w:t>682,70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5422D1" w14:textId="77777777" w:rsidR="0034645F" w:rsidRPr="002B7A44" w:rsidRDefault="0034645F" w:rsidP="003B77F1">
            <w:pPr>
              <w:contextualSpacing/>
              <w:jc w:val="center"/>
              <w:rPr>
                <w:rFonts w:ascii="Times New Roman" w:hAnsi="Times New Roman" w:cs="Times New Roman"/>
                <w:sz w:val="20"/>
                <w:szCs w:val="20"/>
              </w:rPr>
            </w:pPr>
            <w:r w:rsidRPr="002B7A44">
              <w:rPr>
                <w:rFonts w:ascii="Times New Roman" w:hAnsi="Times New Roman" w:cs="Times New Roman"/>
                <w:sz w:val="20"/>
                <w:szCs w:val="20"/>
              </w:rPr>
              <w:t>682,70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C87DAD" w14:textId="77777777" w:rsidR="0034645F" w:rsidRPr="002B7A44" w:rsidRDefault="0034645F" w:rsidP="003B77F1">
            <w:pPr>
              <w:contextualSpacing/>
              <w:jc w:val="center"/>
              <w:rPr>
                <w:rFonts w:ascii="Times New Roman" w:hAnsi="Times New Roman" w:cs="Times New Roman"/>
                <w:sz w:val="20"/>
                <w:szCs w:val="20"/>
              </w:rPr>
            </w:pPr>
            <w:r w:rsidRPr="002B7A44">
              <w:rPr>
                <w:rFonts w:ascii="Times New Roman" w:hAnsi="Times New Roman" w:cs="Times New Roman"/>
                <w:sz w:val="20"/>
                <w:szCs w:val="20"/>
              </w:rPr>
              <w:t>100,00</w:t>
            </w:r>
          </w:p>
        </w:tc>
      </w:tr>
      <w:tr w:rsidR="0034645F" w:rsidRPr="002B7A44" w14:paraId="24AE8629" w14:textId="77777777" w:rsidTr="003B77F1">
        <w:trPr>
          <w:trHeight w:val="345"/>
        </w:trPr>
        <w:tc>
          <w:tcPr>
            <w:tcW w:w="724" w:type="dxa"/>
            <w:tcBorders>
              <w:top w:val="single" w:sz="4" w:space="0" w:color="auto"/>
              <w:left w:val="single" w:sz="4" w:space="0" w:color="auto"/>
              <w:bottom w:val="single" w:sz="4" w:space="0" w:color="auto"/>
              <w:right w:val="single" w:sz="4" w:space="0" w:color="000000"/>
            </w:tcBorders>
            <w:shd w:val="clear" w:color="000000" w:fill="FFFFFF"/>
            <w:vAlign w:val="center"/>
          </w:tcPr>
          <w:p w14:paraId="4C8E9B93" w14:textId="77777777" w:rsidR="0034645F" w:rsidRPr="002B7A44" w:rsidRDefault="0034645F" w:rsidP="003B77F1">
            <w:pPr>
              <w:contextualSpacing/>
              <w:jc w:val="both"/>
              <w:rPr>
                <w:rFonts w:ascii="Times New Roman" w:hAnsi="Times New Roman" w:cs="Times New Roman"/>
                <w:sz w:val="20"/>
                <w:szCs w:val="20"/>
              </w:rPr>
            </w:pPr>
            <w:r w:rsidRPr="002B7A44">
              <w:rPr>
                <w:rFonts w:ascii="Times New Roman" w:hAnsi="Times New Roman" w:cs="Times New Roman"/>
                <w:sz w:val="20"/>
                <w:szCs w:val="20"/>
              </w:rPr>
              <w:t>5.</w:t>
            </w:r>
          </w:p>
        </w:tc>
        <w:tc>
          <w:tcPr>
            <w:tcW w:w="4961" w:type="dxa"/>
            <w:tcBorders>
              <w:top w:val="single" w:sz="4" w:space="0" w:color="auto"/>
              <w:left w:val="single" w:sz="4" w:space="0" w:color="auto"/>
              <w:bottom w:val="single" w:sz="4" w:space="0" w:color="auto"/>
              <w:right w:val="single" w:sz="4" w:space="0" w:color="000000"/>
            </w:tcBorders>
            <w:shd w:val="clear" w:color="000000" w:fill="FFFFFF"/>
            <w:vAlign w:val="center"/>
          </w:tcPr>
          <w:p w14:paraId="15F3229B" w14:textId="77777777" w:rsidR="0034645F" w:rsidRPr="002B7A44" w:rsidRDefault="0034645F" w:rsidP="003B77F1">
            <w:pPr>
              <w:autoSpaceDE w:val="0"/>
              <w:autoSpaceDN w:val="0"/>
              <w:adjustRightInd w:val="0"/>
              <w:spacing w:after="0"/>
              <w:rPr>
                <w:rFonts w:ascii="Times New Roman" w:hAnsi="Times New Roman" w:cs="Times New Roman"/>
                <w:sz w:val="20"/>
                <w:szCs w:val="20"/>
              </w:rPr>
            </w:pPr>
            <w:r w:rsidRPr="002B7A44">
              <w:rPr>
                <w:rFonts w:ascii="Times New Roman" w:hAnsi="Times New Roman" w:cs="Times New Roman"/>
                <w:sz w:val="20"/>
                <w:szCs w:val="20"/>
              </w:rPr>
              <w:t>МКУ «Управление материально-технического обеспечения деятельности органов местного самоуправления города Радужный»</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2B8363BC" w14:textId="77777777" w:rsidR="0034645F" w:rsidRPr="002B7A44" w:rsidRDefault="0034645F" w:rsidP="003B77F1">
            <w:pPr>
              <w:contextualSpacing/>
              <w:jc w:val="center"/>
              <w:rPr>
                <w:rFonts w:ascii="Times New Roman" w:hAnsi="Times New Roman" w:cs="Times New Roman"/>
                <w:sz w:val="20"/>
                <w:szCs w:val="20"/>
              </w:rPr>
            </w:pPr>
            <w:r w:rsidRPr="002B7A44">
              <w:rPr>
                <w:rFonts w:ascii="Times New Roman" w:hAnsi="Times New Roman" w:cs="Times New Roman"/>
                <w:sz w:val="20"/>
                <w:szCs w:val="20"/>
              </w:rPr>
              <w:t>462,60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95EB73" w14:textId="77777777" w:rsidR="0034645F" w:rsidRPr="002B7A44" w:rsidRDefault="0034645F" w:rsidP="003B77F1">
            <w:pPr>
              <w:contextualSpacing/>
              <w:jc w:val="center"/>
              <w:rPr>
                <w:rFonts w:ascii="Times New Roman" w:hAnsi="Times New Roman" w:cs="Times New Roman"/>
                <w:sz w:val="20"/>
                <w:szCs w:val="20"/>
              </w:rPr>
            </w:pPr>
            <w:r w:rsidRPr="002B7A44">
              <w:rPr>
                <w:rFonts w:ascii="Times New Roman" w:hAnsi="Times New Roman" w:cs="Times New Roman"/>
                <w:sz w:val="20"/>
                <w:szCs w:val="20"/>
              </w:rPr>
              <w:t>443,54</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7697E9" w14:textId="77777777" w:rsidR="0034645F" w:rsidRPr="002B7A44" w:rsidRDefault="0034645F" w:rsidP="003B77F1">
            <w:pPr>
              <w:contextualSpacing/>
              <w:jc w:val="center"/>
              <w:rPr>
                <w:rFonts w:ascii="Times New Roman" w:hAnsi="Times New Roman" w:cs="Times New Roman"/>
                <w:sz w:val="20"/>
                <w:szCs w:val="20"/>
              </w:rPr>
            </w:pPr>
            <w:r w:rsidRPr="002B7A44">
              <w:rPr>
                <w:rFonts w:ascii="Times New Roman" w:hAnsi="Times New Roman" w:cs="Times New Roman"/>
                <w:sz w:val="20"/>
                <w:szCs w:val="20"/>
              </w:rPr>
              <w:t>95,88</w:t>
            </w:r>
          </w:p>
        </w:tc>
      </w:tr>
    </w:tbl>
    <w:p w14:paraId="565D956E" w14:textId="77777777" w:rsidR="0034645F" w:rsidRPr="002B7A44" w:rsidRDefault="0034645F" w:rsidP="0034645F">
      <w:pPr>
        <w:pStyle w:val="a3"/>
        <w:jc w:val="both"/>
        <w:rPr>
          <w:rFonts w:ascii="Times New Roman" w:hAnsi="Times New Roman" w:cs="Times New Roman"/>
          <w:sz w:val="24"/>
          <w:szCs w:val="24"/>
        </w:rPr>
      </w:pPr>
      <w:r w:rsidRPr="002B7A44">
        <w:rPr>
          <w:rFonts w:ascii="Times New Roman" w:hAnsi="Times New Roman" w:cs="Times New Roman"/>
          <w:sz w:val="24"/>
          <w:szCs w:val="24"/>
        </w:rPr>
        <w:t>В состав муниципальной программы входят 3 подпрограммы.</w:t>
      </w:r>
    </w:p>
    <w:p w14:paraId="21E249BF" w14:textId="77777777" w:rsidR="0034645F" w:rsidRPr="002B7A44" w:rsidRDefault="0034645F" w:rsidP="0034645F">
      <w:pPr>
        <w:autoSpaceDE w:val="0"/>
        <w:autoSpaceDN w:val="0"/>
        <w:adjustRightInd w:val="0"/>
        <w:spacing w:after="0"/>
        <w:ind w:firstLine="708"/>
        <w:jc w:val="both"/>
        <w:rPr>
          <w:rFonts w:ascii="Times New Roman" w:hAnsi="Times New Roman" w:cs="Times New Roman"/>
          <w:b/>
          <w:sz w:val="24"/>
          <w:szCs w:val="24"/>
        </w:rPr>
      </w:pPr>
      <w:r w:rsidRPr="002B7A44">
        <w:rPr>
          <w:rFonts w:ascii="Times New Roman" w:hAnsi="Times New Roman" w:cs="Times New Roman"/>
          <w:b/>
          <w:sz w:val="24"/>
          <w:szCs w:val="24"/>
        </w:rPr>
        <w:t>Структура расходов муниципальной программы «Профилактика правонарушений, терроризма, а так же минимизации и (или) ликвидации последствий его проявлений в городе Радужный на 2019-2025 годы и на период до 2030 года» за  2020 года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827"/>
        <w:gridCol w:w="992"/>
        <w:gridCol w:w="1134"/>
        <w:gridCol w:w="992"/>
        <w:gridCol w:w="993"/>
        <w:gridCol w:w="850"/>
        <w:gridCol w:w="1134"/>
      </w:tblGrid>
      <w:tr w:rsidR="0034645F" w:rsidRPr="002B7A44" w14:paraId="2B82F731" w14:textId="77777777" w:rsidTr="003B77F1">
        <w:trPr>
          <w:trHeight w:val="276"/>
          <w:tblHeader/>
        </w:trPr>
        <w:tc>
          <w:tcPr>
            <w:tcW w:w="426" w:type="dxa"/>
            <w:vMerge w:val="restart"/>
            <w:shd w:val="clear" w:color="auto" w:fill="auto"/>
            <w:vAlign w:val="center"/>
            <w:hideMark/>
          </w:tcPr>
          <w:p w14:paraId="0133DB8A" w14:textId="77777777" w:rsidR="0034645F" w:rsidRPr="002B7A44" w:rsidRDefault="0034645F" w:rsidP="003B77F1">
            <w:pPr>
              <w:pStyle w:val="22"/>
              <w:shd w:val="clear" w:color="auto" w:fill="auto"/>
              <w:spacing w:line="276" w:lineRule="auto"/>
              <w:ind w:right="180"/>
              <w:contextualSpacing/>
              <w:jc w:val="both"/>
              <w:rPr>
                <w:sz w:val="20"/>
                <w:szCs w:val="20"/>
              </w:rPr>
            </w:pPr>
            <w:r w:rsidRPr="002B7A44">
              <w:rPr>
                <w:sz w:val="20"/>
                <w:szCs w:val="20"/>
              </w:rPr>
              <w:t>№ п/п</w:t>
            </w:r>
          </w:p>
        </w:tc>
        <w:tc>
          <w:tcPr>
            <w:tcW w:w="3827" w:type="dxa"/>
            <w:vMerge w:val="restart"/>
            <w:shd w:val="clear" w:color="auto" w:fill="auto"/>
            <w:vAlign w:val="center"/>
            <w:hideMark/>
          </w:tcPr>
          <w:p w14:paraId="3D79E49F" w14:textId="77777777" w:rsidR="0034645F" w:rsidRPr="002B7A44" w:rsidRDefault="0034645F" w:rsidP="003B77F1">
            <w:pPr>
              <w:pStyle w:val="22"/>
              <w:shd w:val="clear" w:color="auto" w:fill="auto"/>
              <w:spacing w:line="276" w:lineRule="auto"/>
              <w:ind w:right="180"/>
              <w:contextualSpacing/>
              <w:jc w:val="both"/>
              <w:rPr>
                <w:sz w:val="20"/>
                <w:szCs w:val="20"/>
              </w:rPr>
            </w:pPr>
            <w:r w:rsidRPr="002B7A44">
              <w:rPr>
                <w:sz w:val="20"/>
                <w:szCs w:val="20"/>
              </w:rPr>
              <w:t>Наименование муниципальной программы, подпрограммы муниципальной программы</w:t>
            </w:r>
          </w:p>
        </w:tc>
        <w:tc>
          <w:tcPr>
            <w:tcW w:w="2126" w:type="dxa"/>
            <w:gridSpan w:val="2"/>
            <w:tcBorders>
              <w:right w:val="single" w:sz="4" w:space="0" w:color="auto"/>
            </w:tcBorders>
            <w:shd w:val="clear" w:color="auto" w:fill="auto"/>
            <w:vAlign w:val="center"/>
            <w:hideMark/>
          </w:tcPr>
          <w:p w14:paraId="0844770A" w14:textId="77777777" w:rsidR="0034645F" w:rsidRPr="002B7A44" w:rsidRDefault="0034645F"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Назначено на 2020 год</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5978051" w14:textId="77777777" w:rsidR="0034645F" w:rsidRPr="002B7A44" w:rsidRDefault="0034645F" w:rsidP="003B77F1">
            <w:pPr>
              <w:pStyle w:val="22"/>
              <w:shd w:val="clear" w:color="auto" w:fill="auto"/>
              <w:spacing w:line="240" w:lineRule="auto"/>
              <w:ind w:right="180"/>
              <w:jc w:val="center"/>
              <w:rPr>
                <w:sz w:val="20"/>
                <w:szCs w:val="20"/>
              </w:rPr>
            </w:pPr>
            <w:r w:rsidRPr="002B7A44">
              <w:rPr>
                <w:sz w:val="20"/>
                <w:szCs w:val="20"/>
              </w:rPr>
              <w:t xml:space="preserve">Исполнено за </w:t>
            </w:r>
          </w:p>
          <w:p w14:paraId="60227A6A" w14:textId="77777777" w:rsidR="0034645F" w:rsidRPr="002B7A44" w:rsidRDefault="0034645F" w:rsidP="003B77F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xml:space="preserve"> 2020 год</w:t>
            </w:r>
          </w:p>
        </w:tc>
        <w:tc>
          <w:tcPr>
            <w:tcW w:w="850" w:type="dxa"/>
            <w:vMerge w:val="restart"/>
            <w:tcBorders>
              <w:top w:val="single" w:sz="4" w:space="0" w:color="auto"/>
              <w:left w:val="nil"/>
              <w:right w:val="single" w:sz="4" w:space="0" w:color="auto"/>
            </w:tcBorders>
            <w:vAlign w:val="center"/>
          </w:tcPr>
          <w:p w14:paraId="25BF304B" w14:textId="77777777" w:rsidR="0034645F" w:rsidRPr="002B7A44" w:rsidRDefault="0034645F" w:rsidP="003B77F1">
            <w:pPr>
              <w:pStyle w:val="22"/>
              <w:shd w:val="clear" w:color="auto" w:fill="auto"/>
              <w:spacing w:line="276" w:lineRule="auto"/>
              <w:ind w:right="180"/>
              <w:contextualSpacing/>
              <w:jc w:val="center"/>
              <w:rPr>
                <w:sz w:val="20"/>
                <w:szCs w:val="20"/>
              </w:rPr>
            </w:pPr>
            <w:r w:rsidRPr="002B7A44">
              <w:rPr>
                <w:sz w:val="20"/>
                <w:szCs w:val="20"/>
              </w:rPr>
              <w:t>% исполнения</w:t>
            </w:r>
          </w:p>
        </w:tc>
        <w:tc>
          <w:tcPr>
            <w:tcW w:w="1134" w:type="dxa"/>
            <w:vMerge w:val="restart"/>
            <w:tcBorders>
              <w:top w:val="single" w:sz="4" w:space="0" w:color="auto"/>
              <w:left w:val="nil"/>
              <w:right w:val="single" w:sz="4" w:space="0" w:color="auto"/>
            </w:tcBorders>
            <w:vAlign w:val="center"/>
          </w:tcPr>
          <w:p w14:paraId="32AC636C" w14:textId="77777777" w:rsidR="0034645F" w:rsidRPr="002B7A44" w:rsidRDefault="0034645F" w:rsidP="003B77F1">
            <w:pPr>
              <w:pStyle w:val="22"/>
              <w:shd w:val="clear" w:color="auto" w:fill="auto"/>
              <w:spacing w:line="276" w:lineRule="auto"/>
              <w:ind w:right="180"/>
              <w:contextualSpacing/>
              <w:jc w:val="center"/>
              <w:rPr>
                <w:sz w:val="20"/>
                <w:szCs w:val="20"/>
              </w:rPr>
            </w:pPr>
            <w:r w:rsidRPr="002B7A44">
              <w:rPr>
                <w:sz w:val="20"/>
                <w:szCs w:val="20"/>
              </w:rPr>
              <w:t>Отклонение,</w:t>
            </w:r>
          </w:p>
          <w:p w14:paraId="1A6EE63A" w14:textId="77777777" w:rsidR="0034645F" w:rsidRPr="002B7A44" w:rsidRDefault="0034645F" w:rsidP="003B77F1">
            <w:pPr>
              <w:pStyle w:val="22"/>
              <w:shd w:val="clear" w:color="auto" w:fill="auto"/>
              <w:spacing w:line="276" w:lineRule="auto"/>
              <w:ind w:right="180"/>
              <w:contextualSpacing/>
              <w:jc w:val="center"/>
              <w:rPr>
                <w:sz w:val="20"/>
                <w:szCs w:val="20"/>
              </w:rPr>
            </w:pPr>
            <w:r w:rsidRPr="002B7A44">
              <w:rPr>
                <w:sz w:val="20"/>
                <w:szCs w:val="20"/>
              </w:rPr>
              <w:t>тыс. рублей</w:t>
            </w:r>
          </w:p>
        </w:tc>
      </w:tr>
      <w:tr w:rsidR="0034645F" w:rsidRPr="002B7A44" w14:paraId="5D516882" w14:textId="77777777" w:rsidTr="003B77F1">
        <w:trPr>
          <w:trHeight w:val="968"/>
          <w:tblHeader/>
        </w:trPr>
        <w:tc>
          <w:tcPr>
            <w:tcW w:w="426" w:type="dxa"/>
            <w:vMerge/>
            <w:vAlign w:val="center"/>
            <w:hideMark/>
          </w:tcPr>
          <w:p w14:paraId="5A51EE83" w14:textId="77777777" w:rsidR="0034645F" w:rsidRPr="002B7A44" w:rsidRDefault="0034645F" w:rsidP="003B77F1">
            <w:pPr>
              <w:contextualSpacing/>
              <w:jc w:val="both"/>
              <w:rPr>
                <w:rFonts w:ascii="Times New Roman" w:hAnsi="Times New Roman" w:cs="Times New Roman"/>
                <w:bCs/>
                <w:sz w:val="20"/>
                <w:szCs w:val="20"/>
                <w:lang w:val="en-US"/>
              </w:rPr>
            </w:pPr>
          </w:p>
        </w:tc>
        <w:tc>
          <w:tcPr>
            <w:tcW w:w="3827" w:type="dxa"/>
            <w:vMerge/>
            <w:vAlign w:val="center"/>
            <w:hideMark/>
          </w:tcPr>
          <w:p w14:paraId="1437FE05" w14:textId="77777777" w:rsidR="0034645F" w:rsidRPr="002B7A44" w:rsidRDefault="0034645F" w:rsidP="003B77F1">
            <w:pPr>
              <w:contextualSpacing/>
              <w:jc w:val="both"/>
              <w:rPr>
                <w:rFonts w:ascii="Times New Roman" w:hAnsi="Times New Roman" w:cs="Times New Roman"/>
                <w:bCs/>
                <w:sz w:val="20"/>
                <w:szCs w:val="20"/>
                <w:lang w:val="en-US"/>
              </w:rPr>
            </w:pPr>
          </w:p>
        </w:tc>
        <w:tc>
          <w:tcPr>
            <w:tcW w:w="992" w:type="dxa"/>
            <w:shd w:val="clear" w:color="auto" w:fill="auto"/>
            <w:vAlign w:val="center"/>
            <w:hideMark/>
          </w:tcPr>
          <w:p w14:paraId="4318C4E8" w14:textId="77777777" w:rsidR="0034645F" w:rsidRPr="002B7A44" w:rsidRDefault="0034645F" w:rsidP="003B77F1">
            <w:pPr>
              <w:ind w:left="-108"/>
              <w:contextualSpacing/>
              <w:jc w:val="center"/>
              <w:rPr>
                <w:rFonts w:ascii="Times New Roman" w:hAnsi="Times New Roman" w:cs="Times New Roman"/>
                <w:bCs/>
                <w:sz w:val="20"/>
                <w:szCs w:val="20"/>
              </w:rPr>
            </w:pPr>
            <w:r w:rsidRPr="002B7A44">
              <w:rPr>
                <w:rFonts w:ascii="Times New Roman" w:hAnsi="Times New Roman" w:cs="Times New Roman"/>
                <w:sz w:val="20"/>
                <w:szCs w:val="20"/>
              </w:rPr>
              <w:t>Сумма, тыс. рублей</w:t>
            </w:r>
          </w:p>
        </w:tc>
        <w:tc>
          <w:tcPr>
            <w:tcW w:w="1134" w:type="dxa"/>
            <w:shd w:val="clear" w:color="auto" w:fill="auto"/>
            <w:vAlign w:val="center"/>
            <w:hideMark/>
          </w:tcPr>
          <w:p w14:paraId="2846CFE0" w14:textId="77777777" w:rsidR="0034645F" w:rsidRPr="002B7A44" w:rsidRDefault="0034645F" w:rsidP="003B77F1">
            <w:pPr>
              <w:ind w:left="-108"/>
              <w:contextualSpacing/>
              <w:jc w:val="center"/>
              <w:rPr>
                <w:rFonts w:ascii="Times New Roman" w:hAnsi="Times New Roman" w:cs="Times New Roman"/>
                <w:bCs/>
                <w:sz w:val="20"/>
                <w:szCs w:val="20"/>
                <w:lang w:val="en-US"/>
              </w:rPr>
            </w:pPr>
            <w:r w:rsidRPr="002B7A44">
              <w:rPr>
                <w:rFonts w:ascii="Times New Roman" w:hAnsi="Times New Roman" w:cs="Times New Roman"/>
                <w:bCs/>
                <w:sz w:val="20"/>
                <w:szCs w:val="20"/>
                <w:lang w:val="en-US"/>
              </w:rPr>
              <w:t>% к общему</w:t>
            </w:r>
            <w:r w:rsidRPr="002B7A44">
              <w:rPr>
                <w:rFonts w:ascii="Times New Roman" w:hAnsi="Times New Roman" w:cs="Times New Roman"/>
                <w:bCs/>
                <w:sz w:val="20"/>
                <w:szCs w:val="20"/>
              </w:rPr>
              <w:t xml:space="preserve"> </w:t>
            </w:r>
            <w:r w:rsidRPr="002B7A44">
              <w:rPr>
                <w:rFonts w:ascii="Times New Roman" w:hAnsi="Times New Roman" w:cs="Times New Roman"/>
                <w:bCs/>
                <w:sz w:val="20"/>
                <w:szCs w:val="20"/>
                <w:lang w:val="en-US"/>
              </w:rPr>
              <w:t>объему</w:t>
            </w:r>
            <w:r w:rsidRPr="002B7A44">
              <w:rPr>
                <w:rFonts w:ascii="Times New Roman" w:hAnsi="Times New Roman" w:cs="Times New Roman"/>
                <w:bCs/>
                <w:sz w:val="20"/>
                <w:szCs w:val="20"/>
              </w:rPr>
              <w:t xml:space="preserve"> </w:t>
            </w:r>
            <w:r w:rsidRPr="002B7A44">
              <w:rPr>
                <w:rFonts w:ascii="Times New Roman" w:hAnsi="Times New Roman" w:cs="Times New Roman"/>
                <w:bCs/>
                <w:sz w:val="20"/>
                <w:szCs w:val="20"/>
                <w:lang w:val="en-US"/>
              </w:rPr>
              <w:t>расходов</w:t>
            </w:r>
          </w:p>
        </w:tc>
        <w:tc>
          <w:tcPr>
            <w:tcW w:w="992" w:type="dxa"/>
            <w:tcBorders>
              <w:top w:val="single" w:sz="4" w:space="0" w:color="auto"/>
            </w:tcBorders>
          </w:tcPr>
          <w:p w14:paraId="3FA184D0" w14:textId="77777777" w:rsidR="0034645F" w:rsidRPr="002B7A44" w:rsidRDefault="0034645F" w:rsidP="003B77F1">
            <w:pPr>
              <w:ind w:left="-108"/>
              <w:contextualSpacing/>
              <w:jc w:val="center"/>
              <w:rPr>
                <w:rFonts w:ascii="Times New Roman" w:hAnsi="Times New Roman" w:cs="Times New Roman"/>
                <w:bCs/>
                <w:sz w:val="20"/>
                <w:szCs w:val="20"/>
                <w:lang w:val="en-US"/>
              </w:rPr>
            </w:pPr>
            <w:r w:rsidRPr="002B7A44">
              <w:rPr>
                <w:rFonts w:ascii="Times New Roman" w:hAnsi="Times New Roman" w:cs="Times New Roman"/>
                <w:sz w:val="20"/>
                <w:szCs w:val="20"/>
              </w:rPr>
              <w:t>Сумма, тыс. рублей</w:t>
            </w:r>
          </w:p>
        </w:tc>
        <w:tc>
          <w:tcPr>
            <w:tcW w:w="993" w:type="dxa"/>
            <w:tcBorders>
              <w:top w:val="single" w:sz="4" w:space="0" w:color="auto"/>
            </w:tcBorders>
          </w:tcPr>
          <w:p w14:paraId="3271017F" w14:textId="77777777" w:rsidR="0034645F" w:rsidRPr="002B7A44" w:rsidRDefault="0034645F" w:rsidP="003B77F1">
            <w:pPr>
              <w:ind w:left="-108"/>
              <w:contextualSpacing/>
              <w:jc w:val="center"/>
              <w:rPr>
                <w:rFonts w:ascii="Times New Roman" w:hAnsi="Times New Roman" w:cs="Times New Roman"/>
                <w:bCs/>
                <w:sz w:val="20"/>
                <w:szCs w:val="20"/>
                <w:lang w:val="en-US"/>
              </w:rPr>
            </w:pPr>
            <w:r w:rsidRPr="002B7A44">
              <w:rPr>
                <w:rFonts w:ascii="Times New Roman" w:hAnsi="Times New Roman" w:cs="Times New Roman"/>
                <w:bCs/>
                <w:sz w:val="20"/>
                <w:szCs w:val="20"/>
                <w:lang w:val="en-US"/>
              </w:rPr>
              <w:t>% к общему</w:t>
            </w:r>
            <w:r w:rsidRPr="002B7A44">
              <w:rPr>
                <w:rFonts w:ascii="Times New Roman" w:hAnsi="Times New Roman" w:cs="Times New Roman"/>
                <w:bCs/>
                <w:sz w:val="20"/>
                <w:szCs w:val="20"/>
              </w:rPr>
              <w:t xml:space="preserve"> </w:t>
            </w:r>
            <w:r w:rsidRPr="002B7A44">
              <w:rPr>
                <w:rFonts w:ascii="Times New Roman" w:hAnsi="Times New Roman" w:cs="Times New Roman"/>
                <w:bCs/>
                <w:sz w:val="20"/>
                <w:szCs w:val="20"/>
                <w:lang w:val="en-US"/>
              </w:rPr>
              <w:t>объему</w:t>
            </w:r>
            <w:r w:rsidRPr="002B7A44">
              <w:rPr>
                <w:rFonts w:ascii="Times New Roman" w:hAnsi="Times New Roman" w:cs="Times New Roman"/>
                <w:bCs/>
                <w:sz w:val="20"/>
                <w:szCs w:val="20"/>
              </w:rPr>
              <w:t xml:space="preserve"> </w:t>
            </w:r>
            <w:r w:rsidRPr="002B7A44">
              <w:rPr>
                <w:rFonts w:ascii="Times New Roman" w:hAnsi="Times New Roman" w:cs="Times New Roman"/>
                <w:bCs/>
                <w:sz w:val="20"/>
                <w:szCs w:val="20"/>
                <w:lang w:val="en-US"/>
              </w:rPr>
              <w:t>расходов</w:t>
            </w:r>
          </w:p>
        </w:tc>
        <w:tc>
          <w:tcPr>
            <w:tcW w:w="850" w:type="dxa"/>
            <w:vMerge/>
            <w:tcBorders>
              <w:right w:val="single" w:sz="4" w:space="0" w:color="auto"/>
            </w:tcBorders>
          </w:tcPr>
          <w:p w14:paraId="34532820" w14:textId="77777777" w:rsidR="0034645F" w:rsidRPr="002B7A44" w:rsidRDefault="0034645F" w:rsidP="003B77F1">
            <w:pPr>
              <w:ind w:left="-108"/>
              <w:contextualSpacing/>
              <w:jc w:val="both"/>
              <w:rPr>
                <w:rFonts w:ascii="Times New Roman" w:hAnsi="Times New Roman" w:cs="Times New Roman"/>
                <w:bCs/>
                <w:sz w:val="20"/>
                <w:szCs w:val="20"/>
                <w:lang w:val="en-US"/>
              </w:rPr>
            </w:pPr>
          </w:p>
        </w:tc>
        <w:tc>
          <w:tcPr>
            <w:tcW w:w="1134" w:type="dxa"/>
            <w:vMerge/>
            <w:tcBorders>
              <w:left w:val="single" w:sz="4" w:space="0" w:color="auto"/>
              <w:right w:val="single" w:sz="4" w:space="0" w:color="auto"/>
            </w:tcBorders>
          </w:tcPr>
          <w:p w14:paraId="753715EF" w14:textId="77777777" w:rsidR="0034645F" w:rsidRPr="002B7A44" w:rsidRDefault="0034645F" w:rsidP="003B77F1">
            <w:pPr>
              <w:ind w:left="-108"/>
              <w:contextualSpacing/>
              <w:jc w:val="both"/>
              <w:rPr>
                <w:rFonts w:ascii="Times New Roman" w:hAnsi="Times New Roman" w:cs="Times New Roman"/>
                <w:bCs/>
                <w:sz w:val="20"/>
                <w:szCs w:val="20"/>
                <w:lang w:val="en-US"/>
              </w:rPr>
            </w:pPr>
          </w:p>
        </w:tc>
      </w:tr>
      <w:tr w:rsidR="0034645F" w:rsidRPr="002B7A44" w14:paraId="27A68D80" w14:textId="77777777" w:rsidTr="003B77F1">
        <w:trPr>
          <w:trHeight w:val="106"/>
          <w:tblHeader/>
        </w:trPr>
        <w:tc>
          <w:tcPr>
            <w:tcW w:w="426" w:type="dxa"/>
            <w:shd w:val="clear" w:color="auto" w:fill="auto"/>
            <w:vAlign w:val="center"/>
            <w:hideMark/>
          </w:tcPr>
          <w:p w14:paraId="172338A4" w14:textId="77777777" w:rsidR="0034645F" w:rsidRPr="002B7A44" w:rsidRDefault="0034645F" w:rsidP="003B77F1">
            <w:pPr>
              <w:contextualSpacing/>
              <w:jc w:val="center"/>
              <w:rPr>
                <w:rFonts w:ascii="Times New Roman" w:hAnsi="Times New Roman" w:cs="Times New Roman"/>
                <w:sz w:val="20"/>
                <w:szCs w:val="20"/>
                <w:lang w:val="en-US"/>
              </w:rPr>
            </w:pPr>
            <w:r w:rsidRPr="002B7A44">
              <w:rPr>
                <w:rFonts w:ascii="Times New Roman" w:hAnsi="Times New Roman" w:cs="Times New Roman"/>
                <w:sz w:val="20"/>
                <w:szCs w:val="20"/>
                <w:lang w:val="en-US"/>
              </w:rPr>
              <w:t>1</w:t>
            </w:r>
          </w:p>
        </w:tc>
        <w:tc>
          <w:tcPr>
            <w:tcW w:w="3827" w:type="dxa"/>
            <w:shd w:val="clear" w:color="auto" w:fill="auto"/>
            <w:vAlign w:val="center"/>
            <w:hideMark/>
          </w:tcPr>
          <w:p w14:paraId="3D40B742" w14:textId="77777777" w:rsidR="0034645F" w:rsidRPr="002B7A44" w:rsidRDefault="0034645F" w:rsidP="003B77F1">
            <w:pPr>
              <w:contextualSpacing/>
              <w:jc w:val="center"/>
              <w:rPr>
                <w:rFonts w:ascii="Times New Roman" w:hAnsi="Times New Roman" w:cs="Times New Roman"/>
                <w:sz w:val="20"/>
                <w:szCs w:val="20"/>
                <w:lang w:val="en-US"/>
              </w:rPr>
            </w:pPr>
            <w:r w:rsidRPr="002B7A44">
              <w:rPr>
                <w:rFonts w:ascii="Times New Roman" w:hAnsi="Times New Roman" w:cs="Times New Roman"/>
                <w:sz w:val="20"/>
                <w:szCs w:val="20"/>
                <w:lang w:val="en-US"/>
              </w:rPr>
              <w:t>2</w:t>
            </w:r>
          </w:p>
        </w:tc>
        <w:tc>
          <w:tcPr>
            <w:tcW w:w="992" w:type="dxa"/>
            <w:shd w:val="clear" w:color="auto" w:fill="auto"/>
            <w:vAlign w:val="center"/>
            <w:hideMark/>
          </w:tcPr>
          <w:p w14:paraId="76C323FC" w14:textId="77777777" w:rsidR="0034645F" w:rsidRPr="002B7A44" w:rsidRDefault="0034645F" w:rsidP="003B77F1">
            <w:pPr>
              <w:ind w:left="-108"/>
              <w:contextualSpacing/>
              <w:jc w:val="center"/>
              <w:rPr>
                <w:rFonts w:ascii="Times New Roman" w:hAnsi="Times New Roman" w:cs="Times New Roman"/>
                <w:sz w:val="20"/>
                <w:szCs w:val="20"/>
                <w:lang w:val="en-US"/>
              </w:rPr>
            </w:pPr>
            <w:r w:rsidRPr="002B7A44">
              <w:rPr>
                <w:rFonts w:ascii="Times New Roman" w:hAnsi="Times New Roman" w:cs="Times New Roman"/>
                <w:sz w:val="20"/>
                <w:szCs w:val="20"/>
                <w:lang w:val="en-US"/>
              </w:rPr>
              <w:t>3</w:t>
            </w:r>
          </w:p>
        </w:tc>
        <w:tc>
          <w:tcPr>
            <w:tcW w:w="1134" w:type="dxa"/>
            <w:shd w:val="clear" w:color="auto" w:fill="auto"/>
            <w:vAlign w:val="center"/>
            <w:hideMark/>
          </w:tcPr>
          <w:p w14:paraId="37485F8D" w14:textId="77777777" w:rsidR="0034645F" w:rsidRPr="002B7A44" w:rsidRDefault="0034645F" w:rsidP="003B77F1">
            <w:pPr>
              <w:ind w:left="-108"/>
              <w:contextualSpacing/>
              <w:jc w:val="center"/>
              <w:rPr>
                <w:rFonts w:ascii="Times New Roman" w:hAnsi="Times New Roman" w:cs="Times New Roman"/>
                <w:sz w:val="20"/>
                <w:szCs w:val="20"/>
                <w:lang w:val="en-US"/>
              </w:rPr>
            </w:pPr>
            <w:r w:rsidRPr="002B7A44">
              <w:rPr>
                <w:rFonts w:ascii="Times New Roman" w:hAnsi="Times New Roman" w:cs="Times New Roman"/>
                <w:sz w:val="20"/>
                <w:szCs w:val="20"/>
                <w:lang w:val="en-US"/>
              </w:rPr>
              <w:t>4</w:t>
            </w:r>
          </w:p>
        </w:tc>
        <w:tc>
          <w:tcPr>
            <w:tcW w:w="992" w:type="dxa"/>
            <w:vAlign w:val="center"/>
          </w:tcPr>
          <w:p w14:paraId="6E86785D" w14:textId="77777777" w:rsidR="0034645F" w:rsidRPr="002B7A44" w:rsidRDefault="0034645F" w:rsidP="003B77F1">
            <w:pPr>
              <w:ind w:left="-108"/>
              <w:contextualSpacing/>
              <w:jc w:val="center"/>
              <w:rPr>
                <w:rFonts w:ascii="Times New Roman" w:hAnsi="Times New Roman" w:cs="Times New Roman"/>
                <w:sz w:val="20"/>
                <w:szCs w:val="20"/>
              </w:rPr>
            </w:pPr>
            <w:r w:rsidRPr="002B7A44">
              <w:rPr>
                <w:rFonts w:ascii="Times New Roman" w:hAnsi="Times New Roman" w:cs="Times New Roman"/>
                <w:sz w:val="20"/>
                <w:szCs w:val="20"/>
              </w:rPr>
              <w:t>5</w:t>
            </w:r>
          </w:p>
        </w:tc>
        <w:tc>
          <w:tcPr>
            <w:tcW w:w="993" w:type="dxa"/>
            <w:vAlign w:val="center"/>
          </w:tcPr>
          <w:p w14:paraId="37C48750" w14:textId="77777777" w:rsidR="0034645F" w:rsidRPr="002B7A44" w:rsidRDefault="0034645F" w:rsidP="003B77F1">
            <w:pPr>
              <w:ind w:left="-108"/>
              <w:contextualSpacing/>
              <w:jc w:val="center"/>
              <w:rPr>
                <w:rFonts w:ascii="Times New Roman" w:hAnsi="Times New Roman" w:cs="Times New Roman"/>
                <w:sz w:val="20"/>
                <w:szCs w:val="20"/>
              </w:rPr>
            </w:pPr>
            <w:r w:rsidRPr="002B7A44">
              <w:rPr>
                <w:rFonts w:ascii="Times New Roman" w:hAnsi="Times New Roman" w:cs="Times New Roman"/>
                <w:sz w:val="20"/>
                <w:szCs w:val="20"/>
              </w:rPr>
              <w:t>6</w:t>
            </w:r>
          </w:p>
        </w:tc>
        <w:tc>
          <w:tcPr>
            <w:tcW w:w="850" w:type="dxa"/>
            <w:vAlign w:val="center"/>
          </w:tcPr>
          <w:p w14:paraId="0987E7E6" w14:textId="77777777" w:rsidR="0034645F" w:rsidRPr="002B7A44" w:rsidRDefault="0034645F" w:rsidP="003B77F1">
            <w:pPr>
              <w:ind w:left="-108"/>
              <w:contextualSpacing/>
              <w:jc w:val="center"/>
              <w:rPr>
                <w:rFonts w:ascii="Times New Roman" w:hAnsi="Times New Roman" w:cs="Times New Roman"/>
                <w:sz w:val="20"/>
                <w:szCs w:val="20"/>
              </w:rPr>
            </w:pPr>
            <w:r w:rsidRPr="002B7A44">
              <w:rPr>
                <w:rFonts w:ascii="Times New Roman" w:hAnsi="Times New Roman" w:cs="Times New Roman"/>
                <w:sz w:val="20"/>
                <w:szCs w:val="20"/>
              </w:rPr>
              <w:t>7</w:t>
            </w:r>
          </w:p>
        </w:tc>
        <w:tc>
          <w:tcPr>
            <w:tcW w:w="1134" w:type="dxa"/>
            <w:vAlign w:val="center"/>
          </w:tcPr>
          <w:p w14:paraId="3DD8223F" w14:textId="77777777" w:rsidR="0034645F" w:rsidRPr="002B7A44" w:rsidRDefault="0034645F" w:rsidP="003B77F1">
            <w:pPr>
              <w:ind w:left="-108"/>
              <w:contextualSpacing/>
              <w:jc w:val="center"/>
              <w:rPr>
                <w:rFonts w:ascii="Times New Roman" w:hAnsi="Times New Roman" w:cs="Times New Roman"/>
                <w:sz w:val="20"/>
                <w:szCs w:val="20"/>
              </w:rPr>
            </w:pPr>
            <w:r w:rsidRPr="002B7A44">
              <w:rPr>
                <w:rFonts w:ascii="Times New Roman" w:hAnsi="Times New Roman" w:cs="Times New Roman"/>
                <w:sz w:val="20"/>
                <w:szCs w:val="20"/>
              </w:rPr>
              <w:t>8</w:t>
            </w:r>
          </w:p>
        </w:tc>
      </w:tr>
      <w:tr w:rsidR="0034645F" w:rsidRPr="002B7A44" w14:paraId="18B287D3" w14:textId="77777777" w:rsidTr="003B77F1">
        <w:trPr>
          <w:trHeight w:val="417"/>
        </w:trPr>
        <w:tc>
          <w:tcPr>
            <w:tcW w:w="426" w:type="dxa"/>
            <w:shd w:val="clear" w:color="auto" w:fill="auto"/>
            <w:vAlign w:val="center"/>
            <w:hideMark/>
          </w:tcPr>
          <w:p w14:paraId="3B8F2D55" w14:textId="77777777" w:rsidR="0034645F" w:rsidRPr="002B7A44" w:rsidRDefault="0034645F" w:rsidP="003B77F1">
            <w:pPr>
              <w:spacing w:after="0"/>
              <w:contextualSpacing/>
              <w:jc w:val="both"/>
              <w:rPr>
                <w:rFonts w:ascii="Times New Roman" w:hAnsi="Times New Roman" w:cs="Times New Roman"/>
                <w:sz w:val="20"/>
                <w:szCs w:val="20"/>
                <w:lang w:val="en-US"/>
              </w:rPr>
            </w:pPr>
          </w:p>
        </w:tc>
        <w:tc>
          <w:tcPr>
            <w:tcW w:w="3827" w:type="dxa"/>
            <w:shd w:val="clear" w:color="auto" w:fill="auto"/>
            <w:vAlign w:val="center"/>
            <w:hideMark/>
          </w:tcPr>
          <w:p w14:paraId="7ECAFACE" w14:textId="77777777" w:rsidR="0034645F" w:rsidRPr="002B7A44" w:rsidRDefault="0034645F" w:rsidP="003B77F1">
            <w:pPr>
              <w:spacing w:after="0"/>
              <w:contextualSpacing/>
              <w:jc w:val="both"/>
              <w:rPr>
                <w:rFonts w:ascii="Times New Roman" w:hAnsi="Times New Roman" w:cs="Times New Roman"/>
                <w:sz w:val="20"/>
                <w:szCs w:val="20"/>
              </w:rPr>
            </w:pPr>
            <w:r w:rsidRPr="002B7A44">
              <w:rPr>
                <w:rFonts w:ascii="Times New Roman" w:hAnsi="Times New Roman" w:cs="Times New Roman"/>
                <w:sz w:val="20"/>
                <w:szCs w:val="20"/>
              </w:rPr>
              <w:t>Всего по муниципальной программе всего, в т.ч.:</w:t>
            </w:r>
          </w:p>
        </w:tc>
        <w:tc>
          <w:tcPr>
            <w:tcW w:w="992" w:type="dxa"/>
            <w:shd w:val="clear" w:color="auto" w:fill="auto"/>
            <w:vAlign w:val="bottom"/>
            <w:hideMark/>
          </w:tcPr>
          <w:p w14:paraId="4C04A460"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5 469,16</w:t>
            </w:r>
          </w:p>
        </w:tc>
        <w:tc>
          <w:tcPr>
            <w:tcW w:w="1134" w:type="dxa"/>
            <w:shd w:val="clear" w:color="auto" w:fill="auto"/>
            <w:vAlign w:val="bottom"/>
            <w:hideMark/>
          </w:tcPr>
          <w:p w14:paraId="6922D44F"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992" w:type="dxa"/>
            <w:vAlign w:val="bottom"/>
          </w:tcPr>
          <w:p w14:paraId="7837C7F1"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5 397,26</w:t>
            </w:r>
          </w:p>
        </w:tc>
        <w:tc>
          <w:tcPr>
            <w:tcW w:w="993" w:type="dxa"/>
            <w:vAlign w:val="bottom"/>
          </w:tcPr>
          <w:p w14:paraId="0EFE6250"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850" w:type="dxa"/>
            <w:vAlign w:val="bottom"/>
          </w:tcPr>
          <w:p w14:paraId="500E50FB"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98,69</w:t>
            </w:r>
          </w:p>
        </w:tc>
        <w:tc>
          <w:tcPr>
            <w:tcW w:w="1134" w:type="dxa"/>
            <w:vAlign w:val="bottom"/>
          </w:tcPr>
          <w:p w14:paraId="504596AF"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- 71,90</w:t>
            </w:r>
          </w:p>
        </w:tc>
      </w:tr>
      <w:tr w:rsidR="0034645F" w:rsidRPr="002B7A44" w14:paraId="456EDFF3" w14:textId="77777777" w:rsidTr="003B77F1">
        <w:trPr>
          <w:trHeight w:val="172"/>
        </w:trPr>
        <w:tc>
          <w:tcPr>
            <w:tcW w:w="426" w:type="dxa"/>
            <w:shd w:val="clear" w:color="auto" w:fill="auto"/>
            <w:vAlign w:val="center"/>
            <w:hideMark/>
          </w:tcPr>
          <w:p w14:paraId="141171BD" w14:textId="77777777" w:rsidR="0034645F" w:rsidRPr="002B7A44" w:rsidRDefault="0034645F" w:rsidP="003B77F1">
            <w:pPr>
              <w:spacing w:after="0"/>
              <w:contextualSpacing/>
              <w:jc w:val="both"/>
              <w:rPr>
                <w:rFonts w:ascii="Times New Roman" w:hAnsi="Times New Roman" w:cs="Times New Roman"/>
                <w:sz w:val="20"/>
                <w:szCs w:val="20"/>
                <w:lang w:val="en-US"/>
              </w:rPr>
            </w:pPr>
          </w:p>
        </w:tc>
        <w:tc>
          <w:tcPr>
            <w:tcW w:w="3827" w:type="dxa"/>
            <w:shd w:val="clear" w:color="auto" w:fill="auto"/>
            <w:hideMark/>
          </w:tcPr>
          <w:p w14:paraId="7C450918" w14:textId="595FF7C9" w:rsidR="0034645F" w:rsidRPr="002B7A44" w:rsidRDefault="0034645F" w:rsidP="003B77F1">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средства   бюджета города</w:t>
            </w:r>
          </w:p>
        </w:tc>
        <w:tc>
          <w:tcPr>
            <w:tcW w:w="992" w:type="dxa"/>
            <w:shd w:val="clear" w:color="auto" w:fill="auto"/>
            <w:vAlign w:val="bottom"/>
            <w:hideMark/>
          </w:tcPr>
          <w:p w14:paraId="7F7AC8B6"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3 865,46</w:t>
            </w:r>
          </w:p>
        </w:tc>
        <w:tc>
          <w:tcPr>
            <w:tcW w:w="1134" w:type="dxa"/>
            <w:shd w:val="clear" w:color="auto" w:fill="auto"/>
            <w:vAlign w:val="bottom"/>
            <w:hideMark/>
          </w:tcPr>
          <w:p w14:paraId="2472FD02"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992" w:type="dxa"/>
            <w:vAlign w:val="bottom"/>
          </w:tcPr>
          <w:p w14:paraId="6A60F830"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3 793,56</w:t>
            </w:r>
          </w:p>
        </w:tc>
        <w:tc>
          <w:tcPr>
            <w:tcW w:w="993" w:type="dxa"/>
            <w:vAlign w:val="bottom"/>
          </w:tcPr>
          <w:p w14:paraId="251E27B3"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850" w:type="dxa"/>
            <w:vAlign w:val="bottom"/>
          </w:tcPr>
          <w:p w14:paraId="10E5C4D6"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98,14</w:t>
            </w:r>
          </w:p>
        </w:tc>
        <w:tc>
          <w:tcPr>
            <w:tcW w:w="1134" w:type="dxa"/>
            <w:vAlign w:val="bottom"/>
          </w:tcPr>
          <w:p w14:paraId="59BD122B"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- 71,90</w:t>
            </w:r>
          </w:p>
        </w:tc>
      </w:tr>
      <w:tr w:rsidR="0034645F" w:rsidRPr="002B7A44" w14:paraId="29F78049" w14:textId="77777777" w:rsidTr="003B77F1">
        <w:trPr>
          <w:trHeight w:val="264"/>
        </w:trPr>
        <w:tc>
          <w:tcPr>
            <w:tcW w:w="426" w:type="dxa"/>
            <w:shd w:val="clear" w:color="auto" w:fill="auto"/>
            <w:vAlign w:val="center"/>
            <w:hideMark/>
          </w:tcPr>
          <w:p w14:paraId="49924F6F" w14:textId="77777777" w:rsidR="0034645F" w:rsidRPr="002B7A44" w:rsidRDefault="0034645F" w:rsidP="003B77F1">
            <w:pPr>
              <w:spacing w:after="0"/>
              <w:contextualSpacing/>
              <w:jc w:val="both"/>
              <w:rPr>
                <w:rFonts w:ascii="Times New Roman" w:hAnsi="Times New Roman" w:cs="Times New Roman"/>
                <w:sz w:val="20"/>
                <w:szCs w:val="20"/>
                <w:lang w:val="en-US"/>
              </w:rPr>
            </w:pPr>
          </w:p>
        </w:tc>
        <w:tc>
          <w:tcPr>
            <w:tcW w:w="3827" w:type="dxa"/>
            <w:shd w:val="clear" w:color="auto" w:fill="auto"/>
            <w:hideMark/>
          </w:tcPr>
          <w:p w14:paraId="0CFE2D38" w14:textId="77777777" w:rsidR="0034645F" w:rsidRPr="002B7A44" w:rsidRDefault="0034645F" w:rsidP="003B77F1">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xml:space="preserve">- средства бюджета автономного округа </w:t>
            </w:r>
          </w:p>
        </w:tc>
        <w:tc>
          <w:tcPr>
            <w:tcW w:w="992" w:type="dxa"/>
            <w:shd w:val="clear" w:color="auto" w:fill="auto"/>
            <w:vAlign w:val="bottom"/>
            <w:hideMark/>
          </w:tcPr>
          <w:p w14:paraId="0E19734C"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1 603,70</w:t>
            </w:r>
          </w:p>
        </w:tc>
        <w:tc>
          <w:tcPr>
            <w:tcW w:w="1134" w:type="dxa"/>
            <w:shd w:val="clear" w:color="auto" w:fill="auto"/>
            <w:vAlign w:val="bottom"/>
            <w:hideMark/>
          </w:tcPr>
          <w:p w14:paraId="0168D5B3"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992" w:type="dxa"/>
            <w:vAlign w:val="bottom"/>
          </w:tcPr>
          <w:p w14:paraId="2DDAD226"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1 603,70</w:t>
            </w:r>
          </w:p>
        </w:tc>
        <w:tc>
          <w:tcPr>
            <w:tcW w:w="993" w:type="dxa"/>
            <w:vAlign w:val="bottom"/>
          </w:tcPr>
          <w:p w14:paraId="3EBCD665"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850" w:type="dxa"/>
            <w:vAlign w:val="bottom"/>
          </w:tcPr>
          <w:p w14:paraId="6D79B6D2"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134" w:type="dxa"/>
            <w:vAlign w:val="bottom"/>
          </w:tcPr>
          <w:p w14:paraId="71677B71"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34645F" w:rsidRPr="002B7A44" w14:paraId="397879FE" w14:textId="77777777" w:rsidTr="003B77F1">
        <w:trPr>
          <w:trHeight w:val="391"/>
        </w:trPr>
        <w:tc>
          <w:tcPr>
            <w:tcW w:w="426" w:type="dxa"/>
            <w:shd w:val="clear" w:color="auto" w:fill="auto"/>
            <w:vAlign w:val="center"/>
            <w:hideMark/>
          </w:tcPr>
          <w:p w14:paraId="17012918" w14:textId="77777777" w:rsidR="0034645F" w:rsidRPr="002B7A44" w:rsidRDefault="0034645F" w:rsidP="003B77F1">
            <w:pPr>
              <w:spacing w:after="0"/>
              <w:contextualSpacing/>
              <w:jc w:val="both"/>
              <w:rPr>
                <w:rFonts w:ascii="Times New Roman" w:hAnsi="Times New Roman" w:cs="Times New Roman"/>
                <w:sz w:val="20"/>
                <w:szCs w:val="20"/>
              </w:rPr>
            </w:pPr>
            <w:r w:rsidRPr="002B7A44">
              <w:rPr>
                <w:rFonts w:ascii="Times New Roman" w:hAnsi="Times New Roman" w:cs="Times New Roman"/>
                <w:sz w:val="20"/>
                <w:szCs w:val="20"/>
              </w:rPr>
              <w:t>1.</w:t>
            </w:r>
          </w:p>
        </w:tc>
        <w:tc>
          <w:tcPr>
            <w:tcW w:w="3827" w:type="dxa"/>
            <w:shd w:val="clear" w:color="auto" w:fill="auto"/>
            <w:vAlign w:val="center"/>
            <w:hideMark/>
          </w:tcPr>
          <w:p w14:paraId="22923684" w14:textId="77777777" w:rsidR="0034645F" w:rsidRPr="002B7A44" w:rsidRDefault="0034645F" w:rsidP="003B77F1">
            <w:pPr>
              <w:spacing w:after="0"/>
              <w:contextualSpacing/>
              <w:rPr>
                <w:rFonts w:ascii="Times New Roman" w:hAnsi="Times New Roman" w:cs="Times New Roman"/>
                <w:sz w:val="20"/>
                <w:szCs w:val="20"/>
              </w:rPr>
            </w:pPr>
            <w:r w:rsidRPr="002B7A44">
              <w:rPr>
                <w:rFonts w:ascii="Times New Roman" w:hAnsi="Times New Roman" w:cs="Times New Roman"/>
                <w:sz w:val="20"/>
                <w:szCs w:val="20"/>
              </w:rPr>
              <w:t>Подпрограмма "Профилактика правонарушений в сфере общественного порядка" всего, в т.ч.:</w:t>
            </w:r>
          </w:p>
        </w:tc>
        <w:tc>
          <w:tcPr>
            <w:tcW w:w="992" w:type="dxa"/>
            <w:shd w:val="clear" w:color="auto" w:fill="auto"/>
            <w:vAlign w:val="bottom"/>
            <w:hideMark/>
          </w:tcPr>
          <w:p w14:paraId="5E4233A7"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3 132,00</w:t>
            </w:r>
          </w:p>
        </w:tc>
        <w:tc>
          <w:tcPr>
            <w:tcW w:w="1134" w:type="dxa"/>
            <w:shd w:val="clear" w:color="auto" w:fill="auto"/>
            <w:vAlign w:val="bottom"/>
            <w:hideMark/>
          </w:tcPr>
          <w:p w14:paraId="2CC4755F"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57,26</w:t>
            </w:r>
          </w:p>
        </w:tc>
        <w:tc>
          <w:tcPr>
            <w:tcW w:w="992" w:type="dxa"/>
            <w:vAlign w:val="bottom"/>
          </w:tcPr>
          <w:p w14:paraId="07D77FFA"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3 079,88</w:t>
            </w:r>
          </w:p>
        </w:tc>
        <w:tc>
          <w:tcPr>
            <w:tcW w:w="993" w:type="dxa"/>
            <w:vAlign w:val="bottom"/>
          </w:tcPr>
          <w:p w14:paraId="715551B7" w14:textId="77777777" w:rsidR="0034645F" w:rsidRPr="002B7A44" w:rsidRDefault="0034645F" w:rsidP="003B77F1">
            <w:pPr>
              <w:spacing w:after="0"/>
              <w:rPr>
                <w:rFonts w:ascii="Times New Roman" w:hAnsi="Times New Roman" w:cs="Times New Roman"/>
                <w:sz w:val="20"/>
                <w:szCs w:val="20"/>
              </w:rPr>
            </w:pPr>
            <w:r w:rsidRPr="002B7A44">
              <w:rPr>
                <w:rFonts w:ascii="Times New Roman" w:hAnsi="Times New Roman" w:cs="Times New Roman"/>
                <w:sz w:val="20"/>
                <w:szCs w:val="20"/>
              </w:rPr>
              <w:t xml:space="preserve">   57,06</w:t>
            </w:r>
          </w:p>
        </w:tc>
        <w:tc>
          <w:tcPr>
            <w:tcW w:w="850" w:type="dxa"/>
            <w:vAlign w:val="bottom"/>
          </w:tcPr>
          <w:p w14:paraId="712CC6A6"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98,33</w:t>
            </w:r>
          </w:p>
        </w:tc>
        <w:tc>
          <w:tcPr>
            <w:tcW w:w="1134" w:type="dxa"/>
            <w:vAlign w:val="bottom"/>
          </w:tcPr>
          <w:p w14:paraId="5DCDC12B"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-52,12</w:t>
            </w:r>
          </w:p>
        </w:tc>
      </w:tr>
      <w:tr w:rsidR="0034645F" w:rsidRPr="002B7A44" w14:paraId="1E700D5C" w14:textId="77777777" w:rsidTr="003B77F1">
        <w:trPr>
          <w:trHeight w:val="329"/>
        </w:trPr>
        <w:tc>
          <w:tcPr>
            <w:tcW w:w="426" w:type="dxa"/>
            <w:shd w:val="clear" w:color="auto" w:fill="auto"/>
            <w:vAlign w:val="center"/>
            <w:hideMark/>
          </w:tcPr>
          <w:p w14:paraId="5DECEA46" w14:textId="77777777" w:rsidR="0034645F" w:rsidRPr="002B7A44" w:rsidRDefault="0034645F" w:rsidP="003B77F1">
            <w:pPr>
              <w:spacing w:after="0"/>
              <w:contextualSpacing/>
              <w:jc w:val="both"/>
              <w:rPr>
                <w:rFonts w:ascii="Times New Roman" w:hAnsi="Times New Roman" w:cs="Times New Roman"/>
                <w:sz w:val="20"/>
                <w:szCs w:val="20"/>
              </w:rPr>
            </w:pPr>
          </w:p>
        </w:tc>
        <w:tc>
          <w:tcPr>
            <w:tcW w:w="3827" w:type="dxa"/>
            <w:shd w:val="clear" w:color="auto" w:fill="auto"/>
            <w:hideMark/>
          </w:tcPr>
          <w:p w14:paraId="64E479EF" w14:textId="51B1BEB9" w:rsidR="0034645F" w:rsidRPr="002B7A44" w:rsidRDefault="0034645F" w:rsidP="003B77F1">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средства   бюджета города</w:t>
            </w:r>
          </w:p>
        </w:tc>
        <w:tc>
          <w:tcPr>
            <w:tcW w:w="992" w:type="dxa"/>
            <w:shd w:val="clear" w:color="auto" w:fill="auto"/>
            <w:vAlign w:val="bottom"/>
            <w:hideMark/>
          </w:tcPr>
          <w:p w14:paraId="2C26C55B"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2 488,30</w:t>
            </w:r>
          </w:p>
        </w:tc>
        <w:tc>
          <w:tcPr>
            <w:tcW w:w="1134" w:type="dxa"/>
            <w:shd w:val="clear" w:color="auto" w:fill="auto"/>
            <w:vAlign w:val="bottom"/>
            <w:hideMark/>
          </w:tcPr>
          <w:p w14:paraId="666DED60"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992" w:type="dxa"/>
            <w:vAlign w:val="bottom"/>
          </w:tcPr>
          <w:p w14:paraId="22387A5B"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2 436,18</w:t>
            </w:r>
          </w:p>
        </w:tc>
        <w:tc>
          <w:tcPr>
            <w:tcW w:w="993" w:type="dxa"/>
            <w:vAlign w:val="bottom"/>
          </w:tcPr>
          <w:p w14:paraId="6BBABFE9"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850" w:type="dxa"/>
            <w:vAlign w:val="bottom"/>
          </w:tcPr>
          <w:p w14:paraId="76613917"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97,91</w:t>
            </w:r>
          </w:p>
        </w:tc>
        <w:tc>
          <w:tcPr>
            <w:tcW w:w="1134" w:type="dxa"/>
            <w:vAlign w:val="bottom"/>
          </w:tcPr>
          <w:p w14:paraId="0AD8137B"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- 52,12</w:t>
            </w:r>
          </w:p>
        </w:tc>
      </w:tr>
      <w:tr w:rsidR="0034645F" w:rsidRPr="002B7A44" w14:paraId="4CDAE065" w14:textId="77777777" w:rsidTr="003B77F1">
        <w:trPr>
          <w:trHeight w:val="264"/>
        </w:trPr>
        <w:tc>
          <w:tcPr>
            <w:tcW w:w="426" w:type="dxa"/>
            <w:shd w:val="clear" w:color="auto" w:fill="auto"/>
            <w:vAlign w:val="center"/>
            <w:hideMark/>
          </w:tcPr>
          <w:p w14:paraId="4BBD3453" w14:textId="77777777" w:rsidR="0034645F" w:rsidRPr="002B7A44" w:rsidRDefault="0034645F" w:rsidP="003B77F1">
            <w:pPr>
              <w:spacing w:after="0"/>
              <w:contextualSpacing/>
              <w:jc w:val="both"/>
              <w:rPr>
                <w:rFonts w:ascii="Times New Roman" w:hAnsi="Times New Roman" w:cs="Times New Roman"/>
                <w:sz w:val="20"/>
                <w:szCs w:val="20"/>
              </w:rPr>
            </w:pPr>
          </w:p>
        </w:tc>
        <w:tc>
          <w:tcPr>
            <w:tcW w:w="3827" w:type="dxa"/>
            <w:shd w:val="clear" w:color="auto" w:fill="auto"/>
            <w:hideMark/>
          </w:tcPr>
          <w:p w14:paraId="348D2CF2" w14:textId="77777777" w:rsidR="0034645F" w:rsidRPr="002B7A44" w:rsidRDefault="0034645F" w:rsidP="003B77F1">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xml:space="preserve">- средства бюджета автономного округа </w:t>
            </w:r>
          </w:p>
        </w:tc>
        <w:tc>
          <w:tcPr>
            <w:tcW w:w="992" w:type="dxa"/>
            <w:shd w:val="clear" w:color="auto" w:fill="auto"/>
            <w:vAlign w:val="bottom"/>
            <w:hideMark/>
          </w:tcPr>
          <w:p w14:paraId="2701FCC2"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643,70</w:t>
            </w:r>
          </w:p>
        </w:tc>
        <w:tc>
          <w:tcPr>
            <w:tcW w:w="1134" w:type="dxa"/>
            <w:shd w:val="clear" w:color="auto" w:fill="auto"/>
            <w:vAlign w:val="bottom"/>
            <w:hideMark/>
          </w:tcPr>
          <w:p w14:paraId="124A64D6"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992" w:type="dxa"/>
            <w:vAlign w:val="bottom"/>
          </w:tcPr>
          <w:p w14:paraId="4B0B2EB9"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643,70</w:t>
            </w:r>
          </w:p>
        </w:tc>
        <w:tc>
          <w:tcPr>
            <w:tcW w:w="993" w:type="dxa"/>
            <w:vAlign w:val="bottom"/>
          </w:tcPr>
          <w:p w14:paraId="070C45E7"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850" w:type="dxa"/>
            <w:vAlign w:val="bottom"/>
          </w:tcPr>
          <w:p w14:paraId="7CE26876" w14:textId="77777777" w:rsidR="0034645F" w:rsidRPr="002B7A44" w:rsidRDefault="0034645F" w:rsidP="003B77F1">
            <w:pPr>
              <w:spacing w:after="0"/>
              <w:rPr>
                <w:rFonts w:ascii="Times New Roman" w:hAnsi="Times New Roman" w:cs="Times New Roman"/>
                <w:sz w:val="20"/>
                <w:szCs w:val="20"/>
              </w:rPr>
            </w:pPr>
            <w:r w:rsidRPr="002B7A44">
              <w:rPr>
                <w:rFonts w:ascii="Times New Roman" w:hAnsi="Times New Roman" w:cs="Times New Roman"/>
                <w:sz w:val="20"/>
                <w:szCs w:val="20"/>
              </w:rPr>
              <w:t>100,00</w:t>
            </w:r>
          </w:p>
        </w:tc>
        <w:tc>
          <w:tcPr>
            <w:tcW w:w="1134" w:type="dxa"/>
            <w:vAlign w:val="bottom"/>
          </w:tcPr>
          <w:p w14:paraId="14CE63E4"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34645F" w:rsidRPr="002B7A44" w14:paraId="618B021F" w14:textId="77777777" w:rsidTr="003B77F1">
        <w:trPr>
          <w:trHeight w:val="391"/>
        </w:trPr>
        <w:tc>
          <w:tcPr>
            <w:tcW w:w="426" w:type="dxa"/>
            <w:shd w:val="clear" w:color="auto" w:fill="auto"/>
            <w:vAlign w:val="center"/>
            <w:hideMark/>
          </w:tcPr>
          <w:p w14:paraId="03DF4FDF" w14:textId="77777777" w:rsidR="0034645F" w:rsidRPr="002B7A44" w:rsidRDefault="0034645F" w:rsidP="003B77F1">
            <w:pPr>
              <w:spacing w:after="0"/>
              <w:contextualSpacing/>
              <w:jc w:val="both"/>
              <w:rPr>
                <w:rFonts w:ascii="Times New Roman" w:hAnsi="Times New Roman" w:cs="Times New Roman"/>
                <w:sz w:val="20"/>
                <w:szCs w:val="20"/>
              </w:rPr>
            </w:pPr>
            <w:r w:rsidRPr="002B7A44">
              <w:rPr>
                <w:rFonts w:ascii="Times New Roman" w:hAnsi="Times New Roman" w:cs="Times New Roman"/>
                <w:sz w:val="20"/>
                <w:szCs w:val="20"/>
              </w:rPr>
              <w:t>2.</w:t>
            </w:r>
          </w:p>
        </w:tc>
        <w:tc>
          <w:tcPr>
            <w:tcW w:w="3827" w:type="dxa"/>
            <w:shd w:val="clear" w:color="auto" w:fill="auto"/>
            <w:vAlign w:val="center"/>
            <w:hideMark/>
          </w:tcPr>
          <w:p w14:paraId="2907D4F0" w14:textId="2AEE9DD8" w:rsidR="0034645F" w:rsidRPr="002B7A44" w:rsidRDefault="0034645F" w:rsidP="003B77F1">
            <w:pPr>
              <w:spacing w:after="0"/>
              <w:contextualSpacing/>
              <w:rPr>
                <w:rFonts w:ascii="Times New Roman" w:hAnsi="Times New Roman" w:cs="Times New Roman"/>
                <w:sz w:val="20"/>
                <w:szCs w:val="20"/>
              </w:rPr>
            </w:pPr>
            <w:r w:rsidRPr="002B7A44">
              <w:rPr>
                <w:rFonts w:ascii="Times New Roman" w:hAnsi="Times New Roman" w:cs="Times New Roman"/>
                <w:sz w:val="20"/>
                <w:szCs w:val="20"/>
              </w:rPr>
              <w:t>Подпрограмма "Профилактика терроризма в городе Радужный" всего, в т.ч.:</w:t>
            </w:r>
          </w:p>
        </w:tc>
        <w:tc>
          <w:tcPr>
            <w:tcW w:w="992" w:type="dxa"/>
            <w:shd w:val="clear" w:color="auto" w:fill="auto"/>
            <w:vAlign w:val="bottom"/>
            <w:hideMark/>
          </w:tcPr>
          <w:p w14:paraId="2C80B422"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1 266,46</w:t>
            </w:r>
          </w:p>
        </w:tc>
        <w:tc>
          <w:tcPr>
            <w:tcW w:w="1134" w:type="dxa"/>
            <w:shd w:val="clear" w:color="auto" w:fill="auto"/>
            <w:vAlign w:val="bottom"/>
            <w:hideMark/>
          </w:tcPr>
          <w:p w14:paraId="608B57FD"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23,16</w:t>
            </w:r>
          </w:p>
        </w:tc>
        <w:tc>
          <w:tcPr>
            <w:tcW w:w="992" w:type="dxa"/>
            <w:vAlign w:val="bottom"/>
          </w:tcPr>
          <w:p w14:paraId="5CBB645E"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1 246,68</w:t>
            </w:r>
          </w:p>
        </w:tc>
        <w:tc>
          <w:tcPr>
            <w:tcW w:w="993" w:type="dxa"/>
            <w:vAlign w:val="bottom"/>
          </w:tcPr>
          <w:p w14:paraId="1C0653BA"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23,10</w:t>
            </w:r>
          </w:p>
        </w:tc>
        <w:tc>
          <w:tcPr>
            <w:tcW w:w="850" w:type="dxa"/>
            <w:vAlign w:val="bottom"/>
          </w:tcPr>
          <w:p w14:paraId="39C6B76D"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98,44</w:t>
            </w:r>
          </w:p>
        </w:tc>
        <w:tc>
          <w:tcPr>
            <w:tcW w:w="1134" w:type="dxa"/>
            <w:vAlign w:val="bottom"/>
          </w:tcPr>
          <w:p w14:paraId="1777948F"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-19,78</w:t>
            </w:r>
          </w:p>
        </w:tc>
      </w:tr>
      <w:tr w:rsidR="0034645F" w:rsidRPr="002B7A44" w14:paraId="1F6EFCFC" w14:textId="77777777" w:rsidTr="003B77F1">
        <w:trPr>
          <w:trHeight w:val="391"/>
        </w:trPr>
        <w:tc>
          <w:tcPr>
            <w:tcW w:w="426" w:type="dxa"/>
            <w:shd w:val="clear" w:color="auto" w:fill="auto"/>
            <w:vAlign w:val="center"/>
            <w:hideMark/>
          </w:tcPr>
          <w:p w14:paraId="2CDD46BD" w14:textId="77777777" w:rsidR="0034645F" w:rsidRPr="002B7A44" w:rsidRDefault="0034645F" w:rsidP="003B77F1">
            <w:pPr>
              <w:spacing w:after="0"/>
              <w:contextualSpacing/>
              <w:jc w:val="both"/>
              <w:rPr>
                <w:rFonts w:ascii="Times New Roman" w:hAnsi="Times New Roman" w:cs="Times New Roman"/>
                <w:sz w:val="20"/>
                <w:szCs w:val="20"/>
              </w:rPr>
            </w:pPr>
          </w:p>
        </w:tc>
        <w:tc>
          <w:tcPr>
            <w:tcW w:w="3827" w:type="dxa"/>
            <w:shd w:val="clear" w:color="auto" w:fill="auto"/>
            <w:hideMark/>
          </w:tcPr>
          <w:p w14:paraId="3FEF9495" w14:textId="1F2A2AC2" w:rsidR="0034645F" w:rsidRPr="002B7A44" w:rsidRDefault="0034645F" w:rsidP="003B77F1">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средства   бюджета города</w:t>
            </w:r>
          </w:p>
        </w:tc>
        <w:tc>
          <w:tcPr>
            <w:tcW w:w="992" w:type="dxa"/>
            <w:shd w:val="clear" w:color="auto" w:fill="auto"/>
            <w:vAlign w:val="bottom"/>
            <w:hideMark/>
          </w:tcPr>
          <w:p w14:paraId="6523DC63"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1 266,46</w:t>
            </w:r>
          </w:p>
        </w:tc>
        <w:tc>
          <w:tcPr>
            <w:tcW w:w="1134" w:type="dxa"/>
            <w:shd w:val="clear" w:color="auto" w:fill="auto"/>
            <w:vAlign w:val="bottom"/>
            <w:hideMark/>
          </w:tcPr>
          <w:p w14:paraId="2BCAAE03"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992" w:type="dxa"/>
            <w:vAlign w:val="bottom"/>
          </w:tcPr>
          <w:p w14:paraId="19828016"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1 246,68</w:t>
            </w:r>
          </w:p>
        </w:tc>
        <w:tc>
          <w:tcPr>
            <w:tcW w:w="993" w:type="dxa"/>
            <w:vAlign w:val="bottom"/>
          </w:tcPr>
          <w:p w14:paraId="3E787B0C"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850" w:type="dxa"/>
            <w:vAlign w:val="bottom"/>
          </w:tcPr>
          <w:p w14:paraId="2F1557E6"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98,44</w:t>
            </w:r>
          </w:p>
        </w:tc>
        <w:tc>
          <w:tcPr>
            <w:tcW w:w="1134" w:type="dxa"/>
            <w:vAlign w:val="bottom"/>
          </w:tcPr>
          <w:p w14:paraId="60D9D28B" w14:textId="77777777" w:rsidR="0034645F" w:rsidRPr="002B7A44" w:rsidRDefault="0034645F" w:rsidP="003B77F1">
            <w:pPr>
              <w:spacing w:after="0"/>
              <w:rPr>
                <w:rFonts w:ascii="Times New Roman" w:hAnsi="Times New Roman" w:cs="Times New Roman"/>
                <w:sz w:val="20"/>
                <w:szCs w:val="20"/>
              </w:rPr>
            </w:pPr>
            <w:r w:rsidRPr="002B7A44">
              <w:rPr>
                <w:rFonts w:ascii="Times New Roman" w:hAnsi="Times New Roman" w:cs="Times New Roman"/>
                <w:sz w:val="20"/>
                <w:szCs w:val="20"/>
              </w:rPr>
              <w:t xml:space="preserve">    -19,78</w:t>
            </w:r>
          </w:p>
        </w:tc>
      </w:tr>
      <w:tr w:rsidR="0034645F" w:rsidRPr="002B7A44" w14:paraId="2742EC4D" w14:textId="77777777" w:rsidTr="003B77F1">
        <w:trPr>
          <w:trHeight w:val="324"/>
        </w:trPr>
        <w:tc>
          <w:tcPr>
            <w:tcW w:w="426" w:type="dxa"/>
            <w:shd w:val="clear" w:color="auto" w:fill="auto"/>
            <w:vAlign w:val="center"/>
            <w:hideMark/>
          </w:tcPr>
          <w:p w14:paraId="7FEC04E4" w14:textId="77777777" w:rsidR="0034645F" w:rsidRPr="002B7A44" w:rsidRDefault="0034645F" w:rsidP="003B77F1">
            <w:pPr>
              <w:spacing w:after="0"/>
              <w:contextualSpacing/>
              <w:jc w:val="both"/>
              <w:rPr>
                <w:rFonts w:ascii="Times New Roman" w:hAnsi="Times New Roman" w:cs="Times New Roman"/>
                <w:sz w:val="20"/>
                <w:szCs w:val="20"/>
              </w:rPr>
            </w:pPr>
          </w:p>
        </w:tc>
        <w:tc>
          <w:tcPr>
            <w:tcW w:w="3827" w:type="dxa"/>
            <w:shd w:val="clear" w:color="auto" w:fill="auto"/>
            <w:hideMark/>
          </w:tcPr>
          <w:p w14:paraId="1C84AB9F" w14:textId="77777777" w:rsidR="0034645F" w:rsidRPr="002B7A44" w:rsidRDefault="0034645F" w:rsidP="003B77F1">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xml:space="preserve">- средства бюджета автономного округа </w:t>
            </w:r>
          </w:p>
        </w:tc>
        <w:tc>
          <w:tcPr>
            <w:tcW w:w="992" w:type="dxa"/>
            <w:shd w:val="clear" w:color="auto" w:fill="auto"/>
            <w:vAlign w:val="bottom"/>
            <w:hideMark/>
          </w:tcPr>
          <w:p w14:paraId="28B8B1EE"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0</w:t>
            </w:r>
          </w:p>
        </w:tc>
        <w:tc>
          <w:tcPr>
            <w:tcW w:w="1134" w:type="dxa"/>
            <w:shd w:val="clear" w:color="auto" w:fill="auto"/>
            <w:vAlign w:val="bottom"/>
            <w:hideMark/>
          </w:tcPr>
          <w:p w14:paraId="508EAFA8"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992" w:type="dxa"/>
            <w:vAlign w:val="bottom"/>
          </w:tcPr>
          <w:p w14:paraId="0CF5A2B7"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0</w:t>
            </w:r>
          </w:p>
        </w:tc>
        <w:tc>
          <w:tcPr>
            <w:tcW w:w="993" w:type="dxa"/>
            <w:vAlign w:val="bottom"/>
          </w:tcPr>
          <w:p w14:paraId="4670026C"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850" w:type="dxa"/>
            <w:vAlign w:val="bottom"/>
          </w:tcPr>
          <w:p w14:paraId="5219CF10"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0</w:t>
            </w:r>
          </w:p>
        </w:tc>
        <w:tc>
          <w:tcPr>
            <w:tcW w:w="1134" w:type="dxa"/>
            <w:vAlign w:val="bottom"/>
          </w:tcPr>
          <w:p w14:paraId="43296CE2"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0</w:t>
            </w:r>
          </w:p>
        </w:tc>
      </w:tr>
      <w:tr w:rsidR="0034645F" w:rsidRPr="002B7A44" w14:paraId="70CEE83A" w14:textId="77777777" w:rsidTr="003B77F1">
        <w:trPr>
          <w:trHeight w:val="849"/>
        </w:trPr>
        <w:tc>
          <w:tcPr>
            <w:tcW w:w="426" w:type="dxa"/>
            <w:shd w:val="clear" w:color="auto" w:fill="auto"/>
            <w:vAlign w:val="center"/>
            <w:hideMark/>
          </w:tcPr>
          <w:p w14:paraId="4D70036A" w14:textId="77777777" w:rsidR="0034645F" w:rsidRPr="002B7A44" w:rsidRDefault="0034645F" w:rsidP="003B77F1">
            <w:pPr>
              <w:spacing w:after="0"/>
              <w:contextualSpacing/>
              <w:jc w:val="both"/>
              <w:rPr>
                <w:rFonts w:ascii="Times New Roman" w:hAnsi="Times New Roman" w:cs="Times New Roman"/>
                <w:sz w:val="20"/>
                <w:szCs w:val="20"/>
              </w:rPr>
            </w:pPr>
            <w:r w:rsidRPr="002B7A44">
              <w:rPr>
                <w:rFonts w:ascii="Times New Roman" w:hAnsi="Times New Roman" w:cs="Times New Roman"/>
                <w:sz w:val="20"/>
                <w:szCs w:val="20"/>
              </w:rPr>
              <w:t>3.</w:t>
            </w:r>
          </w:p>
        </w:tc>
        <w:tc>
          <w:tcPr>
            <w:tcW w:w="3827" w:type="dxa"/>
            <w:shd w:val="clear" w:color="auto" w:fill="auto"/>
            <w:vAlign w:val="center"/>
            <w:hideMark/>
          </w:tcPr>
          <w:p w14:paraId="5D3FD13F" w14:textId="77777777" w:rsidR="0034645F" w:rsidRPr="002B7A44" w:rsidRDefault="0034645F" w:rsidP="003B77F1">
            <w:pPr>
              <w:spacing w:after="0"/>
              <w:contextualSpacing/>
              <w:rPr>
                <w:rFonts w:ascii="Times New Roman" w:hAnsi="Times New Roman" w:cs="Times New Roman"/>
                <w:sz w:val="20"/>
                <w:szCs w:val="20"/>
              </w:rPr>
            </w:pPr>
            <w:r w:rsidRPr="002B7A44">
              <w:rPr>
                <w:rFonts w:ascii="Times New Roman" w:hAnsi="Times New Roman" w:cs="Times New Roman"/>
                <w:sz w:val="20"/>
                <w:szCs w:val="20"/>
              </w:rPr>
              <w:t>Подпрограмма " Профилактика незаконного оборота и потребления наркотических средств и психотропных веществ" всего, в т.ч.:</w:t>
            </w:r>
          </w:p>
        </w:tc>
        <w:tc>
          <w:tcPr>
            <w:tcW w:w="992" w:type="dxa"/>
            <w:shd w:val="clear" w:color="auto" w:fill="auto"/>
            <w:vAlign w:val="bottom"/>
            <w:hideMark/>
          </w:tcPr>
          <w:p w14:paraId="744B529F"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1070,70</w:t>
            </w:r>
          </w:p>
        </w:tc>
        <w:tc>
          <w:tcPr>
            <w:tcW w:w="1134" w:type="dxa"/>
            <w:shd w:val="clear" w:color="auto" w:fill="auto"/>
            <w:vAlign w:val="bottom"/>
            <w:hideMark/>
          </w:tcPr>
          <w:p w14:paraId="08AD9DD1"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19,58</w:t>
            </w:r>
          </w:p>
        </w:tc>
        <w:tc>
          <w:tcPr>
            <w:tcW w:w="992" w:type="dxa"/>
            <w:vAlign w:val="bottom"/>
          </w:tcPr>
          <w:p w14:paraId="078C1EBD"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1070,70</w:t>
            </w:r>
          </w:p>
        </w:tc>
        <w:tc>
          <w:tcPr>
            <w:tcW w:w="993" w:type="dxa"/>
            <w:vAlign w:val="bottom"/>
          </w:tcPr>
          <w:p w14:paraId="2583FAE6"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19,84</w:t>
            </w:r>
          </w:p>
        </w:tc>
        <w:tc>
          <w:tcPr>
            <w:tcW w:w="850" w:type="dxa"/>
            <w:vAlign w:val="bottom"/>
          </w:tcPr>
          <w:p w14:paraId="533D12E9"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134" w:type="dxa"/>
            <w:vAlign w:val="bottom"/>
          </w:tcPr>
          <w:p w14:paraId="690B47D0"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34645F" w:rsidRPr="002B7A44" w14:paraId="4A91FDE4" w14:textId="77777777" w:rsidTr="003B77F1">
        <w:trPr>
          <w:trHeight w:val="281"/>
        </w:trPr>
        <w:tc>
          <w:tcPr>
            <w:tcW w:w="426" w:type="dxa"/>
            <w:shd w:val="clear" w:color="auto" w:fill="auto"/>
            <w:vAlign w:val="center"/>
            <w:hideMark/>
          </w:tcPr>
          <w:p w14:paraId="4CAFE7F7" w14:textId="77777777" w:rsidR="0034645F" w:rsidRPr="002B7A44" w:rsidRDefault="0034645F" w:rsidP="003B77F1">
            <w:pPr>
              <w:spacing w:after="0"/>
              <w:contextualSpacing/>
              <w:jc w:val="both"/>
              <w:rPr>
                <w:rFonts w:ascii="Times New Roman" w:hAnsi="Times New Roman" w:cs="Times New Roman"/>
                <w:sz w:val="20"/>
                <w:szCs w:val="20"/>
              </w:rPr>
            </w:pPr>
          </w:p>
        </w:tc>
        <w:tc>
          <w:tcPr>
            <w:tcW w:w="3827" w:type="dxa"/>
            <w:shd w:val="clear" w:color="auto" w:fill="auto"/>
            <w:hideMark/>
          </w:tcPr>
          <w:p w14:paraId="1362C1FB" w14:textId="2FB70C4D" w:rsidR="0034645F" w:rsidRPr="002B7A44" w:rsidRDefault="0034645F" w:rsidP="003B77F1">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средства   бюджета города</w:t>
            </w:r>
          </w:p>
        </w:tc>
        <w:tc>
          <w:tcPr>
            <w:tcW w:w="992" w:type="dxa"/>
            <w:shd w:val="clear" w:color="auto" w:fill="auto"/>
            <w:vAlign w:val="bottom"/>
            <w:hideMark/>
          </w:tcPr>
          <w:p w14:paraId="4EB86617"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110,70</w:t>
            </w:r>
          </w:p>
        </w:tc>
        <w:tc>
          <w:tcPr>
            <w:tcW w:w="1134" w:type="dxa"/>
            <w:shd w:val="clear" w:color="auto" w:fill="auto"/>
            <w:vAlign w:val="bottom"/>
            <w:hideMark/>
          </w:tcPr>
          <w:p w14:paraId="13316B22"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992" w:type="dxa"/>
            <w:vAlign w:val="bottom"/>
          </w:tcPr>
          <w:p w14:paraId="69E7A49B"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110,70</w:t>
            </w:r>
          </w:p>
        </w:tc>
        <w:tc>
          <w:tcPr>
            <w:tcW w:w="993" w:type="dxa"/>
            <w:vAlign w:val="bottom"/>
          </w:tcPr>
          <w:p w14:paraId="76A2C36B"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850" w:type="dxa"/>
            <w:vAlign w:val="bottom"/>
          </w:tcPr>
          <w:p w14:paraId="5D2FDC67"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134" w:type="dxa"/>
            <w:vAlign w:val="bottom"/>
          </w:tcPr>
          <w:p w14:paraId="10273110"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34645F" w:rsidRPr="002B7A44" w14:paraId="6E3A508F" w14:textId="77777777" w:rsidTr="003B77F1">
        <w:trPr>
          <w:trHeight w:val="315"/>
        </w:trPr>
        <w:tc>
          <w:tcPr>
            <w:tcW w:w="426" w:type="dxa"/>
            <w:shd w:val="clear" w:color="auto" w:fill="auto"/>
            <w:vAlign w:val="center"/>
            <w:hideMark/>
          </w:tcPr>
          <w:p w14:paraId="5DC5EDD1" w14:textId="77777777" w:rsidR="0034645F" w:rsidRPr="002B7A44" w:rsidRDefault="0034645F" w:rsidP="003B77F1">
            <w:pPr>
              <w:spacing w:after="0"/>
              <w:contextualSpacing/>
              <w:jc w:val="both"/>
              <w:rPr>
                <w:rFonts w:ascii="Times New Roman" w:hAnsi="Times New Roman" w:cs="Times New Roman"/>
                <w:sz w:val="20"/>
                <w:szCs w:val="20"/>
              </w:rPr>
            </w:pPr>
          </w:p>
        </w:tc>
        <w:tc>
          <w:tcPr>
            <w:tcW w:w="3827" w:type="dxa"/>
            <w:shd w:val="clear" w:color="auto" w:fill="auto"/>
            <w:hideMark/>
          </w:tcPr>
          <w:p w14:paraId="0D414A8A" w14:textId="77777777" w:rsidR="0034645F" w:rsidRPr="002B7A44" w:rsidRDefault="0034645F" w:rsidP="003B77F1">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xml:space="preserve">- средства бюджета автономного округа </w:t>
            </w:r>
          </w:p>
        </w:tc>
        <w:tc>
          <w:tcPr>
            <w:tcW w:w="992" w:type="dxa"/>
            <w:shd w:val="clear" w:color="auto" w:fill="auto"/>
            <w:vAlign w:val="bottom"/>
            <w:hideMark/>
          </w:tcPr>
          <w:p w14:paraId="1CD53AEB"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960,00</w:t>
            </w:r>
          </w:p>
        </w:tc>
        <w:tc>
          <w:tcPr>
            <w:tcW w:w="1134" w:type="dxa"/>
            <w:shd w:val="clear" w:color="auto" w:fill="auto"/>
            <w:vAlign w:val="bottom"/>
            <w:hideMark/>
          </w:tcPr>
          <w:p w14:paraId="3B421859"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992" w:type="dxa"/>
            <w:vAlign w:val="bottom"/>
          </w:tcPr>
          <w:p w14:paraId="71ACD30A"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960,00</w:t>
            </w:r>
          </w:p>
        </w:tc>
        <w:tc>
          <w:tcPr>
            <w:tcW w:w="993" w:type="dxa"/>
            <w:vAlign w:val="bottom"/>
          </w:tcPr>
          <w:p w14:paraId="0E291621"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850" w:type="dxa"/>
            <w:vAlign w:val="bottom"/>
          </w:tcPr>
          <w:p w14:paraId="5942AE41"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134" w:type="dxa"/>
            <w:vAlign w:val="bottom"/>
          </w:tcPr>
          <w:p w14:paraId="6E23CB47" w14:textId="77777777" w:rsidR="0034645F" w:rsidRPr="002B7A44" w:rsidRDefault="0034645F"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r>
    </w:tbl>
    <w:p w14:paraId="4E318232" w14:textId="77777777" w:rsidR="0034645F" w:rsidRPr="002B7A44" w:rsidRDefault="0034645F" w:rsidP="0034645F">
      <w:pPr>
        <w:autoSpaceDE w:val="0"/>
        <w:autoSpaceDN w:val="0"/>
        <w:adjustRightInd w:val="0"/>
        <w:spacing w:after="0"/>
        <w:ind w:firstLine="708"/>
        <w:jc w:val="both"/>
        <w:rPr>
          <w:rFonts w:ascii="Times New Roman" w:hAnsi="Times New Roman" w:cs="Times New Roman"/>
          <w:sz w:val="24"/>
          <w:szCs w:val="24"/>
        </w:rPr>
      </w:pPr>
    </w:p>
    <w:p w14:paraId="5C5CA8EE" w14:textId="1C5FA5D0" w:rsidR="0034645F" w:rsidRPr="002B7A44" w:rsidRDefault="0034645F" w:rsidP="0034645F">
      <w:pPr>
        <w:autoSpaceDE w:val="0"/>
        <w:autoSpaceDN w:val="0"/>
        <w:adjustRightInd w:val="0"/>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Наибольший удельный вес в объеме ресурсного обеспечения муниципальной программы составляют расходы на реализацию подпрограммы "Профилактика правонарушений в сфере общественного порядка" – 57,26%, при годовых назначениях 3 132,00 тыс. рублей, кассовое исполнение составило 3 079,88 тыс. рублей, или 98,33 % к плановым назначениям. </w:t>
      </w:r>
    </w:p>
    <w:p w14:paraId="69C99A76" w14:textId="77777777" w:rsidR="0034645F" w:rsidRPr="002B7A44" w:rsidRDefault="0034645F" w:rsidP="0034645F">
      <w:pPr>
        <w:autoSpaceDE w:val="0"/>
        <w:autoSpaceDN w:val="0"/>
        <w:adjustRightInd w:val="0"/>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За счет средств бюджета города при годовых назначениях 2 488,30 тыс. рублей, кассовое исполнение составило 2 436,18 тыс. рублей, или 97,91 %. Указанные средства направлены:</w:t>
      </w:r>
    </w:p>
    <w:p w14:paraId="76377F33" w14:textId="77777777" w:rsidR="0034645F" w:rsidRPr="002B7A44" w:rsidRDefault="0034645F" w:rsidP="0034645F">
      <w:pPr>
        <w:autoSpaceDE w:val="0"/>
        <w:autoSpaceDN w:val="0"/>
        <w:adjustRightInd w:val="0"/>
        <w:spacing w:after="0"/>
        <w:jc w:val="both"/>
        <w:rPr>
          <w:rFonts w:ascii="Times New Roman" w:hAnsi="Times New Roman" w:cs="Times New Roman"/>
          <w:sz w:val="24"/>
          <w:szCs w:val="24"/>
        </w:rPr>
      </w:pPr>
      <w:r w:rsidRPr="002B7A44">
        <w:rPr>
          <w:rFonts w:ascii="Times New Roman" w:hAnsi="Times New Roman" w:cs="Times New Roman"/>
          <w:sz w:val="24"/>
          <w:szCs w:val="24"/>
        </w:rPr>
        <w:lastRenderedPageBreak/>
        <w:t>1) в сумме 1 475,57 тыс. рублей на содержание и техническое обслуживание видеосистемы АПК "Безопасный город";</w:t>
      </w:r>
    </w:p>
    <w:p w14:paraId="4A17BBAA" w14:textId="77777777" w:rsidR="0034645F" w:rsidRPr="002B7A44" w:rsidRDefault="0034645F" w:rsidP="0034645F">
      <w:pPr>
        <w:autoSpaceDE w:val="0"/>
        <w:autoSpaceDN w:val="0"/>
        <w:adjustRightInd w:val="0"/>
        <w:spacing w:after="0"/>
        <w:jc w:val="both"/>
        <w:rPr>
          <w:rFonts w:ascii="Times New Roman" w:hAnsi="Times New Roman" w:cs="Times New Roman"/>
          <w:sz w:val="24"/>
          <w:szCs w:val="24"/>
        </w:rPr>
      </w:pPr>
      <w:r w:rsidRPr="002B7A44">
        <w:rPr>
          <w:rFonts w:ascii="Times New Roman" w:hAnsi="Times New Roman" w:cs="Times New Roman"/>
          <w:sz w:val="24"/>
          <w:szCs w:val="24"/>
        </w:rPr>
        <w:t>2) в сумме 402,00 тыс. руб. на финансовое обеспечение затрат некоммерческим организациям на создание условий для деятельности народных дружин;</w:t>
      </w:r>
    </w:p>
    <w:p w14:paraId="0B875795" w14:textId="77777777" w:rsidR="0034645F" w:rsidRPr="002B7A44" w:rsidRDefault="0034645F" w:rsidP="0034645F">
      <w:pPr>
        <w:autoSpaceDE w:val="0"/>
        <w:autoSpaceDN w:val="0"/>
        <w:adjustRightInd w:val="0"/>
        <w:spacing w:after="0"/>
        <w:jc w:val="both"/>
        <w:rPr>
          <w:rFonts w:ascii="Times New Roman" w:hAnsi="Times New Roman" w:cs="Times New Roman"/>
          <w:sz w:val="24"/>
          <w:szCs w:val="24"/>
        </w:rPr>
      </w:pPr>
      <w:r w:rsidRPr="002B7A44">
        <w:rPr>
          <w:rFonts w:ascii="Times New Roman" w:hAnsi="Times New Roman" w:cs="Times New Roman"/>
          <w:sz w:val="24"/>
          <w:szCs w:val="24"/>
        </w:rPr>
        <w:t>3) в сумме 558,61 тыс. рублей на организацию и проведение комплекса мероприятий, направленных на профилактику правонарушений.</w:t>
      </w:r>
    </w:p>
    <w:p w14:paraId="6237950A" w14:textId="77777777" w:rsidR="0034645F" w:rsidRPr="002B7A44" w:rsidRDefault="0034645F" w:rsidP="0034645F">
      <w:pPr>
        <w:autoSpaceDE w:val="0"/>
        <w:autoSpaceDN w:val="0"/>
        <w:adjustRightInd w:val="0"/>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За счет средств бюджета автономного округа при годовых назначениях </w:t>
      </w:r>
      <w:r w:rsidRPr="002B7A44">
        <w:rPr>
          <w:rFonts w:ascii="Times New Roman" w:hAnsi="Times New Roman" w:cs="Times New Roman"/>
          <w:sz w:val="24"/>
          <w:szCs w:val="24"/>
        </w:rPr>
        <w:br/>
        <w:t>643,70 тыс. рублей, кассовые исполнение составило 643,70 тыс. руб. или 100 %.  Указанные средства направлены для создания условий для деятельности народных дружин в сумме 106,50 тыс. рублей, на обеспечение функционирования и развития систем видеонаблюдения в сфере общественного порядка в сумме 537,20 тыс. рублей.</w:t>
      </w:r>
    </w:p>
    <w:p w14:paraId="095D9D64" w14:textId="77777777" w:rsidR="0034645F" w:rsidRPr="002B7A44" w:rsidRDefault="0034645F" w:rsidP="0034645F">
      <w:pPr>
        <w:autoSpaceDE w:val="0"/>
        <w:autoSpaceDN w:val="0"/>
        <w:adjustRightInd w:val="0"/>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Удельный вес расходов на реализацию подпрограммы «Профилактика терроризма в городе Радужный"</w:t>
      </w:r>
      <w:r w:rsidRPr="002B7A44">
        <w:rPr>
          <w:rFonts w:ascii="Times New Roman" w:hAnsi="Times New Roman" w:cs="Times New Roman"/>
          <w:sz w:val="20"/>
          <w:szCs w:val="20"/>
        </w:rPr>
        <w:t xml:space="preserve"> </w:t>
      </w:r>
      <w:r w:rsidRPr="002B7A44">
        <w:rPr>
          <w:rFonts w:ascii="Times New Roman" w:hAnsi="Times New Roman" w:cs="Times New Roman"/>
          <w:sz w:val="24"/>
          <w:szCs w:val="24"/>
        </w:rPr>
        <w:t>– 23,16 %, при годовых назначениях 1 266,46 тыс. рублей, кассовое исполнение составило 1 246,68 тыс. рублей, или 98,44% к плановым назначениям. Указанные средства направлены:</w:t>
      </w:r>
    </w:p>
    <w:p w14:paraId="676BC95C" w14:textId="77777777" w:rsidR="0034645F" w:rsidRPr="002B7A44" w:rsidRDefault="0034645F" w:rsidP="001A4491">
      <w:pPr>
        <w:pStyle w:val="a3"/>
        <w:numPr>
          <w:ilvl w:val="0"/>
          <w:numId w:val="14"/>
        </w:numPr>
        <w:autoSpaceDE w:val="0"/>
        <w:autoSpaceDN w:val="0"/>
        <w:adjustRightInd w:val="0"/>
        <w:spacing w:after="0"/>
        <w:jc w:val="both"/>
        <w:rPr>
          <w:rFonts w:ascii="Times New Roman" w:hAnsi="Times New Roman" w:cs="Times New Roman"/>
          <w:sz w:val="24"/>
          <w:szCs w:val="24"/>
        </w:rPr>
      </w:pPr>
      <w:r w:rsidRPr="002B7A44">
        <w:rPr>
          <w:rFonts w:ascii="Times New Roman" w:hAnsi="Times New Roman" w:cs="Times New Roman"/>
          <w:sz w:val="24"/>
          <w:szCs w:val="24"/>
        </w:rPr>
        <w:t xml:space="preserve">в сумме 62,45 тыс. руб. на информационно - пропагандистское сопровождение </w:t>
      </w:r>
    </w:p>
    <w:p w14:paraId="2D18CBEE" w14:textId="77777777" w:rsidR="0034645F" w:rsidRPr="002B7A44" w:rsidRDefault="0034645F" w:rsidP="0034645F">
      <w:pPr>
        <w:pStyle w:val="a3"/>
        <w:autoSpaceDE w:val="0"/>
        <w:autoSpaceDN w:val="0"/>
        <w:adjustRightInd w:val="0"/>
        <w:spacing w:after="0"/>
        <w:ind w:left="1068" w:hanging="1068"/>
        <w:jc w:val="both"/>
        <w:rPr>
          <w:rFonts w:ascii="Times New Roman" w:hAnsi="Times New Roman" w:cs="Times New Roman"/>
          <w:sz w:val="24"/>
          <w:szCs w:val="24"/>
        </w:rPr>
      </w:pPr>
      <w:r w:rsidRPr="002B7A44">
        <w:rPr>
          <w:rFonts w:ascii="Times New Roman" w:hAnsi="Times New Roman" w:cs="Times New Roman"/>
          <w:sz w:val="24"/>
          <w:szCs w:val="24"/>
        </w:rPr>
        <w:t>и методическое обеспечение профилактики терроризма;</w:t>
      </w:r>
    </w:p>
    <w:p w14:paraId="2B542674" w14:textId="77777777" w:rsidR="0034645F" w:rsidRPr="002B7A44" w:rsidRDefault="0034645F" w:rsidP="001A4491">
      <w:pPr>
        <w:pStyle w:val="a3"/>
        <w:numPr>
          <w:ilvl w:val="0"/>
          <w:numId w:val="14"/>
        </w:numPr>
        <w:autoSpaceDE w:val="0"/>
        <w:autoSpaceDN w:val="0"/>
        <w:adjustRightInd w:val="0"/>
        <w:spacing w:after="0"/>
        <w:jc w:val="both"/>
        <w:rPr>
          <w:rFonts w:ascii="Times New Roman" w:hAnsi="Times New Roman" w:cs="Times New Roman"/>
          <w:sz w:val="24"/>
          <w:szCs w:val="24"/>
        </w:rPr>
      </w:pPr>
      <w:r w:rsidRPr="002B7A44">
        <w:rPr>
          <w:rFonts w:ascii="Times New Roman" w:hAnsi="Times New Roman" w:cs="Times New Roman"/>
          <w:sz w:val="24"/>
          <w:szCs w:val="24"/>
        </w:rPr>
        <w:t>в сумме 659,69 на приобретение уличного разборного металлодетектора;</w:t>
      </w:r>
    </w:p>
    <w:p w14:paraId="5654046F" w14:textId="77777777" w:rsidR="0034645F" w:rsidRPr="002B7A44" w:rsidRDefault="0034645F" w:rsidP="001A4491">
      <w:pPr>
        <w:pStyle w:val="a3"/>
        <w:numPr>
          <w:ilvl w:val="0"/>
          <w:numId w:val="14"/>
        </w:numPr>
        <w:autoSpaceDE w:val="0"/>
        <w:autoSpaceDN w:val="0"/>
        <w:adjustRightInd w:val="0"/>
        <w:spacing w:after="0"/>
        <w:jc w:val="both"/>
        <w:rPr>
          <w:rFonts w:ascii="Times New Roman" w:hAnsi="Times New Roman" w:cs="Times New Roman"/>
          <w:sz w:val="24"/>
          <w:szCs w:val="24"/>
        </w:rPr>
      </w:pPr>
      <w:r w:rsidRPr="002B7A44">
        <w:rPr>
          <w:rFonts w:ascii="Times New Roman" w:hAnsi="Times New Roman" w:cs="Times New Roman"/>
          <w:sz w:val="24"/>
          <w:szCs w:val="24"/>
        </w:rPr>
        <w:t>в сумме 81,00 тыс. руб. на приобретение металлического мобильного ограждения;</w:t>
      </w:r>
    </w:p>
    <w:p w14:paraId="703AFD6C" w14:textId="005D2F21" w:rsidR="0034645F" w:rsidRPr="002B7A44" w:rsidRDefault="0034645F" w:rsidP="001A4491">
      <w:pPr>
        <w:pStyle w:val="a3"/>
        <w:numPr>
          <w:ilvl w:val="0"/>
          <w:numId w:val="14"/>
        </w:numPr>
        <w:autoSpaceDE w:val="0"/>
        <w:autoSpaceDN w:val="0"/>
        <w:adjustRightInd w:val="0"/>
        <w:spacing w:after="0"/>
        <w:jc w:val="both"/>
        <w:rPr>
          <w:rFonts w:ascii="Times New Roman" w:hAnsi="Times New Roman" w:cs="Times New Roman"/>
          <w:sz w:val="24"/>
          <w:szCs w:val="24"/>
        </w:rPr>
      </w:pPr>
      <w:r w:rsidRPr="002B7A44">
        <w:rPr>
          <w:rFonts w:ascii="Times New Roman" w:hAnsi="Times New Roman" w:cs="Times New Roman"/>
          <w:sz w:val="24"/>
          <w:szCs w:val="24"/>
        </w:rPr>
        <w:t xml:space="preserve">в сумме 443,54 тыс. руб.  на приобретение и монтаж системы видеонаблюдения, и системы контроля и управления доступом в зданиях администрации города Радужный. </w:t>
      </w:r>
    </w:p>
    <w:p w14:paraId="2219160B" w14:textId="77777777" w:rsidR="0034645F" w:rsidRPr="002B7A44" w:rsidRDefault="0034645F" w:rsidP="0034645F">
      <w:pPr>
        <w:autoSpaceDE w:val="0"/>
        <w:autoSpaceDN w:val="0"/>
        <w:adjustRightInd w:val="0"/>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На реализацию подпрограммы «Профилактика незаконного оборота и потребления наркотических средств и психотропных веществ» при годовых назначениях 1 070,70 тыс. рублей, кассовые расходы составили 1 070,70 тыс. рублей, или 100 %</w:t>
      </w:r>
    </w:p>
    <w:p w14:paraId="376F5693" w14:textId="77777777" w:rsidR="0034645F" w:rsidRPr="002B7A44" w:rsidRDefault="0034645F" w:rsidP="0034645F">
      <w:pPr>
        <w:autoSpaceDE w:val="0"/>
        <w:autoSpaceDN w:val="0"/>
        <w:adjustRightInd w:val="0"/>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В соответствии с приказом Департамента внутренней политики Ханты-Мансийского автономного округа – Югры выделены иные межбюджетные трансферты победителям конкурсов муниципальных образований Ханты-Мансийского автономного округа – Югры в сфере организации мероприятий по профилактике незаконного потребления наркотических средств и психотропных веществ, наркомании в сумме 960,00 тыс. рублей. Кассовые расходы за отчетный период составили в сумме 960,00 тыс. рублей или 100 % к годовым плановым назначениям.  Указанные средства предусмотрены: </w:t>
      </w:r>
    </w:p>
    <w:p w14:paraId="4559102E" w14:textId="77777777" w:rsidR="0034645F" w:rsidRPr="002B7A44" w:rsidRDefault="0034645F" w:rsidP="0034645F">
      <w:pPr>
        <w:pStyle w:val="a3"/>
        <w:autoSpaceDE w:val="0"/>
        <w:autoSpaceDN w:val="0"/>
        <w:adjustRightInd w:val="0"/>
        <w:spacing w:after="0"/>
        <w:ind w:left="0"/>
        <w:jc w:val="both"/>
        <w:rPr>
          <w:rFonts w:ascii="Times New Roman" w:hAnsi="Times New Roman" w:cs="Times New Roman"/>
          <w:sz w:val="24"/>
          <w:szCs w:val="24"/>
        </w:rPr>
      </w:pPr>
      <w:r w:rsidRPr="002B7A44">
        <w:rPr>
          <w:rFonts w:ascii="Times New Roman" w:hAnsi="Times New Roman" w:cs="Times New Roman"/>
          <w:sz w:val="24"/>
          <w:szCs w:val="24"/>
        </w:rPr>
        <w:t>1) в сумме 180,00 тыс. рублей на проведение обучения по организации работы в образовательных учреждениях по профилактике наркомании;</w:t>
      </w:r>
    </w:p>
    <w:p w14:paraId="04CE9932" w14:textId="77777777" w:rsidR="0034645F" w:rsidRPr="002B7A44" w:rsidRDefault="0034645F" w:rsidP="0034645F">
      <w:pPr>
        <w:autoSpaceDE w:val="0"/>
        <w:autoSpaceDN w:val="0"/>
        <w:adjustRightInd w:val="0"/>
        <w:spacing w:after="0"/>
        <w:jc w:val="both"/>
        <w:rPr>
          <w:rFonts w:ascii="Times New Roman" w:hAnsi="Times New Roman" w:cs="Times New Roman"/>
          <w:sz w:val="24"/>
          <w:szCs w:val="24"/>
        </w:rPr>
      </w:pPr>
      <w:r w:rsidRPr="002B7A44">
        <w:rPr>
          <w:rFonts w:ascii="Times New Roman" w:hAnsi="Times New Roman" w:cs="Times New Roman"/>
          <w:sz w:val="24"/>
          <w:szCs w:val="24"/>
        </w:rPr>
        <w:t>2) в сумме 270,00 тыс. рублей на проведение акций, профилактических мероприятий, в том числе направленные на противодействие информации, пропагандирующей наркоманию с участием общественности, обеспечение их атрибутикой в образовательных учреждениях;</w:t>
      </w:r>
    </w:p>
    <w:p w14:paraId="04D7B689" w14:textId="77777777" w:rsidR="0034645F" w:rsidRPr="002B7A44" w:rsidRDefault="0034645F" w:rsidP="0034645F">
      <w:pPr>
        <w:autoSpaceDE w:val="0"/>
        <w:autoSpaceDN w:val="0"/>
        <w:adjustRightInd w:val="0"/>
        <w:spacing w:after="0"/>
        <w:jc w:val="both"/>
        <w:rPr>
          <w:rFonts w:ascii="Times New Roman" w:hAnsi="Times New Roman" w:cs="Times New Roman"/>
          <w:sz w:val="24"/>
          <w:szCs w:val="24"/>
        </w:rPr>
      </w:pPr>
      <w:r w:rsidRPr="002B7A44">
        <w:rPr>
          <w:rFonts w:ascii="Times New Roman" w:hAnsi="Times New Roman" w:cs="Times New Roman"/>
          <w:sz w:val="24"/>
          <w:szCs w:val="24"/>
        </w:rPr>
        <w:t>3) в сумме 25,98 тыс. рублей на приобретение стендов напольных для спортивных учреждений, в отчетном периоде произведены кассовые расходы, исполнение 100%;</w:t>
      </w:r>
    </w:p>
    <w:p w14:paraId="62824F0E" w14:textId="77777777" w:rsidR="0034645F" w:rsidRPr="002B7A44" w:rsidRDefault="0034645F" w:rsidP="0034645F">
      <w:pPr>
        <w:autoSpaceDE w:val="0"/>
        <w:autoSpaceDN w:val="0"/>
        <w:adjustRightInd w:val="0"/>
        <w:spacing w:after="0"/>
        <w:jc w:val="both"/>
        <w:rPr>
          <w:rFonts w:ascii="Times New Roman" w:hAnsi="Times New Roman" w:cs="Times New Roman"/>
          <w:sz w:val="24"/>
          <w:szCs w:val="24"/>
        </w:rPr>
      </w:pPr>
      <w:r w:rsidRPr="002B7A44">
        <w:rPr>
          <w:rFonts w:ascii="Times New Roman" w:hAnsi="Times New Roman" w:cs="Times New Roman"/>
          <w:sz w:val="24"/>
          <w:szCs w:val="24"/>
        </w:rPr>
        <w:t>4) в сумме 25,50 тыс. рублей на проведение открытого личного первенства по плаванию в рамках городской акции «Не переступи черту»;</w:t>
      </w:r>
    </w:p>
    <w:p w14:paraId="3C1FA926" w14:textId="77777777" w:rsidR="0034645F" w:rsidRPr="002B7A44" w:rsidRDefault="0034645F" w:rsidP="0034645F">
      <w:pPr>
        <w:autoSpaceDE w:val="0"/>
        <w:autoSpaceDN w:val="0"/>
        <w:adjustRightInd w:val="0"/>
        <w:spacing w:after="0"/>
        <w:jc w:val="both"/>
        <w:rPr>
          <w:rFonts w:ascii="Times New Roman" w:hAnsi="Times New Roman" w:cs="Times New Roman"/>
          <w:sz w:val="24"/>
          <w:szCs w:val="24"/>
        </w:rPr>
      </w:pPr>
      <w:r w:rsidRPr="002B7A44">
        <w:rPr>
          <w:rFonts w:ascii="Times New Roman" w:hAnsi="Times New Roman" w:cs="Times New Roman"/>
          <w:sz w:val="24"/>
          <w:szCs w:val="24"/>
        </w:rPr>
        <w:t>4) в сумме 20,70 тыс. рублей на приобретение атрибутики антинаркотического содержания для спортивных учреждений;</w:t>
      </w:r>
    </w:p>
    <w:p w14:paraId="25A8E136" w14:textId="77777777" w:rsidR="0034645F" w:rsidRPr="002B7A44" w:rsidRDefault="0034645F" w:rsidP="0034645F">
      <w:pPr>
        <w:autoSpaceDE w:val="0"/>
        <w:autoSpaceDN w:val="0"/>
        <w:adjustRightInd w:val="0"/>
        <w:spacing w:after="0"/>
        <w:jc w:val="both"/>
        <w:rPr>
          <w:rFonts w:ascii="Times New Roman" w:hAnsi="Times New Roman" w:cs="Times New Roman"/>
          <w:sz w:val="24"/>
          <w:szCs w:val="24"/>
        </w:rPr>
      </w:pPr>
      <w:r w:rsidRPr="002B7A44">
        <w:rPr>
          <w:rFonts w:ascii="Times New Roman" w:hAnsi="Times New Roman" w:cs="Times New Roman"/>
          <w:sz w:val="24"/>
          <w:szCs w:val="24"/>
        </w:rPr>
        <w:t>5) в сумме 306,65 тыс. рублей на организацию и проведение мероприятий с субъектами профилактики, в том числе с участием общественности (проведение курсов, приобретение баннеров, призов, футболок, толстовок);</w:t>
      </w:r>
    </w:p>
    <w:p w14:paraId="5AD49641" w14:textId="11E5C44E" w:rsidR="0034645F" w:rsidRPr="002B7A44" w:rsidRDefault="0034645F" w:rsidP="0034645F">
      <w:pPr>
        <w:autoSpaceDE w:val="0"/>
        <w:autoSpaceDN w:val="0"/>
        <w:adjustRightInd w:val="0"/>
        <w:spacing w:after="0"/>
        <w:jc w:val="both"/>
        <w:rPr>
          <w:rFonts w:ascii="Times New Roman" w:hAnsi="Times New Roman" w:cs="Times New Roman"/>
          <w:sz w:val="24"/>
          <w:szCs w:val="24"/>
        </w:rPr>
      </w:pPr>
      <w:r w:rsidRPr="002B7A44">
        <w:rPr>
          <w:rFonts w:ascii="Times New Roman" w:hAnsi="Times New Roman" w:cs="Times New Roman"/>
          <w:sz w:val="24"/>
          <w:szCs w:val="24"/>
        </w:rPr>
        <w:lastRenderedPageBreak/>
        <w:t>6) в сумме 111,17 тыс. рублей на проведение детских игровых программ по профилактике наркомании, формирование здорового образа жизни;</w:t>
      </w:r>
    </w:p>
    <w:p w14:paraId="289519F3" w14:textId="77777777" w:rsidR="0034645F" w:rsidRPr="002B7A44" w:rsidRDefault="0034645F" w:rsidP="0034645F">
      <w:pPr>
        <w:autoSpaceDE w:val="0"/>
        <w:autoSpaceDN w:val="0"/>
        <w:adjustRightInd w:val="0"/>
        <w:spacing w:after="0"/>
        <w:jc w:val="both"/>
        <w:rPr>
          <w:rFonts w:ascii="Times New Roman" w:hAnsi="Times New Roman" w:cs="Times New Roman"/>
          <w:sz w:val="24"/>
          <w:szCs w:val="24"/>
        </w:rPr>
      </w:pPr>
      <w:r w:rsidRPr="002B7A44">
        <w:rPr>
          <w:rFonts w:ascii="Times New Roman" w:hAnsi="Times New Roman" w:cs="Times New Roman"/>
          <w:sz w:val="24"/>
          <w:szCs w:val="24"/>
        </w:rPr>
        <w:t>7) в сумме 20,00 тыс. рублей на проведение первенства по шахматам посвященное акции «Спорт против наркотиков» и приобретение баннера со стойкой.</w:t>
      </w:r>
    </w:p>
    <w:p w14:paraId="7B114D0D" w14:textId="7FA0A665" w:rsidR="0034645F" w:rsidRPr="002B7A44" w:rsidRDefault="0034645F" w:rsidP="0034645F">
      <w:pPr>
        <w:autoSpaceDE w:val="0"/>
        <w:autoSpaceDN w:val="0"/>
        <w:adjustRightInd w:val="0"/>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 За счет средств бюджета города при годовых назначениях 110,70 тыс. рублей, кассовое исполнение составило 110,70 тыс. рублей, или 100 %.  Указанные средства направлены на проведение мероприятий в образовательных учреждениях по противодействию злоупотреблению наркотиками и их незаконному обороту.</w:t>
      </w:r>
    </w:p>
    <w:p w14:paraId="01BB52A5" w14:textId="77777777" w:rsidR="00A26F98" w:rsidRPr="002B7A44" w:rsidRDefault="00A26F98" w:rsidP="00093AF9">
      <w:pPr>
        <w:spacing w:after="0"/>
        <w:ind w:left="360"/>
        <w:jc w:val="center"/>
        <w:rPr>
          <w:rFonts w:ascii="Times New Roman" w:hAnsi="Times New Roman" w:cs="Times New Roman"/>
          <w:b/>
          <w:sz w:val="25"/>
          <w:szCs w:val="25"/>
        </w:rPr>
      </w:pPr>
    </w:p>
    <w:p w14:paraId="0A5E3180" w14:textId="04582DE2" w:rsidR="00093AF9" w:rsidRPr="00E541B1" w:rsidRDefault="00093AF9" w:rsidP="00E541B1">
      <w:pPr>
        <w:pStyle w:val="a3"/>
        <w:numPr>
          <w:ilvl w:val="0"/>
          <w:numId w:val="5"/>
        </w:numPr>
        <w:spacing w:after="0"/>
        <w:jc w:val="center"/>
        <w:rPr>
          <w:rFonts w:ascii="Times New Roman" w:hAnsi="Times New Roman" w:cs="Times New Roman"/>
          <w:b/>
          <w:sz w:val="25"/>
          <w:szCs w:val="25"/>
        </w:rPr>
      </w:pPr>
      <w:r w:rsidRPr="00E541B1">
        <w:rPr>
          <w:rFonts w:ascii="Times New Roman" w:hAnsi="Times New Roman" w:cs="Times New Roman"/>
          <w:b/>
          <w:sz w:val="25"/>
          <w:szCs w:val="25"/>
        </w:rPr>
        <w:t>Муниципальная программа «Защита населения и территорий от чрезвычайных ситуаций, обеспечение пожарной безопасности в городе Радужный на 2019-2025 годы и на период до 2030 года»</w:t>
      </w:r>
    </w:p>
    <w:p w14:paraId="0817D59A" w14:textId="5E29E9F8" w:rsidR="009E6FA7" w:rsidRPr="002B7A44" w:rsidRDefault="009E6FA7" w:rsidP="009E6FA7">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Муниципальная программа </w:t>
      </w:r>
      <w:bookmarkStart w:id="2" w:name="_Hlk66695001"/>
      <w:r w:rsidRPr="002B7A44">
        <w:rPr>
          <w:rFonts w:ascii="Times New Roman" w:hAnsi="Times New Roman" w:cs="Times New Roman"/>
          <w:sz w:val="24"/>
          <w:szCs w:val="24"/>
        </w:rPr>
        <w:t>"Защита населения и территорий от чрезвычайных ситуаций, обеспечение первичных мер пожарной безопасности в городе Радужный на 2019-2025 годы и на период до 2030 года"</w:t>
      </w:r>
      <w:bookmarkEnd w:id="2"/>
      <w:r w:rsidRPr="002B7A44">
        <w:rPr>
          <w:rFonts w:ascii="Times New Roman" w:hAnsi="Times New Roman" w:cs="Times New Roman"/>
          <w:sz w:val="24"/>
          <w:szCs w:val="24"/>
        </w:rPr>
        <w:t xml:space="preserve"> утверждена постановлением администрации города Радужный от 13.11.2018 №1863 (далее – муниципальная программа).</w:t>
      </w:r>
    </w:p>
    <w:p w14:paraId="156A33BD" w14:textId="77777777" w:rsidR="009E6FA7" w:rsidRPr="002B7A44" w:rsidRDefault="009E6FA7" w:rsidP="009E6FA7">
      <w:pPr>
        <w:autoSpaceDE w:val="0"/>
        <w:autoSpaceDN w:val="0"/>
        <w:adjustRightInd w:val="0"/>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Ответственный исполнитель муниципальной программы - управление гражданской защиты и обеспечения безопасности населения администрации города Радужный.</w:t>
      </w:r>
    </w:p>
    <w:p w14:paraId="264F9561" w14:textId="77777777" w:rsidR="009E6FA7" w:rsidRPr="002B7A44" w:rsidRDefault="009E6FA7" w:rsidP="009E6FA7">
      <w:pPr>
        <w:autoSpaceDE w:val="0"/>
        <w:autoSpaceDN w:val="0"/>
        <w:adjustRightInd w:val="0"/>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Соисполнители: управление образования администрации города Радужный, управление культуры, спорта и молодежной политики администрации города Радужный, КУ «Дирекция единого заказчика по городскому хозяйству» города Радужный, МКУ «Управление материально-технического обеспечения деятельности органов местного самоуправления города Радужный».</w:t>
      </w:r>
    </w:p>
    <w:p w14:paraId="56227B29" w14:textId="77777777" w:rsidR="009E6FA7" w:rsidRPr="002B7A44" w:rsidRDefault="009E6FA7" w:rsidP="009E6FA7">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Целями муниципальной программы являются:</w:t>
      </w:r>
    </w:p>
    <w:p w14:paraId="03DBB455" w14:textId="77777777" w:rsidR="009E6FA7" w:rsidRPr="002B7A44" w:rsidRDefault="009E6FA7" w:rsidP="009E6FA7">
      <w:pPr>
        <w:pStyle w:val="a5"/>
        <w:numPr>
          <w:ilvl w:val="0"/>
          <w:numId w:val="2"/>
        </w:numPr>
        <w:spacing w:after="0" w:line="276" w:lineRule="auto"/>
        <w:contextualSpacing/>
        <w:jc w:val="both"/>
        <w:rPr>
          <w:rFonts w:ascii="Times New Roman" w:hAnsi="Times New Roman" w:cs="Times New Roman"/>
          <w:sz w:val="24"/>
          <w:szCs w:val="24"/>
        </w:rPr>
      </w:pPr>
      <w:r w:rsidRPr="002B7A44">
        <w:rPr>
          <w:rFonts w:ascii="Times New Roman" w:hAnsi="Times New Roman" w:cs="Times New Roman"/>
          <w:sz w:val="24"/>
          <w:szCs w:val="24"/>
        </w:rPr>
        <w:t xml:space="preserve">повышение защиты населения и территории города Радужный от угроз природного и техногенного характера; </w:t>
      </w:r>
    </w:p>
    <w:p w14:paraId="1EA1CB97" w14:textId="59FD8E63" w:rsidR="009E6FA7" w:rsidRPr="002B7A44" w:rsidRDefault="009E6FA7" w:rsidP="009E6FA7">
      <w:pPr>
        <w:pStyle w:val="a5"/>
        <w:numPr>
          <w:ilvl w:val="0"/>
          <w:numId w:val="2"/>
        </w:numPr>
        <w:spacing w:after="0" w:line="276" w:lineRule="auto"/>
        <w:contextualSpacing/>
        <w:jc w:val="both"/>
        <w:rPr>
          <w:rFonts w:ascii="Times New Roman" w:hAnsi="Times New Roman" w:cs="Times New Roman"/>
          <w:sz w:val="24"/>
          <w:szCs w:val="24"/>
        </w:rPr>
      </w:pPr>
      <w:r w:rsidRPr="002B7A44">
        <w:rPr>
          <w:rFonts w:ascii="Times New Roman" w:hAnsi="Times New Roman" w:cs="Times New Roman"/>
          <w:sz w:val="24"/>
          <w:szCs w:val="24"/>
        </w:rPr>
        <w:t>обеспечение первичных мер пожарной безопасности в границах городского округа город Радужный.</w:t>
      </w:r>
    </w:p>
    <w:p w14:paraId="400C27DD" w14:textId="43BE261A" w:rsidR="009E6FA7" w:rsidRPr="002B7A44" w:rsidRDefault="009E6FA7" w:rsidP="009E6FA7">
      <w:pPr>
        <w:autoSpaceDE w:val="0"/>
        <w:autoSpaceDN w:val="0"/>
        <w:adjustRightInd w:val="0"/>
        <w:spacing w:after="0"/>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 xml:space="preserve">На реализацию муниципальной программы запланировано в 2020 году – 16 632,40 тыс. рублей, исполнено за отчетный период –15 478,52 тыс. рублей, или 93,06%. Низкий процент исполнения связан с тем, что не произведены расходы по контрактам на техническое обслуживание системы оповещения, т.к. не предоставлены документы на оплату, а также не произведены расходы на проведение дезинфекционных мероприятий, в связи с заключением контракта 25.12.2020 года, расходы будут производиться в 2021 году на основании акта выполненных работ. </w:t>
      </w:r>
    </w:p>
    <w:p w14:paraId="2D62121E" w14:textId="77777777" w:rsidR="009E6FA7" w:rsidRPr="002B7A44" w:rsidRDefault="009E6FA7" w:rsidP="009E6FA7">
      <w:pPr>
        <w:autoSpaceDE w:val="0"/>
        <w:autoSpaceDN w:val="0"/>
        <w:adjustRightInd w:val="0"/>
        <w:spacing w:after="0"/>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Объемы бюджетных ассигнований распределены следующим образом:</w:t>
      </w:r>
    </w:p>
    <w:p w14:paraId="265DD1A8" w14:textId="207379FA" w:rsidR="009E6FA7" w:rsidRPr="002B7A44" w:rsidRDefault="009E6FA7" w:rsidP="009E6FA7">
      <w:pPr>
        <w:spacing w:after="0"/>
        <w:contextualSpacing/>
        <w:jc w:val="center"/>
        <w:rPr>
          <w:rFonts w:ascii="Times New Roman" w:hAnsi="Times New Roman" w:cs="Times New Roman"/>
          <w:sz w:val="20"/>
          <w:szCs w:val="20"/>
        </w:rPr>
      </w:pPr>
      <w:r w:rsidRPr="002B7A44">
        <w:rPr>
          <w:rFonts w:ascii="Times New Roman" w:hAnsi="Times New Roman" w:cs="Times New Roman"/>
          <w:b/>
          <w:sz w:val="24"/>
          <w:szCs w:val="24"/>
        </w:rPr>
        <w:t>Исполнение бюджетных ассигнований за 2020 год по основному исполнителю и соисполнителям муниципальной программы "Защита населения и территорий от чрезвычайных ситуаций, обеспечение первичных мер пожарной безопасности в городе Радужный на 2019-2025 годы и на период до 2030 года"</w:t>
      </w:r>
      <w:r w:rsidRPr="002B7A44">
        <w:rPr>
          <w:rFonts w:ascii="Times New Roman" w:hAnsi="Times New Roman" w:cs="Times New Roman"/>
          <w:sz w:val="20"/>
          <w:szCs w:val="20"/>
        </w:rPr>
        <w:t xml:space="preserve">            </w:t>
      </w:r>
    </w:p>
    <w:p w14:paraId="7840DBD1" w14:textId="77777777" w:rsidR="009E6FA7" w:rsidRPr="002B7A44" w:rsidRDefault="009E6FA7" w:rsidP="009E6FA7">
      <w:pPr>
        <w:spacing w:after="0"/>
        <w:contextualSpacing/>
        <w:jc w:val="center"/>
        <w:rPr>
          <w:rFonts w:ascii="Times New Roman" w:hAnsi="Times New Roman" w:cs="Times New Roman"/>
          <w:sz w:val="20"/>
          <w:szCs w:val="20"/>
        </w:rPr>
      </w:pPr>
      <w:r w:rsidRPr="002B7A44">
        <w:rPr>
          <w:rFonts w:ascii="Times New Roman" w:hAnsi="Times New Roman" w:cs="Times New Roman"/>
          <w:sz w:val="20"/>
          <w:szCs w:val="20"/>
        </w:rPr>
        <w:t xml:space="preserve">                                                                                                                                                                           (тыс. рублей)</w:t>
      </w:r>
    </w:p>
    <w:tbl>
      <w:tblPr>
        <w:tblW w:w="10221" w:type="dxa"/>
        <w:tblInd w:w="93" w:type="dxa"/>
        <w:tblLayout w:type="fixed"/>
        <w:tblLook w:val="04A0" w:firstRow="1" w:lastRow="0" w:firstColumn="1" w:lastColumn="0" w:noHBand="0" w:noVBand="1"/>
      </w:tblPr>
      <w:tblGrid>
        <w:gridCol w:w="724"/>
        <w:gridCol w:w="4961"/>
        <w:gridCol w:w="1560"/>
        <w:gridCol w:w="1417"/>
        <w:gridCol w:w="1559"/>
      </w:tblGrid>
      <w:tr w:rsidR="00AC77C0" w:rsidRPr="002B7A44" w14:paraId="4C133F03" w14:textId="77777777" w:rsidTr="001C006C">
        <w:trPr>
          <w:trHeight w:hRule="exact" w:val="866"/>
          <w:tblHeader/>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14:paraId="6B3DCD32" w14:textId="77777777" w:rsidR="009E6FA7" w:rsidRPr="002B7A44" w:rsidRDefault="009E6FA7" w:rsidP="001C006C">
            <w:pPr>
              <w:pStyle w:val="22"/>
              <w:shd w:val="clear" w:color="auto" w:fill="auto"/>
              <w:spacing w:line="240" w:lineRule="auto"/>
              <w:ind w:right="180"/>
              <w:contextualSpacing/>
              <w:jc w:val="both"/>
              <w:rPr>
                <w:sz w:val="20"/>
                <w:szCs w:val="20"/>
              </w:rPr>
            </w:pPr>
            <w:r w:rsidRPr="002B7A44">
              <w:rPr>
                <w:sz w:val="20"/>
                <w:szCs w:val="20"/>
              </w:rPr>
              <w:t>№ п/п</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F5E323" w14:textId="77777777" w:rsidR="009E6FA7" w:rsidRPr="002B7A44" w:rsidRDefault="009E6FA7" w:rsidP="001C006C">
            <w:pPr>
              <w:pStyle w:val="22"/>
              <w:shd w:val="clear" w:color="auto" w:fill="auto"/>
              <w:spacing w:line="240" w:lineRule="auto"/>
              <w:ind w:right="180"/>
              <w:contextualSpacing/>
              <w:jc w:val="both"/>
              <w:rPr>
                <w:sz w:val="20"/>
                <w:szCs w:val="20"/>
              </w:rPr>
            </w:pPr>
            <w:r w:rsidRPr="002B7A44">
              <w:rPr>
                <w:sz w:val="20"/>
                <w:szCs w:val="20"/>
              </w:rPr>
              <w:t>Наименование основного исполнителя, соисполнителя муниципальной программы</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401785D0" w14:textId="77777777" w:rsidR="009E6FA7" w:rsidRPr="002B7A44" w:rsidRDefault="009E6FA7" w:rsidP="001C006C">
            <w:pPr>
              <w:pStyle w:val="22"/>
              <w:shd w:val="clear" w:color="auto" w:fill="auto"/>
              <w:spacing w:line="240" w:lineRule="auto"/>
              <w:ind w:right="180"/>
              <w:contextualSpacing/>
              <w:jc w:val="center"/>
              <w:rPr>
                <w:sz w:val="20"/>
                <w:szCs w:val="20"/>
              </w:rPr>
            </w:pPr>
            <w:r w:rsidRPr="002B7A44">
              <w:rPr>
                <w:sz w:val="20"/>
                <w:szCs w:val="20"/>
              </w:rPr>
              <w:t>Назначено на 2020 год</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61755D12" w14:textId="77777777" w:rsidR="009E6FA7" w:rsidRPr="002B7A44" w:rsidRDefault="009E6FA7" w:rsidP="001C006C">
            <w:pPr>
              <w:pStyle w:val="22"/>
              <w:shd w:val="clear" w:color="auto" w:fill="auto"/>
              <w:spacing w:line="240" w:lineRule="auto"/>
              <w:ind w:right="-108"/>
              <w:jc w:val="center"/>
              <w:rPr>
                <w:sz w:val="20"/>
                <w:szCs w:val="20"/>
              </w:rPr>
            </w:pPr>
            <w:r w:rsidRPr="002B7A44">
              <w:rPr>
                <w:sz w:val="20"/>
                <w:szCs w:val="20"/>
              </w:rPr>
              <w:t>Исполнено за 2020 год</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6E805394" w14:textId="77777777" w:rsidR="009E6FA7" w:rsidRPr="002B7A44" w:rsidRDefault="009E6FA7" w:rsidP="001C006C">
            <w:pPr>
              <w:pStyle w:val="22"/>
              <w:shd w:val="clear" w:color="auto" w:fill="auto"/>
              <w:spacing w:line="240" w:lineRule="auto"/>
              <w:ind w:right="180"/>
              <w:contextualSpacing/>
              <w:jc w:val="center"/>
              <w:rPr>
                <w:sz w:val="20"/>
                <w:szCs w:val="20"/>
              </w:rPr>
            </w:pPr>
            <w:r w:rsidRPr="002B7A44">
              <w:rPr>
                <w:sz w:val="20"/>
                <w:szCs w:val="20"/>
              </w:rPr>
              <w:t>% исполнения</w:t>
            </w:r>
          </w:p>
        </w:tc>
      </w:tr>
      <w:tr w:rsidR="00AC77C0" w:rsidRPr="002B7A44" w14:paraId="45A46D05" w14:textId="77777777" w:rsidTr="001C006C">
        <w:trPr>
          <w:trHeight w:hRule="exact" w:val="29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tcPr>
          <w:p w14:paraId="196545D0" w14:textId="77777777" w:rsidR="009E6FA7" w:rsidRPr="002B7A44" w:rsidRDefault="009E6FA7" w:rsidP="001C006C">
            <w:pPr>
              <w:spacing w:after="0" w:line="240" w:lineRule="auto"/>
              <w:contextualSpacing/>
              <w:jc w:val="center"/>
              <w:rPr>
                <w:rFonts w:ascii="Times New Roman" w:hAnsi="Times New Roman" w:cs="Times New Roman"/>
                <w:sz w:val="18"/>
                <w:szCs w:val="18"/>
              </w:rPr>
            </w:pPr>
            <w:r w:rsidRPr="002B7A44">
              <w:rPr>
                <w:rFonts w:ascii="Times New Roman" w:hAnsi="Times New Roman" w:cs="Times New Roman"/>
                <w:sz w:val="18"/>
                <w:szCs w:val="18"/>
              </w:rPr>
              <w:t>1</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33E95E" w14:textId="77777777" w:rsidR="009E6FA7" w:rsidRPr="002B7A44" w:rsidRDefault="009E6FA7" w:rsidP="001C006C">
            <w:pPr>
              <w:spacing w:after="0" w:line="240" w:lineRule="auto"/>
              <w:contextualSpacing/>
              <w:jc w:val="center"/>
              <w:rPr>
                <w:rFonts w:ascii="Times New Roman" w:hAnsi="Times New Roman" w:cs="Times New Roman"/>
                <w:bCs/>
                <w:sz w:val="18"/>
                <w:szCs w:val="18"/>
              </w:rPr>
            </w:pPr>
            <w:r w:rsidRPr="002B7A44">
              <w:rPr>
                <w:rFonts w:ascii="Times New Roman" w:hAnsi="Times New Roman" w:cs="Times New Roman"/>
                <w:bCs/>
                <w:sz w:val="18"/>
                <w:szCs w:val="18"/>
              </w:rPr>
              <w:t>2</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2B8CACD1" w14:textId="77777777" w:rsidR="009E6FA7" w:rsidRPr="002B7A44" w:rsidRDefault="009E6FA7" w:rsidP="001C006C">
            <w:pPr>
              <w:spacing w:after="0" w:line="240" w:lineRule="auto"/>
              <w:contextualSpacing/>
              <w:jc w:val="center"/>
              <w:rPr>
                <w:rFonts w:ascii="Times New Roman" w:hAnsi="Times New Roman" w:cs="Times New Roman"/>
                <w:sz w:val="18"/>
                <w:szCs w:val="18"/>
              </w:rPr>
            </w:pPr>
            <w:r w:rsidRPr="002B7A44">
              <w:rPr>
                <w:rFonts w:ascii="Times New Roman" w:hAnsi="Times New Roman" w:cs="Times New Roman"/>
                <w:sz w:val="18"/>
                <w:szCs w:val="18"/>
              </w:rPr>
              <w:t>3</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4ECE9675" w14:textId="77777777" w:rsidR="009E6FA7" w:rsidRPr="002B7A44" w:rsidRDefault="009E6FA7" w:rsidP="001C006C">
            <w:pPr>
              <w:spacing w:after="0" w:line="240" w:lineRule="auto"/>
              <w:contextualSpacing/>
              <w:jc w:val="center"/>
              <w:rPr>
                <w:rFonts w:ascii="Times New Roman" w:hAnsi="Times New Roman" w:cs="Times New Roman"/>
                <w:sz w:val="18"/>
                <w:szCs w:val="18"/>
              </w:rPr>
            </w:pPr>
            <w:r w:rsidRPr="002B7A44">
              <w:rPr>
                <w:rFonts w:ascii="Times New Roman" w:hAnsi="Times New Roman" w:cs="Times New Roman"/>
                <w:sz w:val="18"/>
                <w:szCs w:val="18"/>
              </w:rPr>
              <w:t>4</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666ED9BF" w14:textId="77777777" w:rsidR="009E6FA7" w:rsidRPr="002B7A44" w:rsidRDefault="009E6FA7" w:rsidP="001C006C">
            <w:pPr>
              <w:spacing w:after="0" w:line="240" w:lineRule="auto"/>
              <w:contextualSpacing/>
              <w:jc w:val="center"/>
              <w:rPr>
                <w:rFonts w:ascii="Times New Roman" w:hAnsi="Times New Roman" w:cs="Times New Roman"/>
                <w:sz w:val="18"/>
                <w:szCs w:val="18"/>
              </w:rPr>
            </w:pPr>
            <w:r w:rsidRPr="002B7A44">
              <w:rPr>
                <w:rFonts w:ascii="Times New Roman" w:hAnsi="Times New Roman" w:cs="Times New Roman"/>
                <w:sz w:val="18"/>
                <w:szCs w:val="18"/>
              </w:rPr>
              <w:t>5</w:t>
            </w:r>
          </w:p>
        </w:tc>
      </w:tr>
      <w:tr w:rsidR="00AC77C0" w:rsidRPr="002B7A44" w14:paraId="6EE04B64" w14:textId="77777777" w:rsidTr="001C006C">
        <w:trPr>
          <w:trHeight w:hRule="exact" w:val="553"/>
        </w:trPr>
        <w:tc>
          <w:tcPr>
            <w:tcW w:w="724" w:type="dxa"/>
            <w:tcBorders>
              <w:top w:val="single" w:sz="4" w:space="0" w:color="auto"/>
              <w:left w:val="single" w:sz="4" w:space="0" w:color="auto"/>
              <w:bottom w:val="single" w:sz="4" w:space="0" w:color="auto"/>
              <w:right w:val="single" w:sz="4" w:space="0" w:color="auto"/>
            </w:tcBorders>
            <w:shd w:val="clear" w:color="000000" w:fill="FFFFFF"/>
          </w:tcPr>
          <w:p w14:paraId="4FF74397" w14:textId="77777777" w:rsidR="009E6FA7" w:rsidRPr="002B7A44" w:rsidRDefault="009E6FA7" w:rsidP="001C006C">
            <w:pPr>
              <w:spacing w:after="0" w:line="240" w:lineRule="auto"/>
              <w:contextualSpacing/>
              <w:jc w:val="both"/>
              <w:rPr>
                <w:rFonts w:ascii="Times New Roman" w:hAnsi="Times New Roman" w:cs="Times New Roman"/>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E8CB79" w14:textId="0B316C0D" w:rsidR="009E6FA7" w:rsidRPr="002B7A44" w:rsidRDefault="009E6FA7" w:rsidP="001C006C">
            <w:pPr>
              <w:spacing w:after="0" w:line="240" w:lineRule="auto"/>
              <w:contextualSpacing/>
              <w:jc w:val="both"/>
              <w:rPr>
                <w:rFonts w:ascii="Times New Roman" w:hAnsi="Times New Roman" w:cs="Times New Roman"/>
                <w:bCs/>
                <w:sz w:val="20"/>
                <w:szCs w:val="20"/>
              </w:rPr>
            </w:pPr>
            <w:r w:rsidRPr="002B7A44">
              <w:rPr>
                <w:rFonts w:ascii="Times New Roman" w:hAnsi="Times New Roman" w:cs="Times New Roman"/>
                <w:bCs/>
                <w:sz w:val="20"/>
                <w:szCs w:val="20"/>
              </w:rPr>
              <w:t xml:space="preserve">Всего по муниципальной программе (средства бюджета города) </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14:paraId="0CD2D613"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16 632,40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0F6B46B6"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15 478,52</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21846340"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93,06</w:t>
            </w:r>
          </w:p>
        </w:tc>
      </w:tr>
      <w:tr w:rsidR="00AC77C0" w:rsidRPr="002B7A44" w14:paraId="1ED83EB5" w14:textId="77777777" w:rsidTr="001C006C">
        <w:trPr>
          <w:trHeight w:hRule="exact" w:val="287"/>
        </w:trPr>
        <w:tc>
          <w:tcPr>
            <w:tcW w:w="724" w:type="dxa"/>
            <w:tcBorders>
              <w:top w:val="single" w:sz="4" w:space="0" w:color="auto"/>
              <w:left w:val="single" w:sz="4" w:space="0" w:color="auto"/>
              <w:bottom w:val="single" w:sz="4" w:space="0" w:color="000000"/>
              <w:right w:val="single" w:sz="4" w:space="0" w:color="000000"/>
            </w:tcBorders>
            <w:shd w:val="clear" w:color="000000" w:fill="FFFFFF"/>
          </w:tcPr>
          <w:p w14:paraId="2DB91D90" w14:textId="77777777" w:rsidR="009E6FA7" w:rsidRPr="002B7A44" w:rsidRDefault="009E6FA7" w:rsidP="001C006C">
            <w:pPr>
              <w:spacing w:after="0" w:line="240" w:lineRule="auto"/>
              <w:contextualSpacing/>
              <w:jc w:val="both"/>
              <w:rPr>
                <w:rFonts w:ascii="Times New Roman" w:hAnsi="Times New Roman" w:cs="Times New Roman"/>
                <w:sz w:val="20"/>
                <w:szCs w:val="20"/>
              </w:rPr>
            </w:pPr>
          </w:p>
        </w:tc>
        <w:tc>
          <w:tcPr>
            <w:tcW w:w="4961"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1AFD5E2" w14:textId="77777777" w:rsidR="009E6FA7" w:rsidRPr="002B7A44" w:rsidRDefault="009E6FA7" w:rsidP="001C006C">
            <w:pPr>
              <w:spacing w:after="0" w:line="240" w:lineRule="auto"/>
              <w:contextualSpacing/>
              <w:jc w:val="both"/>
              <w:rPr>
                <w:rFonts w:ascii="Times New Roman" w:hAnsi="Times New Roman" w:cs="Times New Roman"/>
                <w:sz w:val="20"/>
                <w:szCs w:val="20"/>
              </w:rPr>
            </w:pPr>
            <w:r w:rsidRPr="002B7A44">
              <w:rPr>
                <w:rFonts w:ascii="Times New Roman" w:hAnsi="Times New Roman" w:cs="Times New Roman"/>
                <w:sz w:val="20"/>
                <w:szCs w:val="20"/>
              </w:rPr>
              <w:t>в том числе:</w:t>
            </w:r>
          </w:p>
        </w:tc>
        <w:tc>
          <w:tcPr>
            <w:tcW w:w="1560" w:type="dxa"/>
            <w:tcBorders>
              <w:top w:val="nil"/>
              <w:left w:val="nil"/>
              <w:bottom w:val="single" w:sz="4" w:space="0" w:color="auto"/>
              <w:right w:val="single" w:sz="4" w:space="0" w:color="auto"/>
            </w:tcBorders>
            <w:shd w:val="clear" w:color="000000" w:fill="FFFFFF"/>
            <w:noWrap/>
            <w:vAlign w:val="bottom"/>
            <w:hideMark/>
          </w:tcPr>
          <w:p w14:paraId="41AD1E43" w14:textId="77777777" w:rsidR="009E6FA7" w:rsidRPr="002B7A44" w:rsidRDefault="009E6FA7" w:rsidP="001C006C">
            <w:pPr>
              <w:rPr>
                <w:rFonts w:ascii="Times New Roman" w:hAnsi="Times New Roman" w:cs="Times New Roman"/>
              </w:rPr>
            </w:pPr>
            <w:r w:rsidRPr="002B7A44">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296EBE0B" w14:textId="77777777" w:rsidR="009E6FA7" w:rsidRPr="002B7A44" w:rsidRDefault="009E6FA7" w:rsidP="001C006C">
            <w:pPr>
              <w:rPr>
                <w:rFonts w:ascii="Times New Roman" w:hAnsi="Times New Roman" w:cs="Times New Roman"/>
              </w:rPr>
            </w:pPr>
            <w:r w:rsidRPr="002B7A44">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187D6D56" w14:textId="77777777" w:rsidR="009E6FA7" w:rsidRPr="002B7A44" w:rsidRDefault="009E6FA7" w:rsidP="001C006C">
            <w:pPr>
              <w:rPr>
                <w:rFonts w:ascii="Times New Roman" w:hAnsi="Times New Roman" w:cs="Times New Roman"/>
              </w:rPr>
            </w:pPr>
            <w:r w:rsidRPr="002B7A44">
              <w:rPr>
                <w:rFonts w:ascii="Times New Roman" w:hAnsi="Times New Roman" w:cs="Times New Roman"/>
              </w:rPr>
              <w:t> </w:t>
            </w:r>
          </w:p>
        </w:tc>
      </w:tr>
      <w:tr w:rsidR="00AC77C0" w:rsidRPr="002B7A44" w14:paraId="6BF5C866" w14:textId="77777777" w:rsidTr="001C006C">
        <w:trPr>
          <w:trHeight w:hRule="exact" w:val="765"/>
        </w:trPr>
        <w:tc>
          <w:tcPr>
            <w:tcW w:w="724" w:type="dxa"/>
            <w:tcBorders>
              <w:top w:val="single" w:sz="4" w:space="0" w:color="auto"/>
              <w:left w:val="single" w:sz="4" w:space="0" w:color="auto"/>
              <w:bottom w:val="single" w:sz="4" w:space="0" w:color="000000"/>
              <w:right w:val="single" w:sz="4" w:space="0" w:color="000000"/>
            </w:tcBorders>
            <w:shd w:val="clear" w:color="000000" w:fill="FFFFFF"/>
            <w:vAlign w:val="center"/>
          </w:tcPr>
          <w:p w14:paraId="68EA5DA6" w14:textId="77777777" w:rsidR="009E6FA7" w:rsidRPr="002B7A44" w:rsidRDefault="009E6FA7" w:rsidP="001C006C">
            <w:pPr>
              <w:spacing w:after="0" w:line="240" w:lineRule="auto"/>
              <w:contextualSpacing/>
              <w:jc w:val="both"/>
              <w:rPr>
                <w:rFonts w:ascii="Times New Roman" w:hAnsi="Times New Roman" w:cs="Times New Roman"/>
                <w:sz w:val="20"/>
                <w:szCs w:val="20"/>
              </w:rPr>
            </w:pPr>
            <w:r w:rsidRPr="002B7A44">
              <w:rPr>
                <w:rFonts w:ascii="Times New Roman" w:hAnsi="Times New Roman" w:cs="Times New Roman"/>
                <w:sz w:val="20"/>
                <w:szCs w:val="20"/>
              </w:rPr>
              <w:t>1.</w:t>
            </w:r>
          </w:p>
        </w:tc>
        <w:tc>
          <w:tcPr>
            <w:tcW w:w="4961"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217967B" w14:textId="77777777" w:rsidR="009E6FA7" w:rsidRPr="002B7A44" w:rsidRDefault="009E6FA7" w:rsidP="001C006C">
            <w:pPr>
              <w:spacing w:after="0" w:line="240" w:lineRule="auto"/>
              <w:contextualSpacing/>
              <w:jc w:val="both"/>
              <w:rPr>
                <w:rFonts w:ascii="Times New Roman" w:hAnsi="Times New Roman" w:cs="Times New Roman"/>
                <w:sz w:val="20"/>
                <w:szCs w:val="20"/>
              </w:rPr>
            </w:pPr>
            <w:r w:rsidRPr="002B7A44">
              <w:rPr>
                <w:rFonts w:ascii="Times New Roman" w:hAnsi="Times New Roman" w:cs="Times New Roman"/>
                <w:sz w:val="20"/>
                <w:szCs w:val="20"/>
              </w:rPr>
              <w:t>Управление гражданской защиты и обеспечения безопасности населения администрации города Радужный (Администрация города Радужный)</w:t>
            </w:r>
          </w:p>
        </w:tc>
        <w:tc>
          <w:tcPr>
            <w:tcW w:w="1560" w:type="dxa"/>
            <w:tcBorders>
              <w:top w:val="nil"/>
              <w:left w:val="nil"/>
              <w:bottom w:val="single" w:sz="4" w:space="0" w:color="auto"/>
              <w:right w:val="single" w:sz="4" w:space="0" w:color="auto"/>
            </w:tcBorders>
            <w:shd w:val="clear" w:color="000000" w:fill="FFFFFF"/>
            <w:noWrap/>
            <w:vAlign w:val="bottom"/>
            <w:hideMark/>
          </w:tcPr>
          <w:p w14:paraId="5DF492BF"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8 924,75</w:t>
            </w:r>
          </w:p>
        </w:tc>
        <w:tc>
          <w:tcPr>
            <w:tcW w:w="1417" w:type="dxa"/>
            <w:tcBorders>
              <w:top w:val="nil"/>
              <w:left w:val="nil"/>
              <w:bottom w:val="single" w:sz="4" w:space="0" w:color="auto"/>
              <w:right w:val="single" w:sz="4" w:space="0" w:color="auto"/>
            </w:tcBorders>
            <w:shd w:val="clear" w:color="000000" w:fill="FFFFFF"/>
            <w:noWrap/>
            <w:vAlign w:val="bottom"/>
            <w:hideMark/>
          </w:tcPr>
          <w:p w14:paraId="0AAE8DB9"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7 841,61</w:t>
            </w:r>
          </w:p>
        </w:tc>
        <w:tc>
          <w:tcPr>
            <w:tcW w:w="1559" w:type="dxa"/>
            <w:tcBorders>
              <w:top w:val="nil"/>
              <w:left w:val="nil"/>
              <w:bottom w:val="single" w:sz="4" w:space="0" w:color="auto"/>
              <w:right w:val="single" w:sz="4" w:space="0" w:color="auto"/>
            </w:tcBorders>
            <w:shd w:val="clear" w:color="000000" w:fill="FFFFFF"/>
            <w:noWrap/>
            <w:vAlign w:val="bottom"/>
            <w:hideMark/>
          </w:tcPr>
          <w:p w14:paraId="657F9EA3"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87,86</w:t>
            </w:r>
          </w:p>
        </w:tc>
      </w:tr>
      <w:tr w:rsidR="00AC77C0" w:rsidRPr="002B7A44" w14:paraId="66E91E5B" w14:textId="77777777" w:rsidTr="001C006C">
        <w:trPr>
          <w:trHeight w:hRule="exact" w:val="827"/>
        </w:trPr>
        <w:tc>
          <w:tcPr>
            <w:tcW w:w="724" w:type="dxa"/>
            <w:tcBorders>
              <w:top w:val="single" w:sz="4" w:space="0" w:color="auto"/>
              <w:left w:val="single" w:sz="4" w:space="0" w:color="auto"/>
              <w:bottom w:val="single" w:sz="4" w:space="0" w:color="000000"/>
              <w:right w:val="single" w:sz="4" w:space="0" w:color="000000"/>
            </w:tcBorders>
            <w:shd w:val="clear" w:color="000000" w:fill="FFFFFF"/>
            <w:vAlign w:val="center"/>
          </w:tcPr>
          <w:p w14:paraId="4F15F48E" w14:textId="77777777" w:rsidR="009E6FA7" w:rsidRPr="002B7A44" w:rsidRDefault="009E6FA7" w:rsidP="001C006C">
            <w:pPr>
              <w:spacing w:after="0" w:line="240" w:lineRule="auto"/>
              <w:contextualSpacing/>
              <w:jc w:val="both"/>
              <w:rPr>
                <w:rFonts w:ascii="Times New Roman" w:hAnsi="Times New Roman" w:cs="Times New Roman"/>
                <w:sz w:val="20"/>
                <w:szCs w:val="20"/>
              </w:rPr>
            </w:pPr>
            <w:r w:rsidRPr="002B7A44">
              <w:rPr>
                <w:rFonts w:ascii="Times New Roman" w:hAnsi="Times New Roman" w:cs="Times New Roman"/>
                <w:sz w:val="20"/>
                <w:szCs w:val="20"/>
              </w:rPr>
              <w:t>2.</w:t>
            </w:r>
          </w:p>
        </w:tc>
        <w:tc>
          <w:tcPr>
            <w:tcW w:w="4961"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853BD09" w14:textId="77777777" w:rsidR="009E6FA7" w:rsidRPr="002B7A44" w:rsidRDefault="009E6FA7" w:rsidP="001C006C">
            <w:pPr>
              <w:spacing w:after="0" w:line="240" w:lineRule="auto"/>
              <w:contextualSpacing/>
              <w:jc w:val="both"/>
              <w:rPr>
                <w:rFonts w:ascii="Times New Roman" w:hAnsi="Times New Roman" w:cs="Times New Roman"/>
                <w:bCs/>
                <w:sz w:val="20"/>
                <w:szCs w:val="20"/>
              </w:rPr>
            </w:pPr>
            <w:r w:rsidRPr="002B7A44">
              <w:rPr>
                <w:rFonts w:ascii="Times New Roman" w:hAnsi="Times New Roman" w:cs="Times New Roman"/>
                <w:sz w:val="20"/>
                <w:szCs w:val="20"/>
                <w:lang w:eastAsia="ar-SA"/>
              </w:rPr>
              <w:t xml:space="preserve">МКУ </w:t>
            </w:r>
            <w:r w:rsidRPr="002B7A44">
              <w:rPr>
                <w:rFonts w:ascii="Times New Roman" w:hAnsi="Times New Roman" w:cs="Times New Roman"/>
                <w:sz w:val="20"/>
                <w:szCs w:val="20"/>
              </w:rPr>
              <w:t>«Управление материально-технического обеспечения деятельности органов местного самоуправления города Радужный»</w:t>
            </w:r>
            <w:r w:rsidRPr="002B7A44">
              <w:rPr>
                <w:rFonts w:ascii="Times New Roman" w:hAnsi="Times New Roman" w:cs="Times New Roman"/>
                <w:sz w:val="24"/>
                <w:szCs w:val="24"/>
              </w:rPr>
              <w:t xml:space="preserve"> </w:t>
            </w:r>
            <w:r w:rsidRPr="002B7A44">
              <w:rPr>
                <w:rFonts w:ascii="Times New Roman" w:hAnsi="Times New Roman" w:cs="Times New Roman"/>
                <w:sz w:val="20"/>
                <w:szCs w:val="20"/>
                <w:lang w:eastAsia="ar-SA"/>
              </w:rPr>
              <w:t>города Радужный</w:t>
            </w:r>
          </w:p>
        </w:tc>
        <w:tc>
          <w:tcPr>
            <w:tcW w:w="1560" w:type="dxa"/>
            <w:tcBorders>
              <w:top w:val="nil"/>
              <w:left w:val="nil"/>
              <w:bottom w:val="single" w:sz="4" w:space="0" w:color="auto"/>
              <w:right w:val="single" w:sz="4" w:space="0" w:color="auto"/>
            </w:tcBorders>
            <w:shd w:val="clear" w:color="000000" w:fill="FFFFFF"/>
            <w:noWrap/>
            <w:vAlign w:val="bottom"/>
            <w:hideMark/>
          </w:tcPr>
          <w:p w14:paraId="5F87C6C1"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266,50</w:t>
            </w:r>
          </w:p>
        </w:tc>
        <w:tc>
          <w:tcPr>
            <w:tcW w:w="1417" w:type="dxa"/>
            <w:tcBorders>
              <w:top w:val="nil"/>
              <w:left w:val="nil"/>
              <w:bottom w:val="single" w:sz="4" w:space="0" w:color="auto"/>
              <w:right w:val="single" w:sz="4" w:space="0" w:color="auto"/>
            </w:tcBorders>
            <w:shd w:val="clear" w:color="000000" w:fill="FFFFFF"/>
            <w:noWrap/>
            <w:vAlign w:val="bottom"/>
            <w:hideMark/>
          </w:tcPr>
          <w:p w14:paraId="76E0B4B3"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262,58</w:t>
            </w:r>
          </w:p>
        </w:tc>
        <w:tc>
          <w:tcPr>
            <w:tcW w:w="1559" w:type="dxa"/>
            <w:tcBorders>
              <w:top w:val="nil"/>
              <w:left w:val="nil"/>
              <w:bottom w:val="single" w:sz="4" w:space="0" w:color="auto"/>
              <w:right w:val="single" w:sz="4" w:space="0" w:color="auto"/>
            </w:tcBorders>
            <w:shd w:val="clear" w:color="000000" w:fill="FFFFFF"/>
            <w:noWrap/>
            <w:vAlign w:val="bottom"/>
            <w:hideMark/>
          </w:tcPr>
          <w:p w14:paraId="25812805"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98,52</w:t>
            </w:r>
          </w:p>
        </w:tc>
      </w:tr>
      <w:tr w:rsidR="00AC77C0" w:rsidRPr="002B7A44" w14:paraId="58A6CADB" w14:textId="77777777" w:rsidTr="001C006C">
        <w:trPr>
          <w:trHeight w:hRule="exact" w:val="563"/>
        </w:trPr>
        <w:tc>
          <w:tcPr>
            <w:tcW w:w="724" w:type="dxa"/>
            <w:tcBorders>
              <w:top w:val="single" w:sz="4" w:space="0" w:color="auto"/>
              <w:left w:val="single" w:sz="4" w:space="0" w:color="auto"/>
              <w:bottom w:val="single" w:sz="4" w:space="0" w:color="000000"/>
              <w:right w:val="single" w:sz="4" w:space="0" w:color="000000"/>
            </w:tcBorders>
            <w:shd w:val="clear" w:color="000000" w:fill="FFFFFF"/>
            <w:vAlign w:val="center"/>
          </w:tcPr>
          <w:p w14:paraId="183E8165" w14:textId="77777777" w:rsidR="009E6FA7" w:rsidRPr="002B7A44" w:rsidRDefault="009E6FA7" w:rsidP="001C006C">
            <w:pPr>
              <w:spacing w:after="0" w:line="240" w:lineRule="auto"/>
              <w:contextualSpacing/>
              <w:jc w:val="both"/>
              <w:rPr>
                <w:rFonts w:ascii="Times New Roman" w:hAnsi="Times New Roman" w:cs="Times New Roman"/>
                <w:sz w:val="20"/>
                <w:szCs w:val="20"/>
              </w:rPr>
            </w:pPr>
            <w:r w:rsidRPr="002B7A44">
              <w:rPr>
                <w:rFonts w:ascii="Times New Roman" w:hAnsi="Times New Roman" w:cs="Times New Roman"/>
                <w:sz w:val="20"/>
                <w:szCs w:val="20"/>
              </w:rPr>
              <w:t>3.</w:t>
            </w:r>
          </w:p>
        </w:tc>
        <w:tc>
          <w:tcPr>
            <w:tcW w:w="4961" w:type="dxa"/>
            <w:tcBorders>
              <w:top w:val="single" w:sz="4" w:space="0" w:color="auto"/>
              <w:left w:val="single" w:sz="4" w:space="0" w:color="auto"/>
              <w:bottom w:val="single" w:sz="4" w:space="0" w:color="000000"/>
              <w:right w:val="single" w:sz="4" w:space="0" w:color="000000"/>
            </w:tcBorders>
            <w:shd w:val="clear" w:color="000000" w:fill="FFFFFF"/>
            <w:vAlign w:val="center"/>
          </w:tcPr>
          <w:p w14:paraId="30F6CE98" w14:textId="77777777" w:rsidR="009E6FA7" w:rsidRPr="002B7A44" w:rsidRDefault="009E6FA7" w:rsidP="001C006C">
            <w:pPr>
              <w:spacing w:after="0" w:line="240" w:lineRule="auto"/>
              <w:contextualSpacing/>
              <w:jc w:val="both"/>
              <w:rPr>
                <w:rFonts w:ascii="Times New Roman" w:hAnsi="Times New Roman" w:cs="Times New Roman"/>
                <w:sz w:val="20"/>
                <w:szCs w:val="20"/>
              </w:rPr>
            </w:pPr>
            <w:r w:rsidRPr="002B7A44">
              <w:rPr>
                <w:rFonts w:ascii="Times New Roman" w:hAnsi="Times New Roman" w:cs="Times New Roman"/>
                <w:sz w:val="20"/>
                <w:szCs w:val="20"/>
              </w:rPr>
              <w:t>Управление образования администрации города Радужный</w:t>
            </w:r>
          </w:p>
        </w:tc>
        <w:tc>
          <w:tcPr>
            <w:tcW w:w="1560" w:type="dxa"/>
            <w:tcBorders>
              <w:top w:val="nil"/>
              <w:left w:val="nil"/>
              <w:bottom w:val="single" w:sz="4" w:space="0" w:color="auto"/>
              <w:right w:val="single" w:sz="4" w:space="0" w:color="auto"/>
            </w:tcBorders>
            <w:shd w:val="clear" w:color="000000" w:fill="FFFFFF"/>
            <w:noWrap/>
            <w:vAlign w:val="bottom"/>
          </w:tcPr>
          <w:p w14:paraId="07605AF7"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4 967,19</w:t>
            </w:r>
          </w:p>
        </w:tc>
        <w:tc>
          <w:tcPr>
            <w:tcW w:w="1417" w:type="dxa"/>
            <w:tcBorders>
              <w:top w:val="nil"/>
              <w:left w:val="nil"/>
              <w:bottom w:val="single" w:sz="4" w:space="0" w:color="auto"/>
              <w:right w:val="single" w:sz="4" w:space="0" w:color="auto"/>
            </w:tcBorders>
            <w:shd w:val="clear" w:color="000000" w:fill="FFFFFF"/>
            <w:noWrap/>
            <w:vAlign w:val="bottom"/>
          </w:tcPr>
          <w:p w14:paraId="168E5C9F"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4 967,17</w:t>
            </w:r>
          </w:p>
        </w:tc>
        <w:tc>
          <w:tcPr>
            <w:tcW w:w="1559" w:type="dxa"/>
            <w:tcBorders>
              <w:top w:val="nil"/>
              <w:left w:val="nil"/>
              <w:bottom w:val="single" w:sz="4" w:space="0" w:color="auto"/>
              <w:right w:val="single" w:sz="4" w:space="0" w:color="auto"/>
            </w:tcBorders>
            <w:shd w:val="clear" w:color="000000" w:fill="FFFFFF"/>
            <w:noWrap/>
            <w:vAlign w:val="bottom"/>
          </w:tcPr>
          <w:p w14:paraId="6E83FDA6"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100,00</w:t>
            </w:r>
          </w:p>
        </w:tc>
      </w:tr>
      <w:tr w:rsidR="00AC77C0" w:rsidRPr="002B7A44" w14:paraId="103C1BA1" w14:textId="77777777" w:rsidTr="001C006C">
        <w:trPr>
          <w:trHeight w:hRule="exact" w:val="532"/>
        </w:trPr>
        <w:tc>
          <w:tcPr>
            <w:tcW w:w="724" w:type="dxa"/>
            <w:tcBorders>
              <w:top w:val="single" w:sz="4" w:space="0" w:color="auto"/>
              <w:left w:val="single" w:sz="4" w:space="0" w:color="auto"/>
              <w:bottom w:val="single" w:sz="4" w:space="0" w:color="auto"/>
              <w:right w:val="single" w:sz="4" w:space="0" w:color="000000"/>
            </w:tcBorders>
            <w:shd w:val="clear" w:color="000000" w:fill="FFFFFF"/>
            <w:vAlign w:val="center"/>
          </w:tcPr>
          <w:p w14:paraId="11C10FA6" w14:textId="77777777" w:rsidR="009E6FA7" w:rsidRPr="002B7A44" w:rsidRDefault="009E6FA7" w:rsidP="001C006C">
            <w:pPr>
              <w:spacing w:after="0" w:line="240" w:lineRule="auto"/>
              <w:contextualSpacing/>
              <w:jc w:val="both"/>
              <w:rPr>
                <w:rFonts w:ascii="Times New Roman" w:hAnsi="Times New Roman" w:cs="Times New Roman"/>
                <w:sz w:val="20"/>
                <w:szCs w:val="20"/>
              </w:rPr>
            </w:pPr>
            <w:r w:rsidRPr="002B7A44">
              <w:rPr>
                <w:rFonts w:ascii="Times New Roman" w:hAnsi="Times New Roman" w:cs="Times New Roman"/>
                <w:sz w:val="20"/>
                <w:szCs w:val="20"/>
              </w:rPr>
              <w:t>4.</w:t>
            </w:r>
          </w:p>
        </w:tc>
        <w:tc>
          <w:tcPr>
            <w:tcW w:w="4961"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6820FD9" w14:textId="77777777" w:rsidR="009E6FA7" w:rsidRPr="002B7A44" w:rsidRDefault="009E6FA7" w:rsidP="001C006C">
            <w:pPr>
              <w:spacing w:after="0" w:line="240" w:lineRule="auto"/>
              <w:contextualSpacing/>
              <w:jc w:val="both"/>
              <w:rPr>
                <w:rFonts w:ascii="Times New Roman" w:hAnsi="Times New Roman" w:cs="Times New Roman"/>
                <w:bCs/>
                <w:sz w:val="20"/>
                <w:szCs w:val="20"/>
              </w:rPr>
            </w:pPr>
            <w:r w:rsidRPr="002B7A44">
              <w:rPr>
                <w:rFonts w:ascii="Times New Roman" w:hAnsi="Times New Roman" w:cs="Times New Roman"/>
                <w:bCs/>
                <w:sz w:val="20"/>
                <w:szCs w:val="20"/>
              </w:rPr>
              <w:t>Управление культуры, спорта и молодежной политики администрации города Радужный</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14:paraId="36A6C8AE"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1 403,96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376D94AD"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1 403,96</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01ED860C"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100,00</w:t>
            </w:r>
          </w:p>
        </w:tc>
      </w:tr>
      <w:tr w:rsidR="00AC77C0" w:rsidRPr="002B7A44" w14:paraId="209B9319" w14:textId="77777777" w:rsidTr="001C006C">
        <w:trPr>
          <w:trHeight w:hRule="exact" w:val="593"/>
        </w:trPr>
        <w:tc>
          <w:tcPr>
            <w:tcW w:w="724" w:type="dxa"/>
            <w:tcBorders>
              <w:top w:val="single" w:sz="4" w:space="0" w:color="auto"/>
              <w:left w:val="single" w:sz="4" w:space="0" w:color="auto"/>
              <w:bottom w:val="single" w:sz="4" w:space="0" w:color="auto"/>
              <w:right w:val="single" w:sz="4" w:space="0" w:color="000000"/>
            </w:tcBorders>
            <w:shd w:val="clear" w:color="000000" w:fill="FFFFFF"/>
            <w:vAlign w:val="center"/>
          </w:tcPr>
          <w:p w14:paraId="6CFCBBD7" w14:textId="77777777" w:rsidR="009E6FA7" w:rsidRPr="002B7A44" w:rsidRDefault="009E6FA7" w:rsidP="001C006C">
            <w:pPr>
              <w:spacing w:after="0" w:line="240" w:lineRule="auto"/>
              <w:contextualSpacing/>
              <w:jc w:val="both"/>
              <w:rPr>
                <w:rFonts w:ascii="Times New Roman" w:hAnsi="Times New Roman" w:cs="Times New Roman"/>
                <w:sz w:val="20"/>
                <w:szCs w:val="20"/>
              </w:rPr>
            </w:pPr>
            <w:r w:rsidRPr="002B7A44">
              <w:rPr>
                <w:rFonts w:ascii="Times New Roman" w:hAnsi="Times New Roman" w:cs="Times New Roman"/>
                <w:sz w:val="20"/>
                <w:szCs w:val="20"/>
              </w:rPr>
              <w:t>5.</w:t>
            </w:r>
          </w:p>
        </w:tc>
        <w:tc>
          <w:tcPr>
            <w:tcW w:w="4961"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6BF1B78" w14:textId="77777777" w:rsidR="009E6FA7" w:rsidRPr="002B7A44" w:rsidRDefault="009E6FA7" w:rsidP="001C006C">
            <w:pPr>
              <w:spacing w:after="0" w:line="240" w:lineRule="auto"/>
              <w:contextualSpacing/>
              <w:jc w:val="both"/>
              <w:rPr>
                <w:rFonts w:ascii="Times New Roman" w:hAnsi="Times New Roman" w:cs="Times New Roman"/>
                <w:sz w:val="20"/>
                <w:szCs w:val="20"/>
              </w:rPr>
            </w:pPr>
            <w:r w:rsidRPr="002B7A44">
              <w:rPr>
                <w:rFonts w:ascii="Times New Roman" w:hAnsi="Times New Roman" w:cs="Times New Roman"/>
                <w:bCs/>
                <w:sz w:val="20"/>
                <w:szCs w:val="20"/>
              </w:rPr>
              <w:t>Казённое учреждение «Дирекция единого заказчика по городскому хозяйству» города Радужный</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14:paraId="5C8DA7E1"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1 070,00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416E420C"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1 003,20</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3DE8A1FF"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93,75</w:t>
            </w:r>
          </w:p>
        </w:tc>
      </w:tr>
    </w:tbl>
    <w:p w14:paraId="0B66E94C" w14:textId="527A954A" w:rsidR="009E6FA7" w:rsidRPr="002B7A44" w:rsidRDefault="009E6FA7" w:rsidP="009E6FA7">
      <w:pPr>
        <w:spacing w:after="0"/>
        <w:ind w:firstLine="708"/>
        <w:contextualSpacing/>
        <w:rPr>
          <w:rFonts w:ascii="Times New Roman" w:hAnsi="Times New Roman" w:cs="Times New Roman"/>
          <w:sz w:val="24"/>
          <w:szCs w:val="24"/>
        </w:rPr>
      </w:pPr>
      <w:r w:rsidRPr="002B7A44">
        <w:rPr>
          <w:rFonts w:ascii="Times New Roman" w:hAnsi="Times New Roman" w:cs="Times New Roman"/>
          <w:sz w:val="24"/>
          <w:szCs w:val="24"/>
        </w:rPr>
        <w:t>В состав муниципальной программы входят 2 подпрограммы.</w:t>
      </w:r>
    </w:p>
    <w:p w14:paraId="0610B977" w14:textId="77777777" w:rsidR="009E6FA7" w:rsidRPr="002B7A44" w:rsidRDefault="009E6FA7" w:rsidP="009E6FA7">
      <w:pPr>
        <w:ind w:firstLine="708"/>
        <w:contextualSpacing/>
        <w:jc w:val="center"/>
        <w:rPr>
          <w:rFonts w:ascii="Times New Roman" w:hAnsi="Times New Roman" w:cs="Times New Roman"/>
          <w:b/>
          <w:sz w:val="24"/>
          <w:szCs w:val="24"/>
        </w:rPr>
      </w:pPr>
    </w:p>
    <w:p w14:paraId="4AA7CE31" w14:textId="091B23DF" w:rsidR="009E6FA7" w:rsidRPr="002B7A44" w:rsidRDefault="009E6FA7" w:rsidP="009E6FA7">
      <w:pPr>
        <w:ind w:firstLine="708"/>
        <w:contextualSpacing/>
        <w:jc w:val="center"/>
        <w:rPr>
          <w:rFonts w:ascii="Times New Roman" w:hAnsi="Times New Roman" w:cs="Times New Roman"/>
          <w:b/>
          <w:sz w:val="24"/>
          <w:szCs w:val="24"/>
        </w:rPr>
      </w:pPr>
      <w:r w:rsidRPr="002B7A44">
        <w:rPr>
          <w:rFonts w:ascii="Times New Roman" w:hAnsi="Times New Roman" w:cs="Times New Roman"/>
          <w:b/>
          <w:sz w:val="24"/>
          <w:szCs w:val="24"/>
        </w:rPr>
        <w:t>Структура расходов муниципальной программы "Защита населения и территорий от чрезвычайных ситуаций, обеспечение первичных мер пожарной безопасности в городе Радужный на 2019-2025 годы и на период до 2030 года" за 2020 год</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69"/>
        <w:gridCol w:w="1276"/>
        <w:gridCol w:w="992"/>
        <w:gridCol w:w="1134"/>
        <w:gridCol w:w="850"/>
        <w:gridCol w:w="851"/>
        <w:gridCol w:w="992"/>
      </w:tblGrid>
      <w:tr w:rsidR="00AC77C0" w:rsidRPr="002B7A44" w14:paraId="471426A5" w14:textId="77777777" w:rsidTr="001C006C">
        <w:trPr>
          <w:trHeight w:hRule="exact" w:val="467"/>
          <w:tblHeader/>
        </w:trPr>
        <w:tc>
          <w:tcPr>
            <w:tcW w:w="568" w:type="dxa"/>
            <w:vMerge w:val="restart"/>
            <w:shd w:val="clear" w:color="auto" w:fill="auto"/>
            <w:vAlign w:val="center"/>
            <w:hideMark/>
          </w:tcPr>
          <w:p w14:paraId="229DFDFA" w14:textId="77777777" w:rsidR="009E6FA7" w:rsidRPr="002B7A44" w:rsidRDefault="009E6FA7" w:rsidP="001C006C">
            <w:pPr>
              <w:pStyle w:val="22"/>
              <w:shd w:val="clear" w:color="auto" w:fill="auto"/>
              <w:spacing w:line="276" w:lineRule="auto"/>
              <w:ind w:right="180"/>
              <w:contextualSpacing/>
              <w:jc w:val="both"/>
              <w:rPr>
                <w:sz w:val="20"/>
                <w:szCs w:val="20"/>
              </w:rPr>
            </w:pPr>
            <w:r w:rsidRPr="002B7A44">
              <w:rPr>
                <w:sz w:val="20"/>
                <w:szCs w:val="20"/>
              </w:rPr>
              <w:t>№ п/п</w:t>
            </w:r>
          </w:p>
        </w:tc>
        <w:tc>
          <w:tcPr>
            <w:tcW w:w="3969" w:type="dxa"/>
            <w:vMerge w:val="restart"/>
            <w:shd w:val="clear" w:color="auto" w:fill="auto"/>
            <w:vAlign w:val="center"/>
            <w:hideMark/>
          </w:tcPr>
          <w:p w14:paraId="222520EF" w14:textId="77777777" w:rsidR="009E6FA7" w:rsidRPr="002B7A44" w:rsidRDefault="009E6FA7" w:rsidP="001C006C">
            <w:pPr>
              <w:pStyle w:val="22"/>
              <w:shd w:val="clear" w:color="auto" w:fill="auto"/>
              <w:spacing w:line="276" w:lineRule="auto"/>
              <w:ind w:right="180"/>
              <w:contextualSpacing/>
              <w:rPr>
                <w:sz w:val="20"/>
                <w:szCs w:val="20"/>
              </w:rPr>
            </w:pPr>
            <w:r w:rsidRPr="002B7A44">
              <w:rPr>
                <w:sz w:val="20"/>
                <w:szCs w:val="20"/>
              </w:rPr>
              <w:t>Наименование муниципальной программы, подпрограммы муниципальной программы</w:t>
            </w:r>
          </w:p>
        </w:tc>
        <w:tc>
          <w:tcPr>
            <w:tcW w:w="2268" w:type="dxa"/>
            <w:gridSpan w:val="2"/>
            <w:shd w:val="clear" w:color="auto" w:fill="auto"/>
            <w:vAlign w:val="center"/>
            <w:hideMark/>
          </w:tcPr>
          <w:p w14:paraId="056D44BF" w14:textId="77777777" w:rsidR="009E6FA7" w:rsidRPr="002B7A44" w:rsidRDefault="009E6FA7" w:rsidP="001C006C">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Назначено на 2020 год</w:t>
            </w:r>
          </w:p>
        </w:tc>
        <w:tc>
          <w:tcPr>
            <w:tcW w:w="1984" w:type="dxa"/>
            <w:gridSpan w:val="2"/>
            <w:shd w:val="clear" w:color="auto" w:fill="auto"/>
            <w:vAlign w:val="center"/>
            <w:hideMark/>
          </w:tcPr>
          <w:p w14:paraId="4BF317A5" w14:textId="77777777" w:rsidR="009E6FA7" w:rsidRPr="002B7A44" w:rsidRDefault="009E6FA7" w:rsidP="001C006C">
            <w:pPr>
              <w:pStyle w:val="22"/>
              <w:shd w:val="clear" w:color="auto" w:fill="auto"/>
              <w:spacing w:line="240" w:lineRule="auto"/>
              <w:ind w:right="180"/>
              <w:jc w:val="center"/>
              <w:rPr>
                <w:sz w:val="20"/>
                <w:szCs w:val="20"/>
              </w:rPr>
            </w:pPr>
            <w:r w:rsidRPr="002B7A44">
              <w:rPr>
                <w:sz w:val="20"/>
                <w:szCs w:val="20"/>
              </w:rPr>
              <w:t xml:space="preserve">Исполнено за </w:t>
            </w:r>
          </w:p>
          <w:p w14:paraId="47DF00FD" w14:textId="77777777" w:rsidR="009E6FA7" w:rsidRPr="002B7A44" w:rsidRDefault="009E6FA7" w:rsidP="001C006C">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2020 год</w:t>
            </w:r>
          </w:p>
        </w:tc>
        <w:tc>
          <w:tcPr>
            <w:tcW w:w="851" w:type="dxa"/>
            <w:vMerge w:val="restart"/>
            <w:shd w:val="clear" w:color="auto" w:fill="auto"/>
            <w:vAlign w:val="center"/>
            <w:hideMark/>
          </w:tcPr>
          <w:p w14:paraId="5135C0E7" w14:textId="77777777" w:rsidR="009E6FA7" w:rsidRPr="002B7A44" w:rsidRDefault="009E6FA7" w:rsidP="001C006C">
            <w:pPr>
              <w:pStyle w:val="22"/>
              <w:shd w:val="clear" w:color="auto" w:fill="auto"/>
              <w:spacing w:line="276" w:lineRule="auto"/>
              <w:ind w:right="180"/>
              <w:contextualSpacing/>
              <w:jc w:val="center"/>
              <w:rPr>
                <w:sz w:val="18"/>
                <w:szCs w:val="18"/>
              </w:rPr>
            </w:pPr>
            <w:r w:rsidRPr="002B7A44">
              <w:rPr>
                <w:sz w:val="18"/>
                <w:szCs w:val="18"/>
              </w:rPr>
              <w:t>% исполнения</w:t>
            </w:r>
          </w:p>
        </w:tc>
        <w:tc>
          <w:tcPr>
            <w:tcW w:w="992" w:type="dxa"/>
            <w:vMerge w:val="restart"/>
            <w:shd w:val="clear" w:color="auto" w:fill="auto"/>
            <w:vAlign w:val="center"/>
          </w:tcPr>
          <w:p w14:paraId="16363357" w14:textId="77777777" w:rsidR="009E6FA7" w:rsidRPr="002B7A44" w:rsidRDefault="009E6FA7" w:rsidP="001C006C">
            <w:pPr>
              <w:pStyle w:val="22"/>
              <w:shd w:val="clear" w:color="auto" w:fill="auto"/>
              <w:spacing w:line="276" w:lineRule="auto"/>
              <w:ind w:right="180"/>
              <w:contextualSpacing/>
              <w:jc w:val="center"/>
              <w:rPr>
                <w:sz w:val="18"/>
                <w:szCs w:val="18"/>
              </w:rPr>
            </w:pPr>
            <w:r w:rsidRPr="002B7A44">
              <w:rPr>
                <w:sz w:val="18"/>
                <w:szCs w:val="18"/>
              </w:rPr>
              <w:t>Отклонение,</w:t>
            </w:r>
          </w:p>
          <w:p w14:paraId="385C46C8" w14:textId="77777777" w:rsidR="009E6FA7" w:rsidRPr="002B7A44" w:rsidRDefault="009E6FA7" w:rsidP="001C006C">
            <w:pPr>
              <w:pStyle w:val="22"/>
              <w:shd w:val="clear" w:color="auto" w:fill="auto"/>
              <w:spacing w:line="276" w:lineRule="auto"/>
              <w:ind w:right="180"/>
              <w:contextualSpacing/>
              <w:jc w:val="center"/>
              <w:rPr>
                <w:sz w:val="20"/>
                <w:szCs w:val="20"/>
              </w:rPr>
            </w:pPr>
            <w:r w:rsidRPr="002B7A44">
              <w:rPr>
                <w:sz w:val="18"/>
                <w:szCs w:val="18"/>
              </w:rPr>
              <w:t>тыс. рублей</w:t>
            </w:r>
          </w:p>
        </w:tc>
      </w:tr>
      <w:tr w:rsidR="00AC77C0" w:rsidRPr="002B7A44" w14:paraId="01CBAAAD" w14:textId="77777777" w:rsidTr="001C006C">
        <w:trPr>
          <w:trHeight w:hRule="exact" w:val="1026"/>
          <w:tblHeader/>
        </w:trPr>
        <w:tc>
          <w:tcPr>
            <w:tcW w:w="568" w:type="dxa"/>
            <w:vMerge/>
            <w:vAlign w:val="center"/>
            <w:hideMark/>
          </w:tcPr>
          <w:p w14:paraId="6B1B666C" w14:textId="77777777" w:rsidR="009E6FA7" w:rsidRPr="002B7A44" w:rsidRDefault="009E6FA7" w:rsidP="001C006C">
            <w:pPr>
              <w:pStyle w:val="22"/>
              <w:shd w:val="clear" w:color="auto" w:fill="auto"/>
              <w:spacing w:line="276" w:lineRule="auto"/>
              <w:ind w:right="180"/>
              <w:contextualSpacing/>
              <w:jc w:val="both"/>
              <w:rPr>
                <w:sz w:val="20"/>
                <w:szCs w:val="20"/>
              </w:rPr>
            </w:pPr>
          </w:p>
        </w:tc>
        <w:tc>
          <w:tcPr>
            <w:tcW w:w="3969" w:type="dxa"/>
            <w:vMerge/>
            <w:vAlign w:val="center"/>
            <w:hideMark/>
          </w:tcPr>
          <w:p w14:paraId="15353F50" w14:textId="77777777" w:rsidR="009E6FA7" w:rsidRPr="002B7A44" w:rsidRDefault="009E6FA7" w:rsidP="001C006C">
            <w:pPr>
              <w:pStyle w:val="22"/>
              <w:shd w:val="clear" w:color="auto" w:fill="auto"/>
              <w:spacing w:line="276" w:lineRule="auto"/>
              <w:ind w:right="180"/>
              <w:contextualSpacing/>
              <w:jc w:val="both"/>
              <w:rPr>
                <w:sz w:val="20"/>
                <w:szCs w:val="20"/>
              </w:rPr>
            </w:pPr>
          </w:p>
        </w:tc>
        <w:tc>
          <w:tcPr>
            <w:tcW w:w="1276" w:type="dxa"/>
            <w:shd w:val="clear" w:color="auto" w:fill="auto"/>
            <w:vAlign w:val="center"/>
            <w:hideMark/>
          </w:tcPr>
          <w:p w14:paraId="36CAA021" w14:textId="77777777" w:rsidR="009E6FA7" w:rsidRPr="002B7A44" w:rsidRDefault="009E6FA7" w:rsidP="001C006C">
            <w:pPr>
              <w:pStyle w:val="22"/>
              <w:shd w:val="clear" w:color="auto" w:fill="auto"/>
              <w:spacing w:line="276" w:lineRule="auto"/>
              <w:ind w:right="180"/>
              <w:contextualSpacing/>
              <w:jc w:val="both"/>
              <w:rPr>
                <w:sz w:val="18"/>
                <w:szCs w:val="18"/>
              </w:rPr>
            </w:pPr>
            <w:r w:rsidRPr="002B7A44">
              <w:rPr>
                <w:sz w:val="18"/>
                <w:szCs w:val="18"/>
              </w:rPr>
              <w:t>сумма, тыс. рублей</w:t>
            </w:r>
          </w:p>
        </w:tc>
        <w:tc>
          <w:tcPr>
            <w:tcW w:w="992" w:type="dxa"/>
            <w:shd w:val="clear" w:color="auto" w:fill="auto"/>
            <w:vAlign w:val="center"/>
            <w:hideMark/>
          </w:tcPr>
          <w:p w14:paraId="166DD115" w14:textId="77777777" w:rsidR="009E6FA7" w:rsidRPr="002B7A44" w:rsidRDefault="009E6FA7" w:rsidP="001C006C">
            <w:pPr>
              <w:ind w:left="-108"/>
              <w:contextualSpacing/>
              <w:jc w:val="center"/>
              <w:rPr>
                <w:rFonts w:ascii="Times New Roman" w:hAnsi="Times New Roman" w:cs="Times New Roman"/>
                <w:bCs/>
                <w:sz w:val="18"/>
                <w:szCs w:val="18"/>
                <w:lang w:val="en-US"/>
              </w:rPr>
            </w:pPr>
            <w:r w:rsidRPr="002B7A44">
              <w:rPr>
                <w:rFonts w:ascii="Times New Roman" w:hAnsi="Times New Roman" w:cs="Times New Roman"/>
                <w:bCs/>
                <w:sz w:val="18"/>
                <w:szCs w:val="18"/>
                <w:lang w:val="en-US"/>
              </w:rPr>
              <w:t>% к общему</w:t>
            </w:r>
            <w:r w:rsidRPr="002B7A44">
              <w:rPr>
                <w:rFonts w:ascii="Times New Roman" w:hAnsi="Times New Roman" w:cs="Times New Roman"/>
                <w:bCs/>
                <w:sz w:val="18"/>
                <w:szCs w:val="18"/>
              </w:rPr>
              <w:t xml:space="preserve"> </w:t>
            </w:r>
            <w:r w:rsidRPr="002B7A44">
              <w:rPr>
                <w:rFonts w:ascii="Times New Roman" w:hAnsi="Times New Roman" w:cs="Times New Roman"/>
                <w:bCs/>
                <w:sz w:val="18"/>
                <w:szCs w:val="18"/>
                <w:lang w:val="en-US"/>
              </w:rPr>
              <w:t>объему</w:t>
            </w:r>
            <w:r w:rsidRPr="002B7A44">
              <w:rPr>
                <w:rFonts w:ascii="Times New Roman" w:hAnsi="Times New Roman" w:cs="Times New Roman"/>
                <w:bCs/>
                <w:sz w:val="18"/>
                <w:szCs w:val="18"/>
              </w:rPr>
              <w:t xml:space="preserve"> </w:t>
            </w:r>
            <w:r w:rsidRPr="002B7A44">
              <w:rPr>
                <w:rFonts w:ascii="Times New Roman" w:hAnsi="Times New Roman" w:cs="Times New Roman"/>
                <w:bCs/>
                <w:sz w:val="18"/>
                <w:szCs w:val="18"/>
                <w:lang w:val="en-US"/>
              </w:rPr>
              <w:t>расходов</w:t>
            </w:r>
          </w:p>
        </w:tc>
        <w:tc>
          <w:tcPr>
            <w:tcW w:w="1134" w:type="dxa"/>
            <w:shd w:val="clear" w:color="auto" w:fill="auto"/>
            <w:vAlign w:val="center"/>
            <w:hideMark/>
          </w:tcPr>
          <w:p w14:paraId="0DFAC3DC" w14:textId="77777777" w:rsidR="009E6FA7" w:rsidRPr="002B7A44" w:rsidRDefault="009E6FA7" w:rsidP="001C006C">
            <w:pPr>
              <w:pStyle w:val="22"/>
              <w:shd w:val="clear" w:color="auto" w:fill="auto"/>
              <w:spacing w:line="276" w:lineRule="auto"/>
              <w:ind w:right="180"/>
              <w:contextualSpacing/>
              <w:jc w:val="both"/>
              <w:rPr>
                <w:sz w:val="18"/>
                <w:szCs w:val="18"/>
              </w:rPr>
            </w:pPr>
            <w:r w:rsidRPr="002B7A44">
              <w:rPr>
                <w:sz w:val="18"/>
                <w:szCs w:val="18"/>
              </w:rPr>
              <w:t>сумма, тыс. рублей</w:t>
            </w:r>
          </w:p>
        </w:tc>
        <w:tc>
          <w:tcPr>
            <w:tcW w:w="850" w:type="dxa"/>
            <w:shd w:val="clear" w:color="auto" w:fill="auto"/>
            <w:vAlign w:val="center"/>
            <w:hideMark/>
          </w:tcPr>
          <w:p w14:paraId="68388F5C" w14:textId="77777777" w:rsidR="009E6FA7" w:rsidRPr="002B7A44" w:rsidRDefault="009E6FA7" w:rsidP="001C006C">
            <w:pPr>
              <w:ind w:left="-108"/>
              <w:contextualSpacing/>
              <w:jc w:val="center"/>
              <w:rPr>
                <w:rFonts w:ascii="Times New Roman" w:hAnsi="Times New Roman" w:cs="Times New Roman"/>
                <w:bCs/>
                <w:sz w:val="18"/>
                <w:szCs w:val="18"/>
                <w:lang w:val="en-US"/>
              </w:rPr>
            </w:pPr>
            <w:r w:rsidRPr="002B7A44">
              <w:rPr>
                <w:rFonts w:ascii="Times New Roman" w:hAnsi="Times New Roman" w:cs="Times New Roman"/>
                <w:bCs/>
                <w:sz w:val="18"/>
                <w:szCs w:val="18"/>
                <w:lang w:val="en-US"/>
              </w:rPr>
              <w:t>% к общему</w:t>
            </w:r>
            <w:r w:rsidRPr="002B7A44">
              <w:rPr>
                <w:rFonts w:ascii="Times New Roman" w:hAnsi="Times New Roman" w:cs="Times New Roman"/>
                <w:bCs/>
                <w:sz w:val="18"/>
                <w:szCs w:val="18"/>
              </w:rPr>
              <w:t xml:space="preserve"> </w:t>
            </w:r>
            <w:r w:rsidRPr="002B7A44">
              <w:rPr>
                <w:rFonts w:ascii="Times New Roman" w:hAnsi="Times New Roman" w:cs="Times New Roman"/>
                <w:bCs/>
                <w:sz w:val="18"/>
                <w:szCs w:val="18"/>
                <w:lang w:val="en-US"/>
              </w:rPr>
              <w:t>объему</w:t>
            </w:r>
            <w:r w:rsidRPr="002B7A44">
              <w:rPr>
                <w:rFonts w:ascii="Times New Roman" w:hAnsi="Times New Roman" w:cs="Times New Roman"/>
                <w:bCs/>
                <w:sz w:val="18"/>
                <w:szCs w:val="18"/>
              </w:rPr>
              <w:t xml:space="preserve"> </w:t>
            </w:r>
            <w:r w:rsidRPr="002B7A44">
              <w:rPr>
                <w:rFonts w:ascii="Times New Roman" w:hAnsi="Times New Roman" w:cs="Times New Roman"/>
                <w:bCs/>
                <w:sz w:val="18"/>
                <w:szCs w:val="18"/>
                <w:lang w:val="en-US"/>
              </w:rPr>
              <w:t>расходов</w:t>
            </w:r>
          </w:p>
        </w:tc>
        <w:tc>
          <w:tcPr>
            <w:tcW w:w="851" w:type="dxa"/>
            <w:vMerge/>
            <w:shd w:val="clear" w:color="auto" w:fill="auto"/>
            <w:vAlign w:val="center"/>
            <w:hideMark/>
          </w:tcPr>
          <w:p w14:paraId="5CE09E5A" w14:textId="77777777" w:rsidR="009E6FA7" w:rsidRPr="002B7A44" w:rsidRDefault="009E6FA7" w:rsidP="001C006C">
            <w:pPr>
              <w:pStyle w:val="22"/>
              <w:shd w:val="clear" w:color="auto" w:fill="auto"/>
              <w:spacing w:line="276" w:lineRule="auto"/>
              <w:ind w:right="180"/>
              <w:contextualSpacing/>
              <w:jc w:val="both"/>
              <w:rPr>
                <w:sz w:val="20"/>
                <w:szCs w:val="20"/>
              </w:rPr>
            </w:pPr>
          </w:p>
        </w:tc>
        <w:tc>
          <w:tcPr>
            <w:tcW w:w="992" w:type="dxa"/>
            <w:vMerge/>
            <w:shd w:val="clear" w:color="auto" w:fill="auto"/>
            <w:vAlign w:val="center"/>
          </w:tcPr>
          <w:p w14:paraId="3027CC0C" w14:textId="77777777" w:rsidR="009E6FA7" w:rsidRPr="002B7A44" w:rsidRDefault="009E6FA7" w:rsidP="001C006C">
            <w:pPr>
              <w:pStyle w:val="22"/>
              <w:shd w:val="clear" w:color="auto" w:fill="auto"/>
              <w:spacing w:line="276" w:lineRule="auto"/>
              <w:ind w:right="180"/>
              <w:contextualSpacing/>
              <w:jc w:val="both"/>
              <w:rPr>
                <w:sz w:val="20"/>
                <w:szCs w:val="20"/>
              </w:rPr>
            </w:pPr>
          </w:p>
        </w:tc>
      </w:tr>
      <w:tr w:rsidR="00AC77C0" w:rsidRPr="002B7A44" w14:paraId="01A7F198" w14:textId="77777777" w:rsidTr="001C006C">
        <w:trPr>
          <w:trHeight w:hRule="exact" w:val="265"/>
          <w:tblHeader/>
        </w:trPr>
        <w:tc>
          <w:tcPr>
            <w:tcW w:w="568" w:type="dxa"/>
            <w:shd w:val="clear" w:color="auto" w:fill="auto"/>
            <w:vAlign w:val="center"/>
            <w:hideMark/>
          </w:tcPr>
          <w:p w14:paraId="7D5F58CE" w14:textId="77777777" w:rsidR="009E6FA7" w:rsidRPr="002B7A44" w:rsidRDefault="009E6FA7" w:rsidP="001C006C">
            <w:pPr>
              <w:contextualSpacing/>
              <w:jc w:val="center"/>
              <w:rPr>
                <w:rFonts w:ascii="Times New Roman" w:hAnsi="Times New Roman" w:cs="Times New Roman"/>
                <w:sz w:val="16"/>
                <w:szCs w:val="16"/>
                <w:lang w:val="en-US"/>
              </w:rPr>
            </w:pPr>
            <w:r w:rsidRPr="002B7A44">
              <w:rPr>
                <w:rFonts w:ascii="Times New Roman" w:hAnsi="Times New Roman" w:cs="Times New Roman"/>
                <w:sz w:val="16"/>
                <w:szCs w:val="16"/>
                <w:lang w:val="en-US"/>
              </w:rPr>
              <w:t>1</w:t>
            </w:r>
          </w:p>
        </w:tc>
        <w:tc>
          <w:tcPr>
            <w:tcW w:w="3969" w:type="dxa"/>
            <w:shd w:val="clear" w:color="auto" w:fill="auto"/>
            <w:vAlign w:val="center"/>
            <w:hideMark/>
          </w:tcPr>
          <w:p w14:paraId="4DDECC40" w14:textId="77777777" w:rsidR="009E6FA7" w:rsidRPr="002B7A44" w:rsidRDefault="009E6FA7" w:rsidP="001C006C">
            <w:pPr>
              <w:contextualSpacing/>
              <w:jc w:val="center"/>
              <w:rPr>
                <w:rFonts w:ascii="Times New Roman" w:hAnsi="Times New Roman" w:cs="Times New Roman"/>
                <w:sz w:val="16"/>
                <w:szCs w:val="16"/>
                <w:lang w:val="en-US"/>
              </w:rPr>
            </w:pPr>
            <w:r w:rsidRPr="002B7A44">
              <w:rPr>
                <w:rFonts w:ascii="Times New Roman" w:hAnsi="Times New Roman" w:cs="Times New Roman"/>
                <w:sz w:val="16"/>
                <w:szCs w:val="16"/>
                <w:lang w:val="en-US"/>
              </w:rPr>
              <w:t>2</w:t>
            </w:r>
          </w:p>
        </w:tc>
        <w:tc>
          <w:tcPr>
            <w:tcW w:w="1276" w:type="dxa"/>
            <w:shd w:val="clear" w:color="auto" w:fill="auto"/>
            <w:vAlign w:val="center"/>
            <w:hideMark/>
          </w:tcPr>
          <w:p w14:paraId="774E95ED" w14:textId="77777777" w:rsidR="009E6FA7" w:rsidRPr="002B7A44" w:rsidRDefault="009E6FA7" w:rsidP="001C006C">
            <w:pPr>
              <w:ind w:left="-108"/>
              <w:contextualSpacing/>
              <w:jc w:val="center"/>
              <w:rPr>
                <w:rFonts w:ascii="Times New Roman" w:hAnsi="Times New Roman" w:cs="Times New Roman"/>
                <w:sz w:val="16"/>
                <w:szCs w:val="16"/>
                <w:lang w:val="en-US"/>
              </w:rPr>
            </w:pPr>
            <w:r w:rsidRPr="002B7A44">
              <w:rPr>
                <w:rFonts w:ascii="Times New Roman" w:hAnsi="Times New Roman" w:cs="Times New Roman"/>
                <w:sz w:val="16"/>
                <w:szCs w:val="16"/>
                <w:lang w:val="en-US"/>
              </w:rPr>
              <w:t>3</w:t>
            </w:r>
          </w:p>
        </w:tc>
        <w:tc>
          <w:tcPr>
            <w:tcW w:w="992" w:type="dxa"/>
            <w:shd w:val="clear" w:color="auto" w:fill="auto"/>
            <w:vAlign w:val="center"/>
            <w:hideMark/>
          </w:tcPr>
          <w:p w14:paraId="1CDAADC5" w14:textId="77777777" w:rsidR="009E6FA7" w:rsidRPr="002B7A44" w:rsidRDefault="009E6FA7" w:rsidP="001C006C">
            <w:pPr>
              <w:ind w:left="-108"/>
              <w:contextualSpacing/>
              <w:jc w:val="center"/>
              <w:rPr>
                <w:rFonts w:ascii="Times New Roman" w:hAnsi="Times New Roman" w:cs="Times New Roman"/>
                <w:sz w:val="16"/>
                <w:szCs w:val="16"/>
                <w:lang w:val="en-US"/>
              </w:rPr>
            </w:pPr>
            <w:r w:rsidRPr="002B7A44">
              <w:rPr>
                <w:rFonts w:ascii="Times New Roman" w:hAnsi="Times New Roman" w:cs="Times New Roman"/>
                <w:sz w:val="16"/>
                <w:szCs w:val="16"/>
                <w:lang w:val="en-US"/>
              </w:rPr>
              <w:t>4</w:t>
            </w:r>
          </w:p>
        </w:tc>
        <w:tc>
          <w:tcPr>
            <w:tcW w:w="1134" w:type="dxa"/>
            <w:shd w:val="clear" w:color="auto" w:fill="auto"/>
            <w:vAlign w:val="center"/>
            <w:hideMark/>
          </w:tcPr>
          <w:p w14:paraId="0C491E09" w14:textId="77777777" w:rsidR="009E6FA7" w:rsidRPr="002B7A44" w:rsidRDefault="009E6FA7" w:rsidP="001C006C">
            <w:pPr>
              <w:contextualSpacing/>
              <w:jc w:val="center"/>
              <w:rPr>
                <w:rFonts w:ascii="Times New Roman" w:hAnsi="Times New Roman" w:cs="Times New Roman"/>
                <w:sz w:val="16"/>
                <w:szCs w:val="16"/>
                <w:lang w:val="en-US"/>
              </w:rPr>
            </w:pPr>
            <w:r w:rsidRPr="002B7A44">
              <w:rPr>
                <w:rFonts w:ascii="Times New Roman" w:hAnsi="Times New Roman" w:cs="Times New Roman"/>
                <w:sz w:val="16"/>
                <w:szCs w:val="16"/>
                <w:lang w:val="en-US"/>
              </w:rPr>
              <w:t>5</w:t>
            </w:r>
          </w:p>
        </w:tc>
        <w:tc>
          <w:tcPr>
            <w:tcW w:w="850" w:type="dxa"/>
            <w:shd w:val="clear" w:color="auto" w:fill="auto"/>
            <w:vAlign w:val="center"/>
            <w:hideMark/>
          </w:tcPr>
          <w:p w14:paraId="6C11ECF9" w14:textId="77777777" w:rsidR="009E6FA7" w:rsidRPr="002B7A44" w:rsidRDefault="009E6FA7" w:rsidP="001C006C">
            <w:pPr>
              <w:contextualSpacing/>
              <w:jc w:val="center"/>
              <w:rPr>
                <w:rFonts w:ascii="Times New Roman" w:hAnsi="Times New Roman" w:cs="Times New Roman"/>
                <w:sz w:val="16"/>
                <w:szCs w:val="16"/>
                <w:lang w:val="en-US"/>
              </w:rPr>
            </w:pPr>
            <w:r w:rsidRPr="002B7A44">
              <w:rPr>
                <w:rFonts w:ascii="Times New Roman" w:hAnsi="Times New Roman" w:cs="Times New Roman"/>
                <w:sz w:val="16"/>
                <w:szCs w:val="16"/>
                <w:lang w:val="en-US"/>
              </w:rPr>
              <w:t>6</w:t>
            </w:r>
          </w:p>
        </w:tc>
        <w:tc>
          <w:tcPr>
            <w:tcW w:w="851" w:type="dxa"/>
            <w:shd w:val="clear" w:color="auto" w:fill="auto"/>
            <w:vAlign w:val="center"/>
            <w:hideMark/>
          </w:tcPr>
          <w:p w14:paraId="06BD0505" w14:textId="77777777" w:rsidR="009E6FA7" w:rsidRPr="002B7A44" w:rsidRDefault="009E6FA7" w:rsidP="001C006C">
            <w:pPr>
              <w:contextualSpacing/>
              <w:jc w:val="center"/>
              <w:rPr>
                <w:rFonts w:ascii="Times New Roman" w:hAnsi="Times New Roman" w:cs="Times New Roman"/>
                <w:sz w:val="16"/>
                <w:szCs w:val="16"/>
              </w:rPr>
            </w:pPr>
            <w:r w:rsidRPr="002B7A44">
              <w:rPr>
                <w:rFonts w:ascii="Times New Roman" w:hAnsi="Times New Roman" w:cs="Times New Roman"/>
                <w:sz w:val="16"/>
                <w:szCs w:val="16"/>
              </w:rPr>
              <w:t>7</w:t>
            </w:r>
          </w:p>
        </w:tc>
        <w:tc>
          <w:tcPr>
            <w:tcW w:w="992" w:type="dxa"/>
            <w:shd w:val="clear" w:color="auto" w:fill="auto"/>
            <w:vAlign w:val="center"/>
            <w:hideMark/>
          </w:tcPr>
          <w:p w14:paraId="1C764E56" w14:textId="77777777" w:rsidR="009E6FA7" w:rsidRPr="002B7A44" w:rsidRDefault="009E6FA7" w:rsidP="001C006C">
            <w:pPr>
              <w:contextualSpacing/>
              <w:jc w:val="center"/>
              <w:rPr>
                <w:rFonts w:ascii="Times New Roman" w:hAnsi="Times New Roman" w:cs="Times New Roman"/>
                <w:sz w:val="16"/>
                <w:szCs w:val="16"/>
              </w:rPr>
            </w:pPr>
            <w:r w:rsidRPr="002B7A44">
              <w:rPr>
                <w:rFonts w:ascii="Times New Roman" w:hAnsi="Times New Roman" w:cs="Times New Roman"/>
                <w:sz w:val="16"/>
                <w:szCs w:val="16"/>
              </w:rPr>
              <w:t>8</w:t>
            </w:r>
          </w:p>
        </w:tc>
      </w:tr>
      <w:tr w:rsidR="00AC77C0" w:rsidRPr="002B7A44" w14:paraId="6ED1BEDC" w14:textId="77777777" w:rsidTr="001C006C">
        <w:trPr>
          <w:trHeight w:hRule="exact" w:val="374"/>
        </w:trPr>
        <w:tc>
          <w:tcPr>
            <w:tcW w:w="568" w:type="dxa"/>
            <w:shd w:val="clear" w:color="auto" w:fill="auto"/>
            <w:vAlign w:val="center"/>
            <w:hideMark/>
          </w:tcPr>
          <w:p w14:paraId="22EBF81D" w14:textId="77777777" w:rsidR="009E6FA7" w:rsidRPr="002B7A44" w:rsidRDefault="009E6FA7" w:rsidP="001C006C">
            <w:pPr>
              <w:contextualSpacing/>
              <w:jc w:val="center"/>
              <w:rPr>
                <w:rFonts w:ascii="Times New Roman" w:hAnsi="Times New Roman" w:cs="Times New Roman"/>
                <w:sz w:val="20"/>
                <w:szCs w:val="20"/>
                <w:lang w:val="en-US"/>
              </w:rPr>
            </w:pPr>
          </w:p>
        </w:tc>
        <w:tc>
          <w:tcPr>
            <w:tcW w:w="3969" w:type="dxa"/>
            <w:shd w:val="clear" w:color="auto" w:fill="auto"/>
            <w:vAlign w:val="center"/>
            <w:hideMark/>
          </w:tcPr>
          <w:p w14:paraId="519A243C" w14:textId="77777777" w:rsidR="009E6FA7" w:rsidRPr="002B7A44" w:rsidRDefault="009E6FA7" w:rsidP="001C006C">
            <w:pPr>
              <w:contextualSpacing/>
              <w:rPr>
                <w:rFonts w:ascii="Times New Roman" w:hAnsi="Times New Roman" w:cs="Times New Roman"/>
                <w:sz w:val="20"/>
                <w:szCs w:val="20"/>
              </w:rPr>
            </w:pPr>
            <w:r w:rsidRPr="002B7A44">
              <w:rPr>
                <w:rFonts w:ascii="Times New Roman" w:hAnsi="Times New Roman" w:cs="Times New Roman"/>
                <w:sz w:val="20"/>
                <w:szCs w:val="20"/>
              </w:rPr>
              <w:t>Всего по муниципальной программе, в т.ч.:</w:t>
            </w:r>
          </w:p>
        </w:tc>
        <w:tc>
          <w:tcPr>
            <w:tcW w:w="1276" w:type="dxa"/>
            <w:shd w:val="clear" w:color="auto" w:fill="auto"/>
            <w:vAlign w:val="bottom"/>
            <w:hideMark/>
          </w:tcPr>
          <w:p w14:paraId="216D03E1"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16 632,40</w:t>
            </w:r>
          </w:p>
        </w:tc>
        <w:tc>
          <w:tcPr>
            <w:tcW w:w="992" w:type="dxa"/>
            <w:shd w:val="clear" w:color="auto" w:fill="auto"/>
            <w:vAlign w:val="bottom"/>
            <w:hideMark/>
          </w:tcPr>
          <w:p w14:paraId="6E3A8416"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100</w:t>
            </w:r>
          </w:p>
        </w:tc>
        <w:tc>
          <w:tcPr>
            <w:tcW w:w="1134" w:type="dxa"/>
            <w:shd w:val="clear" w:color="auto" w:fill="auto"/>
            <w:vAlign w:val="bottom"/>
            <w:hideMark/>
          </w:tcPr>
          <w:p w14:paraId="55EA266B"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15 478,52</w:t>
            </w:r>
          </w:p>
        </w:tc>
        <w:tc>
          <w:tcPr>
            <w:tcW w:w="850" w:type="dxa"/>
            <w:shd w:val="clear" w:color="auto" w:fill="auto"/>
            <w:vAlign w:val="bottom"/>
            <w:hideMark/>
          </w:tcPr>
          <w:p w14:paraId="12D0BC67"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100</w:t>
            </w:r>
          </w:p>
        </w:tc>
        <w:tc>
          <w:tcPr>
            <w:tcW w:w="851" w:type="dxa"/>
            <w:shd w:val="clear" w:color="auto" w:fill="auto"/>
            <w:vAlign w:val="bottom"/>
            <w:hideMark/>
          </w:tcPr>
          <w:p w14:paraId="6CD8739D"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93,06</w:t>
            </w:r>
          </w:p>
        </w:tc>
        <w:tc>
          <w:tcPr>
            <w:tcW w:w="992" w:type="dxa"/>
            <w:shd w:val="clear" w:color="auto" w:fill="auto"/>
            <w:vAlign w:val="bottom"/>
            <w:hideMark/>
          </w:tcPr>
          <w:p w14:paraId="46D830B7"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-1 153,88</w:t>
            </w:r>
          </w:p>
        </w:tc>
      </w:tr>
      <w:tr w:rsidR="00AC77C0" w:rsidRPr="002B7A44" w14:paraId="240287CE" w14:textId="77777777" w:rsidTr="001C006C">
        <w:trPr>
          <w:trHeight w:hRule="exact" w:val="232"/>
        </w:trPr>
        <w:tc>
          <w:tcPr>
            <w:tcW w:w="568" w:type="dxa"/>
            <w:shd w:val="clear" w:color="auto" w:fill="auto"/>
            <w:vAlign w:val="center"/>
            <w:hideMark/>
          </w:tcPr>
          <w:p w14:paraId="7F93EAB7" w14:textId="77777777" w:rsidR="009E6FA7" w:rsidRPr="002B7A44" w:rsidRDefault="009E6FA7" w:rsidP="001C006C">
            <w:pPr>
              <w:contextualSpacing/>
              <w:jc w:val="center"/>
              <w:rPr>
                <w:rFonts w:ascii="Times New Roman" w:hAnsi="Times New Roman" w:cs="Times New Roman"/>
                <w:sz w:val="20"/>
                <w:szCs w:val="20"/>
                <w:lang w:val="en-US"/>
              </w:rPr>
            </w:pPr>
          </w:p>
        </w:tc>
        <w:tc>
          <w:tcPr>
            <w:tcW w:w="3969" w:type="dxa"/>
            <w:shd w:val="clear" w:color="auto" w:fill="auto"/>
            <w:hideMark/>
          </w:tcPr>
          <w:p w14:paraId="68A064CA" w14:textId="25553FBA" w:rsidR="009E6FA7" w:rsidRPr="002B7A44" w:rsidRDefault="009E6FA7" w:rsidP="001C006C">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средства   бюджета города</w:t>
            </w:r>
          </w:p>
        </w:tc>
        <w:tc>
          <w:tcPr>
            <w:tcW w:w="1276" w:type="dxa"/>
            <w:shd w:val="clear" w:color="auto" w:fill="auto"/>
            <w:vAlign w:val="bottom"/>
            <w:hideMark/>
          </w:tcPr>
          <w:p w14:paraId="6C479264"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15 579,40</w:t>
            </w:r>
          </w:p>
        </w:tc>
        <w:tc>
          <w:tcPr>
            <w:tcW w:w="992" w:type="dxa"/>
            <w:shd w:val="clear" w:color="auto" w:fill="auto"/>
            <w:vAlign w:val="bottom"/>
            <w:hideMark/>
          </w:tcPr>
          <w:p w14:paraId="10C7ED95"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1134" w:type="dxa"/>
            <w:shd w:val="clear" w:color="auto" w:fill="auto"/>
            <w:vAlign w:val="bottom"/>
            <w:hideMark/>
          </w:tcPr>
          <w:p w14:paraId="60F22C4B"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15 478,52</w:t>
            </w:r>
          </w:p>
        </w:tc>
        <w:tc>
          <w:tcPr>
            <w:tcW w:w="850" w:type="dxa"/>
            <w:shd w:val="clear" w:color="auto" w:fill="auto"/>
            <w:vAlign w:val="bottom"/>
            <w:hideMark/>
          </w:tcPr>
          <w:p w14:paraId="459A17CE"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851" w:type="dxa"/>
            <w:shd w:val="clear" w:color="auto" w:fill="auto"/>
            <w:vAlign w:val="bottom"/>
            <w:hideMark/>
          </w:tcPr>
          <w:p w14:paraId="43901C84"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99,35</w:t>
            </w:r>
          </w:p>
        </w:tc>
        <w:tc>
          <w:tcPr>
            <w:tcW w:w="992" w:type="dxa"/>
            <w:shd w:val="clear" w:color="auto" w:fill="auto"/>
            <w:vAlign w:val="bottom"/>
            <w:hideMark/>
          </w:tcPr>
          <w:p w14:paraId="0AA2D643"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-100,88</w:t>
            </w:r>
          </w:p>
        </w:tc>
      </w:tr>
      <w:tr w:rsidR="00AC77C0" w:rsidRPr="002B7A44" w14:paraId="4C3A2326" w14:textId="77777777" w:rsidTr="001C006C">
        <w:trPr>
          <w:trHeight w:hRule="exact" w:val="291"/>
        </w:trPr>
        <w:tc>
          <w:tcPr>
            <w:tcW w:w="568" w:type="dxa"/>
            <w:shd w:val="clear" w:color="auto" w:fill="auto"/>
            <w:vAlign w:val="center"/>
            <w:hideMark/>
          </w:tcPr>
          <w:p w14:paraId="1020BDE9" w14:textId="77777777" w:rsidR="009E6FA7" w:rsidRPr="002B7A44" w:rsidRDefault="009E6FA7" w:rsidP="001C006C">
            <w:pPr>
              <w:contextualSpacing/>
              <w:jc w:val="center"/>
              <w:rPr>
                <w:rFonts w:ascii="Times New Roman" w:hAnsi="Times New Roman" w:cs="Times New Roman"/>
                <w:sz w:val="20"/>
                <w:szCs w:val="20"/>
                <w:lang w:val="en-US"/>
              </w:rPr>
            </w:pPr>
          </w:p>
        </w:tc>
        <w:tc>
          <w:tcPr>
            <w:tcW w:w="3969" w:type="dxa"/>
            <w:shd w:val="clear" w:color="auto" w:fill="auto"/>
            <w:hideMark/>
          </w:tcPr>
          <w:p w14:paraId="53223F7A" w14:textId="77777777" w:rsidR="009E6FA7" w:rsidRPr="002B7A44" w:rsidRDefault="009E6FA7" w:rsidP="001C006C">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xml:space="preserve">- средства бюджета автономного округа </w:t>
            </w:r>
          </w:p>
        </w:tc>
        <w:tc>
          <w:tcPr>
            <w:tcW w:w="1276" w:type="dxa"/>
            <w:shd w:val="clear" w:color="auto" w:fill="auto"/>
            <w:vAlign w:val="bottom"/>
            <w:hideMark/>
          </w:tcPr>
          <w:p w14:paraId="63EA0F1F"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0</w:t>
            </w:r>
          </w:p>
        </w:tc>
        <w:tc>
          <w:tcPr>
            <w:tcW w:w="992" w:type="dxa"/>
            <w:shd w:val="clear" w:color="auto" w:fill="auto"/>
            <w:vAlign w:val="bottom"/>
            <w:hideMark/>
          </w:tcPr>
          <w:p w14:paraId="2553165E"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1134" w:type="dxa"/>
            <w:shd w:val="clear" w:color="auto" w:fill="auto"/>
            <w:vAlign w:val="bottom"/>
            <w:hideMark/>
          </w:tcPr>
          <w:p w14:paraId="7F8DE285"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0</w:t>
            </w:r>
          </w:p>
        </w:tc>
        <w:tc>
          <w:tcPr>
            <w:tcW w:w="850" w:type="dxa"/>
            <w:shd w:val="clear" w:color="auto" w:fill="auto"/>
            <w:vAlign w:val="bottom"/>
            <w:hideMark/>
          </w:tcPr>
          <w:p w14:paraId="0138085F"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851" w:type="dxa"/>
            <w:shd w:val="clear" w:color="auto" w:fill="auto"/>
            <w:vAlign w:val="bottom"/>
            <w:hideMark/>
          </w:tcPr>
          <w:p w14:paraId="5DA5E852"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0</w:t>
            </w:r>
          </w:p>
        </w:tc>
        <w:tc>
          <w:tcPr>
            <w:tcW w:w="992" w:type="dxa"/>
            <w:shd w:val="clear" w:color="auto" w:fill="auto"/>
            <w:vAlign w:val="bottom"/>
            <w:hideMark/>
          </w:tcPr>
          <w:p w14:paraId="40CE7A64"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0</w:t>
            </w:r>
          </w:p>
        </w:tc>
      </w:tr>
      <w:tr w:rsidR="00AC77C0" w:rsidRPr="002B7A44" w14:paraId="6F197647" w14:textId="77777777" w:rsidTr="001C006C">
        <w:trPr>
          <w:trHeight w:hRule="exact" w:val="842"/>
        </w:trPr>
        <w:tc>
          <w:tcPr>
            <w:tcW w:w="568" w:type="dxa"/>
            <w:shd w:val="clear" w:color="auto" w:fill="auto"/>
            <w:vAlign w:val="center"/>
            <w:hideMark/>
          </w:tcPr>
          <w:p w14:paraId="6D6333F5" w14:textId="77777777" w:rsidR="009E6FA7" w:rsidRPr="002B7A44" w:rsidRDefault="009E6FA7" w:rsidP="001C006C">
            <w:pPr>
              <w:contextualSpacing/>
              <w:jc w:val="center"/>
              <w:rPr>
                <w:rFonts w:ascii="Times New Roman" w:hAnsi="Times New Roman" w:cs="Times New Roman"/>
                <w:sz w:val="20"/>
                <w:szCs w:val="20"/>
              </w:rPr>
            </w:pPr>
            <w:r w:rsidRPr="002B7A44">
              <w:rPr>
                <w:rFonts w:ascii="Times New Roman" w:hAnsi="Times New Roman" w:cs="Times New Roman"/>
                <w:sz w:val="20"/>
                <w:szCs w:val="20"/>
              </w:rPr>
              <w:t>1.</w:t>
            </w:r>
          </w:p>
        </w:tc>
        <w:tc>
          <w:tcPr>
            <w:tcW w:w="3969" w:type="dxa"/>
            <w:shd w:val="clear" w:color="auto" w:fill="auto"/>
            <w:vAlign w:val="center"/>
            <w:hideMark/>
          </w:tcPr>
          <w:p w14:paraId="11CD1EF7" w14:textId="77777777" w:rsidR="009E6FA7" w:rsidRPr="002B7A44" w:rsidRDefault="009E6FA7" w:rsidP="001C006C">
            <w:pPr>
              <w:contextualSpacing/>
              <w:rPr>
                <w:rFonts w:ascii="Times New Roman" w:hAnsi="Times New Roman" w:cs="Times New Roman"/>
                <w:sz w:val="20"/>
                <w:szCs w:val="20"/>
              </w:rPr>
            </w:pPr>
            <w:r w:rsidRPr="002B7A44">
              <w:rPr>
                <w:rFonts w:ascii="Times New Roman" w:hAnsi="Times New Roman" w:cs="Times New Roman"/>
                <w:sz w:val="20"/>
                <w:szCs w:val="20"/>
              </w:rPr>
              <w:t>Подпрограмма «Защита населения и территорий города Радужный от чрезвычайных ситуаций» всего, в т.ч.:</w:t>
            </w:r>
          </w:p>
        </w:tc>
        <w:tc>
          <w:tcPr>
            <w:tcW w:w="1276" w:type="dxa"/>
            <w:shd w:val="clear" w:color="auto" w:fill="auto"/>
            <w:vAlign w:val="bottom"/>
            <w:hideMark/>
          </w:tcPr>
          <w:p w14:paraId="05299F02"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10 052,75</w:t>
            </w:r>
          </w:p>
        </w:tc>
        <w:tc>
          <w:tcPr>
            <w:tcW w:w="992" w:type="dxa"/>
            <w:shd w:val="clear" w:color="auto" w:fill="auto"/>
            <w:vAlign w:val="bottom"/>
            <w:hideMark/>
          </w:tcPr>
          <w:p w14:paraId="28C5C8D3"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60,44</w:t>
            </w:r>
          </w:p>
        </w:tc>
        <w:tc>
          <w:tcPr>
            <w:tcW w:w="1134" w:type="dxa"/>
            <w:shd w:val="clear" w:color="auto" w:fill="auto"/>
            <w:vAlign w:val="bottom"/>
            <w:hideMark/>
          </w:tcPr>
          <w:p w14:paraId="46B609DD"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8 898,93</w:t>
            </w:r>
          </w:p>
        </w:tc>
        <w:tc>
          <w:tcPr>
            <w:tcW w:w="850" w:type="dxa"/>
            <w:shd w:val="clear" w:color="auto" w:fill="auto"/>
            <w:vAlign w:val="bottom"/>
            <w:hideMark/>
          </w:tcPr>
          <w:p w14:paraId="50A53A80"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57,49</w:t>
            </w:r>
          </w:p>
        </w:tc>
        <w:tc>
          <w:tcPr>
            <w:tcW w:w="851" w:type="dxa"/>
            <w:shd w:val="clear" w:color="auto" w:fill="auto"/>
            <w:vAlign w:val="bottom"/>
            <w:hideMark/>
          </w:tcPr>
          <w:p w14:paraId="6DC22AD2"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88,52</w:t>
            </w:r>
          </w:p>
        </w:tc>
        <w:tc>
          <w:tcPr>
            <w:tcW w:w="992" w:type="dxa"/>
            <w:shd w:val="clear" w:color="auto" w:fill="auto"/>
            <w:vAlign w:val="bottom"/>
            <w:hideMark/>
          </w:tcPr>
          <w:p w14:paraId="4CF1B0D3"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-1 153,82</w:t>
            </w:r>
          </w:p>
        </w:tc>
      </w:tr>
      <w:tr w:rsidR="00AC77C0" w:rsidRPr="002B7A44" w14:paraId="3FB632FA" w14:textId="77777777" w:rsidTr="001C006C">
        <w:trPr>
          <w:trHeight w:hRule="exact" w:val="284"/>
        </w:trPr>
        <w:tc>
          <w:tcPr>
            <w:tcW w:w="568" w:type="dxa"/>
            <w:shd w:val="clear" w:color="auto" w:fill="auto"/>
            <w:vAlign w:val="center"/>
            <w:hideMark/>
          </w:tcPr>
          <w:p w14:paraId="3EDB63A6" w14:textId="77777777" w:rsidR="009E6FA7" w:rsidRPr="002B7A44" w:rsidRDefault="009E6FA7" w:rsidP="001C006C">
            <w:pPr>
              <w:contextualSpacing/>
              <w:jc w:val="center"/>
              <w:rPr>
                <w:rFonts w:ascii="Times New Roman" w:hAnsi="Times New Roman" w:cs="Times New Roman"/>
                <w:sz w:val="20"/>
                <w:szCs w:val="20"/>
              </w:rPr>
            </w:pPr>
          </w:p>
        </w:tc>
        <w:tc>
          <w:tcPr>
            <w:tcW w:w="3969" w:type="dxa"/>
            <w:shd w:val="clear" w:color="auto" w:fill="auto"/>
            <w:hideMark/>
          </w:tcPr>
          <w:p w14:paraId="018AB9D7" w14:textId="6D04B7D0" w:rsidR="009E6FA7" w:rsidRPr="002B7A44" w:rsidRDefault="009E6FA7" w:rsidP="001C006C">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средства   бюджета города</w:t>
            </w:r>
          </w:p>
        </w:tc>
        <w:tc>
          <w:tcPr>
            <w:tcW w:w="1276" w:type="dxa"/>
            <w:shd w:val="clear" w:color="auto" w:fill="auto"/>
            <w:vAlign w:val="bottom"/>
            <w:hideMark/>
          </w:tcPr>
          <w:p w14:paraId="42081B1D"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8 999,75</w:t>
            </w:r>
          </w:p>
        </w:tc>
        <w:tc>
          <w:tcPr>
            <w:tcW w:w="992" w:type="dxa"/>
            <w:shd w:val="clear" w:color="auto" w:fill="auto"/>
            <w:vAlign w:val="bottom"/>
            <w:hideMark/>
          </w:tcPr>
          <w:p w14:paraId="4C04EF3E"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1134" w:type="dxa"/>
            <w:shd w:val="clear" w:color="auto" w:fill="auto"/>
            <w:vAlign w:val="bottom"/>
            <w:hideMark/>
          </w:tcPr>
          <w:p w14:paraId="745AFC4E"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8 898,93</w:t>
            </w:r>
          </w:p>
        </w:tc>
        <w:tc>
          <w:tcPr>
            <w:tcW w:w="850" w:type="dxa"/>
            <w:shd w:val="clear" w:color="auto" w:fill="auto"/>
            <w:vAlign w:val="bottom"/>
            <w:hideMark/>
          </w:tcPr>
          <w:p w14:paraId="618E33EB"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851" w:type="dxa"/>
            <w:shd w:val="clear" w:color="auto" w:fill="auto"/>
            <w:vAlign w:val="bottom"/>
            <w:hideMark/>
          </w:tcPr>
          <w:p w14:paraId="276ABAAE"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98,88</w:t>
            </w:r>
          </w:p>
        </w:tc>
        <w:tc>
          <w:tcPr>
            <w:tcW w:w="992" w:type="dxa"/>
            <w:shd w:val="clear" w:color="auto" w:fill="auto"/>
            <w:vAlign w:val="bottom"/>
            <w:hideMark/>
          </w:tcPr>
          <w:p w14:paraId="448865CD"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-100,82</w:t>
            </w:r>
          </w:p>
        </w:tc>
      </w:tr>
      <w:tr w:rsidR="00AC77C0" w:rsidRPr="002B7A44" w14:paraId="2958931A" w14:textId="77777777" w:rsidTr="001C006C">
        <w:trPr>
          <w:trHeight w:hRule="exact" w:val="279"/>
        </w:trPr>
        <w:tc>
          <w:tcPr>
            <w:tcW w:w="568" w:type="dxa"/>
            <w:shd w:val="clear" w:color="auto" w:fill="auto"/>
            <w:vAlign w:val="center"/>
            <w:hideMark/>
          </w:tcPr>
          <w:p w14:paraId="4BCE81ED" w14:textId="77777777" w:rsidR="009E6FA7" w:rsidRPr="002B7A44" w:rsidRDefault="009E6FA7" w:rsidP="001C006C">
            <w:pPr>
              <w:contextualSpacing/>
              <w:jc w:val="center"/>
              <w:rPr>
                <w:rFonts w:ascii="Times New Roman" w:hAnsi="Times New Roman" w:cs="Times New Roman"/>
                <w:sz w:val="20"/>
                <w:szCs w:val="20"/>
              </w:rPr>
            </w:pPr>
          </w:p>
        </w:tc>
        <w:tc>
          <w:tcPr>
            <w:tcW w:w="3969" w:type="dxa"/>
            <w:shd w:val="clear" w:color="auto" w:fill="auto"/>
            <w:hideMark/>
          </w:tcPr>
          <w:p w14:paraId="4C5B4A85" w14:textId="77777777" w:rsidR="009E6FA7" w:rsidRPr="002B7A44" w:rsidRDefault="009E6FA7" w:rsidP="001C006C">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xml:space="preserve">- средства бюджета автономного округа </w:t>
            </w:r>
          </w:p>
        </w:tc>
        <w:tc>
          <w:tcPr>
            <w:tcW w:w="1276" w:type="dxa"/>
            <w:shd w:val="clear" w:color="auto" w:fill="auto"/>
            <w:vAlign w:val="bottom"/>
            <w:hideMark/>
          </w:tcPr>
          <w:p w14:paraId="6546BFF5"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1 053,00</w:t>
            </w:r>
          </w:p>
        </w:tc>
        <w:tc>
          <w:tcPr>
            <w:tcW w:w="992" w:type="dxa"/>
            <w:shd w:val="clear" w:color="auto" w:fill="auto"/>
            <w:vAlign w:val="bottom"/>
            <w:hideMark/>
          </w:tcPr>
          <w:p w14:paraId="663F0C91"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1134" w:type="dxa"/>
            <w:shd w:val="clear" w:color="auto" w:fill="auto"/>
            <w:vAlign w:val="bottom"/>
            <w:hideMark/>
          </w:tcPr>
          <w:p w14:paraId="1BD20C77"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850" w:type="dxa"/>
            <w:shd w:val="clear" w:color="auto" w:fill="auto"/>
            <w:vAlign w:val="bottom"/>
            <w:hideMark/>
          </w:tcPr>
          <w:p w14:paraId="6434F962"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851" w:type="dxa"/>
            <w:shd w:val="clear" w:color="auto" w:fill="auto"/>
            <w:vAlign w:val="bottom"/>
            <w:hideMark/>
          </w:tcPr>
          <w:p w14:paraId="5F5021BB"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0</w:t>
            </w:r>
          </w:p>
        </w:tc>
        <w:tc>
          <w:tcPr>
            <w:tcW w:w="992" w:type="dxa"/>
            <w:shd w:val="clear" w:color="auto" w:fill="auto"/>
            <w:vAlign w:val="bottom"/>
            <w:hideMark/>
          </w:tcPr>
          <w:p w14:paraId="202AE9D0"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-1 053,00</w:t>
            </w:r>
          </w:p>
        </w:tc>
      </w:tr>
      <w:tr w:rsidR="00AC77C0" w:rsidRPr="002B7A44" w14:paraId="4AA48C06" w14:textId="77777777" w:rsidTr="001C006C">
        <w:trPr>
          <w:trHeight w:hRule="exact" w:val="775"/>
        </w:trPr>
        <w:tc>
          <w:tcPr>
            <w:tcW w:w="568" w:type="dxa"/>
            <w:shd w:val="clear" w:color="auto" w:fill="auto"/>
            <w:vAlign w:val="center"/>
            <w:hideMark/>
          </w:tcPr>
          <w:p w14:paraId="46100B4F" w14:textId="77777777" w:rsidR="009E6FA7" w:rsidRPr="002B7A44" w:rsidRDefault="009E6FA7" w:rsidP="001C006C">
            <w:pPr>
              <w:contextualSpacing/>
              <w:jc w:val="center"/>
              <w:rPr>
                <w:rFonts w:ascii="Times New Roman" w:hAnsi="Times New Roman" w:cs="Times New Roman"/>
                <w:sz w:val="20"/>
                <w:szCs w:val="20"/>
              </w:rPr>
            </w:pPr>
            <w:r w:rsidRPr="002B7A44">
              <w:rPr>
                <w:rFonts w:ascii="Times New Roman" w:hAnsi="Times New Roman" w:cs="Times New Roman"/>
                <w:sz w:val="20"/>
                <w:szCs w:val="20"/>
              </w:rPr>
              <w:t>2.</w:t>
            </w:r>
          </w:p>
        </w:tc>
        <w:tc>
          <w:tcPr>
            <w:tcW w:w="3969" w:type="dxa"/>
            <w:shd w:val="clear" w:color="auto" w:fill="auto"/>
            <w:vAlign w:val="center"/>
            <w:hideMark/>
          </w:tcPr>
          <w:p w14:paraId="708EBEBF" w14:textId="77777777" w:rsidR="009E6FA7" w:rsidRPr="002B7A44" w:rsidRDefault="009E6FA7" w:rsidP="001C006C">
            <w:pPr>
              <w:contextualSpacing/>
              <w:rPr>
                <w:rFonts w:ascii="Times New Roman" w:hAnsi="Times New Roman" w:cs="Times New Roman"/>
                <w:sz w:val="20"/>
                <w:szCs w:val="20"/>
              </w:rPr>
            </w:pPr>
            <w:r w:rsidRPr="002B7A44">
              <w:rPr>
                <w:rFonts w:ascii="Times New Roman" w:hAnsi="Times New Roman" w:cs="Times New Roman"/>
                <w:sz w:val="20"/>
                <w:szCs w:val="20"/>
              </w:rPr>
              <w:t>Подпрограмма «Обеспечение первичных мер пожарной безопасности в городе Радужный» всего, в т.ч.:</w:t>
            </w:r>
          </w:p>
        </w:tc>
        <w:tc>
          <w:tcPr>
            <w:tcW w:w="1276" w:type="dxa"/>
            <w:shd w:val="clear" w:color="auto" w:fill="auto"/>
            <w:vAlign w:val="bottom"/>
            <w:hideMark/>
          </w:tcPr>
          <w:p w14:paraId="2F38988E"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6 579,65</w:t>
            </w:r>
          </w:p>
        </w:tc>
        <w:tc>
          <w:tcPr>
            <w:tcW w:w="992" w:type="dxa"/>
            <w:shd w:val="clear" w:color="auto" w:fill="auto"/>
            <w:vAlign w:val="bottom"/>
            <w:hideMark/>
          </w:tcPr>
          <w:p w14:paraId="29413A1B"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39,56</w:t>
            </w:r>
          </w:p>
        </w:tc>
        <w:tc>
          <w:tcPr>
            <w:tcW w:w="1134" w:type="dxa"/>
            <w:shd w:val="clear" w:color="auto" w:fill="auto"/>
            <w:vAlign w:val="bottom"/>
            <w:hideMark/>
          </w:tcPr>
          <w:p w14:paraId="465EF254"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6 579,59</w:t>
            </w:r>
          </w:p>
        </w:tc>
        <w:tc>
          <w:tcPr>
            <w:tcW w:w="850" w:type="dxa"/>
            <w:shd w:val="clear" w:color="auto" w:fill="auto"/>
            <w:vAlign w:val="bottom"/>
            <w:hideMark/>
          </w:tcPr>
          <w:p w14:paraId="43835629"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42,51</w:t>
            </w:r>
          </w:p>
        </w:tc>
        <w:tc>
          <w:tcPr>
            <w:tcW w:w="851" w:type="dxa"/>
            <w:shd w:val="clear" w:color="auto" w:fill="auto"/>
            <w:vAlign w:val="bottom"/>
            <w:hideMark/>
          </w:tcPr>
          <w:p w14:paraId="208D2DFA"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992" w:type="dxa"/>
            <w:shd w:val="clear" w:color="auto" w:fill="auto"/>
            <w:vAlign w:val="bottom"/>
            <w:hideMark/>
          </w:tcPr>
          <w:p w14:paraId="63298372"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-0,06</w:t>
            </w:r>
          </w:p>
        </w:tc>
      </w:tr>
      <w:tr w:rsidR="00AC77C0" w:rsidRPr="002B7A44" w14:paraId="28A3884F" w14:textId="77777777" w:rsidTr="001C006C">
        <w:trPr>
          <w:trHeight w:hRule="exact" w:val="310"/>
        </w:trPr>
        <w:tc>
          <w:tcPr>
            <w:tcW w:w="568" w:type="dxa"/>
            <w:shd w:val="clear" w:color="auto" w:fill="auto"/>
            <w:vAlign w:val="center"/>
            <w:hideMark/>
          </w:tcPr>
          <w:p w14:paraId="259C9354" w14:textId="77777777" w:rsidR="009E6FA7" w:rsidRPr="002B7A44" w:rsidRDefault="009E6FA7" w:rsidP="001C006C">
            <w:pPr>
              <w:contextualSpacing/>
              <w:jc w:val="center"/>
              <w:rPr>
                <w:rFonts w:ascii="Times New Roman" w:hAnsi="Times New Roman" w:cs="Times New Roman"/>
                <w:sz w:val="20"/>
                <w:szCs w:val="20"/>
              </w:rPr>
            </w:pPr>
          </w:p>
        </w:tc>
        <w:tc>
          <w:tcPr>
            <w:tcW w:w="3969" w:type="dxa"/>
            <w:shd w:val="clear" w:color="auto" w:fill="auto"/>
            <w:hideMark/>
          </w:tcPr>
          <w:p w14:paraId="02CCCC7E" w14:textId="690CA650" w:rsidR="009E6FA7" w:rsidRPr="002B7A44" w:rsidRDefault="009E6FA7" w:rsidP="001C006C">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средства   бюджета города</w:t>
            </w:r>
          </w:p>
        </w:tc>
        <w:tc>
          <w:tcPr>
            <w:tcW w:w="1276" w:type="dxa"/>
            <w:shd w:val="clear" w:color="auto" w:fill="auto"/>
            <w:vAlign w:val="bottom"/>
            <w:hideMark/>
          </w:tcPr>
          <w:p w14:paraId="05CDC27D"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6 579,65</w:t>
            </w:r>
          </w:p>
        </w:tc>
        <w:tc>
          <w:tcPr>
            <w:tcW w:w="992" w:type="dxa"/>
            <w:shd w:val="clear" w:color="auto" w:fill="auto"/>
            <w:vAlign w:val="bottom"/>
            <w:hideMark/>
          </w:tcPr>
          <w:p w14:paraId="41AAD82E"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1134" w:type="dxa"/>
            <w:shd w:val="clear" w:color="auto" w:fill="auto"/>
            <w:vAlign w:val="bottom"/>
            <w:hideMark/>
          </w:tcPr>
          <w:p w14:paraId="523431F8"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6 579,59</w:t>
            </w:r>
          </w:p>
        </w:tc>
        <w:tc>
          <w:tcPr>
            <w:tcW w:w="850" w:type="dxa"/>
            <w:shd w:val="clear" w:color="auto" w:fill="auto"/>
            <w:vAlign w:val="bottom"/>
            <w:hideMark/>
          </w:tcPr>
          <w:p w14:paraId="376DDCC6"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851" w:type="dxa"/>
            <w:shd w:val="clear" w:color="auto" w:fill="auto"/>
            <w:vAlign w:val="bottom"/>
            <w:hideMark/>
          </w:tcPr>
          <w:p w14:paraId="0CBB5E11"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992" w:type="dxa"/>
            <w:shd w:val="clear" w:color="auto" w:fill="auto"/>
            <w:vAlign w:val="bottom"/>
            <w:hideMark/>
          </w:tcPr>
          <w:p w14:paraId="0B146641"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-0,06</w:t>
            </w:r>
          </w:p>
        </w:tc>
      </w:tr>
      <w:tr w:rsidR="00AC77C0" w:rsidRPr="002B7A44" w14:paraId="3A442954" w14:textId="77777777" w:rsidTr="001C006C">
        <w:trPr>
          <w:trHeight w:hRule="exact" w:val="255"/>
        </w:trPr>
        <w:tc>
          <w:tcPr>
            <w:tcW w:w="568" w:type="dxa"/>
            <w:shd w:val="clear" w:color="auto" w:fill="auto"/>
            <w:vAlign w:val="center"/>
            <w:hideMark/>
          </w:tcPr>
          <w:p w14:paraId="24B0F71F" w14:textId="77777777" w:rsidR="009E6FA7" w:rsidRPr="002B7A44" w:rsidRDefault="009E6FA7" w:rsidP="001C006C">
            <w:pPr>
              <w:contextualSpacing/>
              <w:jc w:val="center"/>
              <w:rPr>
                <w:rFonts w:ascii="Times New Roman" w:hAnsi="Times New Roman" w:cs="Times New Roman"/>
                <w:sz w:val="20"/>
                <w:szCs w:val="20"/>
              </w:rPr>
            </w:pPr>
          </w:p>
        </w:tc>
        <w:tc>
          <w:tcPr>
            <w:tcW w:w="3969" w:type="dxa"/>
            <w:shd w:val="clear" w:color="auto" w:fill="auto"/>
            <w:hideMark/>
          </w:tcPr>
          <w:p w14:paraId="3405317C" w14:textId="77777777" w:rsidR="009E6FA7" w:rsidRPr="002B7A44" w:rsidRDefault="009E6FA7" w:rsidP="001C006C">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xml:space="preserve">- средства бюджета автономного округа </w:t>
            </w:r>
          </w:p>
        </w:tc>
        <w:tc>
          <w:tcPr>
            <w:tcW w:w="1276" w:type="dxa"/>
            <w:shd w:val="clear" w:color="auto" w:fill="auto"/>
            <w:vAlign w:val="bottom"/>
            <w:hideMark/>
          </w:tcPr>
          <w:p w14:paraId="464837FD"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0</w:t>
            </w:r>
          </w:p>
        </w:tc>
        <w:tc>
          <w:tcPr>
            <w:tcW w:w="992" w:type="dxa"/>
            <w:shd w:val="clear" w:color="auto" w:fill="auto"/>
            <w:vAlign w:val="bottom"/>
            <w:hideMark/>
          </w:tcPr>
          <w:p w14:paraId="5B98CBDC"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1134" w:type="dxa"/>
            <w:shd w:val="clear" w:color="auto" w:fill="auto"/>
            <w:vAlign w:val="bottom"/>
            <w:hideMark/>
          </w:tcPr>
          <w:p w14:paraId="0FD1A6CB" w14:textId="77777777" w:rsidR="009E6FA7" w:rsidRPr="002B7A44" w:rsidRDefault="009E6FA7" w:rsidP="001C006C">
            <w:pPr>
              <w:rPr>
                <w:rFonts w:ascii="Times New Roman" w:hAnsi="Times New Roman" w:cs="Times New Roman"/>
              </w:rPr>
            </w:pPr>
            <w:r w:rsidRPr="002B7A44">
              <w:rPr>
                <w:rFonts w:ascii="Times New Roman" w:hAnsi="Times New Roman" w:cs="Times New Roman"/>
              </w:rPr>
              <w:t> </w:t>
            </w:r>
          </w:p>
        </w:tc>
        <w:tc>
          <w:tcPr>
            <w:tcW w:w="850" w:type="dxa"/>
            <w:shd w:val="clear" w:color="auto" w:fill="auto"/>
            <w:vAlign w:val="bottom"/>
            <w:hideMark/>
          </w:tcPr>
          <w:p w14:paraId="78F8747D"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851" w:type="dxa"/>
            <w:shd w:val="clear" w:color="auto" w:fill="auto"/>
            <w:vAlign w:val="bottom"/>
            <w:hideMark/>
          </w:tcPr>
          <w:p w14:paraId="6E99C8D5"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0</w:t>
            </w:r>
          </w:p>
        </w:tc>
        <w:tc>
          <w:tcPr>
            <w:tcW w:w="992" w:type="dxa"/>
            <w:shd w:val="clear" w:color="auto" w:fill="auto"/>
            <w:vAlign w:val="bottom"/>
            <w:hideMark/>
          </w:tcPr>
          <w:p w14:paraId="1CBA8319" w14:textId="77777777" w:rsidR="009E6FA7" w:rsidRPr="002B7A44" w:rsidRDefault="009E6FA7" w:rsidP="001C006C">
            <w:pPr>
              <w:jc w:val="center"/>
              <w:rPr>
                <w:rFonts w:ascii="Times New Roman" w:hAnsi="Times New Roman" w:cs="Times New Roman"/>
                <w:sz w:val="20"/>
                <w:szCs w:val="20"/>
              </w:rPr>
            </w:pPr>
            <w:r w:rsidRPr="002B7A44">
              <w:rPr>
                <w:rFonts w:ascii="Times New Roman" w:hAnsi="Times New Roman" w:cs="Times New Roman"/>
                <w:sz w:val="20"/>
                <w:szCs w:val="20"/>
              </w:rPr>
              <w:t>0</w:t>
            </w:r>
          </w:p>
        </w:tc>
      </w:tr>
    </w:tbl>
    <w:p w14:paraId="63F24DC9" w14:textId="77777777" w:rsidR="009E6FA7" w:rsidRPr="002B7A44" w:rsidRDefault="009E6FA7" w:rsidP="009E6FA7">
      <w:pPr>
        <w:pStyle w:val="a7"/>
        <w:tabs>
          <w:tab w:val="left" w:pos="0"/>
        </w:tabs>
        <w:suppressAutoHyphens/>
        <w:spacing w:before="0" w:beforeAutospacing="0" w:after="0" w:afterAutospacing="0" w:line="276" w:lineRule="auto"/>
        <w:ind w:firstLine="709"/>
        <w:jc w:val="both"/>
      </w:pPr>
    </w:p>
    <w:p w14:paraId="619F02CA" w14:textId="39723269" w:rsidR="009E6FA7" w:rsidRPr="002B7A44" w:rsidRDefault="009E6FA7" w:rsidP="009E6FA7">
      <w:pPr>
        <w:pStyle w:val="a7"/>
        <w:tabs>
          <w:tab w:val="left" w:pos="0"/>
        </w:tabs>
        <w:suppressAutoHyphens/>
        <w:spacing w:before="0" w:beforeAutospacing="0" w:after="0" w:afterAutospacing="0" w:line="276" w:lineRule="auto"/>
        <w:ind w:firstLine="709"/>
        <w:jc w:val="both"/>
      </w:pPr>
      <w:r w:rsidRPr="002B7A44">
        <w:t>Наибольший удельный вес расходов в объеме ресурсного обеспечения муниципальной программы составляют расходы на реализацию подпрограммы «Защита населения и территорий города Радужный от чрезвычайных ситуаций» - 57,49%, при годовых назначениях 10 052,75 тыс. рублей, кассовое исполнение составило 8 898,93 тыс. рублей, или 88,52% к плановым назначениям. Средства бюджета города направлены:</w:t>
      </w:r>
    </w:p>
    <w:p w14:paraId="2C3AF95E" w14:textId="77777777" w:rsidR="009E6FA7" w:rsidRPr="002B7A44" w:rsidRDefault="009E6FA7" w:rsidP="009E6FA7">
      <w:pPr>
        <w:autoSpaceDE w:val="0"/>
        <w:autoSpaceDN w:val="0"/>
        <w:adjustRightInd w:val="0"/>
        <w:ind w:firstLine="708"/>
        <w:contextualSpacing/>
        <w:jc w:val="both"/>
        <w:rPr>
          <w:rFonts w:ascii="Times New Roman" w:eastAsia="Times New Roman" w:hAnsi="Times New Roman" w:cs="Times New Roman"/>
          <w:sz w:val="24"/>
          <w:szCs w:val="24"/>
          <w:lang w:eastAsia="ru-RU"/>
        </w:rPr>
      </w:pPr>
      <w:r w:rsidRPr="002B7A44">
        <w:rPr>
          <w:rFonts w:ascii="Times New Roman" w:eastAsia="Times New Roman" w:hAnsi="Times New Roman" w:cs="Times New Roman"/>
          <w:sz w:val="24"/>
          <w:szCs w:val="24"/>
          <w:lang w:eastAsia="ru-RU"/>
        </w:rPr>
        <w:t>1) на снижение рисков и смягчение последствий чрезвычайных ситуаций природного и техногенного характера» при годовых назначениях 1 059,10 тыс. рублей, кассовое исполнение составило 988,42 тыс. рублей, или 93,33% к плановым назначениям;</w:t>
      </w:r>
    </w:p>
    <w:p w14:paraId="6D7D59E5" w14:textId="77777777" w:rsidR="009E6FA7" w:rsidRPr="002B7A44" w:rsidRDefault="009E6FA7" w:rsidP="009E6FA7">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sidRPr="002B7A44">
        <w:rPr>
          <w:rFonts w:ascii="Times New Roman" w:eastAsia="Times New Roman" w:hAnsi="Times New Roman" w:cs="Times New Roman"/>
          <w:sz w:val="24"/>
          <w:szCs w:val="24"/>
          <w:lang w:eastAsia="ru-RU"/>
        </w:rPr>
        <w:lastRenderedPageBreak/>
        <w:t>2) на обеспечение безопасности людей на водных объектах при годовых назначениях 600,00 тыс. рублей, кассовое исполнение составило 599,96 тыс. рублей, или 99,99% к плановым назначениям;</w:t>
      </w:r>
    </w:p>
    <w:p w14:paraId="7CEEA2B8" w14:textId="77777777" w:rsidR="009E6FA7" w:rsidRPr="002B7A44" w:rsidRDefault="009E6FA7" w:rsidP="009E6FA7">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sidRPr="002B7A44">
        <w:rPr>
          <w:rFonts w:ascii="Times New Roman" w:eastAsia="Times New Roman" w:hAnsi="Times New Roman" w:cs="Times New Roman"/>
          <w:sz w:val="24"/>
          <w:szCs w:val="24"/>
          <w:lang w:eastAsia="ru-RU"/>
        </w:rPr>
        <w:t>3) на обеспечение комплекса мер, направленных на профилактику и устранение последствий новой коронавирусной инфекции (COVID-19) при годовых назначениях 8 393,65 тыс. рублей, кассовое исполнение составило 7 310,55 тыс. рублей, или 87,10% к плановым назначениям, из них:</w:t>
      </w:r>
    </w:p>
    <w:p w14:paraId="69E568D9" w14:textId="77777777" w:rsidR="009E6FA7" w:rsidRPr="002B7A44" w:rsidRDefault="009E6FA7" w:rsidP="009E6FA7">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sidRPr="002B7A44">
        <w:rPr>
          <w:rFonts w:ascii="Times New Roman" w:hAnsi="Times New Roman" w:cs="Times New Roman"/>
          <w:sz w:val="24"/>
          <w:szCs w:val="24"/>
        </w:rPr>
        <w:t>За счет средств бюджета города при годовых назначениях 7 340,65 тыс. рублей, кассовое исполнение составило 7 310,55 тыс. рублей,</w:t>
      </w:r>
      <w:r w:rsidRPr="002B7A44">
        <w:rPr>
          <w:rFonts w:ascii="Times New Roman" w:eastAsia="Times New Roman" w:hAnsi="Times New Roman" w:cs="Times New Roman"/>
          <w:sz w:val="24"/>
          <w:szCs w:val="24"/>
          <w:lang w:eastAsia="ru-RU"/>
        </w:rPr>
        <w:t xml:space="preserve"> в том числе по распоряжениям:</w:t>
      </w:r>
    </w:p>
    <w:p w14:paraId="20F43E5A" w14:textId="77777777" w:rsidR="009E6FA7" w:rsidRPr="002B7A44" w:rsidRDefault="009E6FA7" w:rsidP="009E6FA7">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sidRPr="002B7A44">
        <w:rPr>
          <w:rFonts w:ascii="Times New Roman" w:eastAsia="Times New Roman" w:hAnsi="Times New Roman" w:cs="Times New Roman"/>
          <w:sz w:val="24"/>
          <w:szCs w:val="24"/>
          <w:lang w:eastAsia="ru-RU"/>
        </w:rPr>
        <w:t>- распоряжением администрации города Радужный от 07.04.2020 года № 321р "О выделении бюджетных ассигнований из резервного фонда администрации города Радужный" выделены бюджетные ассигнования в сумме 1 141,20 тыс. рублей на приобретение дезинфицирующего средства «ЭТОКСАМИН», кассовые расходы исполнены на 100%;</w:t>
      </w:r>
    </w:p>
    <w:p w14:paraId="5508BD4A" w14:textId="77777777" w:rsidR="009E6FA7" w:rsidRPr="002B7A44" w:rsidRDefault="009E6FA7" w:rsidP="009E6FA7">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sidRPr="002B7A44">
        <w:rPr>
          <w:rFonts w:ascii="Times New Roman" w:eastAsia="Times New Roman" w:hAnsi="Times New Roman" w:cs="Times New Roman"/>
          <w:sz w:val="24"/>
          <w:szCs w:val="24"/>
          <w:lang w:eastAsia="ru-RU"/>
        </w:rPr>
        <w:t>- распоряжением администрации города Радужный от 27.05.2020 года № 418р "О выделении бюджетных ассигнований из резервного фонда администрации города Радужный" выделены бюджетные ассигнования в сумме 1 201,56 тыс. рублей на оказание услуг по дезинфекции очагов возникновения новой коронавирусной инфекции (COVID-19), кассовые расходы исполнены на 100%;</w:t>
      </w:r>
    </w:p>
    <w:p w14:paraId="4B529B5F" w14:textId="42C5CDBA" w:rsidR="009E6FA7" w:rsidRPr="002B7A44" w:rsidRDefault="009E6FA7" w:rsidP="009E6FA7">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sidRPr="002B7A44">
        <w:rPr>
          <w:rFonts w:ascii="Times New Roman" w:eastAsia="Times New Roman" w:hAnsi="Times New Roman" w:cs="Times New Roman"/>
          <w:sz w:val="24"/>
          <w:szCs w:val="24"/>
          <w:lang w:eastAsia="ru-RU"/>
        </w:rPr>
        <w:t>- распоряжением администрации города Радужный от 20.07.2020 года № 550р "О выделении бюджетных ассигнований из резервного фонда администрации города Радужный" выделены бюджетные ассигнования в сумме 583,32 тыс. рублей на проведение дезинфекционных мероприятий, в том числе дезинфекция очагов возникновения коронавирусной инфекции, обеззараживание объектов инфраструктуры, открытых пространств, мест общего пользования многоквартирных жилых домов, кассовое расходы исполнены на 100%;</w:t>
      </w:r>
    </w:p>
    <w:p w14:paraId="3B1F5D09" w14:textId="77777777" w:rsidR="009E6FA7" w:rsidRPr="002B7A44" w:rsidRDefault="009E6FA7" w:rsidP="009E6FA7">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sidRPr="002B7A44">
        <w:rPr>
          <w:rFonts w:ascii="Times New Roman" w:eastAsia="Times New Roman" w:hAnsi="Times New Roman" w:cs="Times New Roman"/>
          <w:sz w:val="24"/>
          <w:szCs w:val="24"/>
          <w:lang w:eastAsia="ru-RU"/>
        </w:rPr>
        <w:t>- в рамках дотации на поддержку мер по обеспечению  сбалансированности  бюджетов городских округов и муниципальных районов (распоряжение Правительства ХМАО-Югры от 10.04.2020 №170-рп «О предоставлении бюджетам городских округов и муниципальных районов Ханты-Мансийского автономного округа-Югры дотации на поддержку мер по обеспечению  сбалансированности  бюджетов городских округов и муниципальных районов») выделены бюджетные ассигнования на  приобретение  дезинфекционных средств, средств индивидуальной защиты, защитной одежды и на проведение дезинфекционных мероприятий в сумме 3 741,61 тыс. рублей, кассовые расходы исполнены на 100%;</w:t>
      </w:r>
    </w:p>
    <w:p w14:paraId="3D40EDB9" w14:textId="77777777" w:rsidR="009E6FA7" w:rsidRPr="002B7A44" w:rsidRDefault="009E6FA7" w:rsidP="009E6FA7">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sidRPr="002B7A44">
        <w:rPr>
          <w:rFonts w:ascii="Times New Roman" w:eastAsia="Times New Roman" w:hAnsi="Times New Roman" w:cs="Times New Roman"/>
          <w:sz w:val="24"/>
          <w:szCs w:val="24"/>
          <w:lang w:eastAsia="ru-RU"/>
        </w:rPr>
        <w:t>- в рамках дотации на поддержку мер по обеспечению  сбалансированности  бюджетов городских округов и муниципальных районов (распоряжение Правительства ХМАО-Югры от 13.11.2020 № 646-рп «</w:t>
      </w:r>
      <w:r w:rsidRPr="002B7A44">
        <w:rPr>
          <w:rFonts w:ascii="Times New Roman" w:hAnsi="Times New Roman" w:cs="Times New Roman"/>
          <w:sz w:val="24"/>
          <w:szCs w:val="24"/>
        </w:rPr>
        <w:t>О предоставлении бюджетам городских округов и муниципальных районов Ханты-Мансийского автономного округа - Югры дотаций на поддержку мер по обеспечению сбалансированности бюджетов городских округов и муниципальных районов Ханты-Мансийского автономного округа - Югры</w:t>
      </w:r>
      <w:r w:rsidRPr="002B7A44">
        <w:rPr>
          <w:rFonts w:ascii="Times New Roman" w:eastAsia="Times New Roman" w:hAnsi="Times New Roman" w:cs="Times New Roman"/>
          <w:sz w:val="24"/>
          <w:szCs w:val="24"/>
          <w:lang w:eastAsia="ru-RU"/>
        </w:rPr>
        <w:t>») выделены бюджетные ассигнования на  приобретение  дезинфекционных средств, средств индивидуальной (коллективной)</w:t>
      </w:r>
      <w:r w:rsidRPr="002B7A44">
        <w:rPr>
          <w:rFonts w:ascii="Times New Roman" w:eastAsia="Times New Roman" w:hAnsi="Times New Roman" w:cs="Times New Roman"/>
          <w:sz w:val="24"/>
          <w:szCs w:val="24"/>
          <w:lang w:eastAsia="ru-RU"/>
        </w:rPr>
        <w:br/>
        <w:t>защиты и на проведение дезинфекционных мероприятий в сумме 645,76 тыс. рублей, кассовое исполнение в сумме 617,97 тыс. рублей.</w:t>
      </w:r>
    </w:p>
    <w:p w14:paraId="1C75913C" w14:textId="6DDE7A9B" w:rsidR="007F74CF" w:rsidRPr="007F74CF" w:rsidRDefault="007F74CF" w:rsidP="007F74CF">
      <w:pPr>
        <w:spacing w:after="0"/>
        <w:ind w:firstLine="708"/>
        <w:jc w:val="both"/>
        <w:rPr>
          <w:rFonts w:ascii="Times New Roman" w:hAnsi="Times New Roman" w:cs="Times New Roman"/>
          <w:sz w:val="24"/>
          <w:szCs w:val="24"/>
        </w:rPr>
      </w:pPr>
      <w:r w:rsidRPr="007F74CF">
        <w:rPr>
          <w:rFonts w:ascii="Times New Roman" w:hAnsi="Times New Roman" w:cs="Times New Roman"/>
          <w:sz w:val="24"/>
          <w:szCs w:val="24"/>
        </w:rPr>
        <w:t xml:space="preserve">В соответствии с распоряжением Правительства ХМАО-Югры от 17.12.2020 №765-рп «О выделении бюджетных ассигнований из резервного фонда Правительства ХМАО-Югры» за счет средств бюджета автономного округа поступили иные межбюджетные трансферты в сумме 2 607 400,00 рублей. Из них в рамках муниципальной программы "Защита населения и территорий </w:t>
      </w:r>
      <w:r w:rsidRPr="007F74CF">
        <w:rPr>
          <w:rFonts w:ascii="Times New Roman" w:hAnsi="Times New Roman" w:cs="Times New Roman"/>
          <w:sz w:val="24"/>
          <w:szCs w:val="24"/>
        </w:rPr>
        <w:lastRenderedPageBreak/>
        <w:t>от чрезвычайных ситуаций, обеспечение первичных мер пожарной безопасности в городе Радужный на 2019-2025 годы и на период до 2030 года" запланированы бюджетные ассигнования в сумме 1 053,00 тыс. рублей на проведение дезинфекционных мероприятий, исполнение в отчетном периоде не произведено. 25.12.2020 года заключен муниципальный контракт на осуществление дезинфекционной деятельности в целях обеспечения дезинфекции на сумму 531 000,00 рублей. Неиспользованная часть межбюджетных трансфертов по состоянию на 31.12.2020 года была возвращена в установленном порядке в бюджет автономного округа. В 2021 году заявлена сумма потребности в размере 531 000,00 рублей на оплату услуг в соответствии с заключенным муниципальным контрактом.</w:t>
      </w:r>
    </w:p>
    <w:p w14:paraId="580FBFDA" w14:textId="77777777" w:rsidR="009E6FA7" w:rsidRPr="002B7A44" w:rsidRDefault="009E6FA7" w:rsidP="007F74CF">
      <w:pPr>
        <w:autoSpaceDE w:val="0"/>
        <w:autoSpaceDN w:val="0"/>
        <w:adjustRightInd w:val="0"/>
        <w:spacing w:after="0"/>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Удельный вес расходов на реализацию подпрограммы "Обеспечение первичных мер пожарной безопасности в городе Радужный" – 42,51%, при годовых назначениях 6 579,65 тыс. рублей, кассовое исполнение составило 6 579,59 тыс. рублей, или 100,00% к плановым назначениям. Средства бюджета города направлены:</w:t>
      </w:r>
    </w:p>
    <w:p w14:paraId="6F3FE14A" w14:textId="77777777" w:rsidR="009E6FA7" w:rsidRPr="002B7A44" w:rsidRDefault="009E6FA7" w:rsidP="009E6FA7">
      <w:pPr>
        <w:autoSpaceDE w:val="0"/>
        <w:autoSpaceDN w:val="0"/>
        <w:adjustRightInd w:val="0"/>
        <w:ind w:firstLine="708"/>
        <w:contextualSpacing/>
        <w:jc w:val="both"/>
      </w:pPr>
      <w:r w:rsidRPr="002B7A44">
        <w:rPr>
          <w:rFonts w:ascii="Times New Roman" w:hAnsi="Times New Roman" w:cs="Times New Roman"/>
          <w:sz w:val="24"/>
          <w:szCs w:val="24"/>
        </w:rPr>
        <w:t xml:space="preserve">1) на обеспечение пожарной безопасности на территории города Радужный (установку противопожарных дверей; испытание противопожарного водопровода на водоотдачу; проверка работоспособности противопожарных дверей, люков; замену светильников аварийного освещения; приобретение индивидуальных средств защиты; приобретение огнетушителей; приобретение и установка стендов, дверных доводчиков; испытание системы внутреннего противопожарного водопровода; испытание диэлектрических перчаток; огнезащитная обработка деревянных конструкций) </w:t>
      </w:r>
      <w:r w:rsidRPr="002B7A44">
        <w:rPr>
          <w:rFonts w:ascii="Times New Roman" w:eastAsia="Times New Roman" w:hAnsi="Times New Roman" w:cs="Times New Roman"/>
          <w:sz w:val="24"/>
          <w:szCs w:val="24"/>
          <w:lang w:eastAsia="ru-RU"/>
        </w:rPr>
        <w:t>при годовых назначениях 6 411,95 тыс. рублей, кассовое исполнение составило 6 411,89 тыс. рублей, или 100,00 % к плановым назначениям;</w:t>
      </w:r>
    </w:p>
    <w:p w14:paraId="00B2BE96" w14:textId="77777777" w:rsidR="009E6FA7" w:rsidRPr="002B7A44" w:rsidRDefault="009E6FA7" w:rsidP="009E6FA7">
      <w:pPr>
        <w:autoSpaceDE w:val="0"/>
        <w:autoSpaceDN w:val="0"/>
        <w:adjustRightInd w:val="0"/>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 xml:space="preserve">2) на повышение квалификации работников администрации города мерам пожарной безопасности и организацию пропаганды, обучение населения </w:t>
      </w:r>
      <w:r w:rsidRPr="002B7A44">
        <w:rPr>
          <w:rFonts w:ascii="Times New Roman" w:eastAsia="Times New Roman" w:hAnsi="Times New Roman" w:cs="Times New Roman"/>
          <w:sz w:val="24"/>
          <w:szCs w:val="24"/>
          <w:lang w:eastAsia="ru-RU"/>
        </w:rPr>
        <w:t xml:space="preserve">при годовых назначениях 53,00 тыс. </w:t>
      </w:r>
      <w:r w:rsidRPr="002B7A44">
        <w:rPr>
          <w:rFonts w:ascii="Times New Roman" w:hAnsi="Times New Roman" w:cs="Times New Roman"/>
          <w:sz w:val="24"/>
          <w:szCs w:val="24"/>
        </w:rPr>
        <w:t>рублей, кассовые расходы составили 53,00 тыс. руб. или 100% к плановым назначениям;</w:t>
      </w:r>
    </w:p>
    <w:p w14:paraId="644626C7" w14:textId="77777777" w:rsidR="009E6FA7" w:rsidRPr="002B7A44" w:rsidRDefault="009E6FA7" w:rsidP="009E6FA7">
      <w:pPr>
        <w:autoSpaceDE w:val="0"/>
        <w:autoSpaceDN w:val="0"/>
        <w:adjustRightInd w:val="0"/>
        <w:ind w:firstLine="708"/>
        <w:contextualSpacing/>
        <w:jc w:val="both"/>
      </w:pPr>
      <w:r w:rsidRPr="002B7A44">
        <w:rPr>
          <w:rFonts w:ascii="Times New Roman" w:hAnsi="Times New Roman" w:cs="Times New Roman"/>
          <w:sz w:val="24"/>
          <w:szCs w:val="24"/>
        </w:rPr>
        <w:t xml:space="preserve">3) на создание условий для поддержки общественных объединений пожарной охраны </w:t>
      </w:r>
      <w:r w:rsidRPr="002B7A44">
        <w:rPr>
          <w:rFonts w:ascii="Times New Roman" w:eastAsia="Times New Roman" w:hAnsi="Times New Roman" w:cs="Times New Roman"/>
          <w:sz w:val="24"/>
          <w:szCs w:val="24"/>
          <w:lang w:eastAsia="ru-RU"/>
        </w:rPr>
        <w:t>при годовых назначениях 114,70 тыс</w:t>
      </w:r>
      <w:r w:rsidRPr="002B7A44">
        <w:rPr>
          <w:rFonts w:ascii="Times New Roman" w:hAnsi="Times New Roman" w:cs="Times New Roman"/>
          <w:sz w:val="24"/>
          <w:szCs w:val="24"/>
        </w:rPr>
        <w:t>. рублей</w:t>
      </w:r>
      <w:r w:rsidRPr="002B7A44">
        <w:rPr>
          <w:rFonts w:ascii="Times New Roman" w:eastAsia="Times New Roman" w:hAnsi="Times New Roman" w:cs="Times New Roman"/>
          <w:sz w:val="24"/>
          <w:szCs w:val="24"/>
          <w:lang w:eastAsia="ru-RU"/>
        </w:rPr>
        <w:t>, кассовое исполнение составило 114,70 тыс. рублей, или 100,00 % к плановым назначениям.</w:t>
      </w:r>
    </w:p>
    <w:p w14:paraId="3A283CB7" w14:textId="77777777" w:rsidR="003041F9" w:rsidRPr="002B7A44" w:rsidRDefault="003041F9" w:rsidP="00DB7127">
      <w:pPr>
        <w:spacing w:after="0"/>
        <w:ind w:left="360"/>
        <w:jc w:val="center"/>
        <w:rPr>
          <w:rFonts w:ascii="Times New Roman" w:hAnsi="Times New Roman" w:cs="Times New Roman"/>
          <w:b/>
          <w:sz w:val="25"/>
          <w:szCs w:val="25"/>
        </w:rPr>
      </w:pPr>
    </w:p>
    <w:p w14:paraId="34AE1E3C" w14:textId="484AFCD9" w:rsidR="00491CA6" w:rsidRPr="00E541B1" w:rsidRDefault="00491CA6" w:rsidP="00E541B1">
      <w:pPr>
        <w:pStyle w:val="a3"/>
        <w:numPr>
          <w:ilvl w:val="0"/>
          <w:numId w:val="5"/>
        </w:numPr>
        <w:spacing w:after="0"/>
        <w:jc w:val="center"/>
        <w:rPr>
          <w:rFonts w:ascii="Times New Roman" w:hAnsi="Times New Roman" w:cs="Times New Roman"/>
          <w:b/>
          <w:sz w:val="25"/>
          <w:szCs w:val="25"/>
        </w:rPr>
      </w:pPr>
      <w:r w:rsidRPr="00E541B1">
        <w:rPr>
          <w:rFonts w:ascii="Times New Roman" w:hAnsi="Times New Roman" w:cs="Times New Roman"/>
          <w:b/>
          <w:sz w:val="25"/>
          <w:szCs w:val="25"/>
        </w:rPr>
        <w:t>Муниципальная программа «Управление муниципальными финансами город</w:t>
      </w:r>
      <w:r w:rsidR="00892F69" w:rsidRPr="00E541B1">
        <w:rPr>
          <w:rFonts w:ascii="Times New Roman" w:hAnsi="Times New Roman" w:cs="Times New Roman"/>
          <w:b/>
          <w:sz w:val="25"/>
          <w:szCs w:val="25"/>
        </w:rPr>
        <w:t>а</w:t>
      </w:r>
      <w:r w:rsidR="00803109" w:rsidRPr="00E541B1">
        <w:rPr>
          <w:rFonts w:ascii="Times New Roman" w:hAnsi="Times New Roman" w:cs="Times New Roman"/>
          <w:b/>
          <w:sz w:val="25"/>
          <w:szCs w:val="25"/>
        </w:rPr>
        <w:t xml:space="preserve"> Радужный на 2019 - 2025</w:t>
      </w:r>
      <w:r w:rsidRPr="00E541B1">
        <w:rPr>
          <w:rFonts w:ascii="Times New Roman" w:hAnsi="Times New Roman" w:cs="Times New Roman"/>
          <w:b/>
          <w:sz w:val="25"/>
          <w:szCs w:val="25"/>
        </w:rPr>
        <w:t xml:space="preserve"> годы</w:t>
      </w:r>
      <w:r w:rsidR="00803109" w:rsidRPr="00E541B1">
        <w:rPr>
          <w:rFonts w:ascii="Times New Roman" w:hAnsi="Times New Roman" w:cs="Times New Roman"/>
          <w:b/>
          <w:sz w:val="25"/>
          <w:szCs w:val="25"/>
        </w:rPr>
        <w:t xml:space="preserve"> и на период до 2030 годы</w:t>
      </w:r>
      <w:r w:rsidRPr="00E541B1">
        <w:rPr>
          <w:rFonts w:ascii="Times New Roman" w:hAnsi="Times New Roman" w:cs="Times New Roman"/>
          <w:b/>
          <w:sz w:val="25"/>
          <w:szCs w:val="25"/>
        </w:rPr>
        <w:t>»</w:t>
      </w:r>
    </w:p>
    <w:p w14:paraId="16CAB0E7" w14:textId="0A791303" w:rsidR="00803109" w:rsidRPr="002B7A44" w:rsidRDefault="00803109" w:rsidP="00803109">
      <w:pPr>
        <w:autoSpaceDE w:val="0"/>
        <w:autoSpaceDN w:val="0"/>
        <w:adjustRightInd w:val="0"/>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Муниципальная программа «Управление муниципальными финансами города Радужный на 2019-2025 годы и на период до 2030 годы» утверждена постановлением администрации города Радужный от 16 октября 2018 года № 1660 (далее – муниципальная программа).</w:t>
      </w:r>
    </w:p>
    <w:p w14:paraId="78F13DDE" w14:textId="77777777" w:rsidR="00803109" w:rsidRPr="002B7A44" w:rsidRDefault="00803109" w:rsidP="00803109">
      <w:pPr>
        <w:autoSpaceDE w:val="0"/>
        <w:autoSpaceDN w:val="0"/>
        <w:adjustRightInd w:val="0"/>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Ответственный исполнитель программы – комитет финансов администрации города Радужный</w:t>
      </w:r>
      <w:r w:rsidR="00E56C82" w:rsidRPr="002B7A44">
        <w:rPr>
          <w:rFonts w:ascii="Times New Roman" w:hAnsi="Times New Roman" w:cs="Times New Roman"/>
          <w:sz w:val="24"/>
          <w:szCs w:val="24"/>
        </w:rPr>
        <w:t>, соисполнител</w:t>
      </w:r>
      <w:r w:rsidR="0082297F" w:rsidRPr="002B7A44">
        <w:rPr>
          <w:rFonts w:ascii="Times New Roman" w:hAnsi="Times New Roman" w:cs="Times New Roman"/>
          <w:sz w:val="24"/>
          <w:szCs w:val="24"/>
        </w:rPr>
        <w:t>и</w:t>
      </w:r>
      <w:r w:rsidRPr="002B7A44">
        <w:rPr>
          <w:rFonts w:ascii="Times New Roman" w:hAnsi="Times New Roman" w:cs="Times New Roman"/>
          <w:sz w:val="24"/>
          <w:szCs w:val="24"/>
        </w:rPr>
        <w:t xml:space="preserve"> – </w:t>
      </w:r>
      <w:r w:rsidR="00EA20C4" w:rsidRPr="002B7A44">
        <w:rPr>
          <w:rFonts w:ascii="Times New Roman" w:hAnsi="Times New Roman" w:cs="Times New Roman"/>
          <w:sz w:val="24"/>
          <w:szCs w:val="24"/>
        </w:rPr>
        <w:t xml:space="preserve">управление учета и отчетности </w:t>
      </w:r>
      <w:r w:rsidR="00943B5A" w:rsidRPr="002B7A44">
        <w:rPr>
          <w:rFonts w:ascii="Times New Roman" w:hAnsi="Times New Roman" w:cs="Times New Roman"/>
          <w:sz w:val="24"/>
          <w:szCs w:val="24"/>
        </w:rPr>
        <w:t>администрации</w:t>
      </w:r>
      <w:r w:rsidRPr="002B7A44">
        <w:rPr>
          <w:rFonts w:ascii="Times New Roman" w:hAnsi="Times New Roman" w:cs="Times New Roman"/>
          <w:sz w:val="24"/>
          <w:szCs w:val="24"/>
        </w:rPr>
        <w:t xml:space="preserve"> города Радужный</w:t>
      </w:r>
      <w:r w:rsidR="00EA20C4" w:rsidRPr="002B7A44">
        <w:rPr>
          <w:rFonts w:ascii="Times New Roman" w:hAnsi="Times New Roman" w:cs="Times New Roman"/>
          <w:sz w:val="24"/>
          <w:szCs w:val="24"/>
        </w:rPr>
        <w:t>, МКУ</w:t>
      </w:r>
      <w:r w:rsidR="00EA20C4" w:rsidRPr="002B7A44">
        <w:rPr>
          <w:rFonts w:ascii="Times New Roman" w:eastAsia="Calibri" w:hAnsi="Times New Roman" w:cs="Times New Roman"/>
          <w:sz w:val="24"/>
          <w:szCs w:val="24"/>
        </w:rPr>
        <w:t xml:space="preserve"> «Управление материально-технического обеспечения деятельности органов местного самоуправления города Радужный»</w:t>
      </w:r>
      <w:r w:rsidRPr="002B7A44">
        <w:rPr>
          <w:rFonts w:ascii="Times New Roman" w:hAnsi="Times New Roman" w:cs="Times New Roman"/>
          <w:sz w:val="24"/>
          <w:szCs w:val="24"/>
        </w:rPr>
        <w:t>.</w:t>
      </w:r>
    </w:p>
    <w:p w14:paraId="59DF7771" w14:textId="61DAFE94" w:rsidR="00803109" w:rsidRPr="002B7A44" w:rsidRDefault="00803109" w:rsidP="00803109">
      <w:pPr>
        <w:autoSpaceDE w:val="0"/>
        <w:autoSpaceDN w:val="0"/>
        <w:adjustRightInd w:val="0"/>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Целью муниципальной программы является повышение качества управления муниципальными финансами города Радужный.</w:t>
      </w:r>
    </w:p>
    <w:p w14:paraId="6CF60563" w14:textId="77777777" w:rsidR="00803109" w:rsidRPr="002B7A44" w:rsidRDefault="00803109" w:rsidP="00803109">
      <w:pPr>
        <w:autoSpaceDE w:val="0"/>
        <w:autoSpaceDN w:val="0"/>
        <w:adjustRightInd w:val="0"/>
        <w:spacing w:after="0"/>
        <w:ind w:firstLine="708"/>
        <w:jc w:val="both"/>
        <w:rPr>
          <w:rFonts w:ascii="Times New Roman" w:hAnsi="Times New Roman"/>
          <w:sz w:val="24"/>
          <w:szCs w:val="24"/>
        </w:rPr>
      </w:pPr>
      <w:r w:rsidRPr="002B7A44">
        <w:rPr>
          <w:rFonts w:ascii="Times New Roman" w:hAnsi="Times New Roman" w:cs="Times New Roman"/>
          <w:sz w:val="24"/>
          <w:szCs w:val="24"/>
        </w:rPr>
        <w:t>На реализацию муниципальной  программы запланировано</w:t>
      </w:r>
      <w:r w:rsidRPr="002B7A44">
        <w:rPr>
          <w:rFonts w:ascii="Times New Roman" w:eastAsia="Times New Roman" w:hAnsi="Times New Roman" w:cs="Times New Roman"/>
          <w:sz w:val="24"/>
          <w:szCs w:val="24"/>
          <w:lang w:eastAsia="ru-RU"/>
        </w:rPr>
        <w:t xml:space="preserve"> </w:t>
      </w:r>
      <w:r w:rsidRPr="002B7A44">
        <w:rPr>
          <w:rFonts w:ascii="Times New Roman" w:hAnsi="Times New Roman"/>
          <w:sz w:val="24"/>
          <w:szCs w:val="24"/>
        </w:rPr>
        <w:t>в 20</w:t>
      </w:r>
      <w:r w:rsidR="000D1F45" w:rsidRPr="002B7A44">
        <w:rPr>
          <w:rFonts w:ascii="Times New Roman" w:hAnsi="Times New Roman"/>
          <w:sz w:val="24"/>
          <w:szCs w:val="24"/>
        </w:rPr>
        <w:t>20</w:t>
      </w:r>
      <w:r w:rsidRPr="002B7A44">
        <w:rPr>
          <w:rFonts w:ascii="Times New Roman" w:hAnsi="Times New Roman"/>
          <w:sz w:val="24"/>
          <w:szCs w:val="24"/>
        </w:rPr>
        <w:t xml:space="preserve"> году – </w:t>
      </w:r>
      <w:r w:rsidR="00E56C82" w:rsidRPr="002B7A44">
        <w:rPr>
          <w:rFonts w:ascii="Times New Roman" w:hAnsi="Times New Roman"/>
          <w:sz w:val="24"/>
          <w:szCs w:val="24"/>
        </w:rPr>
        <w:t>35 133,07</w:t>
      </w:r>
      <w:r w:rsidRPr="002B7A44">
        <w:rPr>
          <w:rFonts w:ascii="Times New Roman" w:hAnsi="Times New Roman"/>
          <w:sz w:val="24"/>
          <w:szCs w:val="24"/>
        </w:rPr>
        <w:t xml:space="preserve"> тыс. рублей, исполнено за отчетный период – </w:t>
      </w:r>
      <w:r w:rsidR="00E56C82" w:rsidRPr="002B7A44">
        <w:rPr>
          <w:rFonts w:ascii="Times New Roman" w:hAnsi="Times New Roman"/>
          <w:sz w:val="24"/>
          <w:szCs w:val="24"/>
        </w:rPr>
        <w:t>34 462,87</w:t>
      </w:r>
      <w:r w:rsidR="00273717" w:rsidRPr="002B7A44">
        <w:rPr>
          <w:rFonts w:ascii="Times New Roman" w:hAnsi="Times New Roman"/>
          <w:sz w:val="24"/>
          <w:szCs w:val="24"/>
        </w:rPr>
        <w:t xml:space="preserve"> </w:t>
      </w:r>
      <w:r w:rsidRPr="002B7A44">
        <w:rPr>
          <w:rFonts w:ascii="Times New Roman" w:hAnsi="Times New Roman"/>
          <w:sz w:val="24"/>
          <w:szCs w:val="24"/>
        </w:rPr>
        <w:t xml:space="preserve"> тыс. рублей, или </w:t>
      </w:r>
      <w:r w:rsidR="00E56C82" w:rsidRPr="002B7A44">
        <w:rPr>
          <w:rFonts w:ascii="Times New Roman" w:hAnsi="Times New Roman"/>
          <w:sz w:val="24"/>
          <w:szCs w:val="24"/>
        </w:rPr>
        <w:t>98,09</w:t>
      </w:r>
      <w:r w:rsidRPr="002B7A44">
        <w:rPr>
          <w:rFonts w:ascii="Times New Roman" w:hAnsi="Times New Roman"/>
          <w:sz w:val="24"/>
          <w:szCs w:val="24"/>
        </w:rPr>
        <w:t>%.</w:t>
      </w:r>
    </w:p>
    <w:p w14:paraId="353990EA" w14:textId="77777777" w:rsidR="00803109" w:rsidRPr="002B7A44" w:rsidRDefault="00803109" w:rsidP="00803109">
      <w:pPr>
        <w:pStyle w:val="11"/>
        <w:shd w:val="clear" w:color="auto" w:fill="auto"/>
        <w:spacing w:line="276" w:lineRule="auto"/>
        <w:ind w:right="140" w:firstLine="709"/>
        <w:jc w:val="both"/>
        <w:rPr>
          <w:rFonts w:ascii="Times New Roman" w:hAnsi="Times New Roman"/>
          <w:sz w:val="24"/>
          <w:szCs w:val="24"/>
        </w:rPr>
      </w:pPr>
      <w:r w:rsidRPr="002B7A44">
        <w:rPr>
          <w:rFonts w:ascii="Times New Roman" w:hAnsi="Times New Roman"/>
          <w:sz w:val="24"/>
          <w:szCs w:val="24"/>
        </w:rPr>
        <w:t>Объемы бюджетных ассигнований распределены следующим образом:</w:t>
      </w:r>
    </w:p>
    <w:p w14:paraId="44C53CF4" w14:textId="77777777" w:rsidR="005D6A90" w:rsidRDefault="005D6A90" w:rsidP="00803109">
      <w:pPr>
        <w:pStyle w:val="a7"/>
        <w:tabs>
          <w:tab w:val="left" w:pos="459"/>
        </w:tabs>
        <w:suppressAutoHyphens/>
        <w:spacing w:before="0" w:beforeAutospacing="0" w:after="0" w:afterAutospacing="0" w:line="276" w:lineRule="auto"/>
        <w:jc w:val="center"/>
        <w:rPr>
          <w:b/>
        </w:rPr>
      </w:pPr>
    </w:p>
    <w:p w14:paraId="7C7934D9" w14:textId="3BB5B3F3" w:rsidR="00803109" w:rsidRPr="002B7A44" w:rsidRDefault="00803109" w:rsidP="00803109">
      <w:pPr>
        <w:pStyle w:val="a7"/>
        <w:tabs>
          <w:tab w:val="left" w:pos="459"/>
        </w:tabs>
        <w:suppressAutoHyphens/>
        <w:spacing w:before="0" w:beforeAutospacing="0" w:after="0" w:afterAutospacing="0" w:line="276" w:lineRule="auto"/>
        <w:jc w:val="center"/>
        <w:rPr>
          <w:b/>
        </w:rPr>
      </w:pPr>
      <w:r w:rsidRPr="002B7A44">
        <w:rPr>
          <w:b/>
        </w:rPr>
        <w:lastRenderedPageBreak/>
        <w:t>Объемы бюджетных ассигнований и исполнение бюджета за 20</w:t>
      </w:r>
      <w:r w:rsidR="00C232FB" w:rsidRPr="002B7A44">
        <w:rPr>
          <w:b/>
        </w:rPr>
        <w:t>20</w:t>
      </w:r>
      <w:r w:rsidR="00515C60" w:rsidRPr="002B7A44">
        <w:rPr>
          <w:b/>
        </w:rPr>
        <w:t xml:space="preserve"> год</w:t>
      </w:r>
      <w:r w:rsidRPr="002B7A44">
        <w:rPr>
          <w:b/>
        </w:rPr>
        <w:t xml:space="preserve"> по основному исполнителю и соисполнителю муниципальной программы </w:t>
      </w:r>
      <w:r w:rsidRPr="002B7A44">
        <w:rPr>
          <w:rFonts w:eastAsia="Calibri"/>
          <w:b/>
        </w:rPr>
        <w:t>«</w:t>
      </w:r>
      <w:r w:rsidRPr="002B7A44">
        <w:rPr>
          <w:b/>
        </w:rPr>
        <w:t xml:space="preserve">Управление муниципальными финансами  города Радужный на  2019-2025 годы и на период до 2030 годы» </w:t>
      </w:r>
    </w:p>
    <w:p w14:paraId="50ED72D9" w14:textId="77777777" w:rsidR="00803109" w:rsidRPr="002B7A44" w:rsidRDefault="00803109" w:rsidP="00404A96">
      <w:pPr>
        <w:spacing w:after="0"/>
        <w:ind w:firstLine="709"/>
        <w:jc w:val="right"/>
        <w:rPr>
          <w:rFonts w:ascii="Times New Roman" w:hAnsi="Times New Roman" w:cs="Times New Roman"/>
          <w:sz w:val="20"/>
          <w:szCs w:val="20"/>
        </w:rPr>
      </w:pPr>
      <w:r w:rsidRPr="002B7A44">
        <w:rPr>
          <w:rFonts w:ascii="Times New Roman" w:hAnsi="Times New Roman" w:cs="Times New Roman"/>
        </w:rPr>
        <w:t xml:space="preserve">                                                                                                                                </w:t>
      </w:r>
      <w:r w:rsidRPr="002B7A44">
        <w:rPr>
          <w:rFonts w:ascii="Times New Roman" w:hAnsi="Times New Roman" w:cs="Times New Roman"/>
          <w:sz w:val="20"/>
          <w:szCs w:val="20"/>
        </w:rPr>
        <w:t>(тыс. рублей)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4820"/>
        <w:gridCol w:w="1417"/>
        <w:gridCol w:w="1602"/>
        <w:gridCol w:w="1418"/>
      </w:tblGrid>
      <w:tr w:rsidR="00125C60" w:rsidRPr="002B7A44" w14:paraId="4271742C" w14:textId="77777777" w:rsidTr="00C96967">
        <w:trPr>
          <w:trHeight w:val="468"/>
        </w:trPr>
        <w:tc>
          <w:tcPr>
            <w:tcW w:w="666" w:type="dxa"/>
            <w:vAlign w:val="center"/>
          </w:tcPr>
          <w:p w14:paraId="405BDF26" w14:textId="77777777" w:rsidR="00803109" w:rsidRPr="002B7A44" w:rsidRDefault="00803109" w:rsidP="00C96967">
            <w:pPr>
              <w:pStyle w:val="22"/>
              <w:shd w:val="clear" w:color="auto" w:fill="auto"/>
              <w:spacing w:line="240" w:lineRule="auto"/>
              <w:ind w:right="180"/>
              <w:jc w:val="both"/>
              <w:rPr>
                <w:sz w:val="20"/>
                <w:szCs w:val="20"/>
              </w:rPr>
            </w:pPr>
            <w:r w:rsidRPr="002B7A44">
              <w:rPr>
                <w:sz w:val="20"/>
                <w:szCs w:val="20"/>
              </w:rPr>
              <w:t>№ п/п</w:t>
            </w:r>
          </w:p>
        </w:tc>
        <w:tc>
          <w:tcPr>
            <w:tcW w:w="4820" w:type="dxa"/>
            <w:vAlign w:val="center"/>
          </w:tcPr>
          <w:p w14:paraId="1F8C995C" w14:textId="77777777" w:rsidR="00803109" w:rsidRPr="002B7A44" w:rsidRDefault="00803109" w:rsidP="00C96967">
            <w:pPr>
              <w:pStyle w:val="22"/>
              <w:shd w:val="clear" w:color="auto" w:fill="auto"/>
              <w:spacing w:line="240" w:lineRule="auto"/>
              <w:ind w:right="180"/>
              <w:jc w:val="both"/>
              <w:rPr>
                <w:sz w:val="20"/>
                <w:szCs w:val="20"/>
              </w:rPr>
            </w:pPr>
            <w:r w:rsidRPr="002B7A44">
              <w:rPr>
                <w:sz w:val="20"/>
                <w:szCs w:val="20"/>
              </w:rPr>
              <w:t>Наименование основного исполнителя, соисполнителя государственной программы</w:t>
            </w:r>
          </w:p>
        </w:tc>
        <w:tc>
          <w:tcPr>
            <w:tcW w:w="1417" w:type="dxa"/>
            <w:vAlign w:val="center"/>
          </w:tcPr>
          <w:p w14:paraId="6FE42F1E" w14:textId="77777777" w:rsidR="00803109" w:rsidRPr="002B7A44" w:rsidRDefault="00803109" w:rsidP="0039548F">
            <w:pPr>
              <w:pStyle w:val="22"/>
              <w:shd w:val="clear" w:color="auto" w:fill="auto"/>
              <w:spacing w:line="240" w:lineRule="auto"/>
              <w:ind w:right="180"/>
              <w:jc w:val="both"/>
              <w:rPr>
                <w:sz w:val="20"/>
                <w:szCs w:val="20"/>
              </w:rPr>
            </w:pPr>
            <w:r w:rsidRPr="002B7A44">
              <w:rPr>
                <w:sz w:val="20"/>
                <w:szCs w:val="20"/>
              </w:rPr>
              <w:t>Назначено на 20</w:t>
            </w:r>
            <w:r w:rsidR="0039548F" w:rsidRPr="002B7A44">
              <w:rPr>
                <w:sz w:val="20"/>
                <w:szCs w:val="20"/>
              </w:rPr>
              <w:t>20</w:t>
            </w:r>
            <w:r w:rsidRPr="002B7A44">
              <w:rPr>
                <w:sz w:val="20"/>
                <w:szCs w:val="20"/>
              </w:rPr>
              <w:t xml:space="preserve"> год</w:t>
            </w:r>
          </w:p>
        </w:tc>
        <w:tc>
          <w:tcPr>
            <w:tcW w:w="1602" w:type="dxa"/>
            <w:vAlign w:val="center"/>
          </w:tcPr>
          <w:p w14:paraId="1FF083CB" w14:textId="77777777" w:rsidR="00803109" w:rsidRPr="002B7A44" w:rsidRDefault="00803109" w:rsidP="00515C60">
            <w:pPr>
              <w:pStyle w:val="22"/>
              <w:shd w:val="clear" w:color="auto" w:fill="auto"/>
              <w:spacing w:line="240" w:lineRule="auto"/>
              <w:ind w:right="180"/>
              <w:jc w:val="center"/>
              <w:rPr>
                <w:sz w:val="20"/>
                <w:szCs w:val="20"/>
              </w:rPr>
            </w:pPr>
            <w:r w:rsidRPr="002B7A44">
              <w:rPr>
                <w:sz w:val="20"/>
                <w:szCs w:val="20"/>
              </w:rPr>
              <w:t>Исполнено за 20</w:t>
            </w:r>
            <w:r w:rsidR="0039548F" w:rsidRPr="002B7A44">
              <w:rPr>
                <w:sz w:val="20"/>
                <w:szCs w:val="20"/>
              </w:rPr>
              <w:t>20</w:t>
            </w:r>
            <w:r w:rsidRPr="002B7A44">
              <w:rPr>
                <w:sz w:val="20"/>
                <w:szCs w:val="20"/>
              </w:rPr>
              <w:t xml:space="preserve"> год</w:t>
            </w:r>
          </w:p>
        </w:tc>
        <w:tc>
          <w:tcPr>
            <w:tcW w:w="1418" w:type="dxa"/>
            <w:vAlign w:val="center"/>
          </w:tcPr>
          <w:p w14:paraId="68FCB9D1" w14:textId="77777777" w:rsidR="00803109" w:rsidRPr="002B7A44" w:rsidRDefault="00803109" w:rsidP="00C96967">
            <w:pPr>
              <w:pStyle w:val="22"/>
              <w:shd w:val="clear" w:color="auto" w:fill="auto"/>
              <w:spacing w:line="240" w:lineRule="auto"/>
              <w:ind w:right="180"/>
              <w:jc w:val="both"/>
              <w:rPr>
                <w:sz w:val="20"/>
                <w:szCs w:val="20"/>
              </w:rPr>
            </w:pPr>
            <w:r w:rsidRPr="002B7A44">
              <w:rPr>
                <w:sz w:val="20"/>
                <w:szCs w:val="20"/>
              </w:rPr>
              <w:t>% исполнения</w:t>
            </w:r>
          </w:p>
        </w:tc>
      </w:tr>
      <w:tr w:rsidR="00125C60" w:rsidRPr="002B7A44" w14:paraId="435CE322" w14:textId="77777777" w:rsidTr="00C96967">
        <w:tc>
          <w:tcPr>
            <w:tcW w:w="666" w:type="dxa"/>
          </w:tcPr>
          <w:p w14:paraId="15828F62" w14:textId="77777777" w:rsidR="00803109" w:rsidRPr="002B7A44" w:rsidRDefault="00803109" w:rsidP="00C96967">
            <w:pPr>
              <w:pStyle w:val="a7"/>
              <w:tabs>
                <w:tab w:val="left" w:pos="459"/>
              </w:tabs>
              <w:suppressAutoHyphens/>
              <w:spacing w:before="0" w:beforeAutospacing="0" w:after="0" w:afterAutospacing="0"/>
              <w:jc w:val="center"/>
              <w:rPr>
                <w:sz w:val="20"/>
                <w:szCs w:val="20"/>
              </w:rPr>
            </w:pPr>
            <w:r w:rsidRPr="002B7A44">
              <w:rPr>
                <w:sz w:val="20"/>
                <w:szCs w:val="20"/>
              </w:rPr>
              <w:t>1</w:t>
            </w:r>
          </w:p>
        </w:tc>
        <w:tc>
          <w:tcPr>
            <w:tcW w:w="4820" w:type="dxa"/>
          </w:tcPr>
          <w:p w14:paraId="4CC35C72" w14:textId="77777777" w:rsidR="00803109" w:rsidRPr="002B7A44" w:rsidRDefault="00803109" w:rsidP="00C96967">
            <w:pPr>
              <w:pStyle w:val="a7"/>
              <w:tabs>
                <w:tab w:val="left" w:pos="459"/>
              </w:tabs>
              <w:suppressAutoHyphens/>
              <w:spacing w:before="0" w:beforeAutospacing="0" w:after="0" w:afterAutospacing="0"/>
              <w:jc w:val="center"/>
              <w:rPr>
                <w:sz w:val="20"/>
                <w:szCs w:val="20"/>
              </w:rPr>
            </w:pPr>
            <w:r w:rsidRPr="002B7A44">
              <w:rPr>
                <w:sz w:val="20"/>
                <w:szCs w:val="20"/>
              </w:rPr>
              <w:t>2</w:t>
            </w:r>
          </w:p>
        </w:tc>
        <w:tc>
          <w:tcPr>
            <w:tcW w:w="1417" w:type="dxa"/>
          </w:tcPr>
          <w:p w14:paraId="7DBE63F1" w14:textId="77777777" w:rsidR="00803109" w:rsidRPr="002B7A44" w:rsidRDefault="00803109" w:rsidP="00C96967">
            <w:pPr>
              <w:pStyle w:val="a7"/>
              <w:tabs>
                <w:tab w:val="left" w:pos="459"/>
              </w:tabs>
              <w:suppressAutoHyphens/>
              <w:spacing w:before="0" w:beforeAutospacing="0" w:after="0" w:afterAutospacing="0"/>
              <w:jc w:val="center"/>
              <w:rPr>
                <w:sz w:val="20"/>
                <w:szCs w:val="20"/>
              </w:rPr>
            </w:pPr>
            <w:r w:rsidRPr="002B7A44">
              <w:rPr>
                <w:sz w:val="20"/>
                <w:szCs w:val="20"/>
              </w:rPr>
              <w:t>3</w:t>
            </w:r>
          </w:p>
        </w:tc>
        <w:tc>
          <w:tcPr>
            <w:tcW w:w="1602" w:type="dxa"/>
          </w:tcPr>
          <w:p w14:paraId="0C0D0F49" w14:textId="77777777" w:rsidR="00803109" w:rsidRPr="002B7A44" w:rsidRDefault="00803109" w:rsidP="00C96967">
            <w:pPr>
              <w:pStyle w:val="a7"/>
              <w:tabs>
                <w:tab w:val="left" w:pos="459"/>
              </w:tabs>
              <w:suppressAutoHyphens/>
              <w:spacing w:before="0" w:beforeAutospacing="0" w:after="0" w:afterAutospacing="0"/>
              <w:jc w:val="center"/>
              <w:rPr>
                <w:sz w:val="20"/>
                <w:szCs w:val="20"/>
              </w:rPr>
            </w:pPr>
            <w:r w:rsidRPr="002B7A44">
              <w:rPr>
                <w:sz w:val="20"/>
                <w:szCs w:val="20"/>
              </w:rPr>
              <w:t>4</w:t>
            </w:r>
          </w:p>
        </w:tc>
        <w:tc>
          <w:tcPr>
            <w:tcW w:w="1418" w:type="dxa"/>
          </w:tcPr>
          <w:p w14:paraId="6C102B60" w14:textId="77777777" w:rsidR="00803109" w:rsidRPr="002B7A44" w:rsidRDefault="00803109" w:rsidP="00C96967">
            <w:pPr>
              <w:pStyle w:val="a7"/>
              <w:tabs>
                <w:tab w:val="left" w:pos="459"/>
              </w:tabs>
              <w:suppressAutoHyphens/>
              <w:spacing w:before="0" w:beforeAutospacing="0" w:after="0" w:afterAutospacing="0"/>
              <w:jc w:val="center"/>
              <w:rPr>
                <w:sz w:val="20"/>
                <w:szCs w:val="20"/>
              </w:rPr>
            </w:pPr>
            <w:r w:rsidRPr="002B7A44">
              <w:rPr>
                <w:sz w:val="20"/>
                <w:szCs w:val="20"/>
              </w:rPr>
              <w:t>5</w:t>
            </w:r>
          </w:p>
        </w:tc>
      </w:tr>
      <w:tr w:rsidR="00125C60" w:rsidRPr="002B7A44" w14:paraId="4495779D" w14:textId="77777777" w:rsidTr="00C96967">
        <w:trPr>
          <w:trHeight w:val="492"/>
        </w:trPr>
        <w:tc>
          <w:tcPr>
            <w:tcW w:w="666" w:type="dxa"/>
            <w:vAlign w:val="center"/>
          </w:tcPr>
          <w:p w14:paraId="5D82607F" w14:textId="77777777" w:rsidR="00803109" w:rsidRPr="002B7A44" w:rsidRDefault="00803109" w:rsidP="00C96967">
            <w:pPr>
              <w:pStyle w:val="a7"/>
              <w:tabs>
                <w:tab w:val="left" w:pos="459"/>
              </w:tabs>
              <w:suppressAutoHyphens/>
              <w:spacing w:before="0" w:beforeAutospacing="0" w:after="0" w:afterAutospacing="0"/>
              <w:jc w:val="center"/>
              <w:rPr>
                <w:sz w:val="20"/>
                <w:szCs w:val="20"/>
              </w:rPr>
            </w:pPr>
          </w:p>
        </w:tc>
        <w:tc>
          <w:tcPr>
            <w:tcW w:w="4820" w:type="dxa"/>
            <w:vAlign w:val="center"/>
          </w:tcPr>
          <w:p w14:paraId="6DBCDD79" w14:textId="77777777" w:rsidR="00803109" w:rsidRPr="002B7A44" w:rsidRDefault="00803109" w:rsidP="00C96967">
            <w:pPr>
              <w:pStyle w:val="a7"/>
              <w:tabs>
                <w:tab w:val="left" w:pos="459"/>
              </w:tabs>
              <w:suppressAutoHyphens/>
              <w:spacing w:before="0" w:beforeAutospacing="0" w:after="0" w:afterAutospacing="0"/>
              <w:rPr>
                <w:sz w:val="20"/>
                <w:szCs w:val="20"/>
              </w:rPr>
            </w:pPr>
            <w:r w:rsidRPr="002B7A44">
              <w:rPr>
                <w:sz w:val="20"/>
                <w:szCs w:val="20"/>
              </w:rPr>
              <w:t>Всего по муниципальной программе (средства бюджета города)</w:t>
            </w:r>
          </w:p>
        </w:tc>
        <w:tc>
          <w:tcPr>
            <w:tcW w:w="1417" w:type="dxa"/>
            <w:vAlign w:val="center"/>
          </w:tcPr>
          <w:p w14:paraId="01895609" w14:textId="77777777" w:rsidR="00803109" w:rsidRPr="002B7A44" w:rsidRDefault="00515C60" w:rsidP="00C96967">
            <w:pPr>
              <w:pStyle w:val="a7"/>
              <w:tabs>
                <w:tab w:val="left" w:pos="459"/>
              </w:tabs>
              <w:suppressAutoHyphens/>
              <w:spacing w:before="0" w:beforeAutospacing="0" w:after="0" w:afterAutospacing="0"/>
              <w:jc w:val="center"/>
              <w:rPr>
                <w:sz w:val="20"/>
                <w:szCs w:val="20"/>
              </w:rPr>
            </w:pPr>
            <w:r w:rsidRPr="002B7A44">
              <w:rPr>
                <w:sz w:val="20"/>
                <w:szCs w:val="20"/>
              </w:rPr>
              <w:t>35 133,07</w:t>
            </w:r>
          </w:p>
        </w:tc>
        <w:tc>
          <w:tcPr>
            <w:tcW w:w="1602" w:type="dxa"/>
            <w:vAlign w:val="center"/>
          </w:tcPr>
          <w:p w14:paraId="0CB63A1D" w14:textId="77777777" w:rsidR="00803109" w:rsidRPr="002B7A44" w:rsidRDefault="00515C60" w:rsidP="00847A81">
            <w:pPr>
              <w:pStyle w:val="a7"/>
              <w:tabs>
                <w:tab w:val="left" w:pos="459"/>
              </w:tabs>
              <w:suppressAutoHyphens/>
              <w:spacing w:before="0" w:beforeAutospacing="0" w:after="0" w:afterAutospacing="0"/>
              <w:jc w:val="center"/>
              <w:rPr>
                <w:sz w:val="20"/>
                <w:szCs w:val="20"/>
              </w:rPr>
            </w:pPr>
            <w:r w:rsidRPr="002B7A44">
              <w:rPr>
                <w:sz w:val="20"/>
                <w:szCs w:val="20"/>
              </w:rPr>
              <w:t>34 462,87</w:t>
            </w:r>
          </w:p>
        </w:tc>
        <w:tc>
          <w:tcPr>
            <w:tcW w:w="1418" w:type="dxa"/>
            <w:vAlign w:val="center"/>
          </w:tcPr>
          <w:p w14:paraId="45E02FC5" w14:textId="77777777" w:rsidR="00803109" w:rsidRPr="002B7A44" w:rsidRDefault="00515C60" w:rsidP="00C96967">
            <w:pPr>
              <w:pStyle w:val="a7"/>
              <w:tabs>
                <w:tab w:val="left" w:pos="459"/>
              </w:tabs>
              <w:suppressAutoHyphens/>
              <w:spacing w:before="0" w:beforeAutospacing="0" w:after="0" w:afterAutospacing="0"/>
              <w:jc w:val="center"/>
              <w:rPr>
                <w:sz w:val="20"/>
                <w:szCs w:val="20"/>
              </w:rPr>
            </w:pPr>
            <w:r w:rsidRPr="002B7A44">
              <w:rPr>
                <w:sz w:val="20"/>
                <w:szCs w:val="20"/>
              </w:rPr>
              <w:t>98,09</w:t>
            </w:r>
          </w:p>
        </w:tc>
      </w:tr>
      <w:tr w:rsidR="00125C60" w:rsidRPr="002B7A44" w14:paraId="29BFE076" w14:textId="77777777" w:rsidTr="00C96967">
        <w:trPr>
          <w:trHeight w:val="239"/>
        </w:trPr>
        <w:tc>
          <w:tcPr>
            <w:tcW w:w="666" w:type="dxa"/>
            <w:vAlign w:val="center"/>
          </w:tcPr>
          <w:p w14:paraId="351A9881" w14:textId="77777777" w:rsidR="00803109" w:rsidRPr="002B7A44" w:rsidRDefault="00803109" w:rsidP="00C96967">
            <w:pPr>
              <w:pStyle w:val="a7"/>
              <w:tabs>
                <w:tab w:val="left" w:pos="459"/>
              </w:tabs>
              <w:suppressAutoHyphens/>
              <w:spacing w:before="0" w:beforeAutospacing="0" w:after="0" w:afterAutospacing="0"/>
              <w:jc w:val="center"/>
              <w:rPr>
                <w:sz w:val="20"/>
                <w:szCs w:val="20"/>
              </w:rPr>
            </w:pPr>
          </w:p>
        </w:tc>
        <w:tc>
          <w:tcPr>
            <w:tcW w:w="4820" w:type="dxa"/>
            <w:vAlign w:val="center"/>
          </w:tcPr>
          <w:p w14:paraId="585957DE" w14:textId="77777777" w:rsidR="00803109" w:rsidRPr="002B7A44" w:rsidRDefault="00803109" w:rsidP="00C96967">
            <w:pPr>
              <w:pStyle w:val="a7"/>
              <w:tabs>
                <w:tab w:val="left" w:pos="459"/>
              </w:tabs>
              <w:suppressAutoHyphens/>
              <w:spacing w:before="0" w:beforeAutospacing="0" w:after="0" w:afterAutospacing="0"/>
              <w:rPr>
                <w:sz w:val="20"/>
                <w:szCs w:val="20"/>
              </w:rPr>
            </w:pPr>
            <w:r w:rsidRPr="002B7A44">
              <w:rPr>
                <w:sz w:val="20"/>
                <w:szCs w:val="20"/>
              </w:rPr>
              <w:t>в том числе:</w:t>
            </w:r>
          </w:p>
        </w:tc>
        <w:tc>
          <w:tcPr>
            <w:tcW w:w="1417" w:type="dxa"/>
            <w:vAlign w:val="center"/>
          </w:tcPr>
          <w:p w14:paraId="768CB2AA" w14:textId="77777777" w:rsidR="00803109" w:rsidRPr="002B7A44" w:rsidRDefault="00803109" w:rsidP="00C96967">
            <w:pPr>
              <w:pStyle w:val="a7"/>
              <w:tabs>
                <w:tab w:val="left" w:pos="459"/>
              </w:tabs>
              <w:suppressAutoHyphens/>
              <w:spacing w:before="0" w:beforeAutospacing="0" w:after="0" w:afterAutospacing="0"/>
              <w:jc w:val="center"/>
              <w:rPr>
                <w:sz w:val="20"/>
                <w:szCs w:val="20"/>
              </w:rPr>
            </w:pPr>
          </w:p>
        </w:tc>
        <w:tc>
          <w:tcPr>
            <w:tcW w:w="1602" w:type="dxa"/>
            <w:vAlign w:val="center"/>
          </w:tcPr>
          <w:p w14:paraId="0EAF2DDB" w14:textId="77777777" w:rsidR="00803109" w:rsidRPr="002B7A44" w:rsidRDefault="00803109" w:rsidP="00C96967">
            <w:pPr>
              <w:pStyle w:val="a7"/>
              <w:tabs>
                <w:tab w:val="left" w:pos="459"/>
              </w:tabs>
              <w:suppressAutoHyphens/>
              <w:spacing w:before="0" w:beforeAutospacing="0" w:after="0" w:afterAutospacing="0"/>
              <w:jc w:val="center"/>
              <w:rPr>
                <w:sz w:val="20"/>
                <w:szCs w:val="20"/>
              </w:rPr>
            </w:pPr>
          </w:p>
        </w:tc>
        <w:tc>
          <w:tcPr>
            <w:tcW w:w="1418" w:type="dxa"/>
            <w:vAlign w:val="center"/>
          </w:tcPr>
          <w:p w14:paraId="717ED50A" w14:textId="77777777" w:rsidR="00803109" w:rsidRPr="002B7A44" w:rsidRDefault="00803109" w:rsidP="00C96967">
            <w:pPr>
              <w:pStyle w:val="a7"/>
              <w:tabs>
                <w:tab w:val="left" w:pos="459"/>
              </w:tabs>
              <w:suppressAutoHyphens/>
              <w:spacing w:before="0" w:beforeAutospacing="0" w:after="0" w:afterAutospacing="0"/>
              <w:jc w:val="center"/>
              <w:rPr>
                <w:sz w:val="20"/>
                <w:szCs w:val="20"/>
              </w:rPr>
            </w:pPr>
          </w:p>
        </w:tc>
      </w:tr>
      <w:tr w:rsidR="00F2658E" w:rsidRPr="002B7A44" w14:paraId="26D0A230" w14:textId="77777777" w:rsidTr="00C96967">
        <w:trPr>
          <w:trHeight w:val="271"/>
        </w:trPr>
        <w:tc>
          <w:tcPr>
            <w:tcW w:w="666" w:type="dxa"/>
            <w:vAlign w:val="center"/>
          </w:tcPr>
          <w:p w14:paraId="4112E436" w14:textId="77777777" w:rsidR="00F2658E" w:rsidRPr="002B7A44" w:rsidRDefault="00F2658E" w:rsidP="00C96967">
            <w:pPr>
              <w:pStyle w:val="a7"/>
              <w:tabs>
                <w:tab w:val="left" w:pos="459"/>
              </w:tabs>
              <w:suppressAutoHyphens/>
              <w:spacing w:before="0" w:beforeAutospacing="0" w:after="0" w:afterAutospacing="0"/>
              <w:jc w:val="center"/>
              <w:rPr>
                <w:sz w:val="20"/>
                <w:szCs w:val="20"/>
              </w:rPr>
            </w:pPr>
            <w:r w:rsidRPr="002B7A44">
              <w:rPr>
                <w:sz w:val="20"/>
                <w:szCs w:val="20"/>
              </w:rPr>
              <w:t>1</w:t>
            </w:r>
          </w:p>
        </w:tc>
        <w:tc>
          <w:tcPr>
            <w:tcW w:w="4820" w:type="dxa"/>
            <w:vAlign w:val="center"/>
          </w:tcPr>
          <w:p w14:paraId="0CC9C130" w14:textId="77777777" w:rsidR="00F2658E" w:rsidRPr="002B7A44" w:rsidRDefault="00943B5A" w:rsidP="00943B5A">
            <w:pPr>
              <w:pStyle w:val="a7"/>
              <w:tabs>
                <w:tab w:val="left" w:pos="459"/>
              </w:tabs>
              <w:suppressAutoHyphens/>
              <w:spacing w:before="0" w:beforeAutospacing="0" w:after="0" w:afterAutospacing="0"/>
              <w:rPr>
                <w:sz w:val="20"/>
                <w:szCs w:val="20"/>
              </w:rPr>
            </w:pPr>
            <w:r w:rsidRPr="002B7A44">
              <w:rPr>
                <w:sz w:val="20"/>
                <w:szCs w:val="20"/>
              </w:rPr>
              <w:t>Управление учета и отчетности администрации</w:t>
            </w:r>
            <w:r w:rsidR="00F2658E" w:rsidRPr="002B7A44">
              <w:rPr>
                <w:sz w:val="20"/>
                <w:szCs w:val="20"/>
              </w:rPr>
              <w:t xml:space="preserve"> города Радужный</w:t>
            </w:r>
          </w:p>
        </w:tc>
        <w:tc>
          <w:tcPr>
            <w:tcW w:w="1417" w:type="dxa"/>
            <w:vAlign w:val="center"/>
          </w:tcPr>
          <w:p w14:paraId="3305128C" w14:textId="77777777" w:rsidR="00F2658E" w:rsidRPr="002B7A44" w:rsidRDefault="0082297F" w:rsidP="0084733D">
            <w:pPr>
              <w:pStyle w:val="a7"/>
              <w:tabs>
                <w:tab w:val="left" w:pos="459"/>
              </w:tabs>
              <w:suppressAutoHyphens/>
              <w:spacing w:before="0" w:beforeAutospacing="0" w:after="0" w:afterAutospacing="0"/>
              <w:jc w:val="center"/>
              <w:rPr>
                <w:sz w:val="20"/>
                <w:szCs w:val="20"/>
              </w:rPr>
            </w:pPr>
            <w:r w:rsidRPr="002B7A44">
              <w:rPr>
                <w:sz w:val="20"/>
                <w:szCs w:val="20"/>
              </w:rPr>
              <w:t>549,48</w:t>
            </w:r>
          </w:p>
        </w:tc>
        <w:tc>
          <w:tcPr>
            <w:tcW w:w="1602" w:type="dxa"/>
            <w:vAlign w:val="center"/>
          </w:tcPr>
          <w:p w14:paraId="64A562F8" w14:textId="77777777" w:rsidR="00F2658E" w:rsidRPr="002B7A44" w:rsidRDefault="0082297F" w:rsidP="005074C8">
            <w:pPr>
              <w:pStyle w:val="a7"/>
              <w:tabs>
                <w:tab w:val="left" w:pos="459"/>
              </w:tabs>
              <w:suppressAutoHyphens/>
              <w:spacing w:before="0" w:beforeAutospacing="0" w:after="0" w:afterAutospacing="0"/>
              <w:jc w:val="center"/>
              <w:rPr>
                <w:sz w:val="20"/>
                <w:szCs w:val="20"/>
              </w:rPr>
            </w:pPr>
            <w:r w:rsidRPr="002B7A44">
              <w:rPr>
                <w:sz w:val="20"/>
                <w:szCs w:val="20"/>
              </w:rPr>
              <w:t>0,00</w:t>
            </w:r>
          </w:p>
        </w:tc>
        <w:tc>
          <w:tcPr>
            <w:tcW w:w="1418" w:type="dxa"/>
            <w:vAlign w:val="center"/>
          </w:tcPr>
          <w:p w14:paraId="37D2A354" w14:textId="77777777" w:rsidR="00F2658E" w:rsidRPr="002B7A44" w:rsidRDefault="0082297F" w:rsidP="005074C8">
            <w:pPr>
              <w:pStyle w:val="a7"/>
              <w:tabs>
                <w:tab w:val="left" w:pos="459"/>
              </w:tabs>
              <w:suppressAutoHyphens/>
              <w:spacing w:before="0" w:beforeAutospacing="0" w:after="0" w:afterAutospacing="0"/>
              <w:jc w:val="center"/>
              <w:rPr>
                <w:sz w:val="20"/>
                <w:szCs w:val="20"/>
              </w:rPr>
            </w:pPr>
            <w:r w:rsidRPr="002B7A44">
              <w:rPr>
                <w:sz w:val="20"/>
                <w:szCs w:val="20"/>
              </w:rPr>
              <w:t>0,00</w:t>
            </w:r>
          </w:p>
        </w:tc>
      </w:tr>
      <w:tr w:rsidR="00943B5A" w:rsidRPr="002B7A44" w14:paraId="47E24537" w14:textId="77777777" w:rsidTr="00C96967">
        <w:trPr>
          <w:trHeight w:val="271"/>
        </w:trPr>
        <w:tc>
          <w:tcPr>
            <w:tcW w:w="666" w:type="dxa"/>
            <w:vAlign w:val="center"/>
          </w:tcPr>
          <w:p w14:paraId="2CEAC8A8" w14:textId="77777777" w:rsidR="00943B5A" w:rsidRPr="002B7A44" w:rsidRDefault="00943B5A" w:rsidP="00C96967">
            <w:pPr>
              <w:pStyle w:val="a7"/>
              <w:tabs>
                <w:tab w:val="left" w:pos="459"/>
              </w:tabs>
              <w:suppressAutoHyphens/>
              <w:spacing w:before="0" w:beforeAutospacing="0" w:after="0" w:afterAutospacing="0"/>
              <w:jc w:val="center"/>
              <w:rPr>
                <w:sz w:val="20"/>
                <w:szCs w:val="20"/>
              </w:rPr>
            </w:pPr>
            <w:r w:rsidRPr="002B7A44">
              <w:rPr>
                <w:sz w:val="20"/>
                <w:szCs w:val="20"/>
              </w:rPr>
              <w:t>2.</w:t>
            </w:r>
          </w:p>
        </w:tc>
        <w:tc>
          <w:tcPr>
            <w:tcW w:w="4820" w:type="dxa"/>
            <w:vAlign w:val="center"/>
          </w:tcPr>
          <w:p w14:paraId="462097DE" w14:textId="77777777" w:rsidR="00943B5A" w:rsidRPr="002B7A44" w:rsidRDefault="00262CBA" w:rsidP="00943B5A">
            <w:pPr>
              <w:pStyle w:val="a7"/>
              <w:tabs>
                <w:tab w:val="left" w:pos="459"/>
              </w:tabs>
              <w:suppressAutoHyphens/>
              <w:spacing w:before="0" w:beforeAutospacing="0" w:after="0" w:afterAutospacing="0"/>
              <w:rPr>
                <w:sz w:val="20"/>
                <w:szCs w:val="20"/>
              </w:rPr>
            </w:pPr>
            <w:r w:rsidRPr="002B7A44">
              <w:rPr>
                <w:sz w:val="20"/>
                <w:szCs w:val="20"/>
              </w:rPr>
              <w:t>МКУ «Управление материально-технического обеспечения деятельности органов местного самоуправления города Радужный»</w:t>
            </w:r>
          </w:p>
        </w:tc>
        <w:tc>
          <w:tcPr>
            <w:tcW w:w="1417" w:type="dxa"/>
            <w:vAlign w:val="center"/>
          </w:tcPr>
          <w:p w14:paraId="6B6EFA62" w14:textId="77777777" w:rsidR="00943B5A" w:rsidRPr="002B7A44" w:rsidRDefault="00C002B0" w:rsidP="005074C8">
            <w:pPr>
              <w:pStyle w:val="a7"/>
              <w:tabs>
                <w:tab w:val="left" w:pos="459"/>
              </w:tabs>
              <w:suppressAutoHyphens/>
              <w:spacing w:before="0" w:beforeAutospacing="0" w:after="0" w:afterAutospacing="0"/>
              <w:jc w:val="center"/>
              <w:rPr>
                <w:sz w:val="20"/>
                <w:szCs w:val="20"/>
              </w:rPr>
            </w:pPr>
            <w:r w:rsidRPr="002B7A44">
              <w:rPr>
                <w:sz w:val="20"/>
                <w:szCs w:val="20"/>
              </w:rPr>
              <w:t>34 583,59</w:t>
            </w:r>
          </w:p>
        </w:tc>
        <w:tc>
          <w:tcPr>
            <w:tcW w:w="1602" w:type="dxa"/>
            <w:vAlign w:val="center"/>
          </w:tcPr>
          <w:p w14:paraId="1B888088" w14:textId="77777777" w:rsidR="00943B5A" w:rsidRPr="002B7A44" w:rsidRDefault="00C002B0" w:rsidP="005074C8">
            <w:pPr>
              <w:pStyle w:val="a7"/>
              <w:tabs>
                <w:tab w:val="left" w:pos="459"/>
              </w:tabs>
              <w:suppressAutoHyphens/>
              <w:spacing w:before="0" w:beforeAutospacing="0" w:after="0" w:afterAutospacing="0"/>
              <w:jc w:val="center"/>
              <w:rPr>
                <w:sz w:val="20"/>
                <w:szCs w:val="20"/>
              </w:rPr>
            </w:pPr>
            <w:r w:rsidRPr="002B7A44">
              <w:rPr>
                <w:sz w:val="20"/>
                <w:szCs w:val="20"/>
              </w:rPr>
              <w:t>34 462,87</w:t>
            </w:r>
          </w:p>
        </w:tc>
        <w:tc>
          <w:tcPr>
            <w:tcW w:w="1418" w:type="dxa"/>
            <w:vAlign w:val="center"/>
          </w:tcPr>
          <w:p w14:paraId="5EB7AFDB" w14:textId="77777777" w:rsidR="00943B5A" w:rsidRPr="002B7A44" w:rsidRDefault="00C002B0" w:rsidP="005074C8">
            <w:pPr>
              <w:pStyle w:val="a7"/>
              <w:tabs>
                <w:tab w:val="left" w:pos="459"/>
              </w:tabs>
              <w:suppressAutoHyphens/>
              <w:spacing w:before="0" w:beforeAutospacing="0" w:after="0" w:afterAutospacing="0"/>
              <w:jc w:val="center"/>
              <w:rPr>
                <w:sz w:val="20"/>
                <w:szCs w:val="20"/>
              </w:rPr>
            </w:pPr>
            <w:r w:rsidRPr="002B7A44">
              <w:rPr>
                <w:sz w:val="20"/>
                <w:szCs w:val="20"/>
              </w:rPr>
              <w:t>99,65</w:t>
            </w:r>
          </w:p>
        </w:tc>
      </w:tr>
    </w:tbl>
    <w:p w14:paraId="4E8634F5" w14:textId="77777777" w:rsidR="00803109" w:rsidRPr="002B7A44" w:rsidRDefault="009D3DA1" w:rsidP="00803109">
      <w:pPr>
        <w:pStyle w:val="a7"/>
        <w:tabs>
          <w:tab w:val="left" w:pos="459"/>
        </w:tabs>
        <w:suppressAutoHyphens/>
        <w:spacing w:before="0" w:beforeAutospacing="0" w:after="0" w:afterAutospacing="0" w:line="276" w:lineRule="auto"/>
      </w:pPr>
      <w:r w:rsidRPr="002B7A44">
        <w:t xml:space="preserve">   </w:t>
      </w:r>
      <w:r w:rsidR="00803109" w:rsidRPr="002B7A44">
        <w:t>В состав муниципальной программы входят две подпрограммы.</w:t>
      </w:r>
    </w:p>
    <w:p w14:paraId="0DAA7D03" w14:textId="77777777" w:rsidR="00FA751E" w:rsidRPr="002B7A44" w:rsidRDefault="00FA751E" w:rsidP="00803109">
      <w:pPr>
        <w:pStyle w:val="a7"/>
        <w:tabs>
          <w:tab w:val="left" w:pos="459"/>
        </w:tabs>
        <w:suppressAutoHyphens/>
        <w:spacing w:before="0" w:beforeAutospacing="0" w:after="0" w:afterAutospacing="0" w:line="276" w:lineRule="auto"/>
        <w:jc w:val="center"/>
        <w:rPr>
          <w:b/>
        </w:rPr>
      </w:pPr>
    </w:p>
    <w:p w14:paraId="608AA60B" w14:textId="77777777" w:rsidR="00803109" w:rsidRPr="002B7A44" w:rsidRDefault="00803109" w:rsidP="00803109">
      <w:pPr>
        <w:pStyle w:val="a7"/>
        <w:tabs>
          <w:tab w:val="left" w:pos="459"/>
        </w:tabs>
        <w:suppressAutoHyphens/>
        <w:spacing w:before="0" w:beforeAutospacing="0" w:after="0" w:afterAutospacing="0" w:line="276" w:lineRule="auto"/>
        <w:jc w:val="center"/>
        <w:rPr>
          <w:b/>
        </w:rPr>
      </w:pPr>
      <w:r w:rsidRPr="002B7A44">
        <w:rPr>
          <w:b/>
        </w:rPr>
        <w:t xml:space="preserve">Структура расходов муниципальной программы </w:t>
      </w:r>
    </w:p>
    <w:p w14:paraId="4210D88D" w14:textId="77777777" w:rsidR="00803109" w:rsidRPr="002B7A44" w:rsidRDefault="00803109" w:rsidP="00803109">
      <w:pPr>
        <w:pStyle w:val="a7"/>
        <w:tabs>
          <w:tab w:val="left" w:pos="459"/>
        </w:tabs>
        <w:suppressAutoHyphens/>
        <w:spacing w:before="0" w:beforeAutospacing="0" w:after="0" w:afterAutospacing="0" w:line="276" w:lineRule="auto"/>
        <w:jc w:val="center"/>
        <w:rPr>
          <w:b/>
        </w:rPr>
      </w:pPr>
      <w:r w:rsidRPr="002B7A44">
        <w:rPr>
          <w:b/>
        </w:rPr>
        <w:t>«Управление муниципальными финансами города Радужный на 2019-2025 годы и на период до 2030 годы» за 20</w:t>
      </w:r>
      <w:r w:rsidR="001754A5" w:rsidRPr="002B7A44">
        <w:rPr>
          <w:b/>
        </w:rPr>
        <w:t>20</w:t>
      </w:r>
      <w:r w:rsidR="00A60B19" w:rsidRPr="002B7A44">
        <w:rPr>
          <w:b/>
        </w:rPr>
        <w:t xml:space="preserve"> год</w:t>
      </w:r>
      <w:r w:rsidRPr="002B7A44">
        <w:rPr>
          <w:b/>
        </w:rPr>
        <w:t xml:space="preserve">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1559"/>
        <w:gridCol w:w="992"/>
        <w:gridCol w:w="1559"/>
        <w:gridCol w:w="993"/>
        <w:gridCol w:w="992"/>
        <w:gridCol w:w="1276"/>
      </w:tblGrid>
      <w:tr w:rsidR="00125C60" w:rsidRPr="002B7A44" w14:paraId="4433FC78" w14:textId="77777777" w:rsidTr="006F6724">
        <w:trPr>
          <w:tblHeader/>
        </w:trPr>
        <w:tc>
          <w:tcPr>
            <w:tcW w:w="709" w:type="dxa"/>
            <w:vMerge w:val="restart"/>
            <w:vAlign w:val="center"/>
          </w:tcPr>
          <w:p w14:paraId="1B5069EC" w14:textId="77777777" w:rsidR="00803109" w:rsidRPr="002B7A44" w:rsidRDefault="00803109" w:rsidP="00C96967">
            <w:pPr>
              <w:pStyle w:val="22"/>
              <w:shd w:val="clear" w:color="auto" w:fill="auto"/>
              <w:spacing w:line="240" w:lineRule="auto"/>
              <w:ind w:right="180"/>
              <w:jc w:val="both"/>
              <w:rPr>
                <w:sz w:val="20"/>
                <w:szCs w:val="20"/>
              </w:rPr>
            </w:pPr>
            <w:r w:rsidRPr="002B7A44">
              <w:rPr>
                <w:sz w:val="20"/>
                <w:szCs w:val="20"/>
              </w:rPr>
              <w:t>№ п/п</w:t>
            </w:r>
          </w:p>
        </w:tc>
        <w:tc>
          <w:tcPr>
            <w:tcW w:w="2127" w:type="dxa"/>
            <w:vMerge w:val="restart"/>
            <w:vAlign w:val="center"/>
          </w:tcPr>
          <w:p w14:paraId="76FC4E42" w14:textId="77777777" w:rsidR="00803109" w:rsidRPr="002B7A44" w:rsidRDefault="00803109" w:rsidP="00C96967">
            <w:pPr>
              <w:pStyle w:val="22"/>
              <w:shd w:val="clear" w:color="auto" w:fill="auto"/>
              <w:spacing w:line="240" w:lineRule="auto"/>
              <w:ind w:right="180"/>
              <w:jc w:val="both"/>
              <w:rPr>
                <w:sz w:val="20"/>
                <w:szCs w:val="20"/>
              </w:rPr>
            </w:pPr>
            <w:r w:rsidRPr="002B7A44">
              <w:rPr>
                <w:sz w:val="20"/>
                <w:szCs w:val="20"/>
              </w:rPr>
              <w:t>Наименование муниципальной программы, подпрограммы муниципальной программы</w:t>
            </w:r>
          </w:p>
        </w:tc>
        <w:tc>
          <w:tcPr>
            <w:tcW w:w="2551" w:type="dxa"/>
            <w:gridSpan w:val="2"/>
            <w:vAlign w:val="center"/>
          </w:tcPr>
          <w:p w14:paraId="48533DC6" w14:textId="77777777" w:rsidR="00803109" w:rsidRPr="002B7A44" w:rsidRDefault="00803109" w:rsidP="009D62A9">
            <w:pPr>
              <w:pStyle w:val="22"/>
              <w:shd w:val="clear" w:color="auto" w:fill="auto"/>
              <w:spacing w:line="240" w:lineRule="auto"/>
              <w:ind w:right="180"/>
              <w:jc w:val="both"/>
              <w:rPr>
                <w:sz w:val="20"/>
                <w:szCs w:val="20"/>
              </w:rPr>
            </w:pPr>
            <w:r w:rsidRPr="002B7A44">
              <w:rPr>
                <w:sz w:val="20"/>
                <w:szCs w:val="20"/>
              </w:rPr>
              <w:t>Назначено на 20</w:t>
            </w:r>
            <w:r w:rsidR="009D62A9" w:rsidRPr="002B7A44">
              <w:rPr>
                <w:sz w:val="20"/>
                <w:szCs w:val="20"/>
              </w:rPr>
              <w:t>20</w:t>
            </w:r>
            <w:r w:rsidRPr="002B7A44">
              <w:rPr>
                <w:sz w:val="20"/>
                <w:szCs w:val="20"/>
              </w:rPr>
              <w:t xml:space="preserve"> год</w:t>
            </w:r>
          </w:p>
        </w:tc>
        <w:tc>
          <w:tcPr>
            <w:tcW w:w="2552" w:type="dxa"/>
            <w:gridSpan w:val="2"/>
            <w:vAlign w:val="center"/>
          </w:tcPr>
          <w:p w14:paraId="3C75C240" w14:textId="77777777" w:rsidR="00803109" w:rsidRPr="002B7A44" w:rsidRDefault="00803109" w:rsidP="00A60B19">
            <w:pPr>
              <w:pStyle w:val="22"/>
              <w:shd w:val="clear" w:color="auto" w:fill="auto"/>
              <w:spacing w:line="240" w:lineRule="auto"/>
              <w:ind w:right="180"/>
              <w:jc w:val="center"/>
              <w:rPr>
                <w:sz w:val="20"/>
                <w:szCs w:val="20"/>
              </w:rPr>
            </w:pPr>
            <w:r w:rsidRPr="002B7A44">
              <w:rPr>
                <w:sz w:val="20"/>
                <w:szCs w:val="20"/>
              </w:rPr>
              <w:t>Исполнено за 20</w:t>
            </w:r>
            <w:r w:rsidR="009D62A9" w:rsidRPr="002B7A44">
              <w:rPr>
                <w:sz w:val="20"/>
                <w:szCs w:val="20"/>
              </w:rPr>
              <w:t>20</w:t>
            </w:r>
            <w:r w:rsidRPr="002B7A44">
              <w:rPr>
                <w:sz w:val="20"/>
                <w:szCs w:val="20"/>
              </w:rPr>
              <w:t xml:space="preserve"> год</w:t>
            </w:r>
          </w:p>
        </w:tc>
        <w:tc>
          <w:tcPr>
            <w:tcW w:w="992" w:type="dxa"/>
            <w:vMerge w:val="restart"/>
            <w:vAlign w:val="center"/>
          </w:tcPr>
          <w:p w14:paraId="0CA9EB9E" w14:textId="77777777" w:rsidR="00803109" w:rsidRPr="002B7A44" w:rsidRDefault="00803109" w:rsidP="00C96967">
            <w:pPr>
              <w:pStyle w:val="22"/>
              <w:shd w:val="clear" w:color="auto" w:fill="auto"/>
              <w:spacing w:line="240" w:lineRule="auto"/>
              <w:ind w:right="180"/>
              <w:jc w:val="both"/>
              <w:rPr>
                <w:sz w:val="20"/>
                <w:szCs w:val="20"/>
              </w:rPr>
            </w:pPr>
            <w:r w:rsidRPr="002B7A44">
              <w:rPr>
                <w:sz w:val="20"/>
                <w:szCs w:val="20"/>
              </w:rPr>
              <w:t>% исполнения</w:t>
            </w:r>
          </w:p>
        </w:tc>
        <w:tc>
          <w:tcPr>
            <w:tcW w:w="1276" w:type="dxa"/>
            <w:vMerge w:val="restart"/>
            <w:vAlign w:val="center"/>
          </w:tcPr>
          <w:p w14:paraId="6DC0C21F" w14:textId="77777777" w:rsidR="00803109" w:rsidRPr="002B7A44" w:rsidRDefault="00803109" w:rsidP="00C96967">
            <w:pPr>
              <w:pStyle w:val="22"/>
              <w:shd w:val="clear" w:color="auto" w:fill="auto"/>
              <w:spacing w:line="240" w:lineRule="auto"/>
              <w:ind w:right="180"/>
              <w:jc w:val="both"/>
              <w:rPr>
                <w:sz w:val="20"/>
                <w:szCs w:val="20"/>
              </w:rPr>
            </w:pPr>
            <w:r w:rsidRPr="002B7A44">
              <w:rPr>
                <w:sz w:val="20"/>
                <w:szCs w:val="20"/>
              </w:rPr>
              <w:t>Отклонение,</w:t>
            </w:r>
          </w:p>
          <w:p w14:paraId="16E4022B" w14:textId="77777777" w:rsidR="00803109" w:rsidRPr="002B7A44" w:rsidRDefault="00803109" w:rsidP="00C96967">
            <w:pPr>
              <w:pStyle w:val="22"/>
              <w:shd w:val="clear" w:color="auto" w:fill="auto"/>
              <w:spacing w:line="240" w:lineRule="auto"/>
              <w:ind w:right="180"/>
              <w:jc w:val="both"/>
              <w:rPr>
                <w:sz w:val="20"/>
                <w:szCs w:val="20"/>
              </w:rPr>
            </w:pPr>
            <w:r w:rsidRPr="002B7A44">
              <w:rPr>
                <w:sz w:val="20"/>
                <w:szCs w:val="20"/>
              </w:rPr>
              <w:t>тыс. рублей</w:t>
            </w:r>
          </w:p>
        </w:tc>
      </w:tr>
      <w:tr w:rsidR="00125C60" w:rsidRPr="002B7A44" w14:paraId="1893A023" w14:textId="77777777" w:rsidTr="006F6724">
        <w:trPr>
          <w:tblHeader/>
        </w:trPr>
        <w:tc>
          <w:tcPr>
            <w:tcW w:w="709" w:type="dxa"/>
            <w:vMerge/>
            <w:vAlign w:val="center"/>
          </w:tcPr>
          <w:p w14:paraId="19696110" w14:textId="77777777" w:rsidR="00803109" w:rsidRPr="002B7A44" w:rsidRDefault="00803109" w:rsidP="00C96967">
            <w:pPr>
              <w:spacing w:after="0" w:line="240" w:lineRule="auto"/>
              <w:jc w:val="center"/>
              <w:rPr>
                <w:rFonts w:ascii="Times New Roman" w:hAnsi="Times New Roman" w:cs="Times New Roman"/>
                <w:sz w:val="20"/>
                <w:szCs w:val="20"/>
              </w:rPr>
            </w:pPr>
          </w:p>
        </w:tc>
        <w:tc>
          <w:tcPr>
            <w:tcW w:w="2127" w:type="dxa"/>
            <w:vMerge/>
            <w:vAlign w:val="center"/>
          </w:tcPr>
          <w:p w14:paraId="7ABD51A4" w14:textId="77777777" w:rsidR="00803109" w:rsidRPr="002B7A44" w:rsidRDefault="00803109" w:rsidP="00C96967">
            <w:pPr>
              <w:spacing w:after="0" w:line="240" w:lineRule="auto"/>
              <w:jc w:val="center"/>
              <w:rPr>
                <w:rFonts w:ascii="Times New Roman" w:hAnsi="Times New Roman" w:cs="Times New Roman"/>
                <w:sz w:val="20"/>
                <w:szCs w:val="20"/>
              </w:rPr>
            </w:pPr>
          </w:p>
        </w:tc>
        <w:tc>
          <w:tcPr>
            <w:tcW w:w="1559" w:type="dxa"/>
            <w:vAlign w:val="center"/>
          </w:tcPr>
          <w:p w14:paraId="4BF1EE93" w14:textId="77777777" w:rsidR="00803109" w:rsidRPr="002B7A44" w:rsidRDefault="0080310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Сумма, тыс. рублей</w:t>
            </w:r>
          </w:p>
        </w:tc>
        <w:tc>
          <w:tcPr>
            <w:tcW w:w="992" w:type="dxa"/>
            <w:vAlign w:val="center"/>
          </w:tcPr>
          <w:p w14:paraId="1B5A49C2" w14:textId="77777777" w:rsidR="00803109" w:rsidRPr="002B7A44" w:rsidRDefault="0080310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к общему объему расходов</w:t>
            </w:r>
          </w:p>
        </w:tc>
        <w:tc>
          <w:tcPr>
            <w:tcW w:w="1559" w:type="dxa"/>
            <w:vAlign w:val="center"/>
          </w:tcPr>
          <w:p w14:paraId="71CC4E79" w14:textId="77777777" w:rsidR="00803109" w:rsidRPr="002B7A44" w:rsidRDefault="0080310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Сумма, тыс. рублей</w:t>
            </w:r>
          </w:p>
        </w:tc>
        <w:tc>
          <w:tcPr>
            <w:tcW w:w="993" w:type="dxa"/>
            <w:vAlign w:val="center"/>
          </w:tcPr>
          <w:p w14:paraId="45EB5E3C" w14:textId="77777777" w:rsidR="00803109" w:rsidRPr="002B7A44" w:rsidRDefault="0080310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к общему объему расходов</w:t>
            </w:r>
          </w:p>
        </w:tc>
        <w:tc>
          <w:tcPr>
            <w:tcW w:w="992" w:type="dxa"/>
            <w:vMerge/>
            <w:vAlign w:val="center"/>
          </w:tcPr>
          <w:p w14:paraId="718AFB63" w14:textId="77777777" w:rsidR="00803109" w:rsidRPr="002B7A44" w:rsidRDefault="00803109" w:rsidP="00C96967">
            <w:pPr>
              <w:spacing w:after="0" w:line="240" w:lineRule="auto"/>
              <w:jc w:val="center"/>
              <w:rPr>
                <w:rFonts w:ascii="Times New Roman" w:hAnsi="Times New Roman" w:cs="Times New Roman"/>
                <w:sz w:val="20"/>
                <w:szCs w:val="20"/>
              </w:rPr>
            </w:pPr>
          </w:p>
        </w:tc>
        <w:tc>
          <w:tcPr>
            <w:tcW w:w="1276" w:type="dxa"/>
            <w:vMerge/>
            <w:vAlign w:val="center"/>
          </w:tcPr>
          <w:p w14:paraId="7BDAEBC3" w14:textId="77777777" w:rsidR="00803109" w:rsidRPr="002B7A44" w:rsidRDefault="00803109" w:rsidP="00C96967">
            <w:pPr>
              <w:spacing w:after="0" w:line="240" w:lineRule="auto"/>
              <w:jc w:val="center"/>
              <w:rPr>
                <w:rFonts w:ascii="Times New Roman" w:hAnsi="Times New Roman" w:cs="Times New Roman"/>
                <w:sz w:val="20"/>
                <w:szCs w:val="20"/>
              </w:rPr>
            </w:pPr>
          </w:p>
        </w:tc>
      </w:tr>
      <w:tr w:rsidR="00125C60" w:rsidRPr="002B7A44" w14:paraId="06BC13B4" w14:textId="77777777" w:rsidTr="006F6724">
        <w:trPr>
          <w:tblHeader/>
        </w:trPr>
        <w:tc>
          <w:tcPr>
            <w:tcW w:w="709" w:type="dxa"/>
            <w:vAlign w:val="center"/>
          </w:tcPr>
          <w:p w14:paraId="727321C6" w14:textId="77777777" w:rsidR="00803109" w:rsidRPr="002B7A44" w:rsidRDefault="0080310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w:t>
            </w:r>
          </w:p>
        </w:tc>
        <w:tc>
          <w:tcPr>
            <w:tcW w:w="2127" w:type="dxa"/>
            <w:vAlign w:val="center"/>
          </w:tcPr>
          <w:p w14:paraId="45E39893" w14:textId="77777777" w:rsidR="00803109" w:rsidRPr="002B7A44" w:rsidRDefault="0080310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w:t>
            </w:r>
          </w:p>
        </w:tc>
        <w:tc>
          <w:tcPr>
            <w:tcW w:w="1559" w:type="dxa"/>
            <w:vAlign w:val="center"/>
          </w:tcPr>
          <w:p w14:paraId="47610BC1" w14:textId="77777777" w:rsidR="00803109" w:rsidRPr="002B7A44" w:rsidRDefault="0080310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3</w:t>
            </w:r>
          </w:p>
        </w:tc>
        <w:tc>
          <w:tcPr>
            <w:tcW w:w="992" w:type="dxa"/>
            <w:vAlign w:val="center"/>
          </w:tcPr>
          <w:p w14:paraId="710CC879" w14:textId="77777777" w:rsidR="00803109" w:rsidRPr="002B7A44" w:rsidRDefault="0080310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4</w:t>
            </w:r>
          </w:p>
        </w:tc>
        <w:tc>
          <w:tcPr>
            <w:tcW w:w="1559" w:type="dxa"/>
            <w:vAlign w:val="center"/>
          </w:tcPr>
          <w:p w14:paraId="1273B03D" w14:textId="77777777" w:rsidR="00803109" w:rsidRPr="002B7A44" w:rsidRDefault="0080310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5</w:t>
            </w:r>
          </w:p>
        </w:tc>
        <w:tc>
          <w:tcPr>
            <w:tcW w:w="993" w:type="dxa"/>
            <w:vAlign w:val="center"/>
          </w:tcPr>
          <w:p w14:paraId="7B3CC562" w14:textId="77777777" w:rsidR="00803109" w:rsidRPr="002B7A44" w:rsidRDefault="0080310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6</w:t>
            </w:r>
          </w:p>
        </w:tc>
        <w:tc>
          <w:tcPr>
            <w:tcW w:w="992" w:type="dxa"/>
            <w:vAlign w:val="center"/>
          </w:tcPr>
          <w:p w14:paraId="656D4DC4" w14:textId="77777777" w:rsidR="00803109" w:rsidRPr="002B7A44" w:rsidRDefault="0080310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7</w:t>
            </w:r>
          </w:p>
        </w:tc>
        <w:tc>
          <w:tcPr>
            <w:tcW w:w="1276" w:type="dxa"/>
            <w:vAlign w:val="center"/>
          </w:tcPr>
          <w:p w14:paraId="2D4D3A23" w14:textId="77777777" w:rsidR="00803109" w:rsidRPr="002B7A44" w:rsidRDefault="0080310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8</w:t>
            </w:r>
          </w:p>
        </w:tc>
      </w:tr>
      <w:tr w:rsidR="00125C60" w:rsidRPr="002B7A44" w14:paraId="56B69B39" w14:textId="77777777" w:rsidTr="006F6724">
        <w:tc>
          <w:tcPr>
            <w:tcW w:w="709" w:type="dxa"/>
          </w:tcPr>
          <w:p w14:paraId="784CA2B3" w14:textId="77777777" w:rsidR="00803109" w:rsidRPr="002B7A44" w:rsidRDefault="00803109" w:rsidP="00C96967">
            <w:pPr>
              <w:spacing w:after="0" w:line="240" w:lineRule="auto"/>
              <w:jc w:val="center"/>
              <w:rPr>
                <w:rFonts w:ascii="Times New Roman" w:hAnsi="Times New Roman" w:cs="Times New Roman"/>
                <w:sz w:val="20"/>
                <w:szCs w:val="20"/>
              </w:rPr>
            </w:pPr>
          </w:p>
        </w:tc>
        <w:tc>
          <w:tcPr>
            <w:tcW w:w="2127" w:type="dxa"/>
            <w:vAlign w:val="center"/>
          </w:tcPr>
          <w:p w14:paraId="2F0AA3B7" w14:textId="77777777" w:rsidR="00803109" w:rsidRPr="002B7A44" w:rsidRDefault="00803109" w:rsidP="00C96967">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Всего по муниципальной программе, в т.ч.:</w:t>
            </w:r>
          </w:p>
        </w:tc>
        <w:tc>
          <w:tcPr>
            <w:tcW w:w="1559" w:type="dxa"/>
            <w:vAlign w:val="center"/>
          </w:tcPr>
          <w:p w14:paraId="46377288" w14:textId="77777777" w:rsidR="00803109" w:rsidRPr="002B7A44" w:rsidRDefault="00A60B1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35 133,07</w:t>
            </w:r>
          </w:p>
        </w:tc>
        <w:tc>
          <w:tcPr>
            <w:tcW w:w="992" w:type="dxa"/>
            <w:vAlign w:val="center"/>
          </w:tcPr>
          <w:p w14:paraId="58319715" w14:textId="77777777" w:rsidR="00803109" w:rsidRPr="002B7A44" w:rsidRDefault="0080310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559" w:type="dxa"/>
            <w:vAlign w:val="center"/>
          </w:tcPr>
          <w:p w14:paraId="017DEC01" w14:textId="77777777" w:rsidR="00803109" w:rsidRPr="002B7A44" w:rsidRDefault="00A60B1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34 462,87</w:t>
            </w:r>
          </w:p>
        </w:tc>
        <w:tc>
          <w:tcPr>
            <w:tcW w:w="993" w:type="dxa"/>
            <w:vAlign w:val="center"/>
          </w:tcPr>
          <w:p w14:paraId="56D3A101" w14:textId="77777777" w:rsidR="00803109" w:rsidRPr="002B7A44" w:rsidRDefault="0080310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992" w:type="dxa"/>
            <w:vAlign w:val="center"/>
          </w:tcPr>
          <w:p w14:paraId="0FD47783" w14:textId="77777777" w:rsidR="00803109" w:rsidRPr="002B7A44" w:rsidRDefault="00A60B1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98,09</w:t>
            </w:r>
          </w:p>
        </w:tc>
        <w:tc>
          <w:tcPr>
            <w:tcW w:w="1276" w:type="dxa"/>
            <w:vAlign w:val="center"/>
          </w:tcPr>
          <w:p w14:paraId="64F99ADA" w14:textId="77777777" w:rsidR="00803109" w:rsidRPr="002B7A44" w:rsidRDefault="00803109" w:rsidP="00A60B19">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w:t>
            </w:r>
            <w:r w:rsidR="00A60B19" w:rsidRPr="002B7A44">
              <w:rPr>
                <w:rFonts w:ascii="Times New Roman" w:hAnsi="Times New Roman" w:cs="Times New Roman"/>
                <w:sz w:val="20"/>
                <w:szCs w:val="20"/>
              </w:rPr>
              <w:t>670,20</w:t>
            </w:r>
          </w:p>
        </w:tc>
      </w:tr>
      <w:tr w:rsidR="00A60B19" w:rsidRPr="002B7A44" w14:paraId="68B995B1" w14:textId="77777777" w:rsidTr="006F6724">
        <w:tc>
          <w:tcPr>
            <w:tcW w:w="709" w:type="dxa"/>
          </w:tcPr>
          <w:p w14:paraId="366DC77A" w14:textId="77777777" w:rsidR="00A60B19" w:rsidRPr="002B7A44" w:rsidRDefault="00A60B19" w:rsidP="00C96967">
            <w:pPr>
              <w:spacing w:after="0" w:line="240" w:lineRule="auto"/>
              <w:jc w:val="center"/>
              <w:rPr>
                <w:rFonts w:ascii="Times New Roman" w:hAnsi="Times New Roman" w:cs="Times New Roman"/>
                <w:sz w:val="20"/>
                <w:szCs w:val="20"/>
              </w:rPr>
            </w:pPr>
          </w:p>
        </w:tc>
        <w:tc>
          <w:tcPr>
            <w:tcW w:w="2127" w:type="dxa"/>
            <w:vAlign w:val="center"/>
          </w:tcPr>
          <w:p w14:paraId="2C8A7122" w14:textId="77777777" w:rsidR="00A60B19" w:rsidRPr="002B7A44" w:rsidRDefault="00A60B19" w:rsidP="00C96967">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средства бюджета города</w:t>
            </w:r>
          </w:p>
        </w:tc>
        <w:tc>
          <w:tcPr>
            <w:tcW w:w="1559" w:type="dxa"/>
            <w:vAlign w:val="center"/>
          </w:tcPr>
          <w:p w14:paraId="5622E8B6" w14:textId="77777777" w:rsidR="00A60B19" w:rsidRPr="002B7A44" w:rsidRDefault="00A60B19" w:rsidP="00761C7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35 133,07</w:t>
            </w:r>
          </w:p>
        </w:tc>
        <w:tc>
          <w:tcPr>
            <w:tcW w:w="992" w:type="dxa"/>
            <w:vAlign w:val="center"/>
          </w:tcPr>
          <w:p w14:paraId="14467346" w14:textId="77777777" w:rsidR="00A60B19" w:rsidRPr="002B7A44" w:rsidRDefault="00A60B19" w:rsidP="00761C7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559" w:type="dxa"/>
            <w:vAlign w:val="center"/>
          </w:tcPr>
          <w:p w14:paraId="6DC10025" w14:textId="77777777" w:rsidR="00A60B19" w:rsidRPr="002B7A44" w:rsidRDefault="00A60B19" w:rsidP="00761C7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34 462,87</w:t>
            </w:r>
          </w:p>
        </w:tc>
        <w:tc>
          <w:tcPr>
            <w:tcW w:w="993" w:type="dxa"/>
            <w:vAlign w:val="center"/>
          </w:tcPr>
          <w:p w14:paraId="202F82BB" w14:textId="77777777" w:rsidR="00A60B19" w:rsidRPr="002B7A44" w:rsidRDefault="00A60B19" w:rsidP="00761C7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992" w:type="dxa"/>
            <w:vAlign w:val="center"/>
          </w:tcPr>
          <w:p w14:paraId="59B6FA00" w14:textId="77777777" w:rsidR="00A60B19" w:rsidRPr="002B7A44" w:rsidRDefault="00A60B19" w:rsidP="00761C7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98,09</w:t>
            </w:r>
          </w:p>
        </w:tc>
        <w:tc>
          <w:tcPr>
            <w:tcW w:w="1276" w:type="dxa"/>
            <w:vAlign w:val="center"/>
          </w:tcPr>
          <w:p w14:paraId="5BA1C96F" w14:textId="77777777" w:rsidR="00A60B19" w:rsidRPr="002B7A44" w:rsidRDefault="00A60B19" w:rsidP="00761C7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-670,20</w:t>
            </w:r>
          </w:p>
        </w:tc>
      </w:tr>
      <w:tr w:rsidR="00125C60" w:rsidRPr="002B7A44" w14:paraId="0B3B7A36" w14:textId="77777777" w:rsidTr="006F6724">
        <w:tc>
          <w:tcPr>
            <w:tcW w:w="709" w:type="dxa"/>
          </w:tcPr>
          <w:p w14:paraId="32B0967F" w14:textId="77777777" w:rsidR="00803109" w:rsidRPr="002B7A44" w:rsidRDefault="0080310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w:t>
            </w:r>
          </w:p>
        </w:tc>
        <w:tc>
          <w:tcPr>
            <w:tcW w:w="2127" w:type="dxa"/>
            <w:vAlign w:val="center"/>
          </w:tcPr>
          <w:p w14:paraId="3B8A4EE5" w14:textId="29655F37" w:rsidR="00803109" w:rsidRPr="002B7A44" w:rsidRDefault="00803109" w:rsidP="00C96967">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xml:space="preserve">Подпрограмма </w:t>
            </w:r>
            <w:r w:rsidRPr="002B7A44">
              <w:rPr>
                <w:rFonts w:ascii="Times New Roman" w:hAnsi="Times New Roman" w:cs="Times New Roman"/>
                <w:bCs/>
                <w:sz w:val="20"/>
                <w:szCs w:val="20"/>
              </w:rPr>
              <w:t>«Организация бюджетного процесса в городе Радужный»</w:t>
            </w:r>
            <w:r w:rsidRPr="002B7A44">
              <w:rPr>
                <w:rFonts w:ascii="Times New Roman" w:hAnsi="Times New Roman" w:cs="Times New Roman"/>
                <w:b/>
                <w:bCs/>
                <w:sz w:val="20"/>
                <w:szCs w:val="20"/>
              </w:rPr>
              <w:t xml:space="preserve"> </w:t>
            </w:r>
            <w:r w:rsidRPr="002B7A44">
              <w:rPr>
                <w:rFonts w:ascii="Times New Roman" w:hAnsi="Times New Roman" w:cs="Times New Roman"/>
                <w:sz w:val="20"/>
                <w:szCs w:val="20"/>
              </w:rPr>
              <w:t>всего, в т.ч.:</w:t>
            </w:r>
          </w:p>
        </w:tc>
        <w:tc>
          <w:tcPr>
            <w:tcW w:w="1559" w:type="dxa"/>
            <w:vAlign w:val="center"/>
          </w:tcPr>
          <w:p w14:paraId="440168FB" w14:textId="77777777" w:rsidR="00803109" w:rsidRPr="002B7A44" w:rsidRDefault="00FB3026" w:rsidP="006F76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34</w:t>
            </w:r>
            <w:r w:rsidR="006F7667" w:rsidRPr="002B7A44">
              <w:rPr>
                <w:rFonts w:ascii="Times New Roman" w:hAnsi="Times New Roman" w:cs="Times New Roman"/>
                <w:sz w:val="20"/>
                <w:szCs w:val="20"/>
              </w:rPr>
              <w:t> 583,59</w:t>
            </w:r>
          </w:p>
        </w:tc>
        <w:tc>
          <w:tcPr>
            <w:tcW w:w="992" w:type="dxa"/>
            <w:vAlign w:val="center"/>
          </w:tcPr>
          <w:p w14:paraId="05252B18" w14:textId="77777777" w:rsidR="00803109" w:rsidRPr="002B7A44" w:rsidRDefault="00A60B19" w:rsidP="00AF2EBA">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98,44</w:t>
            </w:r>
          </w:p>
        </w:tc>
        <w:tc>
          <w:tcPr>
            <w:tcW w:w="1559" w:type="dxa"/>
            <w:vAlign w:val="center"/>
          </w:tcPr>
          <w:p w14:paraId="7DF2FD40" w14:textId="77777777" w:rsidR="00803109" w:rsidRPr="002B7A44" w:rsidRDefault="00FF45EA"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34 462,87</w:t>
            </w:r>
          </w:p>
        </w:tc>
        <w:tc>
          <w:tcPr>
            <w:tcW w:w="993" w:type="dxa"/>
            <w:vAlign w:val="center"/>
          </w:tcPr>
          <w:p w14:paraId="6DEA6FAA" w14:textId="77777777" w:rsidR="00803109" w:rsidRPr="002B7A44" w:rsidRDefault="0080310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992" w:type="dxa"/>
            <w:vAlign w:val="center"/>
          </w:tcPr>
          <w:p w14:paraId="55CAD0DB" w14:textId="77777777" w:rsidR="00803109" w:rsidRPr="002B7A44" w:rsidRDefault="00FF45EA"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99,65</w:t>
            </w:r>
          </w:p>
        </w:tc>
        <w:tc>
          <w:tcPr>
            <w:tcW w:w="1276" w:type="dxa"/>
            <w:vAlign w:val="center"/>
          </w:tcPr>
          <w:p w14:paraId="60BB4463" w14:textId="77777777" w:rsidR="00803109" w:rsidRPr="002B7A44" w:rsidRDefault="00803109" w:rsidP="00076B88">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w:t>
            </w:r>
            <w:r w:rsidR="00076B88" w:rsidRPr="002B7A44">
              <w:rPr>
                <w:rFonts w:ascii="Times New Roman" w:hAnsi="Times New Roman" w:cs="Times New Roman"/>
                <w:sz w:val="20"/>
                <w:szCs w:val="20"/>
              </w:rPr>
              <w:t>120</w:t>
            </w:r>
            <w:r w:rsidR="00FF45EA" w:rsidRPr="002B7A44">
              <w:rPr>
                <w:rFonts w:ascii="Times New Roman" w:hAnsi="Times New Roman" w:cs="Times New Roman"/>
                <w:sz w:val="20"/>
                <w:szCs w:val="20"/>
              </w:rPr>
              <w:t>,72</w:t>
            </w:r>
          </w:p>
        </w:tc>
      </w:tr>
      <w:tr w:rsidR="00FF45EA" w:rsidRPr="002B7A44" w14:paraId="51723269" w14:textId="77777777" w:rsidTr="006F6724">
        <w:tc>
          <w:tcPr>
            <w:tcW w:w="709" w:type="dxa"/>
          </w:tcPr>
          <w:p w14:paraId="03CC20D8" w14:textId="77777777" w:rsidR="00FF45EA" w:rsidRPr="002B7A44" w:rsidRDefault="00FF45EA" w:rsidP="00C96967">
            <w:pPr>
              <w:spacing w:after="0" w:line="240" w:lineRule="auto"/>
              <w:jc w:val="center"/>
              <w:rPr>
                <w:rFonts w:ascii="Times New Roman" w:hAnsi="Times New Roman" w:cs="Times New Roman"/>
                <w:sz w:val="20"/>
                <w:szCs w:val="20"/>
              </w:rPr>
            </w:pPr>
          </w:p>
        </w:tc>
        <w:tc>
          <w:tcPr>
            <w:tcW w:w="2127" w:type="dxa"/>
            <w:vAlign w:val="center"/>
          </w:tcPr>
          <w:p w14:paraId="4914ACED" w14:textId="77777777" w:rsidR="00FF45EA" w:rsidRPr="002B7A44" w:rsidRDefault="00FF45EA" w:rsidP="00C96967">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средства бюджета города</w:t>
            </w:r>
          </w:p>
        </w:tc>
        <w:tc>
          <w:tcPr>
            <w:tcW w:w="1559" w:type="dxa"/>
            <w:vAlign w:val="center"/>
          </w:tcPr>
          <w:p w14:paraId="393ACB40" w14:textId="77777777" w:rsidR="00FF45EA" w:rsidRPr="002B7A44" w:rsidRDefault="00FF45EA" w:rsidP="006F76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34 583,59</w:t>
            </w:r>
          </w:p>
        </w:tc>
        <w:tc>
          <w:tcPr>
            <w:tcW w:w="992" w:type="dxa"/>
            <w:vAlign w:val="center"/>
          </w:tcPr>
          <w:p w14:paraId="1F943736" w14:textId="77777777" w:rsidR="00FF45EA" w:rsidRPr="002B7A44" w:rsidRDefault="00FF45EA"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1559" w:type="dxa"/>
            <w:vAlign w:val="center"/>
          </w:tcPr>
          <w:p w14:paraId="1416C7BF" w14:textId="77777777" w:rsidR="00FF45EA" w:rsidRPr="002B7A44" w:rsidRDefault="00FF45EA"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34 462,87</w:t>
            </w:r>
          </w:p>
        </w:tc>
        <w:tc>
          <w:tcPr>
            <w:tcW w:w="993" w:type="dxa"/>
            <w:vAlign w:val="center"/>
          </w:tcPr>
          <w:p w14:paraId="48F9958C" w14:textId="77777777" w:rsidR="00FF45EA" w:rsidRPr="002B7A44" w:rsidRDefault="00FF45EA"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992" w:type="dxa"/>
            <w:vAlign w:val="center"/>
          </w:tcPr>
          <w:p w14:paraId="29EAE750" w14:textId="77777777" w:rsidR="00FF45EA" w:rsidRPr="002B7A44" w:rsidRDefault="00FF45EA" w:rsidP="00761C7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99,65</w:t>
            </w:r>
          </w:p>
        </w:tc>
        <w:tc>
          <w:tcPr>
            <w:tcW w:w="1276" w:type="dxa"/>
            <w:vAlign w:val="center"/>
          </w:tcPr>
          <w:p w14:paraId="33B8BE88" w14:textId="77777777" w:rsidR="00FF45EA" w:rsidRPr="002B7A44" w:rsidRDefault="00FF45EA" w:rsidP="00076B88">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w:t>
            </w:r>
            <w:r w:rsidR="00076B88" w:rsidRPr="002B7A44">
              <w:rPr>
                <w:rFonts w:ascii="Times New Roman" w:hAnsi="Times New Roman" w:cs="Times New Roman"/>
                <w:sz w:val="20"/>
                <w:szCs w:val="20"/>
              </w:rPr>
              <w:t>120</w:t>
            </w:r>
            <w:r w:rsidRPr="002B7A44">
              <w:rPr>
                <w:rFonts w:ascii="Times New Roman" w:hAnsi="Times New Roman" w:cs="Times New Roman"/>
                <w:sz w:val="20"/>
                <w:szCs w:val="20"/>
              </w:rPr>
              <w:t>,72</w:t>
            </w:r>
          </w:p>
        </w:tc>
      </w:tr>
      <w:tr w:rsidR="00125C60" w:rsidRPr="002B7A44" w14:paraId="519A7261" w14:textId="77777777" w:rsidTr="006F6724">
        <w:tc>
          <w:tcPr>
            <w:tcW w:w="709" w:type="dxa"/>
          </w:tcPr>
          <w:p w14:paraId="2504B92B" w14:textId="77777777" w:rsidR="00803109" w:rsidRPr="002B7A44" w:rsidRDefault="0080310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w:t>
            </w:r>
          </w:p>
        </w:tc>
        <w:tc>
          <w:tcPr>
            <w:tcW w:w="2127" w:type="dxa"/>
            <w:vAlign w:val="center"/>
          </w:tcPr>
          <w:p w14:paraId="414063FD" w14:textId="31028697" w:rsidR="00803109" w:rsidRPr="002B7A44" w:rsidRDefault="00803109" w:rsidP="00C96967">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Подпрограмма «Управление муниципальным долгом города Радужный» всего, в т.ч.:</w:t>
            </w:r>
          </w:p>
        </w:tc>
        <w:tc>
          <w:tcPr>
            <w:tcW w:w="1559" w:type="dxa"/>
            <w:vAlign w:val="center"/>
          </w:tcPr>
          <w:p w14:paraId="5E48B1AE" w14:textId="77777777" w:rsidR="00803109" w:rsidRPr="002B7A44" w:rsidRDefault="00F36BE9" w:rsidP="006F76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549,48</w:t>
            </w:r>
          </w:p>
        </w:tc>
        <w:tc>
          <w:tcPr>
            <w:tcW w:w="992" w:type="dxa"/>
            <w:vAlign w:val="center"/>
          </w:tcPr>
          <w:p w14:paraId="25D55912" w14:textId="77777777" w:rsidR="00803109" w:rsidRPr="002B7A44" w:rsidRDefault="00F36BE9" w:rsidP="0020429E">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1,56</w:t>
            </w:r>
          </w:p>
        </w:tc>
        <w:tc>
          <w:tcPr>
            <w:tcW w:w="1559" w:type="dxa"/>
            <w:vAlign w:val="center"/>
          </w:tcPr>
          <w:p w14:paraId="04C6E0DC" w14:textId="77777777" w:rsidR="00803109" w:rsidRPr="002B7A44" w:rsidRDefault="0080310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993" w:type="dxa"/>
            <w:vAlign w:val="center"/>
          </w:tcPr>
          <w:p w14:paraId="5CACF8D0" w14:textId="77777777" w:rsidR="00803109" w:rsidRPr="002B7A44" w:rsidRDefault="0080310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992" w:type="dxa"/>
            <w:vAlign w:val="center"/>
          </w:tcPr>
          <w:p w14:paraId="72D239CC" w14:textId="77777777" w:rsidR="00803109" w:rsidRPr="002B7A44" w:rsidRDefault="0080310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vAlign w:val="center"/>
          </w:tcPr>
          <w:p w14:paraId="06003914" w14:textId="77777777" w:rsidR="00803109" w:rsidRPr="002B7A44" w:rsidRDefault="00803109" w:rsidP="00F36BE9">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w:t>
            </w:r>
            <w:r w:rsidR="00F36BE9" w:rsidRPr="002B7A44">
              <w:rPr>
                <w:rFonts w:ascii="Times New Roman" w:hAnsi="Times New Roman" w:cs="Times New Roman"/>
                <w:sz w:val="20"/>
                <w:szCs w:val="20"/>
              </w:rPr>
              <w:t>549,48</w:t>
            </w:r>
          </w:p>
        </w:tc>
      </w:tr>
      <w:tr w:rsidR="00125C60" w:rsidRPr="002B7A44" w14:paraId="29B137F6" w14:textId="77777777" w:rsidTr="006F6724">
        <w:tc>
          <w:tcPr>
            <w:tcW w:w="709" w:type="dxa"/>
          </w:tcPr>
          <w:p w14:paraId="2D22E355" w14:textId="77777777" w:rsidR="006F6724" w:rsidRPr="002B7A44" w:rsidRDefault="006F6724" w:rsidP="00C96967">
            <w:pPr>
              <w:spacing w:after="0" w:line="240" w:lineRule="auto"/>
              <w:jc w:val="center"/>
              <w:rPr>
                <w:rFonts w:ascii="Times New Roman" w:hAnsi="Times New Roman" w:cs="Times New Roman"/>
                <w:sz w:val="20"/>
                <w:szCs w:val="20"/>
              </w:rPr>
            </w:pPr>
          </w:p>
        </w:tc>
        <w:tc>
          <w:tcPr>
            <w:tcW w:w="2127" w:type="dxa"/>
            <w:vAlign w:val="center"/>
          </w:tcPr>
          <w:p w14:paraId="2E780387" w14:textId="77777777" w:rsidR="006F6724" w:rsidRPr="002B7A44" w:rsidRDefault="006F6724" w:rsidP="00C96967">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средства бюджета города</w:t>
            </w:r>
          </w:p>
        </w:tc>
        <w:tc>
          <w:tcPr>
            <w:tcW w:w="1559" w:type="dxa"/>
            <w:vAlign w:val="center"/>
          </w:tcPr>
          <w:p w14:paraId="4D2C2F1A" w14:textId="77777777" w:rsidR="006F6724" w:rsidRPr="002B7A44" w:rsidRDefault="00F36BE9"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549,48</w:t>
            </w:r>
          </w:p>
        </w:tc>
        <w:tc>
          <w:tcPr>
            <w:tcW w:w="992" w:type="dxa"/>
            <w:vAlign w:val="center"/>
          </w:tcPr>
          <w:p w14:paraId="3317E937" w14:textId="77777777" w:rsidR="006F6724" w:rsidRPr="002B7A44" w:rsidRDefault="006F6724"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1559" w:type="dxa"/>
            <w:vAlign w:val="center"/>
          </w:tcPr>
          <w:p w14:paraId="375AA49E" w14:textId="77777777" w:rsidR="006F6724" w:rsidRPr="002B7A44" w:rsidRDefault="006F6724"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993" w:type="dxa"/>
            <w:vAlign w:val="center"/>
          </w:tcPr>
          <w:p w14:paraId="2B6A1FBC" w14:textId="77777777" w:rsidR="006F6724" w:rsidRPr="002B7A44" w:rsidRDefault="006F6724"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992" w:type="dxa"/>
            <w:vAlign w:val="center"/>
          </w:tcPr>
          <w:p w14:paraId="21503D13" w14:textId="77777777" w:rsidR="006F6724" w:rsidRPr="002B7A44" w:rsidRDefault="006F6724" w:rsidP="00C969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vAlign w:val="center"/>
          </w:tcPr>
          <w:p w14:paraId="1E43CA36" w14:textId="77777777" w:rsidR="006F6724" w:rsidRPr="002B7A44" w:rsidRDefault="00F36BE9" w:rsidP="006F7667">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-549,48</w:t>
            </w:r>
          </w:p>
        </w:tc>
      </w:tr>
    </w:tbl>
    <w:p w14:paraId="0EBC90A4" w14:textId="77777777" w:rsidR="00803109" w:rsidRPr="002B7A44" w:rsidRDefault="00803109" w:rsidP="00803109">
      <w:pPr>
        <w:pStyle w:val="11"/>
        <w:shd w:val="clear" w:color="auto" w:fill="auto"/>
        <w:spacing w:line="276" w:lineRule="auto"/>
        <w:ind w:right="140" w:firstLine="709"/>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Приоритетным направлением муниципальной программы являются расходы на реализацию подпрограммы «Организация бюджетного процесса в городе Радужный». </w:t>
      </w:r>
    </w:p>
    <w:p w14:paraId="7305A6DC" w14:textId="77777777" w:rsidR="00803109" w:rsidRPr="002B7A44" w:rsidRDefault="00803109" w:rsidP="00803109">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На реализацию подпрограммы «Организация бюджетного процесса в городе Радужный» за счет средств бюджета города предусмотрено в 20</w:t>
      </w:r>
      <w:r w:rsidR="006F1964" w:rsidRPr="002B7A44">
        <w:rPr>
          <w:rFonts w:ascii="Times New Roman" w:eastAsia="Times New Roman" w:hAnsi="Times New Roman"/>
          <w:sz w:val="24"/>
          <w:szCs w:val="24"/>
          <w:lang w:eastAsia="ru-RU"/>
        </w:rPr>
        <w:t>20</w:t>
      </w:r>
      <w:r w:rsidRPr="002B7A44">
        <w:rPr>
          <w:rFonts w:ascii="Times New Roman" w:eastAsia="Times New Roman" w:hAnsi="Times New Roman"/>
          <w:sz w:val="24"/>
          <w:szCs w:val="24"/>
          <w:lang w:eastAsia="ru-RU"/>
        </w:rPr>
        <w:t xml:space="preserve"> году – </w:t>
      </w:r>
      <w:r w:rsidR="00E64DA3" w:rsidRPr="002B7A44">
        <w:rPr>
          <w:rFonts w:ascii="Times New Roman" w:eastAsia="Times New Roman" w:hAnsi="Times New Roman"/>
          <w:sz w:val="24"/>
          <w:szCs w:val="24"/>
          <w:lang w:eastAsia="ru-RU"/>
        </w:rPr>
        <w:t>34</w:t>
      </w:r>
      <w:r w:rsidR="006F1964" w:rsidRPr="002B7A44">
        <w:rPr>
          <w:rFonts w:ascii="Times New Roman" w:eastAsia="Times New Roman" w:hAnsi="Times New Roman"/>
          <w:sz w:val="24"/>
          <w:szCs w:val="24"/>
          <w:lang w:eastAsia="ru-RU"/>
        </w:rPr>
        <w:t> 583,59</w:t>
      </w:r>
      <w:r w:rsidRPr="002B7A44">
        <w:rPr>
          <w:rFonts w:ascii="Times New Roman" w:eastAsia="Times New Roman" w:hAnsi="Times New Roman"/>
          <w:sz w:val="24"/>
          <w:szCs w:val="24"/>
          <w:lang w:eastAsia="ru-RU"/>
        </w:rPr>
        <w:t xml:space="preserve"> тыс. рублей, кассовое исполнение на отчетную дату составило </w:t>
      </w:r>
      <w:r w:rsidR="00295584" w:rsidRPr="002B7A44">
        <w:rPr>
          <w:rFonts w:ascii="Times New Roman" w:eastAsia="Times New Roman" w:hAnsi="Times New Roman"/>
          <w:sz w:val="24"/>
          <w:szCs w:val="24"/>
          <w:lang w:eastAsia="ru-RU"/>
        </w:rPr>
        <w:t>34 462,87</w:t>
      </w:r>
      <w:r w:rsidRPr="002B7A44">
        <w:rPr>
          <w:rFonts w:ascii="Times New Roman" w:eastAsia="Times New Roman" w:hAnsi="Times New Roman"/>
          <w:sz w:val="24"/>
          <w:szCs w:val="24"/>
          <w:lang w:eastAsia="ru-RU"/>
        </w:rPr>
        <w:t xml:space="preserve"> тыс. рублей, или </w:t>
      </w:r>
      <w:r w:rsidR="00295584" w:rsidRPr="002B7A44">
        <w:rPr>
          <w:rFonts w:ascii="Times New Roman" w:eastAsia="Times New Roman" w:hAnsi="Times New Roman"/>
          <w:sz w:val="24"/>
          <w:szCs w:val="24"/>
          <w:lang w:eastAsia="ru-RU"/>
        </w:rPr>
        <w:t>99,65</w:t>
      </w:r>
      <w:r w:rsidR="00D03B04" w:rsidRPr="002B7A44">
        <w:rPr>
          <w:rFonts w:ascii="Times New Roman" w:eastAsia="Times New Roman" w:hAnsi="Times New Roman"/>
          <w:sz w:val="24"/>
          <w:szCs w:val="24"/>
          <w:lang w:eastAsia="ru-RU"/>
        </w:rPr>
        <w:t xml:space="preserve"> </w:t>
      </w:r>
      <w:r w:rsidRPr="002B7A44">
        <w:rPr>
          <w:rFonts w:ascii="Times New Roman" w:eastAsia="Times New Roman" w:hAnsi="Times New Roman"/>
          <w:sz w:val="24"/>
          <w:szCs w:val="24"/>
          <w:lang w:eastAsia="ru-RU"/>
        </w:rPr>
        <w:t xml:space="preserve">%. </w:t>
      </w:r>
    </w:p>
    <w:p w14:paraId="3ADF4A78" w14:textId="77777777" w:rsidR="00803109" w:rsidRPr="002B7A44" w:rsidRDefault="00803109" w:rsidP="00803109">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Указанные средства предусмотрены на обеспечение деятельности комитета финансов администрации города Радужный</w:t>
      </w:r>
      <w:r w:rsidR="00E64DA3" w:rsidRPr="002B7A44">
        <w:rPr>
          <w:rFonts w:ascii="Times New Roman" w:hAnsi="Times New Roman"/>
          <w:sz w:val="24"/>
          <w:szCs w:val="24"/>
        </w:rPr>
        <w:t xml:space="preserve"> и на оплату услуг по техн</w:t>
      </w:r>
      <w:r w:rsidR="0037334D" w:rsidRPr="002B7A44">
        <w:rPr>
          <w:rFonts w:ascii="Times New Roman" w:hAnsi="Times New Roman"/>
          <w:sz w:val="24"/>
          <w:szCs w:val="24"/>
        </w:rPr>
        <w:t>ическому сопровождению программ</w:t>
      </w:r>
      <w:r w:rsidR="00E64DA3" w:rsidRPr="002B7A44">
        <w:rPr>
          <w:rFonts w:ascii="Times New Roman" w:hAnsi="Times New Roman"/>
          <w:sz w:val="24"/>
          <w:szCs w:val="24"/>
        </w:rPr>
        <w:t xml:space="preserve"> АС УРМ</w:t>
      </w:r>
      <w:r w:rsidR="0037334D" w:rsidRPr="002B7A44">
        <w:rPr>
          <w:rFonts w:ascii="Times New Roman" w:hAnsi="Times New Roman"/>
          <w:sz w:val="24"/>
          <w:szCs w:val="24"/>
        </w:rPr>
        <w:t>, АС «Бюджет»</w:t>
      </w:r>
      <w:r w:rsidRPr="002B7A44">
        <w:rPr>
          <w:rFonts w:ascii="Times New Roman" w:hAnsi="Times New Roman"/>
          <w:sz w:val="24"/>
          <w:szCs w:val="24"/>
        </w:rPr>
        <w:t>.</w:t>
      </w:r>
    </w:p>
    <w:p w14:paraId="2338C3DF" w14:textId="77777777" w:rsidR="00803109" w:rsidRPr="002B7A44" w:rsidRDefault="00803109" w:rsidP="00803109">
      <w:pPr>
        <w:tabs>
          <w:tab w:val="left" w:pos="0"/>
        </w:tabs>
        <w:spacing w:after="0"/>
        <w:ind w:firstLine="709"/>
        <w:jc w:val="both"/>
        <w:rPr>
          <w:rFonts w:ascii="Times New Roman" w:hAnsi="Times New Roman" w:cs="Times New Roman"/>
          <w:sz w:val="24"/>
          <w:szCs w:val="24"/>
        </w:rPr>
      </w:pPr>
      <w:r w:rsidRPr="002B7A44">
        <w:rPr>
          <w:rFonts w:ascii="Times New Roman" w:hAnsi="Times New Roman" w:cs="Times New Roman"/>
          <w:sz w:val="24"/>
          <w:szCs w:val="24"/>
        </w:rPr>
        <w:lastRenderedPageBreak/>
        <w:t>На реализацию подпрограммы «Управление муниципальным долгом города Радужный»  за счет средств бюджета города предусмотрено в 20</w:t>
      </w:r>
      <w:r w:rsidR="00B5002F" w:rsidRPr="002B7A44">
        <w:rPr>
          <w:rFonts w:ascii="Times New Roman" w:hAnsi="Times New Roman" w:cs="Times New Roman"/>
          <w:sz w:val="24"/>
          <w:szCs w:val="24"/>
        </w:rPr>
        <w:t>20</w:t>
      </w:r>
      <w:r w:rsidRPr="002B7A44">
        <w:rPr>
          <w:rFonts w:ascii="Times New Roman" w:hAnsi="Times New Roman" w:cs="Times New Roman"/>
          <w:sz w:val="24"/>
          <w:szCs w:val="24"/>
        </w:rPr>
        <w:t xml:space="preserve"> году – </w:t>
      </w:r>
      <w:r w:rsidR="00295584" w:rsidRPr="002B7A44">
        <w:rPr>
          <w:rFonts w:ascii="Times New Roman" w:hAnsi="Times New Roman" w:cs="Times New Roman"/>
          <w:sz w:val="24"/>
          <w:szCs w:val="24"/>
        </w:rPr>
        <w:t>549,48</w:t>
      </w:r>
      <w:r w:rsidRPr="002B7A44">
        <w:rPr>
          <w:rFonts w:ascii="Times New Roman" w:hAnsi="Times New Roman" w:cs="Times New Roman"/>
          <w:sz w:val="24"/>
          <w:szCs w:val="24"/>
        </w:rPr>
        <w:t xml:space="preserve"> тыс. рублей, </w:t>
      </w:r>
      <w:r w:rsidRPr="002B7A44">
        <w:rPr>
          <w:rFonts w:ascii="Times New Roman" w:hAnsi="Times New Roman"/>
          <w:sz w:val="24"/>
          <w:szCs w:val="24"/>
        </w:rPr>
        <w:t>за отчетный период кассовые расходы не производились.</w:t>
      </w:r>
      <w:r w:rsidR="00295584" w:rsidRPr="002B7A44">
        <w:rPr>
          <w:rFonts w:ascii="Times New Roman" w:hAnsi="Times New Roman" w:cs="Times New Roman"/>
        </w:rPr>
        <w:t xml:space="preserve"> </w:t>
      </w:r>
      <w:r w:rsidR="00295584" w:rsidRPr="002B7A44">
        <w:rPr>
          <w:rFonts w:ascii="Times New Roman" w:hAnsi="Times New Roman" w:cs="Times New Roman"/>
          <w:sz w:val="24"/>
          <w:szCs w:val="24"/>
        </w:rPr>
        <w:t>В 2020 году кредитные средства не привлекались. Муниципальный долг за отчетный период отсутствует.</w:t>
      </w:r>
    </w:p>
    <w:p w14:paraId="53BF1987" w14:textId="77777777" w:rsidR="00CC3048" w:rsidRPr="002B7A44" w:rsidRDefault="00CC3048" w:rsidP="00307B99">
      <w:pPr>
        <w:pStyle w:val="11"/>
        <w:shd w:val="clear" w:color="auto" w:fill="auto"/>
        <w:spacing w:line="276" w:lineRule="auto"/>
        <w:ind w:right="140" w:firstLine="709"/>
        <w:contextualSpacing/>
        <w:jc w:val="both"/>
        <w:rPr>
          <w:rFonts w:ascii="Times New Roman" w:hAnsi="Times New Roman"/>
          <w:sz w:val="24"/>
          <w:szCs w:val="24"/>
        </w:rPr>
      </w:pPr>
    </w:p>
    <w:p w14:paraId="65432FE0" w14:textId="3938349B" w:rsidR="00820C74" w:rsidRDefault="00820C74" w:rsidP="005D6A90">
      <w:pPr>
        <w:pStyle w:val="a3"/>
        <w:numPr>
          <w:ilvl w:val="0"/>
          <w:numId w:val="5"/>
        </w:numPr>
        <w:spacing w:after="0"/>
        <w:jc w:val="center"/>
        <w:rPr>
          <w:rFonts w:ascii="Times New Roman" w:hAnsi="Times New Roman" w:cs="Times New Roman"/>
          <w:b/>
          <w:sz w:val="25"/>
          <w:szCs w:val="25"/>
        </w:rPr>
      </w:pPr>
      <w:r w:rsidRPr="005D6A90">
        <w:rPr>
          <w:rFonts w:ascii="Times New Roman" w:hAnsi="Times New Roman" w:cs="Times New Roman"/>
          <w:b/>
          <w:sz w:val="25"/>
          <w:szCs w:val="25"/>
        </w:rPr>
        <w:t>Муниципальная программа «Развитие гражданского общества города Радужный на 2019-2025 годы и на период до 2030 года»</w:t>
      </w:r>
    </w:p>
    <w:p w14:paraId="3C46EAF6" w14:textId="77777777" w:rsidR="00AA4E8A" w:rsidRPr="005D6A90" w:rsidRDefault="00AA4E8A" w:rsidP="00AA4E8A">
      <w:pPr>
        <w:pStyle w:val="a3"/>
        <w:spacing w:after="0"/>
        <w:rPr>
          <w:rFonts w:ascii="Times New Roman" w:hAnsi="Times New Roman" w:cs="Times New Roman"/>
          <w:b/>
          <w:sz w:val="25"/>
          <w:szCs w:val="25"/>
        </w:rPr>
      </w:pPr>
    </w:p>
    <w:p w14:paraId="1E87F8FA" w14:textId="77777777" w:rsidR="00783462" w:rsidRPr="002B7A44" w:rsidRDefault="00783462" w:rsidP="00783462">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Муниципальная программа «Развитие гражданского общества города Радужный на 2019-2025 годы и на период до 2030 года» утверждена постановлением администрации города от 29.10.2018 №1757 (далее – муниципальная программа).</w:t>
      </w:r>
    </w:p>
    <w:p w14:paraId="616762D0" w14:textId="77777777" w:rsidR="00783462" w:rsidRPr="002B7A44" w:rsidRDefault="00783462" w:rsidP="00783462">
      <w:pPr>
        <w:pStyle w:val="11"/>
        <w:shd w:val="clear" w:color="auto" w:fill="auto"/>
        <w:tabs>
          <w:tab w:val="left" w:pos="1418"/>
        </w:tabs>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Ответственный исполнитель муниципальной программы – отдел по работе с общественными организациями и профилактике экстремизма администрации города Радужный.</w:t>
      </w:r>
    </w:p>
    <w:p w14:paraId="5646B727" w14:textId="77777777" w:rsidR="00783462" w:rsidRPr="002B7A44" w:rsidRDefault="00783462" w:rsidP="00783462">
      <w:pPr>
        <w:pStyle w:val="11"/>
        <w:shd w:val="clear" w:color="auto" w:fill="auto"/>
        <w:spacing w:line="276" w:lineRule="auto"/>
        <w:ind w:right="140" w:firstLine="708"/>
        <w:contextualSpacing/>
        <w:jc w:val="both"/>
        <w:rPr>
          <w:rFonts w:ascii="Times New Roman" w:hAnsi="Times New Roman"/>
          <w:sz w:val="24"/>
          <w:szCs w:val="24"/>
        </w:rPr>
      </w:pPr>
      <w:r w:rsidRPr="002B7A44">
        <w:rPr>
          <w:rFonts w:ascii="Times New Roman" w:hAnsi="Times New Roman"/>
          <w:sz w:val="24"/>
          <w:szCs w:val="24"/>
        </w:rPr>
        <w:t>Целью муниципальной программы является совершенствование механизма взаимодействия органов местного самоуправления с институтами гражданского общества в решении вопросов местного значения;   обеспечение реализации конституционных прав граждан на получение своевременной, достоверной, полной и разносторонней информации о деятельности органов местного самоуправления и социально экономическом развитии города Радужный; создание условий для развития социально ориентированных некоммерческих организаций.</w:t>
      </w:r>
    </w:p>
    <w:p w14:paraId="71ED3B17" w14:textId="77777777" w:rsidR="00783462" w:rsidRPr="002B7A44" w:rsidRDefault="00783462" w:rsidP="00783462">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На реализацию муниципальной программы запланировано в 2019 году – 23 674,04 тыс. рублей, исполнено за отчетный период – 23 638,23 тыс. рублей, или 99,85% к плановым назначениям.</w:t>
      </w:r>
    </w:p>
    <w:p w14:paraId="3500DF16" w14:textId="77777777" w:rsidR="00783462" w:rsidRPr="002B7A44" w:rsidRDefault="00783462" w:rsidP="00783462">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Объемы бюджетных ассигнований распределены следующим образом:</w:t>
      </w:r>
    </w:p>
    <w:p w14:paraId="7D7B2109" w14:textId="77777777" w:rsidR="00783462" w:rsidRPr="002B7A44" w:rsidRDefault="00783462" w:rsidP="00783462">
      <w:pPr>
        <w:jc w:val="center"/>
        <w:rPr>
          <w:rFonts w:ascii="Times New Roman" w:hAnsi="Times New Roman"/>
          <w:b/>
          <w:sz w:val="24"/>
          <w:szCs w:val="24"/>
        </w:rPr>
      </w:pPr>
      <w:r w:rsidRPr="002B7A44">
        <w:rPr>
          <w:rFonts w:ascii="Times New Roman" w:hAnsi="Times New Roman" w:cs="Times New Roman"/>
          <w:b/>
          <w:sz w:val="24"/>
          <w:szCs w:val="24"/>
        </w:rPr>
        <w:t xml:space="preserve">Объем бюджетных ассигнований и исполнение бюджета за 2020 год по основному исполнителю и соисполнителям муниципальной программы </w:t>
      </w:r>
      <w:r w:rsidRPr="002B7A44">
        <w:rPr>
          <w:rFonts w:ascii="Times New Roman" w:hAnsi="Times New Roman"/>
          <w:b/>
          <w:sz w:val="24"/>
          <w:szCs w:val="24"/>
        </w:rPr>
        <w:t>«Развитие гражданского общества города Радужный на 2019-2025 годы и на период до 2030 года»</w:t>
      </w:r>
    </w:p>
    <w:p w14:paraId="1BFCD8A3" w14:textId="77777777" w:rsidR="00783462" w:rsidRPr="002B7A44" w:rsidRDefault="00783462" w:rsidP="00783462">
      <w:pPr>
        <w:spacing w:after="0"/>
        <w:ind w:left="7079" w:firstLine="709"/>
        <w:contextualSpacing/>
        <w:jc w:val="right"/>
        <w:rPr>
          <w:rFonts w:ascii="Times New Roman" w:hAnsi="Times New Roman" w:cs="Times New Roman"/>
          <w:sz w:val="20"/>
          <w:szCs w:val="20"/>
        </w:rPr>
      </w:pPr>
      <w:r w:rsidRPr="002B7A44">
        <w:rPr>
          <w:rFonts w:ascii="Times New Roman" w:hAnsi="Times New Roman" w:cs="Times New Roman"/>
          <w:sz w:val="20"/>
          <w:szCs w:val="20"/>
        </w:rPr>
        <w:t>(тыс. рублей)</w:t>
      </w:r>
    </w:p>
    <w:tbl>
      <w:tblPr>
        <w:tblW w:w="10065" w:type="dxa"/>
        <w:tblInd w:w="250" w:type="dxa"/>
        <w:tblLayout w:type="fixed"/>
        <w:tblLook w:val="04A0" w:firstRow="1" w:lastRow="0" w:firstColumn="1" w:lastColumn="0" w:noHBand="0" w:noVBand="1"/>
      </w:tblPr>
      <w:tblGrid>
        <w:gridCol w:w="852"/>
        <w:gridCol w:w="4584"/>
        <w:gridCol w:w="1418"/>
        <w:gridCol w:w="1510"/>
        <w:gridCol w:w="1701"/>
      </w:tblGrid>
      <w:tr w:rsidR="00783462" w:rsidRPr="002B7A44" w14:paraId="18D292A0" w14:textId="77777777" w:rsidTr="00783462">
        <w:trPr>
          <w:trHeight w:hRule="exact" w:val="835"/>
          <w:tblHeader/>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4E0F9A7D" w14:textId="77777777" w:rsidR="00783462" w:rsidRPr="002B7A44" w:rsidRDefault="00783462">
            <w:pPr>
              <w:pStyle w:val="22"/>
              <w:shd w:val="clear" w:color="auto" w:fill="auto"/>
              <w:spacing w:line="276" w:lineRule="auto"/>
              <w:ind w:right="-108"/>
              <w:contextualSpacing/>
              <w:rPr>
                <w:sz w:val="20"/>
                <w:szCs w:val="20"/>
              </w:rPr>
            </w:pPr>
            <w:r w:rsidRPr="002B7A44">
              <w:rPr>
                <w:sz w:val="20"/>
                <w:szCs w:val="20"/>
              </w:rPr>
              <w:t>№ п/п</w:t>
            </w:r>
          </w:p>
        </w:tc>
        <w:tc>
          <w:tcPr>
            <w:tcW w:w="45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A68CDE" w14:textId="77777777" w:rsidR="00783462" w:rsidRPr="002B7A44" w:rsidRDefault="00783462">
            <w:pPr>
              <w:pStyle w:val="22"/>
              <w:shd w:val="clear" w:color="auto" w:fill="auto"/>
              <w:spacing w:line="276" w:lineRule="auto"/>
              <w:ind w:right="-60"/>
              <w:contextualSpacing/>
              <w:jc w:val="center"/>
              <w:rPr>
                <w:sz w:val="20"/>
                <w:szCs w:val="20"/>
              </w:rPr>
            </w:pPr>
            <w:r w:rsidRPr="002B7A44">
              <w:rPr>
                <w:sz w:val="20"/>
                <w:szCs w:val="20"/>
              </w:rPr>
              <w:t>Наименование основного исполнителя, соисполнителя муниципальной программы</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5B770A39" w14:textId="77777777" w:rsidR="00783462" w:rsidRPr="002B7A44" w:rsidRDefault="00783462">
            <w:pPr>
              <w:pStyle w:val="22"/>
              <w:shd w:val="clear" w:color="auto" w:fill="auto"/>
              <w:spacing w:line="276" w:lineRule="auto"/>
              <w:jc w:val="center"/>
              <w:rPr>
                <w:sz w:val="20"/>
                <w:szCs w:val="20"/>
              </w:rPr>
            </w:pPr>
            <w:r w:rsidRPr="002B7A44">
              <w:rPr>
                <w:sz w:val="20"/>
                <w:szCs w:val="20"/>
              </w:rPr>
              <w:t>Назначено на 2020 год</w:t>
            </w:r>
          </w:p>
        </w:tc>
        <w:tc>
          <w:tcPr>
            <w:tcW w:w="1510" w:type="dxa"/>
            <w:tcBorders>
              <w:top w:val="single" w:sz="4" w:space="0" w:color="auto"/>
              <w:left w:val="nil"/>
              <w:bottom w:val="single" w:sz="4" w:space="0" w:color="auto"/>
              <w:right w:val="single" w:sz="4" w:space="0" w:color="auto"/>
            </w:tcBorders>
            <w:shd w:val="clear" w:color="auto" w:fill="FFFFFF"/>
            <w:noWrap/>
            <w:vAlign w:val="center"/>
            <w:hideMark/>
          </w:tcPr>
          <w:p w14:paraId="00D003EE" w14:textId="77777777" w:rsidR="00783462" w:rsidRPr="002B7A44" w:rsidRDefault="00783462">
            <w:pPr>
              <w:pStyle w:val="22"/>
              <w:shd w:val="clear" w:color="auto" w:fill="auto"/>
              <w:tabs>
                <w:tab w:val="left" w:pos="1201"/>
              </w:tabs>
              <w:spacing w:line="276" w:lineRule="auto"/>
              <w:ind w:left="-15" w:right="-60"/>
              <w:contextualSpacing/>
              <w:jc w:val="center"/>
              <w:rPr>
                <w:sz w:val="20"/>
                <w:szCs w:val="20"/>
              </w:rPr>
            </w:pPr>
            <w:r w:rsidRPr="002B7A44">
              <w:rPr>
                <w:sz w:val="20"/>
                <w:szCs w:val="20"/>
              </w:rPr>
              <w:t>Исполнено за 2020 год</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14:paraId="47335F0F" w14:textId="77777777" w:rsidR="00783462" w:rsidRPr="002B7A44" w:rsidRDefault="00783462">
            <w:pPr>
              <w:pStyle w:val="22"/>
              <w:shd w:val="clear" w:color="auto" w:fill="auto"/>
              <w:spacing w:line="276" w:lineRule="auto"/>
              <w:jc w:val="center"/>
              <w:rPr>
                <w:sz w:val="20"/>
                <w:szCs w:val="20"/>
              </w:rPr>
            </w:pPr>
            <w:r w:rsidRPr="002B7A44">
              <w:rPr>
                <w:sz w:val="20"/>
                <w:szCs w:val="20"/>
              </w:rPr>
              <w:t>% исполнения</w:t>
            </w:r>
          </w:p>
        </w:tc>
      </w:tr>
      <w:tr w:rsidR="00783462" w:rsidRPr="002B7A44" w14:paraId="217B943C" w14:textId="77777777" w:rsidTr="00783462">
        <w:trPr>
          <w:trHeight w:hRule="exact" w:val="288"/>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4FD0B3" w14:textId="77777777" w:rsidR="00783462" w:rsidRPr="002B7A44" w:rsidRDefault="00783462">
            <w:pPr>
              <w:contextualSpacing/>
              <w:jc w:val="center"/>
              <w:rPr>
                <w:rFonts w:ascii="Times New Roman" w:hAnsi="Times New Roman" w:cs="Times New Roman"/>
                <w:sz w:val="20"/>
                <w:szCs w:val="20"/>
              </w:rPr>
            </w:pPr>
            <w:r w:rsidRPr="002B7A44">
              <w:rPr>
                <w:rFonts w:ascii="Times New Roman" w:hAnsi="Times New Roman" w:cs="Times New Roman"/>
                <w:sz w:val="20"/>
                <w:szCs w:val="20"/>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06554B" w14:textId="77777777" w:rsidR="00783462" w:rsidRPr="002B7A44" w:rsidRDefault="00783462">
            <w:pPr>
              <w:contextualSpacing/>
              <w:jc w:val="center"/>
              <w:rPr>
                <w:rFonts w:ascii="Times New Roman" w:hAnsi="Times New Roman" w:cs="Times New Roman"/>
                <w:sz w:val="20"/>
                <w:szCs w:val="20"/>
              </w:rPr>
            </w:pPr>
            <w:r w:rsidRPr="002B7A44">
              <w:rPr>
                <w:rFonts w:ascii="Times New Roman" w:hAnsi="Times New Roman" w:cs="Times New Roman"/>
                <w:sz w:val="20"/>
                <w:szCs w:val="20"/>
              </w:rPr>
              <w:t>2</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6402F828" w14:textId="77777777" w:rsidR="00783462" w:rsidRPr="002B7A44" w:rsidRDefault="00783462">
            <w:pPr>
              <w:contextualSpacing/>
              <w:jc w:val="center"/>
              <w:rPr>
                <w:rFonts w:ascii="Times New Roman" w:hAnsi="Times New Roman" w:cs="Times New Roman"/>
                <w:sz w:val="20"/>
                <w:szCs w:val="20"/>
              </w:rPr>
            </w:pPr>
            <w:r w:rsidRPr="002B7A44">
              <w:rPr>
                <w:rFonts w:ascii="Times New Roman" w:hAnsi="Times New Roman" w:cs="Times New Roman"/>
                <w:sz w:val="20"/>
                <w:szCs w:val="20"/>
              </w:rPr>
              <w:t>3</w:t>
            </w:r>
          </w:p>
        </w:tc>
        <w:tc>
          <w:tcPr>
            <w:tcW w:w="1510" w:type="dxa"/>
            <w:tcBorders>
              <w:top w:val="single" w:sz="4" w:space="0" w:color="auto"/>
              <w:left w:val="nil"/>
              <w:bottom w:val="single" w:sz="4" w:space="0" w:color="auto"/>
              <w:right w:val="single" w:sz="4" w:space="0" w:color="auto"/>
            </w:tcBorders>
            <w:shd w:val="clear" w:color="auto" w:fill="FFFFFF"/>
            <w:noWrap/>
            <w:vAlign w:val="center"/>
            <w:hideMark/>
          </w:tcPr>
          <w:p w14:paraId="60F71588" w14:textId="77777777" w:rsidR="00783462" w:rsidRPr="002B7A44" w:rsidRDefault="00783462">
            <w:pPr>
              <w:contextualSpacing/>
              <w:jc w:val="center"/>
              <w:rPr>
                <w:rFonts w:ascii="Times New Roman" w:hAnsi="Times New Roman" w:cs="Times New Roman"/>
                <w:sz w:val="20"/>
                <w:szCs w:val="20"/>
              </w:rPr>
            </w:pPr>
            <w:r w:rsidRPr="002B7A44">
              <w:rPr>
                <w:rFonts w:ascii="Times New Roman" w:hAnsi="Times New Roman" w:cs="Times New Roman"/>
                <w:sz w:val="20"/>
                <w:szCs w:val="20"/>
              </w:rPr>
              <w:t>4</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14:paraId="0201FE0B" w14:textId="77777777" w:rsidR="00783462" w:rsidRPr="002B7A44" w:rsidRDefault="00783462">
            <w:pPr>
              <w:contextualSpacing/>
              <w:jc w:val="center"/>
              <w:rPr>
                <w:rFonts w:ascii="Times New Roman" w:hAnsi="Times New Roman" w:cs="Times New Roman"/>
                <w:sz w:val="20"/>
                <w:szCs w:val="20"/>
              </w:rPr>
            </w:pPr>
            <w:r w:rsidRPr="002B7A44">
              <w:rPr>
                <w:rFonts w:ascii="Times New Roman" w:hAnsi="Times New Roman" w:cs="Times New Roman"/>
                <w:sz w:val="20"/>
                <w:szCs w:val="20"/>
              </w:rPr>
              <w:t>5</w:t>
            </w:r>
          </w:p>
        </w:tc>
      </w:tr>
      <w:tr w:rsidR="00783462" w:rsidRPr="002B7A44" w14:paraId="7D0E9A2C" w14:textId="77777777" w:rsidTr="00783462">
        <w:trPr>
          <w:trHeight w:hRule="exact" w:val="405"/>
          <w:tblHeader/>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1CF28A08" w14:textId="77777777" w:rsidR="00783462" w:rsidRPr="002B7A44" w:rsidRDefault="00783462">
            <w:pPr>
              <w:contextualSpacing/>
              <w:jc w:val="center"/>
              <w:rPr>
                <w:rFonts w:ascii="Times New Roman" w:hAnsi="Times New Roman" w:cs="Times New Roman"/>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A62349" w14:textId="77777777" w:rsidR="00783462" w:rsidRPr="002B7A44" w:rsidRDefault="00783462">
            <w:pPr>
              <w:contextualSpacing/>
              <w:rPr>
                <w:rFonts w:ascii="Times New Roman" w:hAnsi="Times New Roman" w:cs="Times New Roman"/>
                <w:bCs/>
                <w:sz w:val="20"/>
                <w:szCs w:val="20"/>
              </w:rPr>
            </w:pPr>
            <w:r w:rsidRPr="002B7A44">
              <w:rPr>
                <w:rFonts w:ascii="Times New Roman" w:hAnsi="Times New Roman" w:cs="Times New Roman"/>
                <w:bCs/>
                <w:sz w:val="20"/>
                <w:szCs w:val="20"/>
              </w:rPr>
              <w:t xml:space="preserve">Всего по муниципальной программе </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43A45AD8" w14:textId="77777777" w:rsidR="00783462" w:rsidRPr="002B7A44" w:rsidRDefault="00783462">
            <w:pPr>
              <w:contextualSpacing/>
              <w:jc w:val="right"/>
              <w:rPr>
                <w:rFonts w:ascii="Times New Roman" w:hAnsi="Times New Roman" w:cs="Times New Roman"/>
                <w:sz w:val="20"/>
                <w:szCs w:val="20"/>
              </w:rPr>
            </w:pPr>
            <w:r w:rsidRPr="002B7A44">
              <w:rPr>
                <w:rFonts w:ascii="Times New Roman" w:hAnsi="Times New Roman" w:cs="Times New Roman"/>
                <w:sz w:val="20"/>
                <w:szCs w:val="20"/>
              </w:rPr>
              <w:t>23 674,04</w:t>
            </w:r>
          </w:p>
        </w:tc>
        <w:tc>
          <w:tcPr>
            <w:tcW w:w="1510" w:type="dxa"/>
            <w:tcBorders>
              <w:top w:val="single" w:sz="4" w:space="0" w:color="auto"/>
              <w:left w:val="nil"/>
              <w:bottom w:val="single" w:sz="4" w:space="0" w:color="auto"/>
              <w:right w:val="single" w:sz="4" w:space="0" w:color="auto"/>
            </w:tcBorders>
            <w:shd w:val="clear" w:color="auto" w:fill="FFFFFF"/>
            <w:noWrap/>
            <w:vAlign w:val="center"/>
            <w:hideMark/>
          </w:tcPr>
          <w:p w14:paraId="133DFA92" w14:textId="77777777" w:rsidR="00783462" w:rsidRPr="002B7A44" w:rsidRDefault="00783462">
            <w:pPr>
              <w:contextualSpacing/>
              <w:jc w:val="right"/>
              <w:rPr>
                <w:rFonts w:ascii="Times New Roman" w:hAnsi="Times New Roman" w:cs="Times New Roman"/>
                <w:sz w:val="20"/>
                <w:szCs w:val="20"/>
              </w:rPr>
            </w:pPr>
            <w:r w:rsidRPr="002B7A44">
              <w:rPr>
                <w:rFonts w:ascii="Times New Roman" w:hAnsi="Times New Roman" w:cs="Times New Roman"/>
                <w:sz w:val="20"/>
                <w:szCs w:val="20"/>
              </w:rPr>
              <w:t>23 638,23</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14:paraId="4BC26E4F" w14:textId="77777777" w:rsidR="00783462" w:rsidRPr="002B7A44" w:rsidRDefault="00783462">
            <w:pPr>
              <w:contextualSpacing/>
              <w:jc w:val="right"/>
              <w:rPr>
                <w:rFonts w:ascii="Times New Roman" w:hAnsi="Times New Roman" w:cs="Times New Roman"/>
                <w:sz w:val="20"/>
                <w:szCs w:val="20"/>
              </w:rPr>
            </w:pPr>
            <w:r w:rsidRPr="002B7A44">
              <w:rPr>
                <w:rFonts w:ascii="Times New Roman" w:hAnsi="Times New Roman" w:cs="Times New Roman"/>
                <w:sz w:val="20"/>
                <w:szCs w:val="20"/>
              </w:rPr>
              <w:t>99,85</w:t>
            </w:r>
          </w:p>
        </w:tc>
      </w:tr>
      <w:tr w:rsidR="00783462" w:rsidRPr="002B7A44" w14:paraId="7984699A" w14:textId="77777777" w:rsidTr="00783462">
        <w:trPr>
          <w:trHeight w:hRule="exact" w:val="328"/>
          <w:tblHeader/>
        </w:trPr>
        <w:tc>
          <w:tcPr>
            <w:tcW w:w="851" w:type="dxa"/>
            <w:tcBorders>
              <w:top w:val="single" w:sz="4" w:space="0" w:color="auto"/>
              <w:left w:val="single" w:sz="4" w:space="0" w:color="auto"/>
              <w:bottom w:val="single" w:sz="4" w:space="0" w:color="000000"/>
              <w:right w:val="single" w:sz="4" w:space="0" w:color="000000"/>
            </w:tcBorders>
            <w:shd w:val="clear" w:color="auto" w:fill="FFFFFF"/>
          </w:tcPr>
          <w:p w14:paraId="343D8325" w14:textId="77777777" w:rsidR="00783462" w:rsidRPr="002B7A44" w:rsidRDefault="00783462">
            <w:pPr>
              <w:contextualSpacing/>
              <w:jc w:val="center"/>
              <w:rPr>
                <w:rFonts w:ascii="Times New Roman" w:hAnsi="Times New Roman" w:cs="Times New Roman"/>
                <w:sz w:val="20"/>
                <w:szCs w:val="20"/>
              </w:rPr>
            </w:pPr>
          </w:p>
        </w:tc>
        <w:tc>
          <w:tcPr>
            <w:tcW w:w="4584"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36DCF157" w14:textId="77777777" w:rsidR="00783462" w:rsidRPr="002B7A44" w:rsidRDefault="00783462">
            <w:pPr>
              <w:contextualSpacing/>
              <w:rPr>
                <w:rFonts w:ascii="Times New Roman" w:hAnsi="Times New Roman" w:cs="Times New Roman"/>
                <w:sz w:val="20"/>
                <w:szCs w:val="20"/>
              </w:rPr>
            </w:pPr>
            <w:r w:rsidRPr="002B7A44">
              <w:rPr>
                <w:rFonts w:ascii="Times New Roman" w:hAnsi="Times New Roman" w:cs="Times New Roman"/>
                <w:sz w:val="20"/>
                <w:szCs w:val="20"/>
              </w:rPr>
              <w:t>в том числе:</w:t>
            </w:r>
          </w:p>
        </w:tc>
        <w:tc>
          <w:tcPr>
            <w:tcW w:w="1418" w:type="dxa"/>
            <w:tcBorders>
              <w:top w:val="nil"/>
              <w:left w:val="nil"/>
              <w:bottom w:val="single" w:sz="4" w:space="0" w:color="auto"/>
              <w:right w:val="single" w:sz="4" w:space="0" w:color="auto"/>
            </w:tcBorders>
            <w:shd w:val="clear" w:color="auto" w:fill="FFFFFF"/>
            <w:noWrap/>
            <w:vAlign w:val="center"/>
            <w:hideMark/>
          </w:tcPr>
          <w:p w14:paraId="55237AB5" w14:textId="77777777" w:rsidR="00783462" w:rsidRPr="002B7A44" w:rsidRDefault="00783462">
            <w:pPr>
              <w:rPr>
                <w:rFonts w:ascii="Times New Roman" w:hAnsi="Times New Roman" w:cs="Times New Roman"/>
                <w:sz w:val="20"/>
                <w:szCs w:val="20"/>
              </w:rPr>
            </w:pPr>
          </w:p>
        </w:tc>
        <w:tc>
          <w:tcPr>
            <w:tcW w:w="1510" w:type="dxa"/>
            <w:tcBorders>
              <w:top w:val="nil"/>
              <w:left w:val="nil"/>
              <w:bottom w:val="single" w:sz="4" w:space="0" w:color="auto"/>
              <w:right w:val="single" w:sz="4" w:space="0" w:color="auto"/>
            </w:tcBorders>
            <w:shd w:val="clear" w:color="auto" w:fill="FFFFFF"/>
            <w:noWrap/>
            <w:vAlign w:val="center"/>
            <w:hideMark/>
          </w:tcPr>
          <w:p w14:paraId="4D27655E" w14:textId="77777777" w:rsidR="00783462" w:rsidRPr="002B7A44" w:rsidRDefault="00783462">
            <w:pPr>
              <w:spacing w:after="0"/>
              <w:rPr>
                <w:sz w:val="20"/>
                <w:szCs w:val="20"/>
                <w:lang w:eastAsia="ru-RU"/>
              </w:rPr>
            </w:pPr>
          </w:p>
        </w:tc>
        <w:tc>
          <w:tcPr>
            <w:tcW w:w="1701" w:type="dxa"/>
            <w:tcBorders>
              <w:top w:val="nil"/>
              <w:left w:val="nil"/>
              <w:bottom w:val="single" w:sz="4" w:space="0" w:color="auto"/>
              <w:right w:val="single" w:sz="4" w:space="0" w:color="auto"/>
            </w:tcBorders>
            <w:shd w:val="clear" w:color="auto" w:fill="FFFFFF"/>
            <w:noWrap/>
            <w:vAlign w:val="center"/>
            <w:hideMark/>
          </w:tcPr>
          <w:p w14:paraId="7B68AB66" w14:textId="77777777" w:rsidR="00783462" w:rsidRPr="002B7A44" w:rsidRDefault="00783462">
            <w:pPr>
              <w:spacing w:after="0"/>
              <w:rPr>
                <w:sz w:val="20"/>
                <w:szCs w:val="20"/>
                <w:lang w:eastAsia="ru-RU"/>
              </w:rPr>
            </w:pPr>
          </w:p>
        </w:tc>
      </w:tr>
      <w:tr w:rsidR="00783462" w:rsidRPr="002B7A44" w14:paraId="573D73BF" w14:textId="77777777" w:rsidTr="00783462">
        <w:trPr>
          <w:trHeight w:hRule="exact" w:val="1124"/>
          <w:tblHeader/>
        </w:trPr>
        <w:tc>
          <w:tcPr>
            <w:tcW w:w="851" w:type="dxa"/>
            <w:tcBorders>
              <w:top w:val="single" w:sz="4" w:space="0" w:color="auto"/>
              <w:left w:val="single" w:sz="4" w:space="0" w:color="auto"/>
              <w:bottom w:val="single" w:sz="4" w:space="0" w:color="000000"/>
              <w:right w:val="single" w:sz="4" w:space="0" w:color="000000"/>
            </w:tcBorders>
            <w:shd w:val="clear" w:color="auto" w:fill="FFFFFF"/>
            <w:vAlign w:val="center"/>
            <w:hideMark/>
          </w:tcPr>
          <w:p w14:paraId="67D43B65" w14:textId="77777777" w:rsidR="00783462" w:rsidRPr="002B7A44" w:rsidRDefault="00783462">
            <w:pPr>
              <w:contextualSpacing/>
              <w:jc w:val="center"/>
              <w:rPr>
                <w:rFonts w:ascii="Times New Roman" w:hAnsi="Times New Roman" w:cs="Times New Roman"/>
                <w:sz w:val="20"/>
                <w:szCs w:val="20"/>
              </w:rPr>
            </w:pPr>
            <w:r w:rsidRPr="002B7A44">
              <w:rPr>
                <w:rFonts w:ascii="Times New Roman" w:hAnsi="Times New Roman" w:cs="Times New Roman"/>
                <w:sz w:val="20"/>
                <w:szCs w:val="20"/>
              </w:rPr>
              <w:t>1.</w:t>
            </w:r>
          </w:p>
        </w:tc>
        <w:tc>
          <w:tcPr>
            <w:tcW w:w="4584" w:type="dxa"/>
            <w:tcBorders>
              <w:top w:val="single" w:sz="4" w:space="0" w:color="auto"/>
              <w:left w:val="single" w:sz="4" w:space="0" w:color="auto"/>
              <w:bottom w:val="single" w:sz="4" w:space="0" w:color="000000"/>
              <w:right w:val="single" w:sz="4" w:space="0" w:color="000000"/>
            </w:tcBorders>
            <w:shd w:val="clear" w:color="auto" w:fill="FFFFFF"/>
            <w:vAlign w:val="center"/>
            <w:hideMark/>
          </w:tcPr>
          <w:p w14:paraId="53F774AC" w14:textId="77777777" w:rsidR="00783462" w:rsidRPr="002B7A44" w:rsidRDefault="00783462">
            <w:pPr>
              <w:contextualSpacing/>
              <w:rPr>
                <w:rFonts w:ascii="Times New Roman" w:hAnsi="Times New Roman" w:cs="Times New Roman"/>
                <w:sz w:val="20"/>
                <w:szCs w:val="20"/>
              </w:rPr>
            </w:pPr>
            <w:r w:rsidRPr="002B7A44">
              <w:rPr>
                <w:rFonts w:ascii="Times New Roman" w:hAnsi="Times New Roman"/>
                <w:sz w:val="20"/>
                <w:szCs w:val="20"/>
              </w:rPr>
              <w:t>Отдел по работе с общественными организациями и профилактике экстремизма</w:t>
            </w:r>
            <w:r w:rsidRPr="002B7A44">
              <w:rPr>
                <w:rFonts w:ascii="Times New Roman" w:hAnsi="Times New Roman" w:cs="Times New Roman"/>
                <w:sz w:val="20"/>
                <w:szCs w:val="20"/>
              </w:rPr>
              <w:t xml:space="preserve"> администрации города Радужный (администрация города Радужный)</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5743C24D" w14:textId="77777777" w:rsidR="00783462" w:rsidRPr="002B7A44" w:rsidRDefault="00783462">
            <w:pPr>
              <w:contextualSpacing/>
              <w:jc w:val="right"/>
              <w:rPr>
                <w:rFonts w:ascii="Times New Roman" w:hAnsi="Times New Roman" w:cs="Times New Roman"/>
                <w:sz w:val="20"/>
                <w:szCs w:val="20"/>
              </w:rPr>
            </w:pPr>
            <w:r w:rsidRPr="002B7A44">
              <w:rPr>
                <w:rFonts w:ascii="Times New Roman" w:hAnsi="Times New Roman" w:cs="Times New Roman"/>
                <w:sz w:val="20"/>
                <w:szCs w:val="20"/>
              </w:rPr>
              <w:t>23 674,04</w:t>
            </w:r>
          </w:p>
        </w:tc>
        <w:tc>
          <w:tcPr>
            <w:tcW w:w="1510" w:type="dxa"/>
            <w:tcBorders>
              <w:top w:val="single" w:sz="4" w:space="0" w:color="auto"/>
              <w:left w:val="nil"/>
              <w:bottom w:val="single" w:sz="4" w:space="0" w:color="auto"/>
              <w:right w:val="single" w:sz="4" w:space="0" w:color="auto"/>
            </w:tcBorders>
            <w:shd w:val="clear" w:color="auto" w:fill="FFFFFF"/>
            <w:noWrap/>
            <w:vAlign w:val="center"/>
            <w:hideMark/>
          </w:tcPr>
          <w:p w14:paraId="5D81D951" w14:textId="77777777" w:rsidR="00783462" w:rsidRPr="002B7A44" w:rsidRDefault="00783462">
            <w:pPr>
              <w:contextualSpacing/>
              <w:jc w:val="right"/>
              <w:rPr>
                <w:rFonts w:ascii="Times New Roman" w:hAnsi="Times New Roman" w:cs="Times New Roman"/>
                <w:sz w:val="20"/>
                <w:szCs w:val="20"/>
              </w:rPr>
            </w:pPr>
            <w:r w:rsidRPr="002B7A44">
              <w:rPr>
                <w:rFonts w:ascii="Times New Roman" w:hAnsi="Times New Roman" w:cs="Times New Roman"/>
                <w:sz w:val="20"/>
                <w:szCs w:val="20"/>
              </w:rPr>
              <w:t>23 638,23</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14:paraId="597ACDFE" w14:textId="77777777" w:rsidR="00783462" w:rsidRPr="002B7A44" w:rsidRDefault="00783462">
            <w:pPr>
              <w:contextualSpacing/>
              <w:jc w:val="right"/>
              <w:rPr>
                <w:rFonts w:ascii="Times New Roman" w:hAnsi="Times New Roman" w:cs="Times New Roman"/>
                <w:sz w:val="20"/>
                <w:szCs w:val="20"/>
              </w:rPr>
            </w:pPr>
            <w:r w:rsidRPr="002B7A44">
              <w:rPr>
                <w:rFonts w:ascii="Times New Roman" w:hAnsi="Times New Roman" w:cs="Times New Roman"/>
                <w:sz w:val="20"/>
                <w:szCs w:val="20"/>
              </w:rPr>
              <w:t>99,85</w:t>
            </w:r>
          </w:p>
        </w:tc>
      </w:tr>
    </w:tbl>
    <w:p w14:paraId="74479D34" w14:textId="77777777" w:rsidR="00AC6CE1" w:rsidRDefault="00AC6CE1" w:rsidP="00783462">
      <w:pPr>
        <w:pStyle w:val="11"/>
        <w:shd w:val="clear" w:color="auto" w:fill="auto"/>
        <w:spacing w:line="276" w:lineRule="auto"/>
        <w:ind w:right="140"/>
        <w:contextualSpacing/>
        <w:jc w:val="both"/>
        <w:rPr>
          <w:rFonts w:ascii="Times New Roman" w:hAnsi="Times New Roman"/>
          <w:sz w:val="24"/>
          <w:szCs w:val="24"/>
        </w:rPr>
      </w:pPr>
    </w:p>
    <w:p w14:paraId="4BE69B5F" w14:textId="68D2A66D" w:rsidR="00783462" w:rsidRPr="002B7A44" w:rsidRDefault="00783462" w:rsidP="00AC6CE1">
      <w:pPr>
        <w:pStyle w:val="11"/>
        <w:shd w:val="clear" w:color="auto" w:fill="auto"/>
        <w:spacing w:line="276" w:lineRule="auto"/>
        <w:ind w:right="140" w:firstLine="708"/>
        <w:contextualSpacing/>
        <w:jc w:val="both"/>
        <w:rPr>
          <w:rFonts w:ascii="Times New Roman" w:hAnsi="Times New Roman"/>
          <w:sz w:val="24"/>
          <w:szCs w:val="24"/>
        </w:rPr>
      </w:pPr>
      <w:r w:rsidRPr="002B7A44">
        <w:rPr>
          <w:rFonts w:ascii="Times New Roman" w:hAnsi="Times New Roman"/>
          <w:sz w:val="24"/>
          <w:szCs w:val="24"/>
        </w:rPr>
        <w:t>Муниципальная программа не содержит подпрограмм.</w:t>
      </w:r>
    </w:p>
    <w:p w14:paraId="54C11B9A" w14:textId="77777777" w:rsidR="00AC6CE1" w:rsidRDefault="00AC6CE1" w:rsidP="00783462">
      <w:pPr>
        <w:spacing w:after="0"/>
        <w:ind w:right="142" w:firstLine="708"/>
        <w:contextualSpacing/>
        <w:jc w:val="center"/>
        <w:rPr>
          <w:rFonts w:ascii="Times New Roman" w:hAnsi="Times New Roman" w:cs="Times New Roman"/>
          <w:b/>
          <w:sz w:val="24"/>
          <w:szCs w:val="24"/>
        </w:rPr>
      </w:pPr>
    </w:p>
    <w:p w14:paraId="0F1E2F3F" w14:textId="77777777" w:rsidR="00AC6CE1" w:rsidRDefault="00AC6CE1" w:rsidP="00783462">
      <w:pPr>
        <w:spacing w:after="0"/>
        <w:ind w:right="142" w:firstLine="708"/>
        <w:contextualSpacing/>
        <w:jc w:val="center"/>
        <w:rPr>
          <w:rFonts w:ascii="Times New Roman" w:hAnsi="Times New Roman" w:cs="Times New Roman"/>
          <w:b/>
          <w:sz w:val="24"/>
          <w:szCs w:val="24"/>
        </w:rPr>
      </w:pPr>
    </w:p>
    <w:p w14:paraId="72D5889C" w14:textId="77777777" w:rsidR="00AC6CE1" w:rsidRDefault="00AC6CE1" w:rsidP="00783462">
      <w:pPr>
        <w:spacing w:after="0"/>
        <w:ind w:right="142" w:firstLine="708"/>
        <w:contextualSpacing/>
        <w:jc w:val="center"/>
        <w:rPr>
          <w:rFonts w:ascii="Times New Roman" w:hAnsi="Times New Roman" w:cs="Times New Roman"/>
          <w:b/>
          <w:sz w:val="24"/>
          <w:szCs w:val="24"/>
        </w:rPr>
      </w:pPr>
    </w:p>
    <w:p w14:paraId="2533856F" w14:textId="77777777" w:rsidR="00AC6CE1" w:rsidRDefault="00AC6CE1" w:rsidP="00783462">
      <w:pPr>
        <w:spacing w:after="0"/>
        <w:ind w:right="142" w:firstLine="708"/>
        <w:contextualSpacing/>
        <w:jc w:val="center"/>
        <w:rPr>
          <w:rFonts w:ascii="Times New Roman" w:hAnsi="Times New Roman" w:cs="Times New Roman"/>
          <w:b/>
          <w:sz w:val="24"/>
          <w:szCs w:val="24"/>
        </w:rPr>
      </w:pPr>
    </w:p>
    <w:p w14:paraId="4BA25ACA" w14:textId="77777777" w:rsidR="00AC6CE1" w:rsidRDefault="00AC6CE1" w:rsidP="00783462">
      <w:pPr>
        <w:spacing w:after="0"/>
        <w:ind w:right="142" w:firstLine="708"/>
        <w:contextualSpacing/>
        <w:jc w:val="center"/>
        <w:rPr>
          <w:rFonts w:ascii="Times New Roman" w:hAnsi="Times New Roman" w:cs="Times New Roman"/>
          <w:b/>
          <w:sz w:val="24"/>
          <w:szCs w:val="24"/>
        </w:rPr>
      </w:pPr>
    </w:p>
    <w:p w14:paraId="75F08829" w14:textId="4492B7CF" w:rsidR="00783462" w:rsidRPr="002B7A44" w:rsidRDefault="00783462" w:rsidP="00783462">
      <w:pPr>
        <w:spacing w:after="0"/>
        <w:ind w:right="142" w:firstLine="708"/>
        <w:contextualSpacing/>
        <w:jc w:val="center"/>
        <w:rPr>
          <w:rFonts w:ascii="Times New Roman" w:hAnsi="Times New Roman" w:cs="Times New Roman"/>
          <w:b/>
          <w:sz w:val="24"/>
          <w:szCs w:val="24"/>
        </w:rPr>
      </w:pPr>
      <w:r w:rsidRPr="002B7A44">
        <w:rPr>
          <w:rFonts w:ascii="Times New Roman" w:hAnsi="Times New Roman" w:cs="Times New Roman"/>
          <w:b/>
          <w:sz w:val="24"/>
          <w:szCs w:val="24"/>
        </w:rPr>
        <w:lastRenderedPageBreak/>
        <w:t>Структура расходов муниципальной программы «</w:t>
      </w:r>
      <w:r w:rsidRPr="002B7A44">
        <w:rPr>
          <w:rFonts w:ascii="Times New Roman" w:hAnsi="Times New Roman"/>
          <w:b/>
          <w:sz w:val="24"/>
          <w:szCs w:val="24"/>
        </w:rPr>
        <w:t>Развитие гражданского общества города Радужный на 2019-2025 годы и на период до 2030 года</w:t>
      </w:r>
      <w:r w:rsidRPr="002B7A44">
        <w:rPr>
          <w:rFonts w:ascii="Times New Roman" w:hAnsi="Times New Roman" w:cs="Times New Roman"/>
          <w:b/>
          <w:sz w:val="24"/>
          <w:szCs w:val="24"/>
        </w:rPr>
        <w:t>» за 2020 год</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710"/>
        <w:gridCol w:w="1133"/>
        <w:gridCol w:w="992"/>
        <w:gridCol w:w="1133"/>
        <w:gridCol w:w="1112"/>
        <w:gridCol w:w="952"/>
        <w:gridCol w:w="1275"/>
      </w:tblGrid>
      <w:tr w:rsidR="00783462" w:rsidRPr="002B7A44" w14:paraId="4664B173" w14:textId="77777777" w:rsidTr="00783462">
        <w:trPr>
          <w:tblHeader/>
          <w:jc w:val="center"/>
        </w:trPr>
        <w:tc>
          <w:tcPr>
            <w:tcW w:w="532" w:type="dxa"/>
            <w:vMerge w:val="restart"/>
            <w:tcBorders>
              <w:top w:val="single" w:sz="4" w:space="0" w:color="auto"/>
              <w:left w:val="single" w:sz="4" w:space="0" w:color="auto"/>
              <w:bottom w:val="single" w:sz="4" w:space="0" w:color="auto"/>
              <w:right w:val="single" w:sz="4" w:space="0" w:color="auto"/>
            </w:tcBorders>
            <w:vAlign w:val="center"/>
            <w:hideMark/>
          </w:tcPr>
          <w:p w14:paraId="27A471FA" w14:textId="77777777" w:rsidR="00783462" w:rsidRPr="002B7A44" w:rsidRDefault="00783462">
            <w:pPr>
              <w:pStyle w:val="22"/>
              <w:shd w:val="clear" w:color="auto" w:fill="auto"/>
              <w:spacing w:line="276" w:lineRule="auto"/>
              <w:ind w:right="-108"/>
              <w:contextualSpacing/>
              <w:rPr>
                <w:sz w:val="20"/>
                <w:szCs w:val="20"/>
              </w:rPr>
            </w:pPr>
            <w:r w:rsidRPr="002B7A44">
              <w:rPr>
                <w:sz w:val="20"/>
                <w:szCs w:val="20"/>
              </w:rPr>
              <w:t>№ п/п</w:t>
            </w:r>
          </w:p>
        </w:tc>
        <w:tc>
          <w:tcPr>
            <w:tcW w:w="2712" w:type="dxa"/>
            <w:vMerge w:val="restart"/>
            <w:tcBorders>
              <w:top w:val="single" w:sz="4" w:space="0" w:color="auto"/>
              <w:left w:val="single" w:sz="4" w:space="0" w:color="auto"/>
              <w:bottom w:val="single" w:sz="4" w:space="0" w:color="auto"/>
              <w:right w:val="single" w:sz="4" w:space="0" w:color="auto"/>
            </w:tcBorders>
            <w:vAlign w:val="center"/>
            <w:hideMark/>
          </w:tcPr>
          <w:p w14:paraId="6AB538A4" w14:textId="77777777" w:rsidR="00783462" w:rsidRPr="002B7A44" w:rsidRDefault="00783462">
            <w:pPr>
              <w:pStyle w:val="22"/>
              <w:shd w:val="clear" w:color="auto" w:fill="auto"/>
              <w:spacing w:line="276" w:lineRule="auto"/>
              <w:ind w:right="-108"/>
              <w:contextualSpacing/>
              <w:rPr>
                <w:sz w:val="20"/>
                <w:szCs w:val="20"/>
              </w:rPr>
            </w:pPr>
            <w:r w:rsidRPr="002B7A44">
              <w:rPr>
                <w:sz w:val="20"/>
                <w:szCs w:val="20"/>
              </w:rPr>
              <w:t>Наименование муниципальной программы, подпрограммы муниципальной программы</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454AEDF4" w14:textId="77777777" w:rsidR="00783462" w:rsidRPr="002B7A44" w:rsidRDefault="00783462">
            <w:pPr>
              <w:pStyle w:val="22"/>
              <w:shd w:val="clear" w:color="auto" w:fill="auto"/>
              <w:spacing w:line="276" w:lineRule="auto"/>
              <w:ind w:right="-108"/>
              <w:contextualSpacing/>
              <w:rPr>
                <w:sz w:val="20"/>
                <w:szCs w:val="20"/>
              </w:rPr>
            </w:pPr>
            <w:r w:rsidRPr="002B7A44">
              <w:rPr>
                <w:sz w:val="20"/>
                <w:szCs w:val="20"/>
              </w:rPr>
              <w:t>Назначено на 2020 год</w:t>
            </w:r>
          </w:p>
        </w:tc>
        <w:tc>
          <w:tcPr>
            <w:tcW w:w="2247" w:type="dxa"/>
            <w:gridSpan w:val="2"/>
            <w:tcBorders>
              <w:top w:val="single" w:sz="4" w:space="0" w:color="auto"/>
              <w:left w:val="single" w:sz="4" w:space="0" w:color="auto"/>
              <w:bottom w:val="single" w:sz="4" w:space="0" w:color="auto"/>
              <w:right w:val="single" w:sz="4" w:space="0" w:color="auto"/>
            </w:tcBorders>
            <w:vAlign w:val="center"/>
            <w:hideMark/>
          </w:tcPr>
          <w:p w14:paraId="66978593" w14:textId="77777777" w:rsidR="00783462" w:rsidRPr="002B7A44" w:rsidRDefault="00783462">
            <w:pPr>
              <w:pStyle w:val="22"/>
              <w:shd w:val="clear" w:color="auto" w:fill="auto"/>
              <w:spacing w:line="276" w:lineRule="auto"/>
              <w:ind w:right="-108"/>
              <w:contextualSpacing/>
              <w:rPr>
                <w:sz w:val="20"/>
                <w:szCs w:val="20"/>
              </w:rPr>
            </w:pPr>
            <w:r w:rsidRPr="002B7A44">
              <w:rPr>
                <w:sz w:val="20"/>
                <w:szCs w:val="20"/>
              </w:rPr>
              <w:t>Исполнено за 2020 год</w:t>
            </w:r>
          </w:p>
        </w:tc>
        <w:tc>
          <w:tcPr>
            <w:tcW w:w="952" w:type="dxa"/>
            <w:vMerge w:val="restart"/>
            <w:tcBorders>
              <w:top w:val="single" w:sz="4" w:space="0" w:color="auto"/>
              <w:left w:val="single" w:sz="4" w:space="0" w:color="auto"/>
              <w:bottom w:val="single" w:sz="4" w:space="0" w:color="auto"/>
              <w:right w:val="single" w:sz="4" w:space="0" w:color="auto"/>
            </w:tcBorders>
            <w:vAlign w:val="center"/>
            <w:hideMark/>
          </w:tcPr>
          <w:p w14:paraId="5DEC53BC" w14:textId="77777777" w:rsidR="00783462" w:rsidRPr="002B7A44" w:rsidRDefault="00783462">
            <w:pPr>
              <w:pStyle w:val="22"/>
              <w:shd w:val="clear" w:color="auto" w:fill="auto"/>
              <w:spacing w:line="276" w:lineRule="auto"/>
              <w:ind w:right="-108"/>
              <w:contextualSpacing/>
              <w:jc w:val="center"/>
              <w:rPr>
                <w:sz w:val="20"/>
                <w:szCs w:val="20"/>
              </w:rPr>
            </w:pPr>
            <w:r w:rsidRPr="002B7A44">
              <w:rPr>
                <w:sz w:val="20"/>
                <w:szCs w:val="20"/>
              </w:rPr>
              <w:t>% исполнения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E552C63" w14:textId="77777777" w:rsidR="00783462" w:rsidRPr="002B7A44" w:rsidRDefault="00783462">
            <w:pPr>
              <w:pStyle w:val="22"/>
              <w:shd w:val="clear" w:color="auto" w:fill="auto"/>
              <w:spacing w:line="276" w:lineRule="auto"/>
              <w:ind w:right="-108"/>
              <w:contextualSpacing/>
              <w:jc w:val="center"/>
              <w:rPr>
                <w:sz w:val="20"/>
                <w:szCs w:val="20"/>
              </w:rPr>
            </w:pPr>
            <w:r w:rsidRPr="002B7A44">
              <w:rPr>
                <w:sz w:val="20"/>
                <w:szCs w:val="20"/>
              </w:rPr>
              <w:t>Отклонение,</w:t>
            </w:r>
          </w:p>
          <w:p w14:paraId="3494AAAE" w14:textId="77777777" w:rsidR="00783462" w:rsidRPr="002B7A44" w:rsidRDefault="00783462">
            <w:pPr>
              <w:pStyle w:val="22"/>
              <w:shd w:val="clear" w:color="auto" w:fill="auto"/>
              <w:spacing w:line="276" w:lineRule="auto"/>
              <w:ind w:right="-108"/>
              <w:contextualSpacing/>
              <w:jc w:val="center"/>
              <w:rPr>
                <w:sz w:val="20"/>
                <w:szCs w:val="20"/>
              </w:rPr>
            </w:pPr>
            <w:r w:rsidRPr="002B7A44">
              <w:rPr>
                <w:sz w:val="20"/>
                <w:szCs w:val="20"/>
              </w:rPr>
              <w:t>тыс. рублей</w:t>
            </w:r>
          </w:p>
        </w:tc>
      </w:tr>
      <w:tr w:rsidR="00783462" w:rsidRPr="002B7A44" w14:paraId="6F3B8E5D" w14:textId="77777777" w:rsidTr="00783462">
        <w:trPr>
          <w:tblHeader/>
          <w:jc w:val="center"/>
        </w:trPr>
        <w:tc>
          <w:tcPr>
            <w:tcW w:w="532" w:type="dxa"/>
            <w:vMerge/>
            <w:tcBorders>
              <w:top w:val="single" w:sz="4" w:space="0" w:color="auto"/>
              <w:left w:val="single" w:sz="4" w:space="0" w:color="auto"/>
              <w:bottom w:val="single" w:sz="4" w:space="0" w:color="auto"/>
              <w:right w:val="single" w:sz="4" w:space="0" w:color="auto"/>
            </w:tcBorders>
            <w:vAlign w:val="center"/>
            <w:hideMark/>
          </w:tcPr>
          <w:p w14:paraId="1FF85342" w14:textId="77777777" w:rsidR="00783462" w:rsidRPr="002B7A44" w:rsidRDefault="00783462">
            <w:pPr>
              <w:spacing w:after="0"/>
              <w:rPr>
                <w:rFonts w:ascii="Times New Roman" w:eastAsia="Times New Roman" w:hAnsi="Times New Roman" w:cs="Times New Roman"/>
                <w:sz w:val="20"/>
                <w:szCs w:val="20"/>
              </w:rPr>
            </w:pPr>
          </w:p>
        </w:tc>
        <w:tc>
          <w:tcPr>
            <w:tcW w:w="2712" w:type="dxa"/>
            <w:vMerge/>
            <w:tcBorders>
              <w:top w:val="single" w:sz="4" w:space="0" w:color="auto"/>
              <w:left w:val="single" w:sz="4" w:space="0" w:color="auto"/>
              <w:bottom w:val="single" w:sz="4" w:space="0" w:color="auto"/>
              <w:right w:val="single" w:sz="4" w:space="0" w:color="auto"/>
            </w:tcBorders>
            <w:vAlign w:val="center"/>
            <w:hideMark/>
          </w:tcPr>
          <w:p w14:paraId="149ED396" w14:textId="77777777" w:rsidR="00783462" w:rsidRPr="002B7A44" w:rsidRDefault="00783462">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C27D558" w14:textId="77777777" w:rsidR="00783462" w:rsidRPr="002B7A44" w:rsidRDefault="00783462">
            <w:pPr>
              <w:pStyle w:val="22"/>
              <w:shd w:val="clear" w:color="auto" w:fill="auto"/>
              <w:spacing w:line="276" w:lineRule="auto"/>
              <w:ind w:right="-108"/>
              <w:contextualSpacing/>
              <w:jc w:val="center"/>
              <w:rPr>
                <w:sz w:val="20"/>
                <w:szCs w:val="20"/>
              </w:rPr>
            </w:pPr>
            <w:r w:rsidRPr="002B7A44">
              <w:rPr>
                <w:sz w:val="20"/>
                <w:szCs w:val="20"/>
              </w:rPr>
              <w:t>Сумма, тыс. рублей</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305F1F" w14:textId="77777777" w:rsidR="00783462" w:rsidRPr="002B7A44" w:rsidRDefault="00783462">
            <w:pPr>
              <w:pStyle w:val="22"/>
              <w:shd w:val="clear" w:color="auto" w:fill="auto"/>
              <w:spacing w:line="276" w:lineRule="auto"/>
              <w:ind w:right="-108"/>
              <w:contextualSpacing/>
              <w:jc w:val="center"/>
              <w:rPr>
                <w:sz w:val="20"/>
                <w:szCs w:val="20"/>
              </w:rPr>
            </w:pPr>
            <w:r w:rsidRPr="002B7A44">
              <w:rPr>
                <w:sz w:val="20"/>
                <w:szCs w:val="20"/>
              </w:rPr>
              <w:t>% к общему объему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BDED0C" w14:textId="77777777" w:rsidR="00783462" w:rsidRPr="002B7A44" w:rsidRDefault="00783462">
            <w:pPr>
              <w:pStyle w:val="22"/>
              <w:shd w:val="clear" w:color="auto" w:fill="auto"/>
              <w:spacing w:line="276" w:lineRule="auto"/>
              <w:ind w:right="-108"/>
              <w:contextualSpacing/>
              <w:jc w:val="center"/>
              <w:rPr>
                <w:sz w:val="20"/>
                <w:szCs w:val="20"/>
              </w:rPr>
            </w:pPr>
            <w:r w:rsidRPr="002B7A44">
              <w:rPr>
                <w:sz w:val="20"/>
                <w:szCs w:val="20"/>
              </w:rPr>
              <w:t>Сумма,</w:t>
            </w:r>
          </w:p>
          <w:p w14:paraId="0A3BB576" w14:textId="77777777" w:rsidR="00783462" w:rsidRPr="002B7A44" w:rsidRDefault="00783462">
            <w:pPr>
              <w:pStyle w:val="22"/>
              <w:shd w:val="clear" w:color="auto" w:fill="auto"/>
              <w:spacing w:line="276" w:lineRule="auto"/>
              <w:ind w:right="-108"/>
              <w:contextualSpacing/>
              <w:jc w:val="center"/>
              <w:rPr>
                <w:sz w:val="20"/>
                <w:szCs w:val="20"/>
              </w:rPr>
            </w:pPr>
            <w:r w:rsidRPr="002B7A44">
              <w:rPr>
                <w:sz w:val="20"/>
                <w:szCs w:val="20"/>
              </w:rPr>
              <w:t>тыс. рублей</w:t>
            </w:r>
          </w:p>
        </w:tc>
        <w:tc>
          <w:tcPr>
            <w:tcW w:w="1113" w:type="dxa"/>
            <w:tcBorders>
              <w:top w:val="single" w:sz="4" w:space="0" w:color="auto"/>
              <w:left w:val="single" w:sz="4" w:space="0" w:color="auto"/>
              <w:bottom w:val="single" w:sz="4" w:space="0" w:color="auto"/>
              <w:right w:val="single" w:sz="4" w:space="0" w:color="auto"/>
            </w:tcBorders>
            <w:vAlign w:val="center"/>
            <w:hideMark/>
          </w:tcPr>
          <w:p w14:paraId="2FAD2A03" w14:textId="77777777" w:rsidR="00783462" w:rsidRPr="002B7A44" w:rsidRDefault="00783462">
            <w:pPr>
              <w:pStyle w:val="22"/>
              <w:shd w:val="clear" w:color="auto" w:fill="auto"/>
              <w:spacing w:line="276" w:lineRule="auto"/>
              <w:ind w:right="-108"/>
              <w:contextualSpacing/>
              <w:jc w:val="center"/>
              <w:rPr>
                <w:sz w:val="20"/>
                <w:szCs w:val="20"/>
              </w:rPr>
            </w:pPr>
            <w:r w:rsidRPr="002B7A44">
              <w:rPr>
                <w:sz w:val="20"/>
                <w:szCs w:val="20"/>
              </w:rPr>
              <w:t>% к общему объему расходов</w:t>
            </w:r>
          </w:p>
        </w:tc>
        <w:tc>
          <w:tcPr>
            <w:tcW w:w="952" w:type="dxa"/>
            <w:vMerge/>
            <w:tcBorders>
              <w:top w:val="single" w:sz="4" w:space="0" w:color="auto"/>
              <w:left w:val="single" w:sz="4" w:space="0" w:color="auto"/>
              <w:bottom w:val="single" w:sz="4" w:space="0" w:color="auto"/>
              <w:right w:val="single" w:sz="4" w:space="0" w:color="auto"/>
            </w:tcBorders>
            <w:vAlign w:val="center"/>
            <w:hideMark/>
          </w:tcPr>
          <w:p w14:paraId="21318D22" w14:textId="77777777" w:rsidR="00783462" w:rsidRPr="002B7A44" w:rsidRDefault="00783462">
            <w:pPr>
              <w:spacing w:after="0"/>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500153E" w14:textId="77777777" w:rsidR="00783462" w:rsidRPr="002B7A44" w:rsidRDefault="00783462">
            <w:pPr>
              <w:spacing w:after="0"/>
              <w:rPr>
                <w:rFonts w:ascii="Times New Roman" w:eastAsia="Times New Roman" w:hAnsi="Times New Roman" w:cs="Times New Roman"/>
                <w:sz w:val="20"/>
                <w:szCs w:val="20"/>
              </w:rPr>
            </w:pPr>
          </w:p>
        </w:tc>
      </w:tr>
      <w:tr w:rsidR="00783462" w:rsidRPr="002B7A44" w14:paraId="6107A622" w14:textId="77777777" w:rsidTr="00783462">
        <w:trPr>
          <w:tblHeader/>
          <w:jc w:val="center"/>
        </w:trPr>
        <w:tc>
          <w:tcPr>
            <w:tcW w:w="532" w:type="dxa"/>
            <w:tcBorders>
              <w:top w:val="single" w:sz="4" w:space="0" w:color="auto"/>
              <w:left w:val="single" w:sz="4" w:space="0" w:color="auto"/>
              <w:bottom w:val="single" w:sz="4" w:space="0" w:color="auto"/>
              <w:right w:val="single" w:sz="4" w:space="0" w:color="auto"/>
            </w:tcBorders>
            <w:vAlign w:val="center"/>
            <w:hideMark/>
          </w:tcPr>
          <w:p w14:paraId="5AD17162" w14:textId="77777777" w:rsidR="00783462" w:rsidRPr="002B7A44" w:rsidRDefault="00783462">
            <w:pPr>
              <w:pStyle w:val="22"/>
              <w:shd w:val="clear" w:color="auto" w:fill="auto"/>
              <w:spacing w:line="276" w:lineRule="auto"/>
              <w:ind w:right="-108"/>
              <w:contextualSpacing/>
              <w:jc w:val="center"/>
              <w:rPr>
                <w:sz w:val="20"/>
                <w:szCs w:val="20"/>
              </w:rPr>
            </w:pPr>
            <w:r w:rsidRPr="002B7A44">
              <w:rPr>
                <w:sz w:val="20"/>
                <w:szCs w:val="20"/>
              </w:rPr>
              <w:t>1</w:t>
            </w:r>
          </w:p>
        </w:tc>
        <w:tc>
          <w:tcPr>
            <w:tcW w:w="2712" w:type="dxa"/>
            <w:tcBorders>
              <w:top w:val="single" w:sz="4" w:space="0" w:color="auto"/>
              <w:left w:val="single" w:sz="4" w:space="0" w:color="auto"/>
              <w:bottom w:val="single" w:sz="4" w:space="0" w:color="auto"/>
              <w:right w:val="single" w:sz="4" w:space="0" w:color="auto"/>
            </w:tcBorders>
            <w:vAlign w:val="center"/>
            <w:hideMark/>
          </w:tcPr>
          <w:p w14:paraId="2FF79026" w14:textId="77777777" w:rsidR="00783462" w:rsidRPr="002B7A44" w:rsidRDefault="00783462">
            <w:pPr>
              <w:pStyle w:val="22"/>
              <w:shd w:val="clear" w:color="auto" w:fill="auto"/>
              <w:spacing w:line="276" w:lineRule="auto"/>
              <w:ind w:right="-108"/>
              <w:contextualSpacing/>
              <w:jc w:val="center"/>
              <w:rPr>
                <w:sz w:val="20"/>
                <w:szCs w:val="20"/>
              </w:rPr>
            </w:pPr>
            <w:r w:rsidRPr="002B7A44">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61C996" w14:textId="77777777" w:rsidR="00783462" w:rsidRPr="002B7A44" w:rsidRDefault="00783462">
            <w:pPr>
              <w:pStyle w:val="22"/>
              <w:shd w:val="clear" w:color="auto" w:fill="auto"/>
              <w:spacing w:line="276" w:lineRule="auto"/>
              <w:ind w:right="-108"/>
              <w:contextualSpacing/>
              <w:jc w:val="center"/>
              <w:rPr>
                <w:sz w:val="20"/>
                <w:szCs w:val="20"/>
              </w:rPr>
            </w:pPr>
            <w:r w:rsidRPr="002B7A44">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7F59C9" w14:textId="77777777" w:rsidR="00783462" w:rsidRPr="002B7A44" w:rsidRDefault="00783462">
            <w:pPr>
              <w:pStyle w:val="22"/>
              <w:shd w:val="clear" w:color="auto" w:fill="auto"/>
              <w:spacing w:line="276" w:lineRule="auto"/>
              <w:ind w:right="-108"/>
              <w:contextualSpacing/>
              <w:jc w:val="center"/>
              <w:rPr>
                <w:sz w:val="20"/>
                <w:szCs w:val="20"/>
              </w:rPr>
            </w:pPr>
            <w:r w:rsidRPr="002B7A44">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A422C6" w14:textId="77777777" w:rsidR="00783462" w:rsidRPr="002B7A44" w:rsidRDefault="00783462">
            <w:pPr>
              <w:pStyle w:val="22"/>
              <w:shd w:val="clear" w:color="auto" w:fill="auto"/>
              <w:spacing w:line="276" w:lineRule="auto"/>
              <w:ind w:right="-108"/>
              <w:contextualSpacing/>
              <w:jc w:val="center"/>
              <w:rPr>
                <w:sz w:val="20"/>
                <w:szCs w:val="20"/>
              </w:rPr>
            </w:pPr>
            <w:r w:rsidRPr="002B7A44">
              <w:rPr>
                <w:sz w:val="20"/>
                <w:szCs w:val="20"/>
              </w:rPr>
              <w:t>5</w:t>
            </w:r>
          </w:p>
        </w:tc>
        <w:tc>
          <w:tcPr>
            <w:tcW w:w="1113" w:type="dxa"/>
            <w:tcBorders>
              <w:top w:val="single" w:sz="4" w:space="0" w:color="auto"/>
              <w:left w:val="single" w:sz="4" w:space="0" w:color="auto"/>
              <w:bottom w:val="single" w:sz="4" w:space="0" w:color="auto"/>
              <w:right w:val="single" w:sz="4" w:space="0" w:color="auto"/>
            </w:tcBorders>
            <w:vAlign w:val="center"/>
            <w:hideMark/>
          </w:tcPr>
          <w:p w14:paraId="58D6ECF4" w14:textId="77777777" w:rsidR="00783462" w:rsidRPr="002B7A44" w:rsidRDefault="00783462">
            <w:pPr>
              <w:pStyle w:val="22"/>
              <w:shd w:val="clear" w:color="auto" w:fill="auto"/>
              <w:spacing w:line="276" w:lineRule="auto"/>
              <w:ind w:right="-108"/>
              <w:contextualSpacing/>
              <w:jc w:val="center"/>
              <w:rPr>
                <w:sz w:val="20"/>
                <w:szCs w:val="20"/>
              </w:rPr>
            </w:pPr>
            <w:r w:rsidRPr="002B7A44">
              <w:rPr>
                <w:sz w:val="20"/>
                <w:szCs w:val="20"/>
              </w:rPr>
              <w:t>6</w:t>
            </w:r>
          </w:p>
        </w:tc>
        <w:tc>
          <w:tcPr>
            <w:tcW w:w="952" w:type="dxa"/>
            <w:tcBorders>
              <w:top w:val="single" w:sz="4" w:space="0" w:color="auto"/>
              <w:left w:val="single" w:sz="4" w:space="0" w:color="auto"/>
              <w:bottom w:val="single" w:sz="4" w:space="0" w:color="auto"/>
              <w:right w:val="single" w:sz="4" w:space="0" w:color="auto"/>
            </w:tcBorders>
            <w:vAlign w:val="center"/>
            <w:hideMark/>
          </w:tcPr>
          <w:p w14:paraId="484D437A" w14:textId="77777777" w:rsidR="00783462" w:rsidRPr="002B7A44" w:rsidRDefault="00783462">
            <w:pPr>
              <w:pStyle w:val="22"/>
              <w:shd w:val="clear" w:color="auto" w:fill="auto"/>
              <w:spacing w:line="276" w:lineRule="auto"/>
              <w:ind w:right="-108"/>
              <w:contextualSpacing/>
              <w:jc w:val="center"/>
              <w:rPr>
                <w:sz w:val="20"/>
                <w:szCs w:val="20"/>
              </w:rPr>
            </w:pPr>
            <w:r w:rsidRPr="002B7A44">
              <w:rPr>
                <w:sz w:val="20"/>
                <w:szCs w:val="20"/>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227C4E" w14:textId="77777777" w:rsidR="00783462" w:rsidRPr="002B7A44" w:rsidRDefault="00783462">
            <w:pPr>
              <w:pStyle w:val="22"/>
              <w:shd w:val="clear" w:color="auto" w:fill="auto"/>
              <w:spacing w:line="276" w:lineRule="auto"/>
              <w:ind w:right="-108"/>
              <w:contextualSpacing/>
              <w:jc w:val="center"/>
              <w:rPr>
                <w:sz w:val="20"/>
                <w:szCs w:val="20"/>
              </w:rPr>
            </w:pPr>
            <w:r w:rsidRPr="002B7A44">
              <w:rPr>
                <w:sz w:val="20"/>
                <w:szCs w:val="20"/>
              </w:rPr>
              <w:t>8</w:t>
            </w:r>
          </w:p>
        </w:tc>
      </w:tr>
      <w:tr w:rsidR="00783462" w:rsidRPr="002B7A44" w14:paraId="7A03527F" w14:textId="77777777" w:rsidTr="00783462">
        <w:trPr>
          <w:jc w:val="center"/>
        </w:trPr>
        <w:tc>
          <w:tcPr>
            <w:tcW w:w="532" w:type="dxa"/>
            <w:tcBorders>
              <w:top w:val="single" w:sz="4" w:space="0" w:color="auto"/>
              <w:left w:val="single" w:sz="4" w:space="0" w:color="auto"/>
              <w:bottom w:val="single" w:sz="4" w:space="0" w:color="auto"/>
              <w:right w:val="single" w:sz="4" w:space="0" w:color="auto"/>
            </w:tcBorders>
            <w:vAlign w:val="center"/>
          </w:tcPr>
          <w:p w14:paraId="7D7D5278" w14:textId="77777777" w:rsidR="00783462" w:rsidRPr="002B7A44" w:rsidRDefault="00783462">
            <w:pPr>
              <w:pStyle w:val="22"/>
              <w:shd w:val="clear" w:color="auto" w:fill="auto"/>
              <w:spacing w:line="276" w:lineRule="auto"/>
              <w:ind w:right="-108"/>
              <w:contextualSpacing/>
              <w:rPr>
                <w:sz w:val="20"/>
                <w:szCs w:val="20"/>
              </w:rPr>
            </w:pPr>
          </w:p>
        </w:tc>
        <w:tc>
          <w:tcPr>
            <w:tcW w:w="2712" w:type="dxa"/>
            <w:tcBorders>
              <w:top w:val="single" w:sz="4" w:space="0" w:color="auto"/>
              <w:left w:val="single" w:sz="4" w:space="0" w:color="auto"/>
              <w:bottom w:val="single" w:sz="4" w:space="0" w:color="auto"/>
              <w:right w:val="single" w:sz="4" w:space="0" w:color="auto"/>
            </w:tcBorders>
            <w:vAlign w:val="center"/>
            <w:hideMark/>
          </w:tcPr>
          <w:p w14:paraId="4BD1C9EB" w14:textId="77777777" w:rsidR="00783462" w:rsidRPr="002B7A44" w:rsidRDefault="00783462">
            <w:pPr>
              <w:pStyle w:val="22"/>
              <w:shd w:val="clear" w:color="auto" w:fill="auto"/>
              <w:spacing w:line="276" w:lineRule="auto"/>
              <w:ind w:right="-108"/>
              <w:contextualSpacing/>
              <w:rPr>
                <w:sz w:val="20"/>
                <w:szCs w:val="20"/>
              </w:rPr>
            </w:pPr>
            <w:r w:rsidRPr="002B7A44">
              <w:rPr>
                <w:sz w:val="20"/>
                <w:szCs w:val="20"/>
              </w:rPr>
              <w:t>Всего по муниципальной программе, в т.ч:</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3C0DD1" w14:textId="77777777" w:rsidR="00783462" w:rsidRPr="002B7A44" w:rsidRDefault="00783462">
            <w:pPr>
              <w:pStyle w:val="22"/>
              <w:shd w:val="clear" w:color="auto" w:fill="auto"/>
              <w:spacing w:line="276" w:lineRule="auto"/>
              <w:ind w:right="-108"/>
              <w:contextualSpacing/>
              <w:jc w:val="center"/>
              <w:rPr>
                <w:sz w:val="20"/>
                <w:szCs w:val="20"/>
              </w:rPr>
            </w:pPr>
            <w:r w:rsidRPr="002B7A44">
              <w:rPr>
                <w:sz w:val="20"/>
                <w:szCs w:val="20"/>
              </w:rPr>
              <w:t>23 674,04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EAF5C5" w14:textId="77777777" w:rsidR="00783462" w:rsidRPr="002B7A44" w:rsidRDefault="00783462">
            <w:pPr>
              <w:pStyle w:val="22"/>
              <w:shd w:val="clear" w:color="auto" w:fill="auto"/>
              <w:spacing w:line="276" w:lineRule="auto"/>
              <w:ind w:right="-108"/>
              <w:contextualSpacing/>
              <w:jc w:val="center"/>
              <w:rPr>
                <w:sz w:val="20"/>
                <w:szCs w:val="20"/>
              </w:rPr>
            </w:pPr>
            <w:r w:rsidRPr="002B7A44">
              <w:rPr>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E38784" w14:textId="77777777" w:rsidR="00783462" w:rsidRPr="002B7A44" w:rsidRDefault="00783462">
            <w:pPr>
              <w:pStyle w:val="22"/>
              <w:shd w:val="clear" w:color="auto" w:fill="auto"/>
              <w:spacing w:line="276" w:lineRule="auto"/>
              <w:ind w:right="-108"/>
              <w:contextualSpacing/>
              <w:jc w:val="center"/>
              <w:rPr>
                <w:sz w:val="20"/>
                <w:szCs w:val="20"/>
              </w:rPr>
            </w:pPr>
            <w:r w:rsidRPr="002B7A44">
              <w:rPr>
                <w:sz w:val="20"/>
                <w:szCs w:val="20"/>
              </w:rPr>
              <w:t>23 638,23</w:t>
            </w:r>
          </w:p>
        </w:tc>
        <w:tc>
          <w:tcPr>
            <w:tcW w:w="1113" w:type="dxa"/>
            <w:tcBorders>
              <w:top w:val="single" w:sz="4" w:space="0" w:color="auto"/>
              <w:left w:val="single" w:sz="4" w:space="0" w:color="auto"/>
              <w:bottom w:val="single" w:sz="4" w:space="0" w:color="auto"/>
              <w:right w:val="single" w:sz="4" w:space="0" w:color="auto"/>
            </w:tcBorders>
            <w:vAlign w:val="center"/>
            <w:hideMark/>
          </w:tcPr>
          <w:p w14:paraId="1FD2C406" w14:textId="77777777" w:rsidR="00783462" w:rsidRPr="002B7A44" w:rsidRDefault="00783462">
            <w:pPr>
              <w:pStyle w:val="22"/>
              <w:shd w:val="clear" w:color="auto" w:fill="auto"/>
              <w:spacing w:line="276" w:lineRule="auto"/>
              <w:ind w:right="-108"/>
              <w:contextualSpacing/>
              <w:jc w:val="center"/>
              <w:rPr>
                <w:sz w:val="20"/>
                <w:szCs w:val="20"/>
              </w:rPr>
            </w:pPr>
            <w:r w:rsidRPr="002B7A44">
              <w:rPr>
                <w:sz w:val="20"/>
                <w:szCs w:val="20"/>
              </w:rPr>
              <w:t>100,00</w:t>
            </w:r>
          </w:p>
        </w:tc>
        <w:tc>
          <w:tcPr>
            <w:tcW w:w="952" w:type="dxa"/>
            <w:tcBorders>
              <w:top w:val="single" w:sz="4" w:space="0" w:color="auto"/>
              <w:left w:val="single" w:sz="4" w:space="0" w:color="auto"/>
              <w:bottom w:val="single" w:sz="4" w:space="0" w:color="auto"/>
              <w:right w:val="single" w:sz="4" w:space="0" w:color="auto"/>
            </w:tcBorders>
            <w:vAlign w:val="center"/>
            <w:hideMark/>
          </w:tcPr>
          <w:p w14:paraId="73B6D153" w14:textId="77777777" w:rsidR="00783462" w:rsidRPr="002B7A44" w:rsidRDefault="00783462">
            <w:pPr>
              <w:pStyle w:val="22"/>
              <w:shd w:val="clear" w:color="auto" w:fill="auto"/>
              <w:spacing w:line="276" w:lineRule="auto"/>
              <w:ind w:right="-108"/>
              <w:contextualSpacing/>
              <w:jc w:val="center"/>
              <w:rPr>
                <w:sz w:val="20"/>
                <w:szCs w:val="20"/>
              </w:rPr>
            </w:pPr>
            <w:r w:rsidRPr="002B7A44">
              <w:rPr>
                <w:sz w:val="20"/>
                <w:szCs w:val="20"/>
              </w:rPr>
              <w:t>99,85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89515E" w14:textId="77777777" w:rsidR="00783462" w:rsidRPr="002B7A44" w:rsidRDefault="00783462">
            <w:pPr>
              <w:pStyle w:val="22"/>
              <w:shd w:val="clear" w:color="auto" w:fill="auto"/>
              <w:spacing w:line="276" w:lineRule="auto"/>
              <w:ind w:right="-108"/>
              <w:contextualSpacing/>
              <w:jc w:val="center"/>
              <w:rPr>
                <w:sz w:val="20"/>
                <w:szCs w:val="20"/>
              </w:rPr>
            </w:pPr>
            <w:r w:rsidRPr="002B7A44">
              <w:rPr>
                <w:sz w:val="20"/>
                <w:szCs w:val="20"/>
              </w:rPr>
              <w:t>-35,81</w:t>
            </w:r>
          </w:p>
        </w:tc>
      </w:tr>
      <w:tr w:rsidR="00783462" w:rsidRPr="002B7A44" w14:paraId="479B1B9A" w14:textId="77777777" w:rsidTr="00783462">
        <w:trPr>
          <w:jc w:val="center"/>
        </w:trPr>
        <w:tc>
          <w:tcPr>
            <w:tcW w:w="532" w:type="dxa"/>
            <w:tcBorders>
              <w:top w:val="single" w:sz="4" w:space="0" w:color="auto"/>
              <w:left w:val="single" w:sz="4" w:space="0" w:color="auto"/>
              <w:bottom w:val="single" w:sz="4" w:space="0" w:color="auto"/>
              <w:right w:val="single" w:sz="4" w:space="0" w:color="auto"/>
            </w:tcBorders>
            <w:vAlign w:val="center"/>
          </w:tcPr>
          <w:p w14:paraId="6C80B9AF" w14:textId="77777777" w:rsidR="00783462" w:rsidRPr="002B7A44" w:rsidRDefault="00783462">
            <w:pPr>
              <w:pStyle w:val="22"/>
              <w:shd w:val="clear" w:color="auto" w:fill="auto"/>
              <w:spacing w:line="276" w:lineRule="auto"/>
              <w:ind w:right="-108"/>
              <w:contextualSpacing/>
              <w:rPr>
                <w:sz w:val="20"/>
                <w:szCs w:val="20"/>
              </w:rPr>
            </w:pPr>
          </w:p>
        </w:tc>
        <w:tc>
          <w:tcPr>
            <w:tcW w:w="2712" w:type="dxa"/>
            <w:tcBorders>
              <w:top w:val="single" w:sz="4" w:space="0" w:color="auto"/>
              <w:left w:val="single" w:sz="4" w:space="0" w:color="auto"/>
              <w:bottom w:val="single" w:sz="4" w:space="0" w:color="auto"/>
              <w:right w:val="single" w:sz="4" w:space="0" w:color="auto"/>
            </w:tcBorders>
            <w:vAlign w:val="center"/>
            <w:hideMark/>
          </w:tcPr>
          <w:p w14:paraId="21606FFA" w14:textId="77777777" w:rsidR="00783462" w:rsidRPr="002B7A44" w:rsidRDefault="00783462">
            <w:pPr>
              <w:pStyle w:val="22"/>
              <w:shd w:val="clear" w:color="auto" w:fill="auto"/>
              <w:spacing w:line="276" w:lineRule="auto"/>
              <w:ind w:right="-108"/>
              <w:contextualSpacing/>
              <w:rPr>
                <w:sz w:val="20"/>
                <w:szCs w:val="20"/>
              </w:rPr>
            </w:pPr>
            <w:r w:rsidRPr="002B7A44">
              <w:rPr>
                <w:sz w:val="20"/>
                <w:szCs w:val="20"/>
              </w:rPr>
              <w:t>-средства бюджета города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B497F9" w14:textId="77777777" w:rsidR="00783462" w:rsidRPr="002B7A44" w:rsidRDefault="00783462">
            <w:pPr>
              <w:pStyle w:val="22"/>
              <w:shd w:val="clear" w:color="auto" w:fill="auto"/>
              <w:spacing w:line="276" w:lineRule="auto"/>
              <w:ind w:right="-108"/>
              <w:contextualSpacing/>
              <w:jc w:val="center"/>
              <w:rPr>
                <w:sz w:val="20"/>
                <w:szCs w:val="20"/>
              </w:rPr>
            </w:pPr>
            <w:r w:rsidRPr="002B7A44">
              <w:rPr>
                <w:sz w:val="20"/>
                <w:szCs w:val="20"/>
              </w:rPr>
              <w:t>23 674,04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36F03E" w14:textId="77777777" w:rsidR="00783462" w:rsidRPr="002B7A44" w:rsidRDefault="00783462">
            <w:pPr>
              <w:pStyle w:val="22"/>
              <w:shd w:val="clear" w:color="auto" w:fill="auto"/>
              <w:spacing w:line="276" w:lineRule="auto"/>
              <w:ind w:right="-108"/>
              <w:contextualSpacing/>
              <w:jc w:val="center"/>
              <w:rPr>
                <w:sz w:val="20"/>
                <w:szCs w:val="20"/>
              </w:rPr>
            </w:pPr>
            <w:r w:rsidRPr="002B7A44">
              <w:rPr>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AB4AA0" w14:textId="77777777" w:rsidR="00783462" w:rsidRPr="002B7A44" w:rsidRDefault="00783462">
            <w:pPr>
              <w:pStyle w:val="22"/>
              <w:shd w:val="clear" w:color="auto" w:fill="auto"/>
              <w:spacing w:line="276" w:lineRule="auto"/>
              <w:ind w:right="-108"/>
              <w:contextualSpacing/>
              <w:jc w:val="center"/>
              <w:rPr>
                <w:sz w:val="20"/>
                <w:szCs w:val="20"/>
              </w:rPr>
            </w:pPr>
            <w:r w:rsidRPr="002B7A44">
              <w:rPr>
                <w:sz w:val="20"/>
                <w:szCs w:val="20"/>
              </w:rPr>
              <w:t>23 638,23</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E5A9644" w14:textId="77777777" w:rsidR="00783462" w:rsidRPr="002B7A44" w:rsidRDefault="00783462">
            <w:pPr>
              <w:pStyle w:val="22"/>
              <w:shd w:val="clear" w:color="auto" w:fill="auto"/>
              <w:spacing w:line="276" w:lineRule="auto"/>
              <w:ind w:right="-108"/>
              <w:contextualSpacing/>
              <w:jc w:val="center"/>
              <w:rPr>
                <w:sz w:val="20"/>
                <w:szCs w:val="20"/>
              </w:rPr>
            </w:pPr>
            <w:r w:rsidRPr="002B7A44">
              <w:rPr>
                <w:sz w:val="20"/>
                <w:szCs w:val="20"/>
              </w:rPr>
              <w:t>100,00</w:t>
            </w:r>
          </w:p>
        </w:tc>
        <w:tc>
          <w:tcPr>
            <w:tcW w:w="952" w:type="dxa"/>
            <w:tcBorders>
              <w:top w:val="single" w:sz="4" w:space="0" w:color="auto"/>
              <w:left w:val="single" w:sz="4" w:space="0" w:color="auto"/>
              <w:bottom w:val="single" w:sz="4" w:space="0" w:color="auto"/>
              <w:right w:val="single" w:sz="4" w:space="0" w:color="auto"/>
            </w:tcBorders>
            <w:vAlign w:val="center"/>
            <w:hideMark/>
          </w:tcPr>
          <w:p w14:paraId="7443AD1B" w14:textId="77777777" w:rsidR="00783462" w:rsidRPr="002B7A44" w:rsidRDefault="00783462">
            <w:pPr>
              <w:pStyle w:val="22"/>
              <w:shd w:val="clear" w:color="auto" w:fill="auto"/>
              <w:spacing w:line="276" w:lineRule="auto"/>
              <w:ind w:right="-108"/>
              <w:contextualSpacing/>
              <w:jc w:val="center"/>
              <w:rPr>
                <w:sz w:val="20"/>
                <w:szCs w:val="20"/>
              </w:rPr>
            </w:pPr>
            <w:r w:rsidRPr="002B7A44">
              <w:rPr>
                <w:sz w:val="20"/>
                <w:szCs w:val="20"/>
              </w:rPr>
              <w:t>99,85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54CF21" w14:textId="77777777" w:rsidR="00783462" w:rsidRPr="002B7A44" w:rsidRDefault="00783462">
            <w:pPr>
              <w:pStyle w:val="22"/>
              <w:shd w:val="clear" w:color="auto" w:fill="auto"/>
              <w:spacing w:line="276" w:lineRule="auto"/>
              <w:ind w:right="-108"/>
              <w:contextualSpacing/>
              <w:jc w:val="center"/>
              <w:rPr>
                <w:sz w:val="20"/>
                <w:szCs w:val="20"/>
              </w:rPr>
            </w:pPr>
            <w:r w:rsidRPr="002B7A44">
              <w:rPr>
                <w:sz w:val="20"/>
                <w:szCs w:val="20"/>
              </w:rPr>
              <w:t>-35,81</w:t>
            </w:r>
          </w:p>
        </w:tc>
      </w:tr>
    </w:tbl>
    <w:p w14:paraId="247EAB07" w14:textId="77777777" w:rsidR="00783462" w:rsidRPr="002B7A44" w:rsidRDefault="00783462" w:rsidP="00783462">
      <w:pPr>
        <w:pStyle w:val="22"/>
        <w:shd w:val="clear" w:color="auto" w:fill="auto"/>
        <w:spacing w:line="276" w:lineRule="auto"/>
        <w:ind w:right="-108"/>
        <w:contextualSpacing/>
        <w:rPr>
          <w:sz w:val="20"/>
          <w:szCs w:val="20"/>
        </w:rPr>
      </w:pPr>
    </w:p>
    <w:p w14:paraId="2A73FB58" w14:textId="77777777" w:rsidR="00783462" w:rsidRPr="002B7A44" w:rsidRDefault="00783462" w:rsidP="00783462">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Предусмотренные на реализацию муниципальной программы ассигнования направлены:</w:t>
      </w:r>
    </w:p>
    <w:p w14:paraId="3E7E239A" w14:textId="77777777" w:rsidR="00783462" w:rsidRPr="00A2362F" w:rsidRDefault="00783462" w:rsidP="00783462">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 xml:space="preserve">- на оказание финансовой поддержки социально ориентированным некоммерческим организациям посредством предоставления на конкурсной основе субсидий на реализацию социально-значимых проектов – 630,00 тыс. </w:t>
      </w:r>
      <w:r w:rsidRPr="00A2362F">
        <w:rPr>
          <w:rFonts w:ascii="Times New Roman" w:hAnsi="Times New Roman"/>
          <w:sz w:val="24"/>
          <w:szCs w:val="24"/>
        </w:rPr>
        <w:t>рублей (проект «Адаптивный автоспорт «Картинг для всех» региональной общественной организация ХМАО-Югры развития внедорожного автотранспорта и автотуризма «Клуб 4Х4»);</w:t>
      </w:r>
    </w:p>
    <w:p w14:paraId="0828B379" w14:textId="77777777" w:rsidR="00783462" w:rsidRPr="002B7A44" w:rsidRDefault="00783462" w:rsidP="00783462">
      <w:pPr>
        <w:pStyle w:val="11"/>
        <w:shd w:val="clear" w:color="auto" w:fill="auto"/>
        <w:spacing w:line="276" w:lineRule="auto"/>
        <w:ind w:right="140" w:firstLine="709"/>
        <w:contextualSpacing/>
        <w:jc w:val="both"/>
        <w:rPr>
          <w:rFonts w:ascii="Times New Roman" w:hAnsi="Times New Roman"/>
          <w:sz w:val="24"/>
          <w:szCs w:val="24"/>
        </w:rPr>
      </w:pPr>
      <w:r w:rsidRPr="00A2362F">
        <w:rPr>
          <w:rFonts w:ascii="Times New Roman" w:hAnsi="Times New Roman"/>
          <w:sz w:val="24"/>
          <w:szCs w:val="24"/>
        </w:rPr>
        <w:t>- на оказание финансовой поддержки социально</w:t>
      </w:r>
      <w:r w:rsidRPr="002B7A44">
        <w:rPr>
          <w:rFonts w:ascii="Times New Roman" w:hAnsi="Times New Roman"/>
          <w:sz w:val="24"/>
          <w:szCs w:val="24"/>
        </w:rPr>
        <w:t xml:space="preserve"> ориентированным некоммерческим организациям на оплату (погашение задолженности) жилищно-коммунальных услуг – 248,42 тыс. рублей (в том числе за счет средств, выделенных по соглашению с ПАО "НК "Роснефть" (ПАО "Варьеганнефтегаз") – 5,54 тыс. рублей);</w:t>
      </w:r>
    </w:p>
    <w:p w14:paraId="1C79EB59" w14:textId="77777777" w:rsidR="00783462" w:rsidRPr="002B7A44" w:rsidRDefault="00783462" w:rsidP="00783462">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 на оказание финансовой поддержки общественным организациям ветеранов (пенсионеров) войны, труда, Вооруженных Сил, правоохранительных органов, Афганистана и Чеченских событий, инвалидов – 122,50 тыс. рублей;</w:t>
      </w:r>
    </w:p>
    <w:p w14:paraId="2FA1A221" w14:textId="77777777" w:rsidR="00A2362F" w:rsidRDefault="00783462" w:rsidP="00783462">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 на создание условий для формирования положительного имиджа города Радужный на федеральном, региональном и муниципальном уровнях – 4 327,20 тыс. рублей (из них:</w:t>
      </w:r>
    </w:p>
    <w:p w14:paraId="2C30B43C" w14:textId="77777777" w:rsidR="00A2362F" w:rsidRDefault="00783462" w:rsidP="00783462">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 xml:space="preserve"> 1) 110,64 тыс. рублей на изготовление памяток, листовок,  печатных изданий, направленных на информирование населения о проводимых органами местного самоуправления мероприятиях (в т.ч.: 81,14 тыс. рублей расходы на изготовление специального выпуска газеты «Новости Радужного», посвященного тематике борьбы с распространением новой коронавирусной инфекции; 29,50 тыс. рублей расходы на изготовление специального выпуска газеты «Новости Радужного», посвященного тематике празднования юбилея Победы в Великой Отечественной войне);</w:t>
      </w:r>
    </w:p>
    <w:p w14:paraId="1FB8B513" w14:textId="77777777" w:rsidR="00A2362F" w:rsidRDefault="00783462" w:rsidP="00783462">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 xml:space="preserve"> 2) 3 902,20 тыс. рублей на проведение имиджевых мероприятий, посвященных юбилею (35 лет) образования города Радужный (изготовление книги и фильма о городе, приобретение сувенирной продукции с символикой города Радужный) (в т.ч.: 1 000,00 тыс. рублей расходы на изготовление документального телевизионного видеофильма, посвященного 35-летию города Радужный с рабочим названием «Радужный-35» (4-7части); 2 902,20 тыс. рублей на изготовление книги «Радужный. Семь цветов счастья»);</w:t>
      </w:r>
    </w:p>
    <w:p w14:paraId="1246D059" w14:textId="77777777" w:rsidR="00A2362F" w:rsidRDefault="00783462" w:rsidP="00783462">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 xml:space="preserve"> 3) 55,05 тыс. рублей на популяризацию информационных ресурсов главы и администрации города Радужный (в т.ч.:19,20 тыс. рублей оплата за ролл-апп и баннер для ролл-аппа; 19,80 тыс. рублей оплата за информационные услуги (настройка и запуск коммерческой рекламной компании в социальной сети «Вконтакте»); 3,85 тыс. рублей печать фото; 12,20 тыс. рублей приобретение рамок для фото);</w:t>
      </w:r>
    </w:p>
    <w:p w14:paraId="24B2AE42" w14:textId="77777777" w:rsidR="00A2362F" w:rsidRDefault="00783462" w:rsidP="00783462">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 xml:space="preserve"> 4) 50,00 тыс. рублей на организацию и проведение муниципальных и участие в региональных форумах, направленных на развитие гражданского общества (в т.ч.: 20,00 тыс. </w:t>
      </w:r>
      <w:r w:rsidRPr="002B7A44">
        <w:rPr>
          <w:rFonts w:ascii="Times New Roman" w:hAnsi="Times New Roman"/>
          <w:sz w:val="24"/>
          <w:szCs w:val="24"/>
        </w:rPr>
        <w:lastRenderedPageBreak/>
        <w:t>рублей приобретение платков с полной запечаткой; 30,00 тыс. рублей приобретение шарфов печатных);</w:t>
      </w:r>
    </w:p>
    <w:p w14:paraId="0C466644" w14:textId="5BB9B313" w:rsidR="00783462" w:rsidRPr="002B7A44" w:rsidRDefault="00783462" w:rsidP="00783462">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 xml:space="preserve"> 5) 209,31 тыс. рублей на оформление экспозиционно-выставочных и информационных стендов; оснащение помещения, предназначенного для проведения имиджевых мероприятий (в т.ч.: 5,88 тыс. рублей печать фото; 73,60 тыс. рублей приобретение кабинетных напольных флагштоков; 63,14 тыс. рублей приобретение Герба России, Югры и Радужного; 37,80 тыс. рублей приобретение флагов России, Югры, Радужного; 7,84 тыс. рублей приобретение рамок для фото; 21,05 тыс. рублей приобретение баннера.</w:t>
      </w:r>
    </w:p>
    <w:p w14:paraId="03CDE346" w14:textId="77777777" w:rsidR="00783462" w:rsidRPr="002B7A44" w:rsidRDefault="00783462" w:rsidP="00783462">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 на информационное обеспечение деятельности администрации города Радужный –           18 015,91 тыс. рублей:</w:t>
      </w:r>
    </w:p>
    <w:p w14:paraId="0C949A1F" w14:textId="77777777" w:rsidR="00783462" w:rsidRPr="002B7A44" w:rsidRDefault="00783462" w:rsidP="001A4491">
      <w:pPr>
        <w:pStyle w:val="11"/>
        <w:numPr>
          <w:ilvl w:val="0"/>
          <w:numId w:val="19"/>
        </w:numPr>
        <w:shd w:val="clear" w:color="auto" w:fill="auto"/>
        <w:spacing w:line="276" w:lineRule="auto"/>
        <w:ind w:left="1134" w:right="140"/>
        <w:contextualSpacing/>
        <w:jc w:val="both"/>
        <w:rPr>
          <w:rFonts w:ascii="Times New Roman" w:hAnsi="Times New Roman"/>
          <w:sz w:val="24"/>
          <w:szCs w:val="24"/>
        </w:rPr>
      </w:pPr>
      <w:r w:rsidRPr="002B7A44">
        <w:rPr>
          <w:rFonts w:ascii="Times New Roman" w:hAnsi="Times New Roman"/>
          <w:i/>
          <w:sz w:val="24"/>
          <w:szCs w:val="24"/>
        </w:rPr>
        <w:t>посредством оказания услуг телевидения – 6 872,92 тыс. рублей;</w:t>
      </w:r>
    </w:p>
    <w:p w14:paraId="3BE958C0" w14:textId="77777777" w:rsidR="00783462" w:rsidRPr="002B7A44" w:rsidRDefault="00783462" w:rsidP="001A4491">
      <w:pPr>
        <w:pStyle w:val="11"/>
        <w:numPr>
          <w:ilvl w:val="0"/>
          <w:numId w:val="19"/>
        </w:numPr>
        <w:shd w:val="clear" w:color="auto" w:fill="auto"/>
        <w:spacing w:line="276" w:lineRule="auto"/>
        <w:ind w:left="1134" w:right="140"/>
        <w:contextualSpacing/>
        <w:jc w:val="both"/>
        <w:rPr>
          <w:rFonts w:ascii="Times New Roman" w:hAnsi="Times New Roman"/>
          <w:sz w:val="24"/>
          <w:szCs w:val="24"/>
        </w:rPr>
      </w:pPr>
      <w:r w:rsidRPr="002B7A44">
        <w:rPr>
          <w:rFonts w:ascii="Times New Roman" w:hAnsi="Times New Roman"/>
          <w:i/>
          <w:sz w:val="24"/>
          <w:szCs w:val="24"/>
        </w:rPr>
        <w:t>посредством оказания услуг радиовещания – 699,99 тыс. рублей;</w:t>
      </w:r>
    </w:p>
    <w:p w14:paraId="01FE8E27" w14:textId="77777777" w:rsidR="00783462" w:rsidRPr="002B7A44" w:rsidRDefault="00783462" w:rsidP="001A4491">
      <w:pPr>
        <w:pStyle w:val="11"/>
        <w:numPr>
          <w:ilvl w:val="0"/>
          <w:numId w:val="19"/>
        </w:numPr>
        <w:shd w:val="clear" w:color="auto" w:fill="auto"/>
        <w:spacing w:line="276" w:lineRule="auto"/>
        <w:ind w:left="709" w:right="140"/>
        <w:contextualSpacing/>
        <w:jc w:val="both"/>
        <w:rPr>
          <w:rFonts w:ascii="Times New Roman" w:hAnsi="Times New Roman"/>
          <w:sz w:val="24"/>
          <w:szCs w:val="24"/>
        </w:rPr>
      </w:pPr>
      <w:r w:rsidRPr="002B7A44">
        <w:rPr>
          <w:rFonts w:ascii="Times New Roman" w:hAnsi="Times New Roman"/>
          <w:i/>
          <w:sz w:val="24"/>
          <w:szCs w:val="24"/>
        </w:rPr>
        <w:t>посредством предоставления субсидии в целях возмещение затрат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 - экономическом и культурном развитии муниципального образования, о развитии его общественной инфраструктуры и иной официальной информации, в том числе информации о деятельности социально ориентированных некоммерческих организаций – 10 443,00 тыс. рублей.</w:t>
      </w:r>
    </w:p>
    <w:p w14:paraId="1DA01DD3" w14:textId="77777777" w:rsidR="00783462" w:rsidRPr="002B7A44" w:rsidRDefault="00783462" w:rsidP="00783462">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 на поддержка гражданских инициатив через систему территориального общественного самоуправления (ТОС) – 50,00 тыс. рублей (изготовление социальных роликов для вовлечения граждан по месту жительства в решение вопросов местного значения в городе Радужный);</w:t>
      </w:r>
    </w:p>
    <w:p w14:paraId="22A4EF37" w14:textId="77777777" w:rsidR="00783462" w:rsidRPr="002B7A44" w:rsidRDefault="00783462" w:rsidP="00783462">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 на проведение образовательных мероприятий для работников негосударственных (немуниципальных) организаций – 44,20 тыс. рублей (расходы на оказание услуг по организации и  проведению обучающего семинара по теме «Проектная деятельность и подготовка грантовых заявок»);</w:t>
      </w:r>
    </w:p>
    <w:p w14:paraId="2C79C701" w14:textId="77777777" w:rsidR="00783462" w:rsidRPr="002B7A44" w:rsidRDefault="00783462" w:rsidP="00783462">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 на содержание ресурсного центра поддержки социально ориентированных некоммерческих организаций в городе Радужный – 200,00 тыс. рублей.</w:t>
      </w:r>
    </w:p>
    <w:p w14:paraId="6D5A2D58" w14:textId="77777777" w:rsidR="00783462" w:rsidRPr="002B7A44" w:rsidRDefault="00783462" w:rsidP="00DB7127">
      <w:pPr>
        <w:spacing w:after="0"/>
        <w:ind w:left="360"/>
        <w:jc w:val="center"/>
        <w:rPr>
          <w:rFonts w:ascii="Times New Roman" w:hAnsi="Times New Roman" w:cs="Times New Roman"/>
          <w:b/>
          <w:sz w:val="25"/>
          <w:szCs w:val="25"/>
        </w:rPr>
      </w:pPr>
    </w:p>
    <w:p w14:paraId="2F4B7F1C" w14:textId="76D39D3D" w:rsidR="001A434F" w:rsidRPr="00CB09EE" w:rsidRDefault="001A434F" w:rsidP="00CB09EE">
      <w:pPr>
        <w:pStyle w:val="a3"/>
        <w:numPr>
          <w:ilvl w:val="0"/>
          <w:numId w:val="5"/>
        </w:numPr>
        <w:spacing w:after="0"/>
        <w:jc w:val="center"/>
        <w:rPr>
          <w:rFonts w:ascii="Times New Roman" w:hAnsi="Times New Roman" w:cs="Times New Roman"/>
          <w:b/>
          <w:sz w:val="25"/>
          <w:szCs w:val="25"/>
        </w:rPr>
      </w:pPr>
      <w:r w:rsidRPr="00CB09EE">
        <w:rPr>
          <w:rFonts w:ascii="Times New Roman" w:hAnsi="Times New Roman" w:cs="Times New Roman"/>
          <w:b/>
          <w:sz w:val="25"/>
          <w:szCs w:val="25"/>
        </w:rPr>
        <w:t>Муниципальная программа «</w:t>
      </w:r>
      <w:r w:rsidR="000022AF" w:rsidRPr="00CB09EE">
        <w:rPr>
          <w:rFonts w:ascii="Times New Roman" w:hAnsi="Times New Roman" w:cs="Times New Roman"/>
          <w:b/>
          <w:sz w:val="25"/>
          <w:szCs w:val="25"/>
        </w:rPr>
        <w:t>Укрепление межнационального и межконфессионального согласия, профилактика экстремизма в городе Радужный на 2019-2025 годы и на период до 2030 года</w:t>
      </w:r>
      <w:r w:rsidRPr="00CB09EE">
        <w:rPr>
          <w:rFonts w:ascii="Times New Roman" w:hAnsi="Times New Roman" w:cs="Times New Roman"/>
          <w:b/>
          <w:sz w:val="25"/>
          <w:szCs w:val="25"/>
        </w:rPr>
        <w:t>»</w:t>
      </w:r>
    </w:p>
    <w:p w14:paraId="7F766522" w14:textId="77777777" w:rsidR="00035F43" w:rsidRPr="002B7A44" w:rsidRDefault="00035F43" w:rsidP="00035F43">
      <w:pPr>
        <w:pStyle w:val="11"/>
        <w:shd w:val="clear" w:color="auto" w:fill="auto"/>
        <w:spacing w:line="276" w:lineRule="auto"/>
        <w:ind w:right="140" w:firstLine="708"/>
        <w:contextualSpacing/>
        <w:jc w:val="both"/>
        <w:rPr>
          <w:rFonts w:ascii="Times New Roman" w:hAnsi="Times New Roman"/>
          <w:sz w:val="24"/>
          <w:szCs w:val="24"/>
        </w:rPr>
      </w:pPr>
      <w:r w:rsidRPr="002B7A44">
        <w:rPr>
          <w:rFonts w:ascii="Times New Roman" w:hAnsi="Times New Roman"/>
          <w:sz w:val="24"/>
          <w:szCs w:val="24"/>
        </w:rPr>
        <w:t>Муниципальная программа «Укрепление межнационального и межконфессионального согласия, профилактика экстремизма в городе Радужный на 2019-2025 годы и на период до 2030 года» (далее - муниципальная программа) утверждена постановлением администрации города от 18.10.2018 №1707.</w:t>
      </w:r>
    </w:p>
    <w:p w14:paraId="7C12C1FC" w14:textId="48F21EE1" w:rsidR="00035F43" w:rsidRPr="002B7A44" w:rsidRDefault="00035F43" w:rsidP="00035F43">
      <w:pPr>
        <w:pStyle w:val="11"/>
        <w:shd w:val="clear" w:color="auto" w:fill="auto"/>
        <w:spacing w:line="276" w:lineRule="auto"/>
        <w:ind w:right="140" w:firstLine="708"/>
        <w:contextualSpacing/>
        <w:jc w:val="both"/>
        <w:rPr>
          <w:rFonts w:ascii="Times New Roman" w:hAnsi="Times New Roman"/>
          <w:sz w:val="24"/>
          <w:szCs w:val="24"/>
        </w:rPr>
      </w:pPr>
      <w:r w:rsidRPr="002B7A44">
        <w:rPr>
          <w:rFonts w:ascii="Times New Roman" w:hAnsi="Times New Roman"/>
          <w:sz w:val="24"/>
          <w:szCs w:val="24"/>
        </w:rPr>
        <w:t>Ответственный исполнитель муниципальной программы – отдел по работе с общественными организациями и профилактике экстремизма администрации города Радужный, соисполнители - управление образования администрации города Радужный, управление культуры, спорта и молодежной политики администрации города Радужный.</w:t>
      </w:r>
    </w:p>
    <w:p w14:paraId="76A8CB77" w14:textId="4CC7BAF4" w:rsidR="00035F43" w:rsidRPr="002B7A44" w:rsidRDefault="00035F43" w:rsidP="00035F43">
      <w:pPr>
        <w:pStyle w:val="11"/>
        <w:shd w:val="clear" w:color="auto" w:fill="auto"/>
        <w:spacing w:line="276" w:lineRule="auto"/>
        <w:ind w:right="140" w:firstLine="708"/>
        <w:contextualSpacing/>
        <w:jc w:val="both"/>
        <w:rPr>
          <w:rFonts w:ascii="Times New Roman" w:hAnsi="Times New Roman"/>
          <w:sz w:val="24"/>
          <w:szCs w:val="24"/>
        </w:rPr>
      </w:pPr>
      <w:r w:rsidRPr="002B7A44">
        <w:rPr>
          <w:rFonts w:ascii="Times New Roman" w:hAnsi="Times New Roman"/>
          <w:sz w:val="24"/>
          <w:szCs w:val="24"/>
        </w:rPr>
        <w:t>Цель муниципальной программы - укрепление единства народов Российской Федерации, проживающих на территории города Радужный, профилактика экстремизма в городе Радужный.</w:t>
      </w:r>
    </w:p>
    <w:p w14:paraId="44929C3A" w14:textId="77777777" w:rsidR="00035F43" w:rsidRPr="002B7A44" w:rsidRDefault="00035F43" w:rsidP="00035F43">
      <w:pPr>
        <w:pStyle w:val="11"/>
        <w:shd w:val="clear" w:color="auto" w:fill="auto"/>
        <w:spacing w:line="276" w:lineRule="auto"/>
        <w:ind w:right="140" w:firstLine="708"/>
        <w:contextualSpacing/>
        <w:jc w:val="both"/>
        <w:rPr>
          <w:rFonts w:ascii="Times New Roman" w:hAnsi="Times New Roman"/>
          <w:sz w:val="24"/>
          <w:szCs w:val="24"/>
        </w:rPr>
      </w:pPr>
      <w:r w:rsidRPr="002B7A44">
        <w:rPr>
          <w:rFonts w:ascii="Times New Roman" w:hAnsi="Times New Roman"/>
          <w:sz w:val="24"/>
          <w:szCs w:val="24"/>
        </w:rPr>
        <w:t>На реализацию муниципальной программы запланировано бюджетных ассигнований на 2020 год – 939,60 тыс. рублей, кассовое исполнение за отчетный период составило 907,15 тыс. рублей, или 96,55%.</w:t>
      </w:r>
    </w:p>
    <w:p w14:paraId="47802A9F" w14:textId="77777777" w:rsidR="00035F43" w:rsidRPr="002B7A44" w:rsidRDefault="00035F43" w:rsidP="00035F43">
      <w:pPr>
        <w:pStyle w:val="11"/>
        <w:shd w:val="clear" w:color="auto" w:fill="auto"/>
        <w:spacing w:line="276" w:lineRule="auto"/>
        <w:ind w:right="140" w:firstLine="708"/>
        <w:contextualSpacing/>
        <w:jc w:val="both"/>
        <w:rPr>
          <w:rFonts w:ascii="Times New Roman" w:hAnsi="Times New Roman"/>
          <w:sz w:val="24"/>
          <w:szCs w:val="24"/>
        </w:rPr>
      </w:pPr>
      <w:r w:rsidRPr="002B7A44">
        <w:rPr>
          <w:rFonts w:ascii="Times New Roman" w:hAnsi="Times New Roman"/>
          <w:sz w:val="24"/>
          <w:szCs w:val="24"/>
        </w:rPr>
        <w:lastRenderedPageBreak/>
        <w:t>Объемы бюджетных ассигнований распределены следующим образом:</w:t>
      </w:r>
    </w:p>
    <w:p w14:paraId="1AEFEF87" w14:textId="255C0C84" w:rsidR="00035F43" w:rsidRPr="002B7A44" w:rsidRDefault="00035F43" w:rsidP="00035F43">
      <w:pPr>
        <w:spacing w:after="0"/>
        <w:ind w:firstLine="708"/>
        <w:jc w:val="center"/>
        <w:rPr>
          <w:rFonts w:ascii="Times New Roman" w:hAnsi="Times New Roman" w:cs="Times New Roman"/>
          <w:b/>
          <w:sz w:val="24"/>
          <w:szCs w:val="24"/>
        </w:rPr>
      </w:pPr>
      <w:r w:rsidRPr="002B7A44">
        <w:rPr>
          <w:rFonts w:ascii="Times New Roman" w:hAnsi="Times New Roman" w:cs="Times New Roman"/>
          <w:b/>
          <w:sz w:val="24"/>
          <w:szCs w:val="24"/>
        </w:rPr>
        <w:t>Объем бюджетных ассигнований и исполнение бюджета за 2020 год по основному исполнителю и соисполнителям муниципальной программы «Укрепление межнационального и межконфессионального согласия, профилактика экстремизма в городе Радужный на 2019-2025 годы и на период до 2030 года»</w:t>
      </w:r>
    </w:p>
    <w:p w14:paraId="01C4D8C0" w14:textId="77777777" w:rsidR="00035F43" w:rsidRPr="002B7A44" w:rsidRDefault="00035F43" w:rsidP="00035F43">
      <w:pPr>
        <w:spacing w:after="0"/>
        <w:ind w:left="7079" w:firstLine="709"/>
        <w:contextualSpacing/>
        <w:jc w:val="right"/>
        <w:rPr>
          <w:rFonts w:ascii="Times New Roman" w:hAnsi="Times New Roman" w:cs="Times New Roman"/>
          <w:sz w:val="20"/>
          <w:szCs w:val="20"/>
        </w:rPr>
      </w:pPr>
      <w:r w:rsidRPr="002B7A44">
        <w:rPr>
          <w:rFonts w:ascii="Times New Roman" w:hAnsi="Times New Roman" w:cs="Times New Roman"/>
          <w:sz w:val="20"/>
          <w:szCs w:val="20"/>
        </w:rPr>
        <w:t>(тыс. рублей)</w:t>
      </w:r>
    </w:p>
    <w:tbl>
      <w:tblPr>
        <w:tblW w:w="10221" w:type="dxa"/>
        <w:tblInd w:w="93" w:type="dxa"/>
        <w:tblLayout w:type="fixed"/>
        <w:tblLook w:val="04A0" w:firstRow="1" w:lastRow="0" w:firstColumn="1" w:lastColumn="0" w:noHBand="0" w:noVBand="1"/>
      </w:tblPr>
      <w:tblGrid>
        <w:gridCol w:w="560"/>
        <w:gridCol w:w="5125"/>
        <w:gridCol w:w="1418"/>
        <w:gridCol w:w="1559"/>
        <w:gridCol w:w="1559"/>
      </w:tblGrid>
      <w:tr w:rsidR="00B04E23" w:rsidRPr="002B7A44" w14:paraId="3CBBA894" w14:textId="77777777" w:rsidTr="003B77F1">
        <w:trPr>
          <w:trHeight w:hRule="exact" w:val="1024"/>
          <w:tblHeader/>
        </w:trPr>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BBF4E5" w14:textId="77777777" w:rsidR="00035F43" w:rsidRPr="002B7A44" w:rsidRDefault="00035F43" w:rsidP="003B77F1">
            <w:pPr>
              <w:pStyle w:val="22"/>
              <w:shd w:val="clear" w:color="auto" w:fill="auto"/>
              <w:spacing w:line="276" w:lineRule="auto"/>
              <w:ind w:right="180"/>
              <w:contextualSpacing/>
              <w:jc w:val="both"/>
              <w:rPr>
                <w:sz w:val="20"/>
                <w:szCs w:val="20"/>
              </w:rPr>
            </w:pPr>
            <w:r w:rsidRPr="002B7A44">
              <w:rPr>
                <w:sz w:val="20"/>
                <w:szCs w:val="20"/>
              </w:rPr>
              <w:t>№ п/п</w:t>
            </w:r>
          </w:p>
        </w:tc>
        <w:tc>
          <w:tcPr>
            <w:tcW w:w="5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AEE969" w14:textId="77777777" w:rsidR="00035F43" w:rsidRPr="002B7A44" w:rsidRDefault="00035F43" w:rsidP="003B77F1">
            <w:pPr>
              <w:pStyle w:val="22"/>
              <w:shd w:val="clear" w:color="auto" w:fill="auto"/>
              <w:spacing w:line="276" w:lineRule="auto"/>
              <w:ind w:right="180"/>
              <w:contextualSpacing/>
              <w:jc w:val="both"/>
              <w:rPr>
                <w:sz w:val="20"/>
                <w:szCs w:val="20"/>
              </w:rPr>
            </w:pPr>
            <w:r w:rsidRPr="002B7A44">
              <w:rPr>
                <w:sz w:val="20"/>
                <w:szCs w:val="20"/>
              </w:rPr>
              <w:t>Наименование основного исполнителя, соисполнителя муниципальной программы</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513D210F" w14:textId="77777777" w:rsidR="00035F43" w:rsidRPr="002B7A44" w:rsidRDefault="00035F43" w:rsidP="003B77F1">
            <w:pPr>
              <w:pStyle w:val="22"/>
              <w:shd w:val="clear" w:color="auto" w:fill="auto"/>
              <w:spacing w:line="276" w:lineRule="auto"/>
              <w:ind w:right="180"/>
              <w:contextualSpacing/>
              <w:jc w:val="center"/>
              <w:rPr>
                <w:sz w:val="20"/>
                <w:szCs w:val="20"/>
              </w:rPr>
            </w:pPr>
            <w:r w:rsidRPr="002B7A44">
              <w:rPr>
                <w:sz w:val="20"/>
                <w:szCs w:val="20"/>
              </w:rPr>
              <w:t>Назначено на 2020 год</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312A13F8" w14:textId="5758F0AE" w:rsidR="00035F43" w:rsidRPr="002B7A44" w:rsidRDefault="00035F43" w:rsidP="003B77F1">
            <w:pPr>
              <w:pStyle w:val="22"/>
              <w:shd w:val="clear" w:color="auto" w:fill="auto"/>
              <w:spacing w:line="276" w:lineRule="auto"/>
              <w:ind w:right="34"/>
              <w:contextualSpacing/>
              <w:jc w:val="center"/>
              <w:rPr>
                <w:sz w:val="20"/>
                <w:szCs w:val="20"/>
              </w:rPr>
            </w:pPr>
            <w:r w:rsidRPr="002B7A44">
              <w:rPr>
                <w:sz w:val="20"/>
                <w:szCs w:val="20"/>
              </w:rPr>
              <w:t>Исполнено за 2020 год</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364CD607" w14:textId="77777777" w:rsidR="00035F43" w:rsidRPr="002B7A44" w:rsidRDefault="00035F43" w:rsidP="003B77F1">
            <w:pPr>
              <w:pStyle w:val="22"/>
              <w:shd w:val="clear" w:color="auto" w:fill="auto"/>
              <w:spacing w:line="276" w:lineRule="auto"/>
              <w:ind w:right="-108"/>
              <w:contextualSpacing/>
              <w:jc w:val="center"/>
              <w:rPr>
                <w:sz w:val="20"/>
                <w:szCs w:val="20"/>
              </w:rPr>
            </w:pPr>
            <w:r w:rsidRPr="002B7A44">
              <w:rPr>
                <w:sz w:val="20"/>
                <w:szCs w:val="20"/>
              </w:rPr>
              <w:t>% исполнения</w:t>
            </w:r>
          </w:p>
        </w:tc>
      </w:tr>
      <w:tr w:rsidR="00B04E23" w:rsidRPr="002B7A44" w14:paraId="7B2C9E55" w14:textId="77777777" w:rsidTr="003B77F1">
        <w:trPr>
          <w:trHeight w:hRule="exact" w:val="245"/>
          <w:tblHeader/>
        </w:trPr>
        <w:tc>
          <w:tcPr>
            <w:tcW w:w="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3F0E09" w14:textId="77777777" w:rsidR="00035F43" w:rsidRPr="002B7A44" w:rsidRDefault="00035F43" w:rsidP="003B77F1">
            <w:pPr>
              <w:jc w:val="center"/>
              <w:rPr>
                <w:rFonts w:ascii="Times New Roman" w:hAnsi="Times New Roman" w:cs="Times New Roman"/>
                <w:sz w:val="18"/>
                <w:szCs w:val="18"/>
              </w:rPr>
            </w:pPr>
            <w:r w:rsidRPr="002B7A44">
              <w:rPr>
                <w:rFonts w:ascii="Times New Roman" w:hAnsi="Times New Roman" w:cs="Times New Roman"/>
                <w:sz w:val="18"/>
                <w:szCs w:val="18"/>
              </w:rPr>
              <w:t>1</w:t>
            </w:r>
          </w:p>
        </w:tc>
        <w:tc>
          <w:tcPr>
            <w:tcW w:w="5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0A21B2" w14:textId="77777777" w:rsidR="00035F43" w:rsidRPr="002B7A44" w:rsidRDefault="00035F43" w:rsidP="003B77F1">
            <w:pPr>
              <w:jc w:val="center"/>
              <w:rPr>
                <w:rFonts w:ascii="Times New Roman" w:hAnsi="Times New Roman" w:cs="Times New Roman"/>
                <w:sz w:val="18"/>
                <w:szCs w:val="18"/>
              </w:rPr>
            </w:pPr>
            <w:r w:rsidRPr="002B7A44">
              <w:rPr>
                <w:rFonts w:ascii="Times New Roman" w:hAnsi="Times New Roman" w:cs="Times New Roman"/>
                <w:sz w:val="18"/>
                <w:szCs w:val="18"/>
              </w:rPr>
              <w:t>2</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6BBB8CDE" w14:textId="77777777" w:rsidR="00035F43" w:rsidRPr="002B7A44" w:rsidRDefault="00035F43" w:rsidP="003B77F1">
            <w:pPr>
              <w:jc w:val="center"/>
              <w:rPr>
                <w:rFonts w:ascii="Times New Roman" w:hAnsi="Times New Roman" w:cs="Times New Roman"/>
                <w:sz w:val="18"/>
                <w:szCs w:val="18"/>
              </w:rPr>
            </w:pPr>
            <w:r w:rsidRPr="002B7A44">
              <w:rPr>
                <w:rFonts w:ascii="Times New Roman" w:hAnsi="Times New Roman" w:cs="Times New Roman"/>
                <w:sz w:val="18"/>
                <w:szCs w:val="18"/>
              </w:rPr>
              <w:t>3</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15180D5F" w14:textId="77777777" w:rsidR="00035F43" w:rsidRPr="002B7A44" w:rsidRDefault="00035F43" w:rsidP="003B77F1">
            <w:pPr>
              <w:jc w:val="center"/>
              <w:rPr>
                <w:rFonts w:ascii="Times New Roman" w:hAnsi="Times New Roman" w:cs="Times New Roman"/>
                <w:sz w:val="18"/>
                <w:szCs w:val="18"/>
              </w:rPr>
            </w:pPr>
            <w:r w:rsidRPr="002B7A44">
              <w:rPr>
                <w:rFonts w:ascii="Times New Roman" w:hAnsi="Times New Roman" w:cs="Times New Roman"/>
                <w:sz w:val="18"/>
                <w:szCs w:val="18"/>
              </w:rPr>
              <w:t>4</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56C5BE91" w14:textId="77777777" w:rsidR="00035F43" w:rsidRPr="002B7A44" w:rsidRDefault="00035F43" w:rsidP="003B77F1">
            <w:pPr>
              <w:jc w:val="center"/>
              <w:rPr>
                <w:rFonts w:ascii="Times New Roman" w:hAnsi="Times New Roman" w:cs="Times New Roman"/>
                <w:sz w:val="18"/>
                <w:szCs w:val="18"/>
              </w:rPr>
            </w:pPr>
            <w:r w:rsidRPr="002B7A44">
              <w:rPr>
                <w:rFonts w:ascii="Times New Roman" w:hAnsi="Times New Roman" w:cs="Times New Roman"/>
                <w:sz w:val="18"/>
                <w:szCs w:val="18"/>
              </w:rPr>
              <w:t>5</w:t>
            </w:r>
          </w:p>
        </w:tc>
      </w:tr>
      <w:tr w:rsidR="00B04E23" w:rsidRPr="002B7A44" w14:paraId="765CCE95" w14:textId="77777777" w:rsidTr="003B77F1">
        <w:trPr>
          <w:trHeight w:hRule="exact" w:val="379"/>
          <w:tblHeader/>
        </w:trPr>
        <w:tc>
          <w:tcPr>
            <w:tcW w:w="560" w:type="dxa"/>
            <w:tcBorders>
              <w:top w:val="single" w:sz="4" w:space="0" w:color="auto"/>
              <w:left w:val="single" w:sz="4" w:space="0" w:color="auto"/>
              <w:bottom w:val="single" w:sz="4" w:space="0" w:color="auto"/>
              <w:right w:val="single" w:sz="4" w:space="0" w:color="auto"/>
            </w:tcBorders>
            <w:shd w:val="clear" w:color="auto" w:fill="FFFFFF"/>
          </w:tcPr>
          <w:p w14:paraId="79C32507" w14:textId="77777777" w:rsidR="00035F43" w:rsidRPr="002B7A44" w:rsidRDefault="00035F43" w:rsidP="003B77F1">
            <w:pPr>
              <w:jc w:val="center"/>
              <w:rPr>
                <w:rFonts w:ascii="Times New Roman" w:hAnsi="Times New Roman" w:cs="Times New Roman"/>
                <w:sz w:val="20"/>
                <w:szCs w:val="20"/>
              </w:rPr>
            </w:pPr>
          </w:p>
        </w:tc>
        <w:tc>
          <w:tcPr>
            <w:tcW w:w="5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706B03" w14:textId="77777777" w:rsidR="00035F43" w:rsidRPr="002B7A44" w:rsidRDefault="00035F43" w:rsidP="003B77F1">
            <w:pPr>
              <w:rPr>
                <w:rFonts w:ascii="Times New Roman" w:hAnsi="Times New Roman" w:cs="Times New Roman"/>
                <w:bCs/>
                <w:sz w:val="20"/>
                <w:szCs w:val="20"/>
              </w:rPr>
            </w:pPr>
            <w:r w:rsidRPr="002B7A44">
              <w:rPr>
                <w:rFonts w:ascii="Times New Roman" w:hAnsi="Times New Roman" w:cs="Times New Roman"/>
                <w:bCs/>
                <w:sz w:val="20"/>
                <w:szCs w:val="20"/>
              </w:rPr>
              <w:t xml:space="preserve">Всего по муниципальной программе  </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49C63A77" w14:textId="77777777" w:rsidR="00035F43" w:rsidRPr="002B7A44" w:rsidRDefault="00035F43" w:rsidP="003B77F1">
            <w:pPr>
              <w:jc w:val="center"/>
              <w:rPr>
                <w:rFonts w:ascii="Times New Roman" w:hAnsi="Times New Roman" w:cs="Times New Roman"/>
                <w:sz w:val="20"/>
                <w:szCs w:val="20"/>
              </w:rPr>
            </w:pPr>
            <w:r w:rsidRPr="002B7A44">
              <w:rPr>
                <w:rFonts w:ascii="Times New Roman" w:hAnsi="Times New Roman" w:cs="Times New Roman"/>
                <w:sz w:val="20"/>
                <w:szCs w:val="20"/>
              </w:rPr>
              <w:t>939,60</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54BDC20B" w14:textId="77777777" w:rsidR="00035F43" w:rsidRPr="002B7A44" w:rsidRDefault="00035F43" w:rsidP="003B77F1">
            <w:pPr>
              <w:jc w:val="center"/>
              <w:rPr>
                <w:rFonts w:ascii="Times New Roman" w:hAnsi="Times New Roman" w:cs="Times New Roman"/>
                <w:sz w:val="20"/>
                <w:szCs w:val="20"/>
              </w:rPr>
            </w:pPr>
            <w:r w:rsidRPr="002B7A44">
              <w:rPr>
                <w:rFonts w:ascii="Times New Roman" w:hAnsi="Times New Roman" w:cs="Times New Roman"/>
                <w:sz w:val="20"/>
                <w:szCs w:val="20"/>
              </w:rPr>
              <w:t>907,15</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0EC9FF88" w14:textId="77777777" w:rsidR="00035F43" w:rsidRPr="002B7A44" w:rsidRDefault="00035F43" w:rsidP="003B77F1">
            <w:pPr>
              <w:jc w:val="center"/>
              <w:rPr>
                <w:rFonts w:ascii="Times New Roman" w:hAnsi="Times New Roman" w:cs="Times New Roman"/>
                <w:sz w:val="20"/>
                <w:szCs w:val="20"/>
              </w:rPr>
            </w:pPr>
            <w:r w:rsidRPr="002B7A44">
              <w:rPr>
                <w:rFonts w:ascii="Times New Roman" w:hAnsi="Times New Roman" w:cs="Times New Roman"/>
                <w:sz w:val="20"/>
                <w:szCs w:val="20"/>
              </w:rPr>
              <w:t>96,55</w:t>
            </w:r>
          </w:p>
        </w:tc>
      </w:tr>
      <w:tr w:rsidR="00B04E23" w:rsidRPr="002B7A44" w14:paraId="64E2E3A2" w14:textId="77777777" w:rsidTr="003B77F1">
        <w:trPr>
          <w:trHeight w:hRule="exact" w:val="272"/>
          <w:tblHeader/>
        </w:trPr>
        <w:tc>
          <w:tcPr>
            <w:tcW w:w="560" w:type="dxa"/>
            <w:tcBorders>
              <w:top w:val="single" w:sz="4" w:space="0" w:color="auto"/>
              <w:left w:val="single" w:sz="4" w:space="0" w:color="auto"/>
              <w:bottom w:val="single" w:sz="4" w:space="0" w:color="000000"/>
              <w:right w:val="single" w:sz="4" w:space="0" w:color="000000"/>
            </w:tcBorders>
            <w:shd w:val="clear" w:color="auto" w:fill="FFFFFF"/>
          </w:tcPr>
          <w:p w14:paraId="616E2396" w14:textId="77777777" w:rsidR="00035F43" w:rsidRPr="002B7A44" w:rsidRDefault="00035F43" w:rsidP="003B77F1">
            <w:pPr>
              <w:jc w:val="center"/>
              <w:rPr>
                <w:rFonts w:ascii="Times New Roman" w:hAnsi="Times New Roman" w:cs="Times New Roman"/>
                <w:sz w:val="20"/>
                <w:szCs w:val="20"/>
              </w:rPr>
            </w:pPr>
          </w:p>
        </w:tc>
        <w:tc>
          <w:tcPr>
            <w:tcW w:w="5125" w:type="dxa"/>
            <w:tcBorders>
              <w:top w:val="single" w:sz="4" w:space="0" w:color="auto"/>
              <w:left w:val="single" w:sz="4" w:space="0" w:color="auto"/>
              <w:bottom w:val="single" w:sz="4" w:space="0" w:color="000000"/>
              <w:right w:val="single" w:sz="4" w:space="0" w:color="000000"/>
            </w:tcBorders>
            <w:shd w:val="clear" w:color="auto" w:fill="FFFFFF"/>
            <w:vAlign w:val="center"/>
            <w:hideMark/>
          </w:tcPr>
          <w:p w14:paraId="59581C44" w14:textId="77777777" w:rsidR="00035F43" w:rsidRPr="002B7A44" w:rsidRDefault="00035F43" w:rsidP="003B77F1">
            <w:pPr>
              <w:rPr>
                <w:rFonts w:ascii="Times New Roman" w:hAnsi="Times New Roman" w:cs="Times New Roman"/>
                <w:sz w:val="20"/>
                <w:szCs w:val="20"/>
              </w:rPr>
            </w:pPr>
            <w:r w:rsidRPr="002B7A44">
              <w:rPr>
                <w:rFonts w:ascii="Times New Roman" w:hAnsi="Times New Roman" w:cs="Times New Roman"/>
                <w:sz w:val="20"/>
                <w:szCs w:val="20"/>
              </w:rPr>
              <w:t>в том числе:</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24413053" w14:textId="77777777" w:rsidR="00035F43" w:rsidRPr="002B7A44" w:rsidRDefault="00035F43" w:rsidP="003B77F1">
            <w:pPr>
              <w:jc w:val="center"/>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73E7AEE6" w14:textId="77777777" w:rsidR="00035F43" w:rsidRPr="002B7A44" w:rsidRDefault="00035F43" w:rsidP="003B77F1">
            <w:pPr>
              <w:jc w:val="center"/>
              <w:rPr>
                <w:rFonts w:ascii="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1A2DAA17" w14:textId="77777777" w:rsidR="00035F43" w:rsidRPr="002B7A44" w:rsidRDefault="00035F43" w:rsidP="003B77F1">
            <w:pPr>
              <w:jc w:val="center"/>
              <w:rPr>
                <w:rFonts w:ascii="Times New Roman" w:hAnsi="Times New Roman" w:cs="Times New Roman"/>
                <w:sz w:val="20"/>
                <w:szCs w:val="20"/>
              </w:rPr>
            </w:pPr>
          </w:p>
        </w:tc>
      </w:tr>
      <w:tr w:rsidR="00B04E23" w:rsidRPr="002B7A44" w14:paraId="26C4039A" w14:textId="77777777" w:rsidTr="003B77F1">
        <w:trPr>
          <w:trHeight w:hRule="exact" w:val="330"/>
          <w:tblHeader/>
        </w:trPr>
        <w:tc>
          <w:tcPr>
            <w:tcW w:w="560" w:type="dxa"/>
            <w:tcBorders>
              <w:top w:val="single" w:sz="4" w:space="0" w:color="auto"/>
              <w:left w:val="single" w:sz="4" w:space="0" w:color="auto"/>
              <w:bottom w:val="single" w:sz="4" w:space="0" w:color="000000"/>
              <w:right w:val="single" w:sz="4" w:space="0" w:color="000000"/>
            </w:tcBorders>
            <w:shd w:val="clear" w:color="auto" w:fill="FFFFFF"/>
            <w:hideMark/>
          </w:tcPr>
          <w:p w14:paraId="6F43AF4A" w14:textId="77777777" w:rsidR="00035F43" w:rsidRPr="002B7A44" w:rsidRDefault="00035F43"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1.</w:t>
            </w:r>
          </w:p>
        </w:tc>
        <w:tc>
          <w:tcPr>
            <w:tcW w:w="5125" w:type="dxa"/>
            <w:tcBorders>
              <w:top w:val="single" w:sz="4" w:space="0" w:color="auto"/>
              <w:left w:val="single" w:sz="4" w:space="0" w:color="auto"/>
              <w:bottom w:val="single" w:sz="4" w:space="0" w:color="auto"/>
              <w:right w:val="single" w:sz="4" w:space="0" w:color="000000"/>
            </w:tcBorders>
            <w:shd w:val="clear" w:color="auto" w:fill="FFFFFF"/>
            <w:hideMark/>
          </w:tcPr>
          <w:p w14:paraId="12A8AA3D" w14:textId="77777777" w:rsidR="00035F43" w:rsidRPr="002B7A44" w:rsidRDefault="00035F43" w:rsidP="003B77F1">
            <w:pPr>
              <w:spacing w:after="0"/>
              <w:rPr>
                <w:rFonts w:ascii="Times New Roman" w:hAnsi="Times New Roman" w:cs="Times New Roman"/>
                <w:sz w:val="20"/>
                <w:szCs w:val="20"/>
              </w:rPr>
            </w:pPr>
            <w:r w:rsidRPr="002B7A44">
              <w:rPr>
                <w:rFonts w:ascii="Times New Roman" w:hAnsi="Times New Roman" w:cs="Times New Roman"/>
                <w:sz w:val="20"/>
                <w:szCs w:val="20"/>
              </w:rPr>
              <w:t>Администрация города Радужный</w:t>
            </w:r>
          </w:p>
        </w:tc>
        <w:tc>
          <w:tcPr>
            <w:tcW w:w="1418" w:type="dxa"/>
            <w:tcBorders>
              <w:top w:val="nil"/>
              <w:left w:val="nil"/>
              <w:bottom w:val="single" w:sz="4" w:space="0" w:color="auto"/>
              <w:right w:val="single" w:sz="4" w:space="0" w:color="auto"/>
            </w:tcBorders>
            <w:shd w:val="clear" w:color="auto" w:fill="FFFFFF"/>
            <w:noWrap/>
            <w:hideMark/>
          </w:tcPr>
          <w:p w14:paraId="6B979F7A" w14:textId="77777777" w:rsidR="00035F43" w:rsidRPr="002B7A44" w:rsidRDefault="00035F43" w:rsidP="003B77F1">
            <w:pPr>
              <w:jc w:val="center"/>
              <w:rPr>
                <w:rFonts w:ascii="Times New Roman" w:hAnsi="Times New Roman" w:cs="Times New Roman"/>
                <w:sz w:val="20"/>
                <w:szCs w:val="20"/>
              </w:rPr>
            </w:pPr>
            <w:r w:rsidRPr="002B7A44">
              <w:rPr>
                <w:rFonts w:ascii="Times New Roman" w:hAnsi="Times New Roman" w:cs="Times New Roman"/>
                <w:sz w:val="20"/>
                <w:szCs w:val="20"/>
              </w:rPr>
              <w:t>476,60</w:t>
            </w:r>
          </w:p>
        </w:tc>
        <w:tc>
          <w:tcPr>
            <w:tcW w:w="1559" w:type="dxa"/>
            <w:tcBorders>
              <w:top w:val="nil"/>
              <w:left w:val="nil"/>
              <w:bottom w:val="single" w:sz="4" w:space="0" w:color="auto"/>
              <w:right w:val="single" w:sz="4" w:space="0" w:color="auto"/>
            </w:tcBorders>
            <w:shd w:val="clear" w:color="auto" w:fill="FFFFFF"/>
            <w:noWrap/>
            <w:hideMark/>
          </w:tcPr>
          <w:p w14:paraId="32CE09CD" w14:textId="77777777" w:rsidR="00035F43" w:rsidRPr="002B7A44" w:rsidRDefault="00035F43" w:rsidP="003B77F1">
            <w:pPr>
              <w:jc w:val="center"/>
              <w:rPr>
                <w:rFonts w:ascii="Times New Roman" w:hAnsi="Times New Roman" w:cs="Times New Roman"/>
                <w:sz w:val="20"/>
                <w:szCs w:val="20"/>
              </w:rPr>
            </w:pPr>
            <w:r w:rsidRPr="002B7A44">
              <w:rPr>
                <w:rFonts w:ascii="Times New Roman" w:hAnsi="Times New Roman" w:cs="Times New Roman"/>
                <w:sz w:val="20"/>
                <w:szCs w:val="20"/>
              </w:rPr>
              <w:t>446,00</w:t>
            </w:r>
          </w:p>
        </w:tc>
        <w:tc>
          <w:tcPr>
            <w:tcW w:w="1559" w:type="dxa"/>
            <w:tcBorders>
              <w:top w:val="nil"/>
              <w:left w:val="nil"/>
              <w:bottom w:val="single" w:sz="4" w:space="0" w:color="auto"/>
              <w:right w:val="single" w:sz="4" w:space="0" w:color="auto"/>
            </w:tcBorders>
            <w:shd w:val="clear" w:color="auto" w:fill="FFFFFF"/>
            <w:noWrap/>
            <w:hideMark/>
          </w:tcPr>
          <w:p w14:paraId="255AC854" w14:textId="77777777" w:rsidR="00035F43" w:rsidRPr="002B7A44" w:rsidRDefault="00035F43" w:rsidP="003B77F1">
            <w:pPr>
              <w:jc w:val="center"/>
              <w:rPr>
                <w:rFonts w:ascii="Times New Roman" w:hAnsi="Times New Roman" w:cs="Times New Roman"/>
                <w:sz w:val="20"/>
                <w:szCs w:val="20"/>
              </w:rPr>
            </w:pPr>
            <w:r w:rsidRPr="002B7A44">
              <w:rPr>
                <w:rFonts w:ascii="Times New Roman" w:hAnsi="Times New Roman" w:cs="Times New Roman"/>
                <w:sz w:val="20"/>
                <w:szCs w:val="20"/>
              </w:rPr>
              <w:t>93,58</w:t>
            </w:r>
          </w:p>
        </w:tc>
      </w:tr>
      <w:tr w:rsidR="00B04E23" w:rsidRPr="002B7A44" w14:paraId="46966E59" w14:textId="77777777" w:rsidTr="003B77F1">
        <w:trPr>
          <w:trHeight w:hRule="exact" w:val="567"/>
          <w:tblHeader/>
        </w:trPr>
        <w:tc>
          <w:tcPr>
            <w:tcW w:w="560"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48CAF08E" w14:textId="77777777" w:rsidR="00035F43" w:rsidRPr="002B7A44" w:rsidRDefault="00035F43"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2.</w:t>
            </w:r>
          </w:p>
        </w:tc>
        <w:tc>
          <w:tcPr>
            <w:tcW w:w="51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7B479C" w14:textId="0A161D0E" w:rsidR="00035F43" w:rsidRPr="002B7A44" w:rsidRDefault="00035F43" w:rsidP="003B77F1">
            <w:pPr>
              <w:rPr>
                <w:rFonts w:ascii="Times New Roman" w:hAnsi="Times New Roman" w:cs="Times New Roman"/>
                <w:sz w:val="20"/>
                <w:szCs w:val="20"/>
              </w:rPr>
            </w:pPr>
            <w:r w:rsidRPr="002B7A44">
              <w:rPr>
                <w:rFonts w:ascii="Times New Roman" w:hAnsi="Times New Roman" w:cs="Times New Roman"/>
                <w:sz w:val="20"/>
                <w:szCs w:val="20"/>
              </w:rPr>
              <w:t>Управление образования администрации города Радужный</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770537" w14:textId="77777777" w:rsidR="00035F43" w:rsidRPr="002B7A44" w:rsidRDefault="00035F43" w:rsidP="003B77F1">
            <w:pPr>
              <w:jc w:val="center"/>
              <w:rPr>
                <w:rFonts w:ascii="Times New Roman" w:hAnsi="Times New Roman" w:cs="Times New Roman"/>
                <w:sz w:val="20"/>
                <w:szCs w:val="20"/>
              </w:rPr>
            </w:pPr>
            <w:r w:rsidRPr="002B7A44">
              <w:rPr>
                <w:rFonts w:ascii="Times New Roman" w:hAnsi="Times New Roman" w:cs="Times New Roman"/>
                <w:sz w:val="20"/>
                <w:szCs w:val="20"/>
              </w:rPr>
              <w:t>149,60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0FC4C7" w14:textId="77777777" w:rsidR="00035F43" w:rsidRPr="002B7A44" w:rsidRDefault="00035F43" w:rsidP="003B77F1">
            <w:pPr>
              <w:jc w:val="center"/>
              <w:rPr>
                <w:rFonts w:ascii="Times New Roman" w:hAnsi="Times New Roman" w:cs="Times New Roman"/>
                <w:sz w:val="20"/>
                <w:szCs w:val="20"/>
              </w:rPr>
            </w:pPr>
            <w:r w:rsidRPr="002B7A44">
              <w:rPr>
                <w:rFonts w:ascii="Times New Roman" w:hAnsi="Times New Roman" w:cs="Times New Roman"/>
                <w:sz w:val="20"/>
                <w:szCs w:val="20"/>
              </w:rPr>
              <w:t>149,60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hideMark/>
          </w:tcPr>
          <w:p w14:paraId="14FCF02B" w14:textId="77777777" w:rsidR="00035F43" w:rsidRPr="002B7A44" w:rsidRDefault="00035F43" w:rsidP="003B77F1">
            <w:pPr>
              <w:jc w:val="center"/>
              <w:rPr>
                <w:rFonts w:ascii="Times New Roman" w:hAnsi="Times New Roman" w:cs="Times New Roman"/>
                <w:sz w:val="20"/>
                <w:szCs w:val="20"/>
              </w:rPr>
            </w:pPr>
            <w:r w:rsidRPr="002B7A44">
              <w:rPr>
                <w:rFonts w:ascii="Times New Roman" w:hAnsi="Times New Roman" w:cs="Times New Roman"/>
                <w:sz w:val="20"/>
                <w:szCs w:val="20"/>
              </w:rPr>
              <w:t>100,00</w:t>
            </w:r>
          </w:p>
        </w:tc>
      </w:tr>
      <w:tr w:rsidR="00B04E23" w:rsidRPr="002B7A44" w14:paraId="5DF39BD0" w14:textId="77777777" w:rsidTr="003B77F1">
        <w:trPr>
          <w:trHeight w:hRule="exact" w:val="567"/>
          <w:tblHeader/>
        </w:trPr>
        <w:tc>
          <w:tcPr>
            <w:tcW w:w="560" w:type="dxa"/>
            <w:tcBorders>
              <w:top w:val="single" w:sz="4" w:space="0" w:color="auto"/>
              <w:left w:val="single" w:sz="4" w:space="0" w:color="auto"/>
              <w:bottom w:val="single" w:sz="4" w:space="0" w:color="000000"/>
              <w:right w:val="single" w:sz="4" w:space="0" w:color="000000"/>
            </w:tcBorders>
            <w:shd w:val="clear" w:color="auto" w:fill="FFFFFF"/>
            <w:vAlign w:val="center"/>
            <w:hideMark/>
          </w:tcPr>
          <w:p w14:paraId="1414262D" w14:textId="77777777" w:rsidR="00035F43" w:rsidRPr="002B7A44" w:rsidRDefault="00035F43" w:rsidP="003B77F1">
            <w:pPr>
              <w:jc w:val="center"/>
              <w:rPr>
                <w:rFonts w:ascii="Times New Roman" w:hAnsi="Times New Roman" w:cs="Times New Roman"/>
                <w:sz w:val="20"/>
                <w:szCs w:val="20"/>
              </w:rPr>
            </w:pPr>
            <w:r w:rsidRPr="002B7A44">
              <w:rPr>
                <w:rFonts w:ascii="Times New Roman" w:hAnsi="Times New Roman" w:cs="Times New Roman"/>
                <w:sz w:val="20"/>
                <w:szCs w:val="20"/>
              </w:rPr>
              <w:t>3.</w:t>
            </w:r>
          </w:p>
        </w:tc>
        <w:tc>
          <w:tcPr>
            <w:tcW w:w="5125" w:type="dxa"/>
            <w:tcBorders>
              <w:top w:val="single" w:sz="4" w:space="0" w:color="auto"/>
              <w:left w:val="single" w:sz="4" w:space="0" w:color="auto"/>
              <w:bottom w:val="single" w:sz="4" w:space="0" w:color="000000"/>
              <w:right w:val="single" w:sz="4" w:space="0" w:color="000000"/>
            </w:tcBorders>
            <w:shd w:val="clear" w:color="auto" w:fill="FFFFFF"/>
            <w:vAlign w:val="center"/>
            <w:hideMark/>
          </w:tcPr>
          <w:p w14:paraId="640937A8" w14:textId="77777777" w:rsidR="00035F43" w:rsidRPr="002B7A44" w:rsidRDefault="00035F43" w:rsidP="003B77F1">
            <w:pPr>
              <w:rPr>
                <w:rFonts w:ascii="Times New Roman" w:hAnsi="Times New Roman" w:cs="Times New Roman"/>
                <w:sz w:val="20"/>
                <w:szCs w:val="20"/>
              </w:rPr>
            </w:pPr>
            <w:r w:rsidRPr="002B7A44">
              <w:rPr>
                <w:rFonts w:ascii="Times New Roman" w:hAnsi="Times New Roman" w:cs="Times New Roman"/>
                <w:sz w:val="20"/>
                <w:szCs w:val="20"/>
              </w:rPr>
              <w:t>Управление культуры, спорта и молодежной политики администрации города Радужный</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50A9016C" w14:textId="77777777" w:rsidR="00035F43" w:rsidRPr="002B7A44" w:rsidRDefault="00035F43" w:rsidP="003B77F1">
            <w:pPr>
              <w:jc w:val="center"/>
              <w:rPr>
                <w:rFonts w:ascii="Times New Roman" w:hAnsi="Times New Roman" w:cs="Times New Roman"/>
                <w:sz w:val="20"/>
                <w:szCs w:val="20"/>
              </w:rPr>
            </w:pPr>
            <w:r w:rsidRPr="002B7A44">
              <w:rPr>
                <w:rFonts w:ascii="Times New Roman" w:hAnsi="Times New Roman" w:cs="Times New Roman"/>
                <w:sz w:val="20"/>
                <w:szCs w:val="20"/>
              </w:rPr>
              <w:t>313,40</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7EA85A75" w14:textId="77777777" w:rsidR="00035F43" w:rsidRPr="002B7A44" w:rsidRDefault="00035F43" w:rsidP="003B77F1">
            <w:pPr>
              <w:jc w:val="center"/>
              <w:rPr>
                <w:rFonts w:ascii="Times New Roman" w:hAnsi="Times New Roman" w:cs="Times New Roman"/>
                <w:sz w:val="20"/>
                <w:szCs w:val="20"/>
              </w:rPr>
            </w:pPr>
            <w:r w:rsidRPr="002B7A44">
              <w:rPr>
                <w:rFonts w:ascii="Times New Roman" w:hAnsi="Times New Roman" w:cs="Times New Roman"/>
                <w:sz w:val="20"/>
                <w:szCs w:val="20"/>
              </w:rPr>
              <w:t>311,55</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1BA32C9F" w14:textId="77777777" w:rsidR="00035F43" w:rsidRPr="002B7A44" w:rsidRDefault="00035F43" w:rsidP="003B77F1">
            <w:pPr>
              <w:jc w:val="center"/>
              <w:rPr>
                <w:rFonts w:ascii="Times New Roman" w:hAnsi="Times New Roman" w:cs="Times New Roman"/>
                <w:sz w:val="20"/>
                <w:szCs w:val="20"/>
              </w:rPr>
            </w:pPr>
            <w:r w:rsidRPr="002B7A44">
              <w:rPr>
                <w:rFonts w:ascii="Times New Roman" w:hAnsi="Times New Roman" w:cs="Times New Roman"/>
                <w:sz w:val="20"/>
                <w:szCs w:val="20"/>
              </w:rPr>
              <w:t>99,41</w:t>
            </w:r>
          </w:p>
        </w:tc>
      </w:tr>
    </w:tbl>
    <w:p w14:paraId="65AD6269" w14:textId="77777777" w:rsidR="00035F43" w:rsidRPr="002B7A44" w:rsidRDefault="00035F43" w:rsidP="00035F43">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Муниципальная программа не содержит подпрограмм.</w:t>
      </w:r>
    </w:p>
    <w:p w14:paraId="7EA22804" w14:textId="77777777" w:rsidR="00636476" w:rsidRPr="002B7A44" w:rsidRDefault="00636476" w:rsidP="00035F43">
      <w:pPr>
        <w:spacing w:after="0"/>
        <w:jc w:val="center"/>
        <w:rPr>
          <w:rFonts w:ascii="Times New Roman" w:hAnsi="Times New Roman" w:cs="Times New Roman"/>
          <w:b/>
          <w:sz w:val="24"/>
          <w:szCs w:val="24"/>
        </w:rPr>
      </w:pPr>
    </w:p>
    <w:p w14:paraId="47A54CE8" w14:textId="7D251FFF" w:rsidR="00035F43" w:rsidRPr="002B7A44" w:rsidRDefault="00035F43" w:rsidP="00035F43">
      <w:pPr>
        <w:spacing w:after="0"/>
        <w:jc w:val="center"/>
        <w:rPr>
          <w:rFonts w:ascii="Times New Roman" w:hAnsi="Times New Roman" w:cs="Times New Roman"/>
          <w:b/>
          <w:sz w:val="24"/>
          <w:szCs w:val="24"/>
        </w:rPr>
      </w:pPr>
      <w:r w:rsidRPr="002B7A44">
        <w:rPr>
          <w:rFonts w:ascii="Times New Roman" w:hAnsi="Times New Roman" w:cs="Times New Roman"/>
          <w:b/>
          <w:sz w:val="24"/>
          <w:szCs w:val="24"/>
        </w:rPr>
        <w:t>Структура расходов муниципальной программы «Укрепление межнационального и межконфессионального согласия, профилактика экстремизма в городе Радужный на 2019-2025 годы и на период до 2030 года» за 2020 год</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217"/>
        <w:gridCol w:w="1276"/>
        <w:gridCol w:w="992"/>
        <w:gridCol w:w="890"/>
        <w:gridCol w:w="992"/>
        <w:gridCol w:w="851"/>
        <w:gridCol w:w="1094"/>
      </w:tblGrid>
      <w:tr w:rsidR="00B04E23" w:rsidRPr="002B7A44" w14:paraId="4C190FDF" w14:textId="77777777" w:rsidTr="003B77F1">
        <w:trPr>
          <w:tblHeader/>
          <w:jc w:val="center"/>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2B84364D" w14:textId="77777777" w:rsidR="00035F43" w:rsidRPr="002B7A44" w:rsidRDefault="00035F43" w:rsidP="003B77F1">
            <w:pPr>
              <w:pStyle w:val="22"/>
              <w:shd w:val="clear" w:color="auto" w:fill="auto"/>
              <w:spacing w:line="276" w:lineRule="auto"/>
              <w:ind w:right="180"/>
              <w:contextualSpacing/>
              <w:jc w:val="both"/>
              <w:rPr>
                <w:sz w:val="20"/>
                <w:szCs w:val="20"/>
              </w:rPr>
            </w:pPr>
            <w:r w:rsidRPr="002B7A44">
              <w:rPr>
                <w:sz w:val="20"/>
                <w:szCs w:val="20"/>
              </w:rPr>
              <w:t>№ п/п</w:t>
            </w:r>
          </w:p>
        </w:tc>
        <w:tc>
          <w:tcPr>
            <w:tcW w:w="3217" w:type="dxa"/>
            <w:vMerge w:val="restart"/>
            <w:tcBorders>
              <w:top w:val="single" w:sz="4" w:space="0" w:color="auto"/>
              <w:left w:val="single" w:sz="4" w:space="0" w:color="auto"/>
              <w:bottom w:val="single" w:sz="4" w:space="0" w:color="auto"/>
              <w:right w:val="single" w:sz="4" w:space="0" w:color="auto"/>
            </w:tcBorders>
            <w:vAlign w:val="center"/>
            <w:hideMark/>
          </w:tcPr>
          <w:p w14:paraId="0A23EF88" w14:textId="77777777" w:rsidR="00035F43" w:rsidRPr="002B7A44" w:rsidRDefault="00035F43" w:rsidP="003B77F1">
            <w:pPr>
              <w:pStyle w:val="22"/>
              <w:shd w:val="clear" w:color="auto" w:fill="auto"/>
              <w:spacing w:line="276" w:lineRule="auto"/>
              <w:ind w:right="180"/>
              <w:contextualSpacing/>
              <w:jc w:val="both"/>
              <w:rPr>
                <w:sz w:val="20"/>
                <w:szCs w:val="20"/>
              </w:rPr>
            </w:pPr>
            <w:r w:rsidRPr="002B7A44">
              <w:rPr>
                <w:sz w:val="20"/>
                <w:szCs w:val="20"/>
              </w:rPr>
              <w:t>Наименование муниципальной программы, подпрограммы муниципальной программы</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1FA8F9CB" w14:textId="77777777" w:rsidR="00035F43" w:rsidRPr="002B7A44" w:rsidRDefault="00035F43" w:rsidP="003B77F1">
            <w:pPr>
              <w:pStyle w:val="22"/>
              <w:shd w:val="clear" w:color="auto" w:fill="auto"/>
              <w:spacing w:line="276" w:lineRule="auto"/>
              <w:ind w:right="180"/>
              <w:contextualSpacing/>
              <w:jc w:val="center"/>
              <w:rPr>
                <w:sz w:val="18"/>
                <w:szCs w:val="18"/>
              </w:rPr>
            </w:pPr>
            <w:r w:rsidRPr="002B7A44">
              <w:rPr>
                <w:sz w:val="18"/>
                <w:szCs w:val="18"/>
              </w:rPr>
              <w:t>Назначено на 2020 год</w:t>
            </w:r>
          </w:p>
        </w:tc>
        <w:tc>
          <w:tcPr>
            <w:tcW w:w="1882" w:type="dxa"/>
            <w:gridSpan w:val="2"/>
            <w:tcBorders>
              <w:top w:val="single" w:sz="4" w:space="0" w:color="auto"/>
              <w:left w:val="single" w:sz="4" w:space="0" w:color="auto"/>
              <w:bottom w:val="single" w:sz="4" w:space="0" w:color="auto"/>
              <w:right w:val="single" w:sz="4" w:space="0" w:color="auto"/>
            </w:tcBorders>
            <w:vAlign w:val="center"/>
            <w:hideMark/>
          </w:tcPr>
          <w:p w14:paraId="30839BDE" w14:textId="77777777" w:rsidR="00035F43" w:rsidRPr="002B7A44" w:rsidRDefault="00035F43" w:rsidP="003B77F1">
            <w:pPr>
              <w:pStyle w:val="22"/>
              <w:shd w:val="clear" w:color="auto" w:fill="auto"/>
              <w:spacing w:line="276" w:lineRule="auto"/>
              <w:ind w:right="180"/>
              <w:contextualSpacing/>
              <w:jc w:val="center"/>
              <w:rPr>
                <w:sz w:val="18"/>
                <w:szCs w:val="18"/>
              </w:rPr>
            </w:pPr>
            <w:r w:rsidRPr="002B7A44">
              <w:rPr>
                <w:sz w:val="18"/>
                <w:szCs w:val="18"/>
              </w:rPr>
              <w:t>Исполнено за    2020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3FF5330" w14:textId="77777777" w:rsidR="00035F43" w:rsidRPr="002B7A44" w:rsidRDefault="00035F43" w:rsidP="003B77F1">
            <w:pPr>
              <w:pStyle w:val="22"/>
              <w:shd w:val="clear" w:color="auto" w:fill="auto"/>
              <w:spacing w:line="276" w:lineRule="auto"/>
              <w:ind w:right="180"/>
              <w:contextualSpacing/>
              <w:jc w:val="center"/>
              <w:rPr>
                <w:sz w:val="18"/>
                <w:szCs w:val="18"/>
              </w:rPr>
            </w:pPr>
            <w:r w:rsidRPr="002B7A44">
              <w:rPr>
                <w:sz w:val="18"/>
                <w:szCs w:val="18"/>
              </w:rPr>
              <w:t>% исполнения</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14:paraId="3527337A" w14:textId="77777777" w:rsidR="00035F43" w:rsidRPr="002B7A44" w:rsidRDefault="00035F43" w:rsidP="003B77F1">
            <w:pPr>
              <w:pStyle w:val="22"/>
              <w:shd w:val="clear" w:color="auto" w:fill="auto"/>
              <w:spacing w:line="276" w:lineRule="auto"/>
              <w:ind w:right="180"/>
              <w:contextualSpacing/>
              <w:jc w:val="center"/>
              <w:rPr>
                <w:sz w:val="18"/>
                <w:szCs w:val="18"/>
              </w:rPr>
            </w:pPr>
            <w:r w:rsidRPr="002B7A44">
              <w:rPr>
                <w:sz w:val="18"/>
                <w:szCs w:val="18"/>
              </w:rPr>
              <w:t>Отклонение,</w:t>
            </w:r>
          </w:p>
          <w:p w14:paraId="3BEE9D65" w14:textId="77777777" w:rsidR="00035F43" w:rsidRPr="002B7A44" w:rsidRDefault="00035F43" w:rsidP="003B77F1">
            <w:pPr>
              <w:pStyle w:val="22"/>
              <w:shd w:val="clear" w:color="auto" w:fill="auto"/>
              <w:spacing w:line="276" w:lineRule="auto"/>
              <w:ind w:right="180"/>
              <w:contextualSpacing/>
              <w:jc w:val="center"/>
              <w:rPr>
                <w:sz w:val="18"/>
                <w:szCs w:val="18"/>
              </w:rPr>
            </w:pPr>
            <w:r w:rsidRPr="002B7A44">
              <w:rPr>
                <w:sz w:val="18"/>
                <w:szCs w:val="18"/>
              </w:rPr>
              <w:t>тыс. рублей</w:t>
            </w:r>
          </w:p>
        </w:tc>
      </w:tr>
      <w:tr w:rsidR="00B04E23" w:rsidRPr="002B7A44" w14:paraId="40A44F64" w14:textId="77777777" w:rsidTr="003B77F1">
        <w:trPr>
          <w:tblHeader/>
          <w:jc w:val="center"/>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7882B23A" w14:textId="77777777" w:rsidR="00035F43" w:rsidRPr="002B7A44" w:rsidRDefault="00035F43" w:rsidP="003B77F1">
            <w:pPr>
              <w:spacing w:after="0"/>
              <w:rPr>
                <w:rFonts w:ascii="Times New Roman" w:hAnsi="Times New Roman" w:cs="Times New Roman"/>
                <w:sz w:val="20"/>
                <w:szCs w:val="20"/>
              </w:rPr>
            </w:pPr>
          </w:p>
        </w:tc>
        <w:tc>
          <w:tcPr>
            <w:tcW w:w="3217" w:type="dxa"/>
            <w:vMerge/>
            <w:tcBorders>
              <w:top w:val="single" w:sz="4" w:space="0" w:color="auto"/>
              <w:left w:val="single" w:sz="4" w:space="0" w:color="auto"/>
              <w:bottom w:val="single" w:sz="4" w:space="0" w:color="auto"/>
              <w:right w:val="single" w:sz="4" w:space="0" w:color="auto"/>
            </w:tcBorders>
            <w:vAlign w:val="center"/>
            <w:hideMark/>
          </w:tcPr>
          <w:p w14:paraId="48FC6191" w14:textId="77777777" w:rsidR="00035F43" w:rsidRPr="002B7A44" w:rsidRDefault="00035F43" w:rsidP="003B77F1">
            <w:pPr>
              <w:spacing w:after="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537D351" w14:textId="77777777" w:rsidR="00035F43" w:rsidRPr="002B7A44" w:rsidRDefault="00035F43" w:rsidP="003B77F1">
            <w:pPr>
              <w:spacing w:after="0"/>
              <w:jc w:val="both"/>
              <w:rPr>
                <w:rFonts w:ascii="Times New Roman" w:hAnsi="Times New Roman" w:cs="Times New Roman"/>
                <w:sz w:val="18"/>
                <w:szCs w:val="18"/>
              </w:rPr>
            </w:pPr>
            <w:r w:rsidRPr="002B7A44">
              <w:rPr>
                <w:rFonts w:ascii="Times New Roman" w:hAnsi="Times New Roman" w:cs="Times New Roman"/>
                <w:sz w:val="18"/>
                <w:szCs w:val="18"/>
              </w:rPr>
              <w:t>Сумма, тыс. рублей</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B28386" w14:textId="77777777" w:rsidR="00035F43" w:rsidRPr="002B7A44" w:rsidRDefault="00035F43" w:rsidP="003B77F1">
            <w:pPr>
              <w:spacing w:after="0"/>
              <w:jc w:val="both"/>
              <w:rPr>
                <w:rFonts w:ascii="Times New Roman" w:hAnsi="Times New Roman" w:cs="Times New Roman"/>
                <w:sz w:val="18"/>
                <w:szCs w:val="18"/>
              </w:rPr>
            </w:pPr>
            <w:r w:rsidRPr="002B7A44">
              <w:rPr>
                <w:rFonts w:ascii="Times New Roman" w:hAnsi="Times New Roman" w:cs="Times New Roman"/>
                <w:sz w:val="18"/>
                <w:szCs w:val="18"/>
              </w:rPr>
              <w:t>% к общему объему расходов</w:t>
            </w:r>
          </w:p>
        </w:tc>
        <w:tc>
          <w:tcPr>
            <w:tcW w:w="890" w:type="dxa"/>
            <w:tcBorders>
              <w:top w:val="single" w:sz="4" w:space="0" w:color="auto"/>
              <w:left w:val="single" w:sz="4" w:space="0" w:color="auto"/>
              <w:bottom w:val="single" w:sz="4" w:space="0" w:color="auto"/>
              <w:right w:val="single" w:sz="4" w:space="0" w:color="auto"/>
            </w:tcBorders>
            <w:vAlign w:val="center"/>
            <w:hideMark/>
          </w:tcPr>
          <w:p w14:paraId="706C6EE3" w14:textId="77777777" w:rsidR="00035F43" w:rsidRPr="002B7A44" w:rsidRDefault="00035F43" w:rsidP="003B77F1">
            <w:pPr>
              <w:spacing w:after="0"/>
              <w:jc w:val="both"/>
              <w:rPr>
                <w:rFonts w:ascii="Times New Roman" w:hAnsi="Times New Roman" w:cs="Times New Roman"/>
                <w:sz w:val="18"/>
                <w:szCs w:val="18"/>
              </w:rPr>
            </w:pPr>
            <w:r w:rsidRPr="002B7A44">
              <w:rPr>
                <w:rFonts w:ascii="Times New Roman" w:hAnsi="Times New Roman" w:cs="Times New Roman"/>
                <w:sz w:val="18"/>
                <w:szCs w:val="18"/>
              </w:rPr>
              <w:t>Сумма,</w:t>
            </w:r>
          </w:p>
          <w:p w14:paraId="0AE6F80C" w14:textId="77777777" w:rsidR="00035F43" w:rsidRPr="002B7A44" w:rsidRDefault="00035F43" w:rsidP="003B77F1">
            <w:pPr>
              <w:spacing w:after="0"/>
              <w:jc w:val="both"/>
              <w:rPr>
                <w:rFonts w:ascii="Times New Roman" w:hAnsi="Times New Roman" w:cs="Times New Roman"/>
                <w:sz w:val="18"/>
                <w:szCs w:val="18"/>
              </w:rPr>
            </w:pPr>
            <w:r w:rsidRPr="002B7A44">
              <w:rPr>
                <w:rFonts w:ascii="Times New Roman" w:hAnsi="Times New Roman" w:cs="Times New Roman"/>
                <w:sz w:val="18"/>
                <w:szCs w:val="18"/>
              </w:rPr>
              <w:t xml:space="preserve"> тыс. рублей</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C6A851" w14:textId="77777777" w:rsidR="00035F43" w:rsidRPr="002B7A44" w:rsidRDefault="00035F43" w:rsidP="003B77F1">
            <w:pPr>
              <w:spacing w:after="0"/>
              <w:jc w:val="both"/>
              <w:rPr>
                <w:rFonts w:ascii="Times New Roman" w:hAnsi="Times New Roman" w:cs="Times New Roman"/>
                <w:sz w:val="18"/>
                <w:szCs w:val="18"/>
              </w:rPr>
            </w:pPr>
            <w:r w:rsidRPr="002B7A44">
              <w:rPr>
                <w:rFonts w:ascii="Times New Roman" w:hAnsi="Times New Roman" w:cs="Times New Roman"/>
                <w:sz w:val="18"/>
                <w:szCs w:val="18"/>
              </w:rPr>
              <w:t>% к общему объему расходов</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53421F7" w14:textId="77777777" w:rsidR="00035F43" w:rsidRPr="002B7A44" w:rsidRDefault="00035F43" w:rsidP="003B77F1">
            <w:pPr>
              <w:spacing w:after="0"/>
              <w:rPr>
                <w:rFonts w:ascii="Times New Roman" w:hAnsi="Times New Roman" w:cs="Times New Roman"/>
                <w:sz w:val="18"/>
                <w:szCs w:val="18"/>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2C07C1D8" w14:textId="77777777" w:rsidR="00035F43" w:rsidRPr="002B7A44" w:rsidRDefault="00035F43" w:rsidP="003B77F1">
            <w:pPr>
              <w:spacing w:after="0"/>
              <w:rPr>
                <w:rFonts w:ascii="Times New Roman" w:hAnsi="Times New Roman" w:cs="Times New Roman"/>
                <w:sz w:val="18"/>
                <w:szCs w:val="18"/>
              </w:rPr>
            </w:pPr>
          </w:p>
        </w:tc>
      </w:tr>
      <w:tr w:rsidR="00B04E23" w:rsidRPr="002B7A44" w14:paraId="5CCBCDAB" w14:textId="77777777" w:rsidTr="003B77F1">
        <w:trPr>
          <w:tblHeade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14:paraId="7A867396" w14:textId="77777777" w:rsidR="00035F43" w:rsidRPr="002B7A44" w:rsidRDefault="00035F43"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1</w:t>
            </w:r>
          </w:p>
        </w:tc>
        <w:tc>
          <w:tcPr>
            <w:tcW w:w="3217" w:type="dxa"/>
            <w:tcBorders>
              <w:top w:val="single" w:sz="4" w:space="0" w:color="auto"/>
              <w:left w:val="single" w:sz="4" w:space="0" w:color="auto"/>
              <w:bottom w:val="single" w:sz="4" w:space="0" w:color="auto"/>
              <w:right w:val="single" w:sz="4" w:space="0" w:color="auto"/>
            </w:tcBorders>
            <w:vAlign w:val="center"/>
            <w:hideMark/>
          </w:tcPr>
          <w:p w14:paraId="130D2D8B" w14:textId="77777777" w:rsidR="00035F43" w:rsidRPr="002B7A44" w:rsidRDefault="00035F43"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98DE45" w14:textId="77777777" w:rsidR="00035F43" w:rsidRPr="002B7A44" w:rsidRDefault="00035F43"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9406C9" w14:textId="77777777" w:rsidR="00035F43" w:rsidRPr="002B7A44" w:rsidRDefault="00035F43"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4</w:t>
            </w:r>
          </w:p>
        </w:tc>
        <w:tc>
          <w:tcPr>
            <w:tcW w:w="890" w:type="dxa"/>
            <w:tcBorders>
              <w:top w:val="single" w:sz="4" w:space="0" w:color="auto"/>
              <w:left w:val="single" w:sz="4" w:space="0" w:color="auto"/>
              <w:bottom w:val="single" w:sz="4" w:space="0" w:color="auto"/>
              <w:right w:val="single" w:sz="4" w:space="0" w:color="auto"/>
            </w:tcBorders>
            <w:vAlign w:val="center"/>
            <w:hideMark/>
          </w:tcPr>
          <w:p w14:paraId="73D52176" w14:textId="77777777" w:rsidR="00035F43" w:rsidRPr="002B7A44" w:rsidRDefault="00035F43"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71A0E8" w14:textId="77777777" w:rsidR="00035F43" w:rsidRPr="002B7A44" w:rsidRDefault="00035F43"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36B3A1" w14:textId="77777777" w:rsidR="00035F43" w:rsidRPr="002B7A44" w:rsidRDefault="00035F43"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7</w:t>
            </w:r>
          </w:p>
        </w:tc>
        <w:tc>
          <w:tcPr>
            <w:tcW w:w="1094" w:type="dxa"/>
            <w:tcBorders>
              <w:top w:val="single" w:sz="4" w:space="0" w:color="auto"/>
              <w:left w:val="single" w:sz="4" w:space="0" w:color="auto"/>
              <w:bottom w:val="single" w:sz="4" w:space="0" w:color="auto"/>
              <w:right w:val="single" w:sz="4" w:space="0" w:color="auto"/>
            </w:tcBorders>
            <w:vAlign w:val="center"/>
            <w:hideMark/>
          </w:tcPr>
          <w:p w14:paraId="09960F0B" w14:textId="77777777" w:rsidR="00035F43" w:rsidRPr="002B7A44" w:rsidRDefault="00035F43" w:rsidP="003B77F1">
            <w:pPr>
              <w:spacing w:after="0"/>
              <w:jc w:val="center"/>
              <w:rPr>
                <w:rFonts w:ascii="Times New Roman" w:hAnsi="Times New Roman" w:cs="Times New Roman"/>
                <w:sz w:val="20"/>
                <w:szCs w:val="20"/>
              </w:rPr>
            </w:pPr>
            <w:r w:rsidRPr="002B7A44">
              <w:rPr>
                <w:rFonts w:ascii="Times New Roman" w:hAnsi="Times New Roman" w:cs="Times New Roman"/>
                <w:sz w:val="20"/>
                <w:szCs w:val="20"/>
              </w:rPr>
              <w:t>8</w:t>
            </w:r>
          </w:p>
        </w:tc>
      </w:tr>
      <w:tr w:rsidR="00B04E23" w:rsidRPr="002B7A44" w14:paraId="58516BC5" w14:textId="77777777" w:rsidTr="003B77F1">
        <w:trPr>
          <w:jc w:val="center"/>
        </w:trPr>
        <w:tc>
          <w:tcPr>
            <w:tcW w:w="533" w:type="dxa"/>
            <w:tcBorders>
              <w:top w:val="single" w:sz="4" w:space="0" w:color="auto"/>
              <w:left w:val="single" w:sz="4" w:space="0" w:color="auto"/>
              <w:bottom w:val="single" w:sz="4" w:space="0" w:color="auto"/>
              <w:right w:val="single" w:sz="4" w:space="0" w:color="auto"/>
            </w:tcBorders>
            <w:vAlign w:val="center"/>
          </w:tcPr>
          <w:p w14:paraId="119E0D90" w14:textId="77777777" w:rsidR="00035F43" w:rsidRPr="002B7A44" w:rsidRDefault="00035F43" w:rsidP="003B77F1">
            <w:pPr>
              <w:spacing w:after="0"/>
              <w:jc w:val="both"/>
              <w:rPr>
                <w:rFonts w:ascii="Times New Roman" w:hAnsi="Times New Roman" w:cs="Times New Roman"/>
                <w:sz w:val="20"/>
                <w:szCs w:val="20"/>
              </w:rPr>
            </w:pPr>
          </w:p>
        </w:tc>
        <w:tc>
          <w:tcPr>
            <w:tcW w:w="3217" w:type="dxa"/>
            <w:tcBorders>
              <w:top w:val="single" w:sz="4" w:space="0" w:color="auto"/>
              <w:left w:val="single" w:sz="4" w:space="0" w:color="auto"/>
              <w:bottom w:val="single" w:sz="4" w:space="0" w:color="auto"/>
              <w:right w:val="single" w:sz="4" w:space="0" w:color="auto"/>
            </w:tcBorders>
            <w:vAlign w:val="center"/>
            <w:hideMark/>
          </w:tcPr>
          <w:p w14:paraId="777B0B20" w14:textId="77777777" w:rsidR="00035F43" w:rsidRPr="002B7A44" w:rsidRDefault="00035F43" w:rsidP="003B77F1">
            <w:pPr>
              <w:spacing w:after="0"/>
              <w:rPr>
                <w:rFonts w:ascii="Times New Roman" w:hAnsi="Times New Roman" w:cs="Times New Roman"/>
                <w:sz w:val="20"/>
                <w:szCs w:val="20"/>
              </w:rPr>
            </w:pPr>
            <w:r w:rsidRPr="002B7A44">
              <w:rPr>
                <w:rFonts w:ascii="Times New Roman" w:hAnsi="Times New Roman" w:cs="Times New Roman"/>
                <w:sz w:val="20"/>
                <w:szCs w:val="20"/>
              </w:rPr>
              <w:t>Всего по муниципальной программе, в т.ч.:</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66C535" w14:textId="77777777" w:rsidR="00035F43" w:rsidRPr="002B7A44" w:rsidRDefault="00035F43" w:rsidP="003B77F1">
            <w:pPr>
              <w:spacing w:after="0"/>
              <w:ind w:left="-108"/>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939,60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A86262" w14:textId="77777777" w:rsidR="00035F43" w:rsidRPr="002B7A44" w:rsidRDefault="00035F43" w:rsidP="003B77F1">
            <w:pPr>
              <w:spacing w:after="0"/>
              <w:ind w:left="-108"/>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c>
          <w:tcPr>
            <w:tcW w:w="890" w:type="dxa"/>
            <w:tcBorders>
              <w:top w:val="single" w:sz="4" w:space="0" w:color="auto"/>
              <w:left w:val="single" w:sz="4" w:space="0" w:color="auto"/>
              <w:bottom w:val="single" w:sz="4" w:space="0" w:color="auto"/>
              <w:right w:val="single" w:sz="4" w:space="0" w:color="auto"/>
            </w:tcBorders>
            <w:vAlign w:val="center"/>
            <w:hideMark/>
          </w:tcPr>
          <w:p w14:paraId="29D34B87" w14:textId="77777777" w:rsidR="00035F43" w:rsidRPr="002B7A44" w:rsidRDefault="00035F43" w:rsidP="003B77F1">
            <w:pPr>
              <w:spacing w:after="0"/>
              <w:ind w:left="-108"/>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907,15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0552AF" w14:textId="77777777" w:rsidR="00035F43" w:rsidRPr="002B7A44" w:rsidRDefault="00035F43" w:rsidP="003B77F1">
            <w:pPr>
              <w:spacing w:after="0"/>
              <w:ind w:left="-108"/>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41D8D8" w14:textId="77777777" w:rsidR="00035F43" w:rsidRPr="002B7A44" w:rsidRDefault="00035F43" w:rsidP="003B77F1">
            <w:pPr>
              <w:spacing w:after="0"/>
              <w:ind w:left="-108"/>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96,55</w:t>
            </w:r>
          </w:p>
        </w:tc>
        <w:tc>
          <w:tcPr>
            <w:tcW w:w="1094" w:type="dxa"/>
            <w:tcBorders>
              <w:top w:val="single" w:sz="4" w:space="0" w:color="auto"/>
              <w:left w:val="single" w:sz="4" w:space="0" w:color="auto"/>
              <w:bottom w:val="single" w:sz="4" w:space="0" w:color="auto"/>
              <w:right w:val="single" w:sz="4" w:space="0" w:color="auto"/>
            </w:tcBorders>
            <w:vAlign w:val="center"/>
            <w:hideMark/>
          </w:tcPr>
          <w:p w14:paraId="5E28A511" w14:textId="77777777" w:rsidR="00035F43" w:rsidRPr="002B7A44" w:rsidRDefault="00035F43" w:rsidP="003B77F1">
            <w:pPr>
              <w:spacing w:after="0"/>
              <w:ind w:left="-108"/>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- 32,45</w:t>
            </w:r>
          </w:p>
        </w:tc>
      </w:tr>
      <w:tr w:rsidR="00B04E23" w:rsidRPr="002B7A44" w14:paraId="4A835130" w14:textId="77777777" w:rsidTr="003B77F1">
        <w:trPr>
          <w:trHeight w:val="372"/>
          <w:jc w:val="center"/>
        </w:trPr>
        <w:tc>
          <w:tcPr>
            <w:tcW w:w="533" w:type="dxa"/>
            <w:tcBorders>
              <w:top w:val="single" w:sz="4" w:space="0" w:color="auto"/>
              <w:left w:val="single" w:sz="4" w:space="0" w:color="auto"/>
              <w:bottom w:val="single" w:sz="4" w:space="0" w:color="auto"/>
              <w:right w:val="single" w:sz="4" w:space="0" w:color="auto"/>
            </w:tcBorders>
            <w:vAlign w:val="center"/>
          </w:tcPr>
          <w:p w14:paraId="46A0424D" w14:textId="77777777" w:rsidR="00035F43" w:rsidRPr="002B7A44" w:rsidRDefault="00035F43" w:rsidP="003B77F1">
            <w:pPr>
              <w:spacing w:after="0"/>
              <w:jc w:val="both"/>
              <w:rPr>
                <w:rFonts w:ascii="Times New Roman" w:hAnsi="Times New Roman" w:cs="Times New Roman"/>
                <w:sz w:val="20"/>
                <w:szCs w:val="20"/>
              </w:rPr>
            </w:pPr>
          </w:p>
        </w:tc>
        <w:tc>
          <w:tcPr>
            <w:tcW w:w="3217" w:type="dxa"/>
            <w:tcBorders>
              <w:top w:val="single" w:sz="4" w:space="0" w:color="auto"/>
              <w:left w:val="single" w:sz="4" w:space="0" w:color="auto"/>
              <w:bottom w:val="single" w:sz="4" w:space="0" w:color="auto"/>
              <w:right w:val="single" w:sz="4" w:space="0" w:color="auto"/>
            </w:tcBorders>
            <w:vAlign w:val="center"/>
            <w:hideMark/>
          </w:tcPr>
          <w:p w14:paraId="0D1C66BB" w14:textId="77777777" w:rsidR="00035F43" w:rsidRPr="002B7A44" w:rsidRDefault="00035F43" w:rsidP="003B77F1">
            <w:pPr>
              <w:spacing w:after="0"/>
              <w:rPr>
                <w:rFonts w:ascii="Times New Roman" w:hAnsi="Times New Roman" w:cs="Times New Roman"/>
                <w:sz w:val="20"/>
                <w:szCs w:val="20"/>
              </w:rPr>
            </w:pPr>
            <w:r w:rsidRPr="002B7A44">
              <w:rPr>
                <w:rFonts w:ascii="Times New Roman" w:hAnsi="Times New Roman" w:cs="Times New Roman"/>
                <w:sz w:val="20"/>
                <w:szCs w:val="20"/>
              </w:rPr>
              <w:t>-средства бюджета города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9DD6D9" w14:textId="77777777" w:rsidR="00035F43" w:rsidRPr="002B7A44" w:rsidRDefault="00035F43" w:rsidP="003B77F1">
            <w:pPr>
              <w:spacing w:after="0"/>
              <w:ind w:left="-108"/>
              <w:contextualSpacing/>
              <w:jc w:val="center"/>
              <w:rPr>
                <w:rFonts w:ascii="Times New Roman" w:hAnsi="Times New Roman" w:cs="Times New Roman"/>
                <w:bCs/>
                <w:sz w:val="20"/>
                <w:szCs w:val="20"/>
              </w:rPr>
            </w:pPr>
            <w:r w:rsidRPr="002B7A44">
              <w:rPr>
                <w:rFonts w:ascii="Times New Roman" w:hAnsi="Times New Roman" w:cs="Times New Roman"/>
                <w:bCs/>
                <w:sz w:val="20"/>
                <w:szCs w:val="20"/>
              </w:rPr>
              <w:t>833,00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47FE2C" w14:textId="77777777" w:rsidR="00035F43" w:rsidRPr="002B7A44" w:rsidRDefault="00035F43" w:rsidP="003B77F1">
            <w:pPr>
              <w:spacing w:after="0"/>
              <w:ind w:left="-108"/>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88,65</w:t>
            </w:r>
          </w:p>
        </w:tc>
        <w:tc>
          <w:tcPr>
            <w:tcW w:w="890" w:type="dxa"/>
            <w:tcBorders>
              <w:top w:val="single" w:sz="4" w:space="0" w:color="auto"/>
              <w:left w:val="single" w:sz="4" w:space="0" w:color="auto"/>
              <w:bottom w:val="single" w:sz="4" w:space="0" w:color="auto"/>
              <w:right w:val="single" w:sz="4" w:space="0" w:color="auto"/>
            </w:tcBorders>
            <w:vAlign w:val="center"/>
            <w:hideMark/>
          </w:tcPr>
          <w:p w14:paraId="5BEED8CA" w14:textId="77777777" w:rsidR="00035F43" w:rsidRPr="002B7A44" w:rsidRDefault="00035F43" w:rsidP="003B77F1">
            <w:pPr>
              <w:spacing w:after="0"/>
              <w:ind w:left="-108"/>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800,55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FFB26B" w14:textId="77777777" w:rsidR="00035F43" w:rsidRPr="002B7A44" w:rsidRDefault="00035F43" w:rsidP="003B77F1">
            <w:pPr>
              <w:spacing w:after="0"/>
              <w:ind w:left="-108"/>
              <w:contextualSpacing/>
              <w:jc w:val="center"/>
              <w:rPr>
                <w:rFonts w:ascii="Times New Roman" w:hAnsi="Times New Roman" w:cs="Times New Roman"/>
                <w:bCs/>
                <w:sz w:val="20"/>
                <w:szCs w:val="20"/>
              </w:rPr>
            </w:pPr>
            <w:r w:rsidRPr="002B7A44">
              <w:rPr>
                <w:rFonts w:ascii="Times New Roman" w:hAnsi="Times New Roman" w:cs="Times New Roman"/>
                <w:bCs/>
                <w:sz w:val="20"/>
                <w:szCs w:val="20"/>
              </w:rPr>
              <w:t>88,25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6CA870" w14:textId="77777777" w:rsidR="00035F43" w:rsidRPr="002B7A44" w:rsidRDefault="00035F43" w:rsidP="003B77F1">
            <w:pPr>
              <w:spacing w:after="0"/>
              <w:ind w:left="-108"/>
              <w:contextualSpacing/>
              <w:jc w:val="center"/>
              <w:rPr>
                <w:rFonts w:ascii="Times New Roman" w:hAnsi="Times New Roman" w:cs="Times New Roman"/>
                <w:bCs/>
                <w:sz w:val="20"/>
                <w:szCs w:val="20"/>
              </w:rPr>
            </w:pPr>
            <w:r w:rsidRPr="002B7A44">
              <w:rPr>
                <w:rFonts w:ascii="Times New Roman" w:hAnsi="Times New Roman" w:cs="Times New Roman"/>
                <w:bCs/>
                <w:sz w:val="20"/>
                <w:szCs w:val="20"/>
              </w:rPr>
              <w:t>96,10</w:t>
            </w:r>
          </w:p>
        </w:tc>
        <w:tc>
          <w:tcPr>
            <w:tcW w:w="1094" w:type="dxa"/>
            <w:tcBorders>
              <w:top w:val="single" w:sz="4" w:space="0" w:color="auto"/>
              <w:left w:val="single" w:sz="4" w:space="0" w:color="auto"/>
              <w:bottom w:val="single" w:sz="4" w:space="0" w:color="auto"/>
              <w:right w:val="single" w:sz="4" w:space="0" w:color="auto"/>
            </w:tcBorders>
            <w:vAlign w:val="center"/>
            <w:hideMark/>
          </w:tcPr>
          <w:p w14:paraId="33868404" w14:textId="77777777" w:rsidR="00035F43" w:rsidRPr="002B7A44" w:rsidRDefault="00035F43" w:rsidP="003B77F1">
            <w:pPr>
              <w:spacing w:after="0"/>
              <w:ind w:left="-108"/>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- 32,45</w:t>
            </w:r>
          </w:p>
        </w:tc>
      </w:tr>
      <w:tr w:rsidR="00B04E23" w:rsidRPr="002B7A44" w14:paraId="5ECCAC0D" w14:textId="77777777" w:rsidTr="003B77F1">
        <w:trPr>
          <w:trHeight w:val="375"/>
          <w:jc w:val="center"/>
        </w:trPr>
        <w:tc>
          <w:tcPr>
            <w:tcW w:w="533" w:type="dxa"/>
            <w:tcBorders>
              <w:top w:val="single" w:sz="4" w:space="0" w:color="auto"/>
              <w:left w:val="single" w:sz="4" w:space="0" w:color="auto"/>
              <w:bottom w:val="single" w:sz="4" w:space="0" w:color="auto"/>
              <w:right w:val="single" w:sz="4" w:space="0" w:color="auto"/>
            </w:tcBorders>
            <w:vAlign w:val="center"/>
          </w:tcPr>
          <w:p w14:paraId="2ACE8012" w14:textId="77777777" w:rsidR="00035F43" w:rsidRPr="002B7A44" w:rsidRDefault="00035F43" w:rsidP="003B77F1">
            <w:pPr>
              <w:spacing w:after="0"/>
              <w:jc w:val="both"/>
              <w:rPr>
                <w:rFonts w:ascii="Times New Roman" w:hAnsi="Times New Roman" w:cs="Times New Roman"/>
                <w:sz w:val="20"/>
                <w:szCs w:val="20"/>
              </w:rPr>
            </w:pPr>
          </w:p>
        </w:tc>
        <w:tc>
          <w:tcPr>
            <w:tcW w:w="3217" w:type="dxa"/>
            <w:tcBorders>
              <w:top w:val="single" w:sz="4" w:space="0" w:color="auto"/>
              <w:left w:val="single" w:sz="4" w:space="0" w:color="auto"/>
              <w:bottom w:val="single" w:sz="4" w:space="0" w:color="auto"/>
              <w:right w:val="single" w:sz="4" w:space="0" w:color="auto"/>
            </w:tcBorders>
            <w:vAlign w:val="center"/>
            <w:hideMark/>
          </w:tcPr>
          <w:p w14:paraId="4F140004" w14:textId="77777777" w:rsidR="00035F43" w:rsidRPr="002B7A44" w:rsidRDefault="00035F43" w:rsidP="003B77F1">
            <w:pPr>
              <w:spacing w:after="0"/>
              <w:rPr>
                <w:rFonts w:ascii="Times New Roman" w:hAnsi="Times New Roman" w:cs="Times New Roman"/>
                <w:sz w:val="20"/>
                <w:szCs w:val="20"/>
              </w:rPr>
            </w:pPr>
            <w:r w:rsidRPr="002B7A44">
              <w:rPr>
                <w:rFonts w:ascii="Times New Roman" w:hAnsi="Times New Roman" w:cs="Times New Roman"/>
                <w:sz w:val="20"/>
                <w:szCs w:val="20"/>
              </w:rPr>
              <w:t>- 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516C40" w14:textId="77777777" w:rsidR="00035F43" w:rsidRPr="002B7A44" w:rsidRDefault="00035F43" w:rsidP="003B77F1">
            <w:pPr>
              <w:spacing w:after="0"/>
              <w:ind w:left="-108"/>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106,60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B2A213" w14:textId="77777777" w:rsidR="00035F43" w:rsidRPr="002B7A44" w:rsidRDefault="00035F43" w:rsidP="003B77F1">
            <w:pPr>
              <w:spacing w:after="0"/>
              <w:ind w:left="-108"/>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11,35</w:t>
            </w:r>
          </w:p>
        </w:tc>
        <w:tc>
          <w:tcPr>
            <w:tcW w:w="890" w:type="dxa"/>
            <w:tcBorders>
              <w:top w:val="single" w:sz="4" w:space="0" w:color="auto"/>
              <w:left w:val="single" w:sz="4" w:space="0" w:color="auto"/>
              <w:bottom w:val="single" w:sz="4" w:space="0" w:color="auto"/>
              <w:right w:val="single" w:sz="4" w:space="0" w:color="auto"/>
            </w:tcBorders>
            <w:vAlign w:val="center"/>
            <w:hideMark/>
          </w:tcPr>
          <w:p w14:paraId="2B00900A" w14:textId="77777777" w:rsidR="00035F43" w:rsidRPr="002B7A44" w:rsidRDefault="00035F43" w:rsidP="003B77F1">
            <w:pPr>
              <w:spacing w:after="0"/>
              <w:ind w:left="-108"/>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106,60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A2A101" w14:textId="77777777" w:rsidR="00035F43" w:rsidRPr="002B7A44" w:rsidRDefault="00035F43" w:rsidP="003B77F1">
            <w:pPr>
              <w:spacing w:after="0"/>
              <w:ind w:left="-108"/>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11,75</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07873F" w14:textId="77777777" w:rsidR="00035F43" w:rsidRPr="002B7A44" w:rsidRDefault="00035F43" w:rsidP="003B77F1">
            <w:pPr>
              <w:spacing w:after="0"/>
              <w:ind w:left="-108"/>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c>
          <w:tcPr>
            <w:tcW w:w="1094" w:type="dxa"/>
            <w:tcBorders>
              <w:top w:val="single" w:sz="4" w:space="0" w:color="auto"/>
              <w:left w:val="single" w:sz="4" w:space="0" w:color="auto"/>
              <w:bottom w:val="single" w:sz="4" w:space="0" w:color="auto"/>
              <w:right w:val="single" w:sz="4" w:space="0" w:color="auto"/>
            </w:tcBorders>
            <w:vAlign w:val="center"/>
            <w:hideMark/>
          </w:tcPr>
          <w:p w14:paraId="14DC343C" w14:textId="77777777" w:rsidR="00035F43" w:rsidRPr="002B7A44" w:rsidRDefault="00035F43" w:rsidP="003B77F1">
            <w:pPr>
              <w:spacing w:after="0"/>
              <w:ind w:left="-108"/>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0,00</w:t>
            </w:r>
          </w:p>
        </w:tc>
      </w:tr>
      <w:tr w:rsidR="00B04E23" w:rsidRPr="002B7A44" w14:paraId="411713BD" w14:textId="77777777" w:rsidTr="003B77F1">
        <w:trPr>
          <w:trHeight w:val="375"/>
          <w:jc w:val="center"/>
        </w:trPr>
        <w:tc>
          <w:tcPr>
            <w:tcW w:w="533" w:type="dxa"/>
            <w:tcBorders>
              <w:top w:val="single" w:sz="4" w:space="0" w:color="auto"/>
              <w:left w:val="single" w:sz="4" w:space="0" w:color="auto"/>
              <w:bottom w:val="single" w:sz="4" w:space="0" w:color="auto"/>
              <w:right w:val="single" w:sz="4" w:space="0" w:color="auto"/>
            </w:tcBorders>
            <w:vAlign w:val="center"/>
          </w:tcPr>
          <w:p w14:paraId="6CF148C9" w14:textId="77777777" w:rsidR="00035F43" w:rsidRPr="002B7A44" w:rsidRDefault="00035F43" w:rsidP="003B77F1">
            <w:pPr>
              <w:spacing w:after="0"/>
              <w:jc w:val="both"/>
              <w:rPr>
                <w:rFonts w:ascii="Times New Roman" w:hAnsi="Times New Roman" w:cs="Times New Roman"/>
                <w:sz w:val="20"/>
                <w:szCs w:val="20"/>
              </w:rPr>
            </w:pPr>
          </w:p>
        </w:tc>
        <w:tc>
          <w:tcPr>
            <w:tcW w:w="3217" w:type="dxa"/>
            <w:tcBorders>
              <w:top w:val="single" w:sz="4" w:space="0" w:color="auto"/>
              <w:left w:val="single" w:sz="4" w:space="0" w:color="auto"/>
              <w:bottom w:val="single" w:sz="4" w:space="0" w:color="auto"/>
              <w:right w:val="single" w:sz="4" w:space="0" w:color="auto"/>
            </w:tcBorders>
            <w:vAlign w:val="center"/>
            <w:hideMark/>
          </w:tcPr>
          <w:p w14:paraId="7F822D98" w14:textId="77777777" w:rsidR="00035F43" w:rsidRPr="002B7A44" w:rsidRDefault="00035F43" w:rsidP="003B77F1">
            <w:pPr>
              <w:spacing w:after="0"/>
              <w:rPr>
                <w:rFonts w:ascii="Times New Roman" w:hAnsi="Times New Roman" w:cs="Times New Roman"/>
                <w:sz w:val="20"/>
                <w:szCs w:val="20"/>
              </w:rPr>
            </w:pPr>
            <w:r w:rsidRPr="002B7A44">
              <w:rPr>
                <w:rFonts w:ascii="Times New Roman" w:hAnsi="Times New Roman" w:cs="Times New Roman"/>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в городе Радужный, обеспечение социальной и культурной адаптации мигрантов, профилактика межнациональных (межэтнических), межконфессиональных конфликтов"</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1C13AF" w14:textId="77777777" w:rsidR="00035F43" w:rsidRPr="002B7A44" w:rsidRDefault="00035F43" w:rsidP="003B77F1">
            <w:pPr>
              <w:spacing w:after="0"/>
              <w:ind w:left="-108"/>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877,60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2BF6F8" w14:textId="77777777" w:rsidR="00035F43" w:rsidRPr="002B7A44" w:rsidRDefault="00035F43" w:rsidP="003B77F1">
            <w:pPr>
              <w:spacing w:after="0"/>
              <w:ind w:left="-108"/>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93,40</w:t>
            </w:r>
          </w:p>
        </w:tc>
        <w:tc>
          <w:tcPr>
            <w:tcW w:w="890" w:type="dxa"/>
            <w:tcBorders>
              <w:top w:val="single" w:sz="4" w:space="0" w:color="auto"/>
              <w:left w:val="single" w:sz="4" w:space="0" w:color="auto"/>
              <w:bottom w:val="single" w:sz="4" w:space="0" w:color="auto"/>
              <w:right w:val="single" w:sz="4" w:space="0" w:color="auto"/>
            </w:tcBorders>
            <w:vAlign w:val="center"/>
            <w:hideMark/>
          </w:tcPr>
          <w:p w14:paraId="01AE4C22" w14:textId="77777777" w:rsidR="00035F43" w:rsidRPr="002B7A44" w:rsidRDefault="00035F43" w:rsidP="003B77F1">
            <w:pPr>
              <w:spacing w:after="0"/>
              <w:ind w:left="-108"/>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875,15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AB6522" w14:textId="77777777" w:rsidR="00035F43" w:rsidRPr="002B7A44" w:rsidRDefault="00035F43" w:rsidP="003B77F1">
            <w:pPr>
              <w:spacing w:after="0"/>
              <w:ind w:left="-108"/>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96,47</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538658" w14:textId="77777777" w:rsidR="00035F43" w:rsidRPr="002B7A44" w:rsidRDefault="00035F43" w:rsidP="003B77F1">
            <w:pPr>
              <w:spacing w:after="0"/>
              <w:ind w:left="-108"/>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99,72</w:t>
            </w:r>
          </w:p>
        </w:tc>
        <w:tc>
          <w:tcPr>
            <w:tcW w:w="1094" w:type="dxa"/>
            <w:tcBorders>
              <w:top w:val="single" w:sz="4" w:space="0" w:color="auto"/>
              <w:left w:val="single" w:sz="4" w:space="0" w:color="auto"/>
              <w:bottom w:val="single" w:sz="4" w:space="0" w:color="auto"/>
              <w:right w:val="single" w:sz="4" w:space="0" w:color="auto"/>
            </w:tcBorders>
            <w:vAlign w:val="center"/>
            <w:hideMark/>
          </w:tcPr>
          <w:p w14:paraId="4755C944" w14:textId="77777777" w:rsidR="00035F43" w:rsidRPr="002B7A44" w:rsidRDefault="00035F43" w:rsidP="003B77F1">
            <w:pPr>
              <w:spacing w:after="0"/>
              <w:ind w:left="-108"/>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- 2,45</w:t>
            </w:r>
          </w:p>
        </w:tc>
      </w:tr>
      <w:tr w:rsidR="00B04E23" w:rsidRPr="002B7A44" w14:paraId="45E92E2B" w14:textId="77777777" w:rsidTr="003B77F1">
        <w:trPr>
          <w:trHeight w:val="375"/>
          <w:jc w:val="center"/>
        </w:trPr>
        <w:tc>
          <w:tcPr>
            <w:tcW w:w="533" w:type="dxa"/>
            <w:tcBorders>
              <w:top w:val="single" w:sz="4" w:space="0" w:color="auto"/>
              <w:left w:val="single" w:sz="4" w:space="0" w:color="auto"/>
              <w:bottom w:val="single" w:sz="4" w:space="0" w:color="auto"/>
              <w:right w:val="single" w:sz="4" w:space="0" w:color="auto"/>
            </w:tcBorders>
            <w:vAlign w:val="center"/>
          </w:tcPr>
          <w:p w14:paraId="2D5D11ED" w14:textId="77777777" w:rsidR="00035F43" w:rsidRPr="002B7A44" w:rsidRDefault="00035F43" w:rsidP="003B77F1">
            <w:pPr>
              <w:spacing w:after="0"/>
              <w:jc w:val="both"/>
              <w:rPr>
                <w:rFonts w:ascii="Times New Roman" w:hAnsi="Times New Roman" w:cs="Times New Roman"/>
                <w:sz w:val="20"/>
                <w:szCs w:val="20"/>
              </w:rPr>
            </w:pPr>
          </w:p>
        </w:tc>
        <w:tc>
          <w:tcPr>
            <w:tcW w:w="3217" w:type="dxa"/>
            <w:tcBorders>
              <w:top w:val="single" w:sz="4" w:space="0" w:color="auto"/>
              <w:left w:val="single" w:sz="4" w:space="0" w:color="auto"/>
              <w:bottom w:val="single" w:sz="4" w:space="0" w:color="auto"/>
              <w:right w:val="single" w:sz="4" w:space="0" w:color="auto"/>
            </w:tcBorders>
            <w:vAlign w:val="center"/>
            <w:hideMark/>
          </w:tcPr>
          <w:p w14:paraId="668589E3" w14:textId="77777777" w:rsidR="00035F43" w:rsidRPr="002B7A44" w:rsidRDefault="00035F43" w:rsidP="003B77F1">
            <w:pPr>
              <w:spacing w:after="0"/>
              <w:rPr>
                <w:rFonts w:ascii="Times New Roman" w:hAnsi="Times New Roman" w:cs="Times New Roman"/>
                <w:i/>
                <w:sz w:val="20"/>
                <w:szCs w:val="20"/>
              </w:rPr>
            </w:pPr>
            <w:r w:rsidRPr="002B7A44">
              <w:rPr>
                <w:rFonts w:ascii="Times New Roman" w:hAnsi="Times New Roman" w:cs="Times New Roman"/>
                <w:i/>
                <w:sz w:val="20"/>
                <w:szCs w:val="20"/>
              </w:rPr>
              <w:t>-средства бюджета города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07ACAC" w14:textId="77777777" w:rsidR="00035F43" w:rsidRPr="002B7A44" w:rsidRDefault="00035F43" w:rsidP="003B77F1">
            <w:pPr>
              <w:spacing w:after="0"/>
              <w:ind w:left="-108"/>
              <w:contextualSpacing/>
              <w:jc w:val="right"/>
              <w:rPr>
                <w:rFonts w:ascii="Times New Roman" w:hAnsi="Times New Roman" w:cs="Times New Roman"/>
                <w:bCs/>
                <w:i/>
                <w:sz w:val="20"/>
                <w:szCs w:val="20"/>
              </w:rPr>
            </w:pPr>
            <w:r w:rsidRPr="002B7A44">
              <w:rPr>
                <w:rFonts w:ascii="Times New Roman" w:hAnsi="Times New Roman" w:cs="Times New Roman"/>
                <w:bCs/>
                <w:i/>
                <w:sz w:val="20"/>
                <w:szCs w:val="20"/>
              </w:rPr>
              <w:t>771,00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7808D8" w14:textId="77777777" w:rsidR="00035F43" w:rsidRPr="002B7A44" w:rsidRDefault="00035F43" w:rsidP="003B77F1">
            <w:pPr>
              <w:spacing w:after="0"/>
              <w:ind w:left="-108"/>
              <w:contextualSpacing/>
              <w:jc w:val="center"/>
              <w:rPr>
                <w:rFonts w:ascii="Times New Roman" w:hAnsi="Times New Roman" w:cs="Times New Roman"/>
                <w:bCs/>
                <w:i/>
                <w:sz w:val="20"/>
                <w:szCs w:val="20"/>
              </w:rPr>
            </w:pPr>
            <w:r w:rsidRPr="002B7A44">
              <w:rPr>
                <w:rFonts w:ascii="Times New Roman" w:hAnsi="Times New Roman" w:cs="Times New Roman"/>
                <w:bCs/>
                <w:i/>
                <w:sz w:val="20"/>
                <w:szCs w:val="20"/>
              </w:rPr>
              <w:t>Х</w:t>
            </w:r>
          </w:p>
        </w:tc>
        <w:tc>
          <w:tcPr>
            <w:tcW w:w="890" w:type="dxa"/>
            <w:tcBorders>
              <w:top w:val="single" w:sz="4" w:space="0" w:color="auto"/>
              <w:left w:val="single" w:sz="4" w:space="0" w:color="auto"/>
              <w:bottom w:val="single" w:sz="4" w:space="0" w:color="auto"/>
              <w:right w:val="single" w:sz="4" w:space="0" w:color="auto"/>
            </w:tcBorders>
            <w:vAlign w:val="center"/>
            <w:hideMark/>
          </w:tcPr>
          <w:p w14:paraId="40F80F73" w14:textId="77777777" w:rsidR="00035F43" w:rsidRPr="002B7A44" w:rsidRDefault="00035F43" w:rsidP="003B77F1">
            <w:pPr>
              <w:spacing w:after="0"/>
              <w:ind w:left="-108"/>
              <w:contextualSpacing/>
              <w:jc w:val="right"/>
              <w:rPr>
                <w:rFonts w:ascii="Times New Roman" w:hAnsi="Times New Roman" w:cs="Times New Roman"/>
                <w:bCs/>
                <w:i/>
                <w:sz w:val="20"/>
                <w:szCs w:val="20"/>
              </w:rPr>
            </w:pPr>
            <w:r w:rsidRPr="002B7A44">
              <w:rPr>
                <w:rFonts w:ascii="Times New Roman" w:hAnsi="Times New Roman" w:cs="Times New Roman"/>
                <w:bCs/>
                <w:i/>
                <w:sz w:val="20"/>
                <w:szCs w:val="20"/>
              </w:rPr>
              <w:t>768,55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758579" w14:textId="77777777" w:rsidR="00035F43" w:rsidRPr="002B7A44" w:rsidRDefault="00035F43" w:rsidP="003B77F1">
            <w:pPr>
              <w:spacing w:after="0"/>
              <w:ind w:left="-108"/>
              <w:contextualSpacing/>
              <w:jc w:val="center"/>
              <w:rPr>
                <w:rFonts w:ascii="Times New Roman" w:hAnsi="Times New Roman" w:cs="Times New Roman"/>
                <w:bCs/>
                <w:i/>
                <w:sz w:val="20"/>
                <w:szCs w:val="20"/>
              </w:rPr>
            </w:pPr>
            <w:r w:rsidRPr="002B7A44">
              <w:rPr>
                <w:rFonts w:ascii="Times New Roman" w:hAnsi="Times New Roman" w:cs="Times New Roman"/>
                <w:bCs/>
                <w:i/>
                <w:sz w:val="20"/>
                <w:szCs w:val="20"/>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8E2C81" w14:textId="77777777" w:rsidR="00035F43" w:rsidRPr="002B7A44" w:rsidRDefault="00035F43" w:rsidP="003B77F1">
            <w:pPr>
              <w:spacing w:after="0"/>
              <w:ind w:left="-108"/>
              <w:contextualSpacing/>
              <w:jc w:val="right"/>
              <w:rPr>
                <w:rFonts w:ascii="Times New Roman" w:hAnsi="Times New Roman" w:cs="Times New Roman"/>
                <w:bCs/>
                <w:i/>
                <w:sz w:val="20"/>
                <w:szCs w:val="20"/>
              </w:rPr>
            </w:pPr>
            <w:r w:rsidRPr="002B7A44">
              <w:rPr>
                <w:rFonts w:ascii="Times New Roman" w:hAnsi="Times New Roman" w:cs="Times New Roman"/>
                <w:bCs/>
                <w:i/>
                <w:sz w:val="20"/>
                <w:szCs w:val="20"/>
              </w:rPr>
              <w:t>99,68</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34E1785" w14:textId="77777777" w:rsidR="00035F43" w:rsidRPr="002B7A44" w:rsidRDefault="00035F43" w:rsidP="003B77F1">
            <w:pPr>
              <w:spacing w:after="0"/>
              <w:ind w:left="-108"/>
              <w:contextualSpacing/>
              <w:jc w:val="right"/>
              <w:rPr>
                <w:rFonts w:ascii="Times New Roman" w:hAnsi="Times New Roman" w:cs="Times New Roman"/>
                <w:bCs/>
                <w:i/>
                <w:sz w:val="20"/>
                <w:szCs w:val="20"/>
              </w:rPr>
            </w:pPr>
            <w:r w:rsidRPr="002B7A44">
              <w:rPr>
                <w:rFonts w:ascii="Times New Roman" w:hAnsi="Times New Roman" w:cs="Times New Roman"/>
                <w:bCs/>
                <w:i/>
                <w:sz w:val="20"/>
                <w:szCs w:val="20"/>
              </w:rPr>
              <w:t>- 2,45</w:t>
            </w:r>
          </w:p>
        </w:tc>
      </w:tr>
      <w:tr w:rsidR="00B04E23" w:rsidRPr="002B7A44" w14:paraId="1DC2A918" w14:textId="77777777" w:rsidTr="003B77F1">
        <w:trPr>
          <w:trHeight w:val="375"/>
          <w:jc w:val="center"/>
        </w:trPr>
        <w:tc>
          <w:tcPr>
            <w:tcW w:w="533" w:type="dxa"/>
            <w:tcBorders>
              <w:top w:val="single" w:sz="4" w:space="0" w:color="auto"/>
              <w:left w:val="single" w:sz="4" w:space="0" w:color="auto"/>
              <w:bottom w:val="single" w:sz="4" w:space="0" w:color="auto"/>
              <w:right w:val="single" w:sz="4" w:space="0" w:color="auto"/>
            </w:tcBorders>
            <w:vAlign w:val="center"/>
          </w:tcPr>
          <w:p w14:paraId="1D9D1432" w14:textId="77777777" w:rsidR="00035F43" w:rsidRPr="002B7A44" w:rsidRDefault="00035F43" w:rsidP="003B77F1">
            <w:pPr>
              <w:spacing w:after="0"/>
              <w:jc w:val="both"/>
              <w:rPr>
                <w:rFonts w:ascii="Times New Roman" w:hAnsi="Times New Roman" w:cs="Times New Roman"/>
                <w:sz w:val="20"/>
                <w:szCs w:val="20"/>
              </w:rPr>
            </w:pPr>
          </w:p>
        </w:tc>
        <w:tc>
          <w:tcPr>
            <w:tcW w:w="3217" w:type="dxa"/>
            <w:tcBorders>
              <w:top w:val="single" w:sz="4" w:space="0" w:color="auto"/>
              <w:left w:val="single" w:sz="4" w:space="0" w:color="auto"/>
              <w:bottom w:val="single" w:sz="4" w:space="0" w:color="auto"/>
              <w:right w:val="single" w:sz="4" w:space="0" w:color="auto"/>
            </w:tcBorders>
            <w:vAlign w:val="center"/>
            <w:hideMark/>
          </w:tcPr>
          <w:p w14:paraId="2E1C7D35" w14:textId="77777777" w:rsidR="00035F43" w:rsidRPr="002B7A44" w:rsidRDefault="00035F43" w:rsidP="003B77F1">
            <w:pPr>
              <w:spacing w:after="0"/>
              <w:rPr>
                <w:rFonts w:ascii="Times New Roman" w:hAnsi="Times New Roman" w:cs="Times New Roman"/>
                <w:i/>
                <w:sz w:val="20"/>
                <w:szCs w:val="20"/>
              </w:rPr>
            </w:pPr>
            <w:r w:rsidRPr="002B7A44">
              <w:rPr>
                <w:rFonts w:ascii="Times New Roman" w:hAnsi="Times New Roman" w:cs="Times New Roman"/>
                <w:i/>
                <w:sz w:val="20"/>
                <w:szCs w:val="20"/>
              </w:rPr>
              <w:t>- 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FC3931" w14:textId="77777777" w:rsidR="00035F43" w:rsidRPr="002B7A44" w:rsidRDefault="00035F43" w:rsidP="003B77F1">
            <w:pPr>
              <w:spacing w:after="0"/>
              <w:ind w:left="-108"/>
              <w:contextualSpacing/>
              <w:jc w:val="right"/>
              <w:rPr>
                <w:rFonts w:ascii="Times New Roman" w:hAnsi="Times New Roman" w:cs="Times New Roman"/>
                <w:bCs/>
                <w:i/>
                <w:sz w:val="20"/>
                <w:szCs w:val="20"/>
              </w:rPr>
            </w:pPr>
            <w:r w:rsidRPr="002B7A44">
              <w:rPr>
                <w:rFonts w:ascii="Times New Roman" w:hAnsi="Times New Roman" w:cs="Times New Roman"/>
                <w:bCs/>
                <w:i/>
                <w:sz w:val="20"/>
                <w:szCs w:val="20"/>
              </w:rPr>
              <w:t>106,60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2AC59A" w14:textId="77777777" w:rsidR="00035F43" w:rsidRPr="002B7A44" w:rsidRDefault="00035F43" w:rsidP="003B77F1">
            <w:pPr>
              <w:spacing w:after="0"/>
              <w:ind w:left="-108"/>
              <w:contextualSpacing/>
              <w:jc w:val="center"/>
              <w:rPr>
                <w:rFonts w:ascii="Times New Roman" w:hAnsi="Times New Roman" w:cs="Times New Roman"/>
                <w:bCs/>
                <w:i/>
                <w:sz w:val="20"/>
                <w:szCs w:val="20"/>
              </w:rPr>
            </w:pPr>
            <w:r w:rsidRPr="002B7A44">
              <w:rPr>
                <w:rFonts w:ascii="Times New Roman" w:hAnsi="Times New Roman" w:cs="Times New Roman"/>
                <w:bCs/>
                <w:i/>
                <w:sz w:val="20"/>
                <w:szCs w:val="20"/>
              </w:rPr>
              <w:t>Х</w:t>
            </w:r>
          </w:p>
        </w:tc>
        <w:tc>
          <w:tcPr>
            <w:tcW w:w="890" w:type="dxa"/>
            <w:tcBorders>
              <w:top w:val="single" w:sz="4" w:space="0" w:color="auto"/>
              <w:left w:val="single" w:sz="4" w:space="0" w:color="auto"/>
              <w:bottom w:val="single" w:sz="4" w:space="0" w:color="auto"/>
              <w:right w:val="single" w:sz="4" w:space="0" w:color="auto"/>
            </w:tcBorders>
            <w:vAlign w:val="center"/>
            <w:hideMark/>
          </w:tcPr>
          <w:p w14:paraId="6BEB4C48" w14:textId="77777777" w:rsidR="00035F43" w:rsidRPr="002B7A44" w:rsidRDefault="00035F43" w:rsidP="003B77F1">
            <w:pPr>
              <w:spacing w:after="0"/>
              <w:ind w:left="-108"/>
              <w:contextualSpacing/>
              <w:jc w:val="right"/>
              <w:rPr>
                <w:rFonts w:ascii="Times New Roman" w:hAnsi="Times New Roman" w:cs="Times New Roman"/>
                <w:bCs/>
                <w:i/>
                <w:sz w:val="20"/>
                <w:szCs w:val="20"/>
              </w:rPr>
            </w:pPr>
            <w:r w:rsidRPr="002B7A44">
              <w:rPr>
                <w:rFonts w:ascii="Times New Roman" w:hAnsi="Times New Roman" w:cs="Times New Roman"/>
                <w:bCs/>
                <w:i/>
                <w:sz w:val="20"/>
                <w:szCs w:val="20"/>
              </w:rPr>
              <w:t>106,60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DA4DDC" w14:textId="77777777" w:rsidR="00035F43" w:rsidRPr="002B7A44" w:rsidRDefault="00035F43" w:rsidP="003B77F1">
            <w:pPr>
              <w:spacing w:after="0"/>
              <w:ind w:left="-108"/>
              <w:contextualSpacing/>
              <w:jc w:val="center"/>
              <w:rPr>
                <w:rFonts w:ascii="Times New Roman" w:hAnsi="Times New Roman" w:cs="Times New Roman"/>
                <w:bCs/>
                <w:i/>
                <w:sz w:val="20"/>
                <w:szCs w:val="20"/>
              </w:rPr>
            </w:pPr>
            <w:r w:rsidRPr="002B7A44">
              <w:rPr>
                <w:rFonts w:ascii="Times New Roman" w:hAnsi="Times New Roman" w:cs="Times New Roman"/>
                <w:bCs/>
                <w:i/>
                <w:sz w:val="20"/>
                <w:szCs w:val="20"/>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E9B363" w14:textId="77777777" w:rsidR="00035F43" w:rsidRPr="002B7A44" w:rsidRDefault="00035F43" w:rsidP="003B77F1">
            <w:pPr>
              <w:spacing w:after="0"/>
              <w:ind w:left="-108"/>
              <w:contextualSpacing/>
              <w:jc w:val="right"/>
              <w:rPr>
                <w:rFonts w:ascii="Times New Roman" w:hAnsi="Times New Roman" w:cs="Times New Roman"/>
                <w:bCs/>
                <w:i/>
                <w:sz w:val="20"/>
                <w:szCs w:val="20"/>
              </w:rPr>
            </w:pPr>
            <w:r w:rsidRPr="002B7A44">
              <w:rPr>
                <w:rFonts w:ascii="Times New Roman" w:hAnsi="Times New Roman" w:cs="Times New Roman"/>
                <w:bCs/>
                <w:i/>
                <w:sz w:val="20"/>
                <w:szCs w:val="20"/>
              </w:rPr>
              <w:t>100,00</w:t>
            </w:r>
          </w:p>
        </w:tc>
        <w:tc>
          <w:tcPr>
            <w:tcW w:w="1094" w:type="dxa"/>
            <w:tcBorders>
              <w:top w:val="single" w:sz="4" w:space="0" w:color="auto"/>
              <w:left w:val="single" w:sz="4" w:space="0" w:color="auto"/>
              <w:bottom w:val="single" w:sz="4" w:space="0" w:color="auto"/>
              <w:right w:val="single" w:sz="4" w:space="0" w:color="auto"/>
            </w:tcBorders>
            <w:vAlign w:val="center"/>
            <w:hideMark/>
          </w:tcPr>
          <w:p w14:paraId="299394DD" w14:textId="77777777" w:rsidR="00035F43" w:rsidRPr="002B7A44" w:rsidRDefault="00035F43" w:rsidP="003B77F1">
            <w:pPr>
              <w:spacing w:after="0"/>
              <w:ind w:left="-108"/>
              <w:contextualSpacing/>
              <w:jc w:val="right"/>
              <w:rPr>
                <w:rFonts w:ascii="Times New Roman" w:hAnsi="Times New Roman" w:cs="Times New Roman"/>
                <w:bCs/>
                <w:i/>
                <w:sz w:val="20"/>
                <w:szCs w:val="20"/>
              </w:rPr>
            </w:pPr>
            <w:r w:rsidRPr="002B7A44">
              <w:rPr>
                <w:rFonts w:ascii="Times New Roman" w:hAnsi="Times New Roman" w:cs="Times New Roman"/>
                <w:bCs/>
                <w:i/>
                <w:sz w:val="20"/>
                <w:szCs w:val="20"/>
              </w:rPr>
              <w:t>0,00</w:t>
            </w:r>
          </w:p>
        </w:tc>
      </w:tr>
      <w:tr w:rsidR="00B04E23" w:rsidRPr="002B7A44" w14:paraId="7F3E3563" w14:textId="77777777" w:rsidTr="003B77F1">
        <w:trPr>
          <w:trHeight w:val="375"/>
          <w:jc w:val="center"/>
        </w:trPr>
        <w:tc>
          <w:tcPr>
            <w:tcW w:w="533" w:type="dxa"/>
            <w:tcBorders>
              <w:top w:val="single" w:sz="4" w:space="0" w:color="auto"/>
              <w:left w:val="single" w:sz="4" w:space="0" w:color="auto"/>
              <w:bottom w:val="single" w:sz="4" w:space="0" w:color="auto"/>
              <w:right w:val="single" w:sz="4" w:space="0" w:color="auto"/>
            </w:tcBorders>
            <w:vAlign w:val="center"/>
          </w:tcPr>
          <w:p w14:paraId="4FDDCA25" w14:textId="77777777" w:rsidR="00035F43" w:rsidRPr="002B7A44" w:rsidRDefault="00035F43" w:rsidP="003B77F1">
            <w:pPr>
              <w:spacing w:after="0"/>
              <w:jc w:val="both"/>
              <w:rPr>
                <w:rFonts w:ascii="Times New Roman" w:hAnsi="Times New Roman" w:cs="Times New Roman"/>
                <w:sz w:val="20"/>
                <w:szCs w:val="20"/>
              </w:rPr>
            </w:pPr>
          </w:p>
        </w:tc>
        <w:tc>
          <w:tcPr>
            <w:tcW w:w="3217" w:type="dxa"/>
            <w:tcBorders>
              <w:top w:val="single" w:sz="4" w:space="0" w:color="auto"/>
              <w:left w:val="single" w:sz="4" w:space="0" w:color="auto"/>
              <w:bottom w:val="single" w:sz="4" w:space="0" w:color="auto"/>
              <w:right w:val="single" w:sz="4" w:space="0" w:color="auto"/>
            </w:tcBorders>
            <w:vAlign w:val="center"/>
            <w:hideMark/>
          </w:tcPr>
          <w:p w14:paraId="0AA0D1C6" w14:textId="77777777" w:rsidR="00035F43" w:rsidRPr="002B7A44" w:rsidRDefault="00035F43" w:rsidP="003B77F1">
            <w:pPr>
              <w:spacing w:after="0"/>
              <w:rPr>
                <w:rFonts w:ascii="Times New Roman" w:hAnsi="Times New Roman" w:cs="Times New Roman"/>
                <w:sz w:val="20"/>
                <w:szCs w:val="20"/>
              </w:rPr>
            </w:pPr>
            <w:r w:rsidRPr="002B7A44">
              <w:rPr>
                <w:rFonts w:ascii="Times New Roman" w:hAnsi="Times New Roman" w:cs="Times New Roman"/>
                <w:sz w:val="20"/>
                <w:szCs w:val="20"/>
              </w:rPr>
              <w:t xml:space="preserve">Подпрограмма "Участие в </w:t>
            </w:r>
            <w:r w:rsidRPr="002B7A44">
              <w:rPr>
                <w:rFonts w:ascii="Times New Roman" w:hAnsi="Times New Roman" w:cs="Times New Roman"/>
                <w:sz w:val="20"/>
                <w:szCs w:val="20"/>
              </w:rPr>
              <w:lastRenderedPageBreak/>
              <w:t>профилактике экстремизма, а также в минимизации и (или) ликвидации последствий проявлений экстремизма"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9C54B9" w14:textId="77777777" w:rsidR="00035F43" w:rsidRPr="002B7A44" w:rsidRDefault="00035F43" w:rsidP="003B77F1">
            <w:pPr>
              <w:spacing w:after="0"/>
              <w:ind w:left="-108"/>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lastRenderedPageBreak/>
              <w:t>62,00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6B1519" w14:textId="77777777" w:rsidR="00035F43" w:rsidRPr="002B7A44" w:rsidRDefault="00035F43" w:rsidP="003B77F1">
            <w:pPr>
              <w:spacing w:after="0"/>
              <w:ind w:left="-108"/>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6,60</w:t>
            </w:r>
          </w:p>
        </w:tc>
        <w:tc>
          <w:tcPr>
            <w:tcW w:w="890" w:type="dxa"/>
            <w:tcBorders>
              <w:top w:val="single" w:sz="4" w:space="0" w:color="auto"/>
              <w:left w:val="single" w:sz="4" w:space="0" w:color="auto"/>
              <w:bottom w:val="single" w:sz="4" w:space="0" w:color="auto"/>
              <w:right w:val="single" w:sz="4" w:space="0" w:color="auto"/>
            </w:tcBorders>
            <w:vAlign w:val="center"/>
            <w:hideMark/>
          </w:tcPr>
          <w:p w14:paraId="15153C66" w14:textId="77777777" w:rsidR="00035F43" w:rsidRPr="002B7A44" w:rsidRDefault="00035F43" w:rsidP="003B77F1">
            <w:pPr>
              <w:spacing w:after="0"/>
              <w:ind w:left="-108"/>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32,00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BAC023" w14:textId="77777777" w:rsidR="00035F43" w:rsidRPr="002B7A44" w:rsidRDefault="00035F43" w:rsidP="003B77F1">
            <w:pPr>
              <w:spacing w:after="0"/>
              <w:ind w:left="-108"/>
              <w:contextualSpacing/>
              <w:jc w:val="right"/>
              <w:rPr>
                <w:rFonts w:ascii="Times New Roman" w:hAnsi="Times New Roman" w:cs="Times New Roman"/>
                <w:bCs/>
                <w:sz w:val="20"/>
                <w:szCs w:val="20"/>
              </w:rPr>
            </w:pPr>
          </w:p>
          <w:p w14:paraId="1969E991" w14:textId="77777777" w:rsidR="00035F43" w:rsidRPr="002B7A44" w:rsidRDefault="00035F43" w:rsidP="003B77F1">
            <w:pPr>
              <w:spacing w:after="0"/>
              <w:contextualSpacing/>
              <w:rPr>
                <w:rFonts w:ascii="Times New Roman" w:hAnsi="Times New Roman" w:cs="Times New Roman"/>
                <w:bCs/>
                <w:sz w:val="20"/>
                <w:szCs w:val="20"/>
              </w:rPr>
            </w:pPr>
            <w:r w:rsidRPr="002B7A44">
              <w:rPr>
                <w:rFonts w:ascii="Times New Roman" w:hAnsi="Times New Roman" w:cs="Times New Roman"/>
                <w:bCs/>
                <w:sz w:val="20"/>
                <w:szCs w:val="20"/>
              </w:rPr>
              <w:lastRenderedPageBreak/>
              <w:t xml:space="preserve">     3,53</w:t>
            </w:r>
          </w:p>
          <w:p w14:paraId="0F3213E7" w14:textId="77777777" w:rsidR="00035F43" w:rsidRPr="002B7A44" w:rsidRDefault="00035F43" w:rsidP="003B77F1">
            <w:pPr>
              <w:spacing w:after="0"/>
              <w:contextualSpacing/>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F324F8D" w14:textId="77777777" w:rsidR="00035F43" w:rsidRPr="002B7A44" w:rsidRDefault="00035F43" w:rsidP="003B77F1">
            <w:pPr>
              <w:spacing w:after="0"/>
              <w:ind w:left="-108"/>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lastRenderedPageBreak/>
              <w:t>51,61</w:t>
            </w:r>
          </w:p>
        </w:tc>
        <w:tc>
          <w:tcPr>
            <w:tcW w:w="1094" w:type="dxa"/>
            <w:tcBorders>
              <w:top w:val="single" w:sz="4" w:space="0" w:color="auto"/>
              <w:left w:val="single" w:sz="4" w:space="0" w:color="auto"/>
              <w:bottom w:val="single" w:sz="4" w:space="0" w:color="auto"/>
              <w:right w:val="single" w:sz="4" w:space="0" w:color="auto"/>
            </w:tcBorders>
            <w:vAlign w:val="center"/>
            <w:hideMark/>
          </w:tcPr>
          <w:p w14:paraId="18228468" w14:textId="77777777" w:rsidR="00035F43" w:rsidRPr="002B7A44" w:rsidRDefault="00035F43" w:rsidP="003B77F1">
            <w:pPr>
              <w:spacing w:after="0"/>
              <w:ind w:left="-108"/>
              <w:contextualSpacing/>
              <w:jc w:val="right"/>
              <w:rPr>
                <w:rFonts w:ascii="Times New Roman" w:hAnsi="Times New Roman" w:cs="Times New Roman"/>
                <w:bCs/>
                <w:sz w:val="20"/>
                <w:szCs w:val="20"/>
              </w:rPr>
            </w:pPr>
            <w:r w:rsidRPr="002B7A44">
              <w:rPr>
                <w:rFonts w:ascii="Times New Roman" w:hAnsi="Times New Roman" w:cs="Times New Roman"/>
                <w:bCs/>
                <w:sz w:val="20"/>
                <w:szCs w:val="20"/>
              </w:rPr>
              <w:t>- 30,00</w:t>
            </w:r>
          </w:p>
        </w:tc>
      </w:tr>
      <w:tr w:rsidR="00B04E23" w:rsidRPr="002B7A44" w14:paraId="0F10A60E" w14:textId="77777777" w:rsidTr="003B77F1">
        <w:trPr>
          <w:trHeight w:val="375"/>
          <w:jc w:val="center"/>
        </w:trPr>
        <w:tc>
          <w:tcPr>
            <w:tcW w:w="533" w:type="dxa"/>
            <w:tcBorders>
              <w:top w:val="single" w:sz="4" w:space="0" w:color="auto"/>
              <w:left w:val="single" w:sz="4" w:space="0" w:color="auto"/>
              <w:bottom w:val="single" w:sz="4" w:space="0" w:color="auto"/>
              <w:right w:val="single" w:sz="4" w:space="0" w:color="auto"/>
            </w:tcBorders>
            <w:vAlign w:val="center"/>
          </w:tcPr>
          <w:p w14:paraId="10930C3B" w14:textId="77777777" w:rsidR="00035F43" w:rsidRPr="002B7A44" w:rsidRDefault="00035F43" w:rsidP="003B77F1">
            <w:pPr>
              <w:spacing w:after="0"/>
              <w:jc w:val="both"/>
              <w:rPr>
                <w:rFonts w:ascii="Times New Roman" w:hAnsi="Times New Roman" w:cs="Times New Roman"/>
                <w:sz w:val="20"/>
                <w:szCs w:val="20"/>
              </w:rPr>
            </w:pPr>
          </w:p>
        </w:tc>
        <w:tc>
          <w:tcPr>
            <w:tcW w:w="3217" w:type="dxa"/>
            <w:tcBorders>
              <w:top w:val="single" w:sz="4" w:space="0" w:color="auto"/>
              <w:left w:val="single" w:sz="4" w:space="0" w:color="auto"/>
              <w:bottom w:val="single" w:sz="4" w:space="0" w:color="auto"/>
              <w:right w:val="single" w:sz="4" w:space="0" w:color="auto"/>
            </w:tcBorders>
            <w:vAlign w:val="center"/>
            <w:hideMark/>
          </w:tcPr>
          <w:p w14:paraId="7448F13F" w14:textId="77777777" w:rsidR="00035F43" w:rsidRPr="002B7A44" w:rsidRDefault="00035F43" w:rsidP="003B77F1">
            <w:pPr>
              <w:spacing w:after="0"/>
              <w:rPr>
                <w:rFonts w:ascii="Times New Roman" w:hAnsi="Times New Roman" w:cs="Times New Roman"/>
                <w:i/>
                <w:sz w:val="20"/>
                <w:szCs w:val="20"/>
              </w:rPr>
            </w:pPr>
            <w:r w:rsidRPr="002B7A44">
              <w:rPr>
                <w:rFonts w:ascii="Times New Roman" w:hAnsi="Times New Roman" w:cs="Times New Roman"/>
                <w:i/>
                <w:sz w:val="20"/>
                <w:szCs w:val="20"/>
              </w:rPr>
              <w:t>средства бюджета города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5BF879" w14:textId="77777777" w:rsidR="00035F43" w:rsidRPr="002B7A44" w:rsidRDefault="00035F43" w:rsidP="003B77F1">
            <w:pPr>
              <w:spacing w:after="0"/>
              <w:ind w:left="-108"/>
              <w:contextualSpacing/>
              <w:jc w:val="right"/>
              <w:rPr>
                <w:rFonts w:ascii="Times New Roman" w:hAnsi="Times New Roman" w:cs="Times New Roman"/>
                <w:bCs/>
                <w:i/>
                <w:sz w:val="20"/>
                <w:szCs w:val="20"/>
              </w:rPr>
            </w:pPr>
            <w:r w:rsidRPr="002B7A44">
              <w:rPr>
                <w:rFonts w:ascii="Times New Roman" w:hAnsi="Times New Roman" w:cs="Times New Roman"/>
                <w:bCs/>
                <w:i/>
                <w:sz w:val="20"/>
                <w:szCs w:val="20"/>
              </w:rPr>
              <w:t>62,00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57F3BA" w14:textId="77777777" w:rsidR="00035F43" w:rsidRPr="002B7A44" w:rsidRDefault="00035F43" w:rsidP="003B77F1">
            <w:pPr>
              <w:spacing w:after="0"/>
              <w:ind w:left="-108"/>
              <w:contextualSpacing/>
              <w:jc w:val="center"/>
              <w:rPr>
                <w:rFonts w:ascii="Times New Roman" w:hAnsi="Times New Roman" w:cs="Times New Roman"/>
                <w:bCs/>
                <w:i/>
                <w:sz w:val="20"/>
                <w:szCs w:val="20"/>
              </w:rPr>
            </w:pPr>
            <w:r w:rsidRPr="002B7A44">
              <w:rPr>
                <w:rFonts w:ascii="Times New Roman" w:hAnsi="Times New Roman" w:cs="Times New Roman"/>
                <w:bCs/>
                <w:i/>
                <w:sz w:val="20"/>
                <w:szCs w:val="20"/>
              </w:rPr>
              <w:t>Х</w:t>
            </w:r>
          </w:p>
        </w:tc>
        <w:tc>
          <w:tcPr>
            <w:tcW w:w="890" w:type="dxa"/>
            <w:tcBorders>
              <w:top w:val="single" w:sz="4" w:space="0" w:color="auto"/>
              <w:left w:val="single" w:sz="4" w:space="0" w:color="auto"/>
              <w:bottom w:val="single" w:sz="4" w:space="0" w:color="auto"/>
              <w:right w:val="single" w:sz="4" w:space="0" w:color="auto"/>
            </w:tcBorders>
            <w:vAlign w:val="center"/>
            <w:hideMark/>
          </w:tcPr>
          <w:p w14:paraId="152E0223" w14:textId="77777777" w:rsidR="00035F43" w:rsidRPr="002B7A44" w:rsidRDefault="00035F43" w:rsidP="003B77F1">
            <w:pPr>
              <w:spacing w:after="0"/>
              <w:ind w:left="-108"/>
              <w:contextualSpacing/>
              <w:jc w:val="right"/>
              <w:rPr>
                <w:rFonts w:ascii="Times New Roman" w:hAnsi="Times New Roman" w:cs="Times New Roman"/>
                <w:bCs/>
                <w:i/>
                <w:sz w:val="20"/>
                <w:szCs w:val="20"/>
              </w:rPr>
            </w:pPr>
            <w:r w:rsidRPr="002B7A44">
              <w:rPr>
                <w:rFonts w:ascii="Times New Roman" w:hAnsi="Times New Roman" w:cs="Times New Roman"/>
                <w:bCs/>
                <w:i/>
                <w:sz w:val="20"/>
                <w:szCs w:val="20"/>
              </w:rPr>
              <w:t>32,00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14AAD8" w14:textId="77777777" w:rsidR="00035F43" w:rsidRPr="002B7A44" w:rsidRDefault="00035F43" w:rsidP="003B77F1">
            <w:pPr>
              <w:spacing w:after="0"/>
              <w:ind w:left="-108"/>
              <w:contextualSpacing/>
              <w:jc w:val="center"/>
              <w:rPr>
                <w:rFonts w:ascii="Times New Roman" w:hAnsi="Times New Roman" w:cs="Times New Roman"/>
                <w:bCs/>
                <w:i/>
                <w:sz w:val="20"/>
                <w:szCs w:val="20"/>
              </w:rPr>
            </w:pPr>
            <w:r w:rsidRPr="002B7A44">
              <w:rPr>
                <w:rFonts w:ascii="Times New Roman" w:hAnsi="Times New Roman" w:cs="Times New Roman"/>
                <w:bCs/>
                <w:i/>
                <w:sz w:val="20"/>
                <w:szCs w:val="20"/>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EAE7CD" w14:textId="77777777" w:rsidR="00035F43" w:rsidRPr="002B7A44" w:rsidRDefault="00035F43" w:rsidP="003B77F1">
            <w:pPr>
              <w:spacing w:after="0"/>
              <w:ind w:left="-108"/>
              <w:contextualSpacing/>
              <w:jc w:val="right"/>
              <w:rPr>
                <w:rFonts w:ascii="Times New Roman" w:hAnsi="Times New Roman" w:cs="Times New Roman"/>
                <w:bCs/>
                <w:i/>
                <w:sz w:val="20"/>
                <w:szCs w:val="20"/>
              </w:rPr>
            </w:pPr>
            <w:r w:rsidRPr="002B7A44">
              <w:rPr>
                <w:rFonts w:ascii="Times New Roman" w:hAnsi="Times New Roman" w:cs="Times New Roman"/>
                <w:bCs/>
                <w:i/>
                <w:sz w:val="20"/>
                <w:szCs w:val="20"/>
              </w:rPr>
              <w:t xml:space="preserve">   </w:t>
            </w:r>
          </w:p>
          <w:p w14:paraId="1F203CE9" w14:textId="2DE61A8A" w:rsidR="00035F43" w:rsidRPr="002B7A44" w:rsidRDefault="00035F43" w:rsidP="00636476">
            <w:pPr>
              <w:spacing w:after="0"/>
              <w:ind w:left="-108"/>
              <w:contextualSpacing/>
              <w:jc w:val="right"/>
              <w:rPr>
                <w:rFonts w:ascii="Times New Roman" w:hAnsi="Times New Roman" w:cs="Times New Roman"/>
                <w:bCs/>
                <w:i/>
                <w:sz w:val="20"/>
                <w:szCs w:val="20"/>
              </w:rPr>
            </w:pPr>
            <w:r w:rsidRPr="002B7A44">
              <w:rPr>
                <w:rFonts w:ascii="Times New Roman" w:hAnsi="Times New Roman" w:cs="Times New Roman"/>
                <w:bCs/>
                <w:i/>
                <w:sz w:val="20"/>
                <w:szCs w:val="20"/>
              </w:rPr>
              <w:t>51,61</w:t>
            </w:r>
          </w:p>
        </w:tc>
        <w:tc>
          <w:tcPr>
            <w:tcW w:w="1094" w:type="dxa"/>
            <w:tcBorders>
              <w:top w:val="single" w:sz="4" w:space="0" w:color="auto"/>
              <w:left w:val="single" w:sz="4" w:space="0" w:color="auto"/>
              <w:bottom w:val="single" w:sz="4" w:space="0" w:color="auto"/>
              <w:right w:val="single" w:sz="4" w:space="0" w:color="auto"/>
            </w:tcBorders>
            <w:vAlign w:val="center"/>
            <w:hideMark/>
          </w:tcPr>
          <w:p w14:paraId="32CD7510" w14:textId="77777777" w:rsidR="00035F43" w:rsidRPr="002B7A44" w:rsidRDefault="00035F43" w:rsidP="003B77F1">
            <w:pPr>
              <w:spacing w:after="0"/>
              <w:ind w:left="-108"/>
              <w:contextualSpacing/>
              <w:jc w:val="right"/>
              <w:rPr>
                <w:rFonts w:ascii="Times New Roman" w:hAnsi="Times New Roman" w:cs="Times New Roman"/>
                <w:bCs/>
                <w:i/>
                <w:sz w:val="20"/>
                <w:szCs w:val="20"/>
              </w:rPr>
            </w:pPr>
            <w:r w:rsidRPr="002B7A44">
              <w:rPr>
                <w:rFonts w:ascii="Times New Roman" w:hAnsi="Times New Roman" w:cs="Times New Roman"/>
                <w:bCs/>
                <w:i/>
                <w:sz w:val="20"/>
                <w:szCs w:val="20"/>
              </w:rPr>
              <w:t>- 30,00</w:t>
            </w:r>
          </w:p>
        </w:tc>
      </w:tr>
    </w:tbl>
    <w:p w14:paraId="0CBF2641" w14:textId="77777777" w:rsidR="00035F43" w:rsidRPr="002B7A44" w:rsidRDefault="00035F43" w:rsidP="00035F43">
      <w:pPr>
        <w:spacing w:after="0"/>
        <w:rPr>
          <w:sz w:val="20"/>
          <w:szCs w:val="20"/>
        </w:rPr>
      </w:pPr>
    </w:p>
    <w:p w14:paraId="1C2B43D0" w14:textId="77777777" w:rsidR="00035F43" w:rsidRPr="002B7A44" w:rsidRDefault="00035F43" w:rsidP="00035F43">
      <w:pPr>
        <w:pStyle w:val="11"/>
        <w:shd w:val="clear" w:color="auto" w:fill="auto"/>
        <w:spacing w:line="276" w:lineRule="auto"/>
        <w:ind w:right="140" w:firstLine="708"/>
        <w:contextualSpacing/>
        <w:jc w:val="both"/>
        <w:rPr>
          <w:rFonts w:ascii="Times New Roman" w:hAnsi="Times New Roman"/>
          <w:sz w:val="24"/>
          <w:szCs w:val="24"/>
        </w:rPr>
      </w:pPr>
      <w:r w:rsidRPr="002B7A44">
        <w:rPr>
          <w:rFonts w:ascii="Times New Roman" w:hAnsi="Times New Roman"/>
          <w:sz w:val="24"/>
          <w:szCs w:val="24"/>
        </w:rPr>
        <w:t>Предусмотренные на реализацию муниципальной программы ассигнования направлены на проведение мероприятий, направленных на укрепление в городе Радужный толерантной среды на основе ценностей многонационального российского народа, соблюдения прав и свобод человека, поддержание межнационального мира и согласия.</w:t>
      </w:r>
    </w:p>
    <w:p w14:paraId="42D53EE1" w14:textId="77777777" w:rsidR="00035F43" w:rsidRPr="002B7A44" w:rsidRDefault="00035F43" w:rsidP="00035F43">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Наибольший удельный вес в объеме ресурсного обеспечения муниципальной программы составляют расходы на реализацию подпрограммы "Укрепление межнационального и межконфессионального согласия, поддержка и развитие языков и культуры народов Российской Федерации, проживающих в городе Радужный, обеспечение социальной и культурной адаптации мигрантов, профилактика межнациональных (межэтнических), межконфессиональных конфликтов" – 96,47%, при годовых назначениях 877,60 тыс. рублей, кассовое исполнение составило 875,15 тыс. рублей, или 99,72 % к плановым назначениям.</w:t>
      </w:r>
    </w:p>
    <w:p w14:paraId="09DA200C" w14:textId="60E695D3" w:rsidR="00035F43" w:rsidRPr="002B7A44" w:rsidRDefault="00035F43" w:rsidP="00035F43">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За счет средств бюджета города при годовых назначениях 771,00 тыс. рублей, кассовое исполнение составило 768,55 тыс. рублей, или 99,68 %, за счет средств бюджета автономного округа выделены бюджетные ассигнования в сумме 106,60 тыс. рублей, кассовое   исполнение составило 106,60 тыс. рублей, или 100 %. </w:t>
      </w:r>
    </w:p>
    <w:p w14:paraId="100C2BD4" w14:textId="77777777" w:rsidR="00035F43" w:rsidRPr="002B7A44" w:rsidRDefault="00035F43" w:rsidP="00035F43">
      <w:pPr>
        <w:pStyle w:val="11"/>
        <w:shd w:val="clear" w:color="auto" w:fill="auto"/>
        <w:spacing w:line="276" w:lineRule="auto"/>
        <w:ind w:right="140" w:firstLine="708"/>
        <w:contextualSpacing/>
        <w:jc w:val="both"/>
        <w:rPr>
          <w:rFonts w:ascii="Times New Roman" w:hAnsi="Times New Roman"/>
          <w:sz w:val="24"/>
          <w:szCs w:val="24"/>
        </w:rPr>
      </w:pPr>
      <w:r w:rsidRPr="002B7A44">
        <w:rPr>
          <w:rFonts w:ascii="Times New Roman" w:hAnsi="Times New Roman"/>
          <w:sz w:val="24"/>
          <w:szCs w:val="24"/>
        </w:rPr>
        <w:t>В рамках подпрограммы в отчетном периоде проведены следующие мероприятия:</w:t>
      </w:r>
    </w:p>
    <w:p w14:paraId="3DFA11B9" w14:textId="79F2D5AC" w:rsidR="00035F43" w:rsidRPr="002B7A44" w:rsidRDefault="00035F43" w:rsidP="00035F43">
      <w:pPr>
        <w:pStyle w:val="11"/>
        <w:shd w:val="clear" w:color="auto" w:fill="auto"/>
        <w:spacing w:line="276" w:lineRule="auto"/>
        <w:ind w:right="140" w:firstLine="708"/>
        <w:contextualSpacing/>
        <w:jc w:val="both"/>
        <w:rPr>
          <w:rFonts w:ascii="Times New Roman" w:hAnsi="Times New Roman"/>
          <w:sz w:val="24"/>
          <w:szCs w:val="24"/>
        </w:rPr>
      </w:pPr>
      <w:r w:rsidRPr="002B7A44">
        <w:rPr>
          <w:rFonts w:ascii="Times New Roman" w:hAnsi="Times New Roman"/>
          <w:sz w:val="24"/>
          <w:szCs w:val="24"/>
        </w:rPr>
        <w:t>- организация и проведение городского концерта и выставки детских рисунков  – 88,20 тыс.руб.;</w:t>
      </w:r>
    </w:p>
    <w:p w14:paraId="3D86B867" w14:textId="77777777" w:rsidR="00035F43" w:rsidRPr="002B7A44" w:rsidRDefault="00035F43" w:rsidP="00035F43">
      <w:pPr>
        <w:spacing w:after="0"/>
        <w:jc w:val="both"/>
        <w:rPr>
          <w:rFonts w:ascii="Times New Roman" w:eastAsia="Times New Roman" w:hAnsi="Times New Roman" w:cs="Times New Roman"/>
          <w:bCs/>
          <w:sz w:val="24"/>
          <w:szCs w:val="24"/>
          <w:lang w:eastAsia="ru-RU"/>
        </w:rPr>
      </w:pPr>
      <w:r w:rsidRPr="002B7A44">
        <w:rPr>
          <w:rFonts w:ascii="Times New Roman" w:eastAsia="Times New Roman" w:hAnsi="Times New Roman" w:cs="Times New Roman"/>
          <w:b/>
          <w:bCs/>
          <w:lang w:eastAsia="ru-RU"/>
        </w:rPr>
        <w:tab/>
      </w:r>
      <w:r w:rsidRPr="002B7A44">
        <w:rPr>
          <w:rFonts w:ascii="Times New Roman" w:eastAsia="Times New Roman" w:hAnsi="Times New Roman" w:cs="Times New Roman"/>
          <w:bCs/>
          <w:sz w:val="24"/>
          <w:szCs w:val="24"/>
          <w:lang w:eastAsia="ru-RU"/>
        </w:rPr>
        <w:t>- организация и проведение мероприятий в рамках окружного праздника "День коренных малочисленных народов Севера "Вороний день" – 7,00 тыс. руб.;</w:t>
      </w:r>
    </w:p>
    <w:p w14:paraId="745D2B38" w14:textId="77777777" w:rsidR="00035F43" w:rsidRPr="002B7A44" w:rsidRDefault="00035F43" w:rsidP="00035F43">
      <w:pPr>
        <w:pStyle w:val="11"/>
        <w:shd w:val="clear" w:color="auto" w:fill="auto"/>
        <w:spacing w:line="276" w:lineRule="auto"/>
        <w:ind w:right="140" w:firstLine="708"/>
        <w:contextualSpacing/>
        <w:jc w:val="both"/>
        <w:rPr>
          <w:rFonts w:ascii="Times New Roman" w:hAnsi="Times New Roman"/>
          <w:sz w:val="24"/>
          <w:szCs w:val="24"/>
        </w:rPr>
      </w:pPr>
      <w:r w:rsidRPr="002B7A44">
        <w:rPr>
          <w:rFonts w:ascii="Times New Roman" w:hAnsi="Times New Roman"/>
          <w:sz w:val="24"/>
          <w:szCs w:val="24"/>
        </w:rPr>
        <w:t>- организация и проведение недель национальных литератур  – 37,70 тыс. руб.;</w:t>
      </w:r>
    </w:p>
    <w:p w14:paraId="35500173" w14:textId="77777777" w:rsidR="00035F43" w:rsidRPr="002B7A44" w:rsidRDefault="00035F43" w:rsidP="00035F43">
      <w:pPr>
        <w:pStyle w:val="11"/>
        <w:shd w:val="clear" w:color="auto" w:fill="auto"/>
        <w:spacing w:line="276" w:lineRule="auto"/>
        <w:ind w:right="140" w:firstLine="708"/>
        <w:contextualSpacing/>
        <w:jc w:val="both"/>
        <w:rPr>
          <w:rFonts w:ascii="Times New Roman" w:hAnsi="Times New Roman"/>
          <w:sz w:val="24"/>
          <w:szCs w:val="24"/>
        </w:rPr>
      </w:pPr>
      <w:r w:rsidRPr="002B7A44">
        <w:rPr>
          <w:rFonts w:ascii="Times New Roman" w:hAnsi="Times New Roman"/>
          <w:sz w:val="24"/>
          <w:szCs w:val="24"/>
        </w:rPr>
        <w:t>-организация и проведение муниципального этапа окружных Кирилло-Мефодиевских чтений -50,00 тыс. руб.;</w:t>
      </w:r>
    </w:p>
    <w:p w14:paraId="5954673A" w14:textId="090E99DF" w:rsidR="00035F43" w:rsidRPr="002B7A44" w:rsidRDefault="00035F43" w:rsidP="00035F43">
      <w:pPr>
        <w:pStyle w:val="11"/>
        <w:shd w:val="clear" w:color="auto" w:fill="auto"/>
        <w:tabs>
          <w:tab w:val="left" w:pos="993"/>
        </w:tabs>
        <w:spacing w:line="276" w:lineRule="auto"/>
        <w:ind w:right="140" w:firstLine="708"/>
        <w:contextualSpacing/>
        <w:jc w:val="both"/>
        <w:rPr>
          <w:rFonts w:ascii="Times New Roman" w:hAnsi="Times New Roman"/>
          <w:sz w:val="24"/>
          <w:szCs w:val="24"/>
        </w:rPr>
      </w:pPr>
      <w:r w:rsidRPr="002B7A44">
        <w:rPr>
          <w:rFonts w:ascii="Times New Roman" w:hAnsi="Times New Roman"/>
          <w:sz w:val="24"/>
          <w:szCs w:val="24"/>
        </w:rPr>
        <w:t>- организация и проведение традиционного праздника народов востока «Навруз» – 13,00 тыс. руб.;</w:t>
      </w:r>
    </w:p>
    <w:p w14:paraId="1608FCBB" w14:textId="77777777" w:rsidR="00035F43" w:rsidRPr="002B7A44" w:rsidRDefault="00035F43" w:rsidP="00035F43">
      <w:pPr>
        <w:spacing w:after="0"/>
        <w:jc w:val="both"/>
        <w:rPr>
          <w:rFonts w:ascii="Times New Roman" w:hAnsi="Times New Roman"/>
          <w:sz w:val="24"/>
          <w:szCs w:val="24"/>
        </w:rPr>
      </w:pPr>
      <w:r w:rsidRPr="002B7A44">
        <w:rPr>
          <w:rFonts w:ascii="Times New Roman" w:hAnsi="Times New Roman"/>
          <w:sz w:val="24"/>
          <w:szCs w:val="24"/>
        </w:rPr>
        <w:tab/>
        <w:t>- организация и проведение национального праздника молдавского народа «Мэрцишор» - 33,00 тыс. руб.;</w:t>
      </w:r>
    </w:p>
    <w:p w14:paraId="71D4518C" w14:textId="77777777" w:rsidR="00035F43" w:rsidRPr="002B7A44" w:rsidRDefault="00035F43" w:rsidP="00035F43">
      <w:pPr>
        <w:spacing w:after="0"/>
        <w:jc w:val="both"/>
        <w:rPr>
          <w:rFonts w:ascii="Times New Roman" w:hAnsi="Times New Roman"/>
          <w:sz w:val="24"/>
          <w:szCs w:val="24"/>
        </w:rPr>
      </w:pPr>
      <w:r w:rsidRPr="002B7A44">
        <w:rPr>
          <w:rFonts w:ascii="Times New Roman" w:hAnsi="Times New Roman"/>
          <w:sz w:val="24"/>
          <w:szCs w:val="24"/>
        </w:rPr>
        <w:t xml:space="preserve">          - организация и проведение мероприятия «Мы югорчане! Мы радужнинцы!» -10,00 тыс.руб.;</w:t>
      </w:r>
    </w:p>
    <w:p w14:paraId="794949DD" w14:textId="77777777" w:rsidR="00035F43" w:rsidRPr="002B7A44" w:rsidRDefault="00035F43" w:rsidP="00035F43">
      <w:pPr>
        <w:spacing w:after="0"/>
        <w:jc w:val="both"/>
        <w:rPr>
          <w:rFonts w:ascii="Times New Roman" w:hAnsi="Times New Roman"/>
          <w:sz w:val="24"/>
          <w:szCs w:val="24"/>
        </w:rPr>
      </w:pPr>
      <w:r w:rsidRPr="002B7A44">
        <w:rPr>
          <w:rFonts w:ascii="Times New Roman" w:hAnsi="Times New Roman"/>
          <w:sz w:val="24"/>
          <w:szCs w:val="24"/>
        </w:rPr>
        <w:t xml:space="preserve">         - организация и проведение городского фестиваля национальных культур «Разноцветный букет России» -56,00 тыс.руб.</w:t>
      </w:r>
    </w:p>
    <w:p w14:paraId="0BA3939B" w14:textId="77777777" w:rsidR="00035F43" w:rsidRPr="002B7A44" w:rsidRDefault="00035F43" w:rsidP="00035F43">
      <w:pPr>
        <w:spacing w:after="0" w:line="240" w:lineRule="auto"/>
        <w:jc w:val="both"/>
        <w:rPr>
          <w:rFonts w:ascii="Times New Roman" w:hAnsi="Times New Roman"/>
          <w:sz w:val="24"/>
          <w:szCs w:val="24"/>
        </w:rPr>
      </w:pPr>
      <w:r w:rsidRPr="002B7A44">
        <w:rPr>
          <w:rFonts w:ascii="Times New Roman" w:eastAsia="Times New Roman" w:hAnsi="Times New Roman" w:cs="Times New Roman"/>
          <w:bCs/>
          <w:sz w:val="24"/>
          <w:szCs w:val="24"/>
          <w:lang w:eastAsia="ru-RU"/>
        </w:rPr>
        <w:tab/>
      </w:r>
      <w:r w:rsidRPr="002B7A44">
        <w:rPr>
          <w:rFonts w:ascii="Times New Roman" w:hAnsi="Times New Roman"/>
          <w:sz w:val="24"/>
          <w:szCs w:val="24"/>
        </w:rPr>
        <w:t>- организация и проведение дня информации «Консультативная и правовая помощь мигрантам» – 11,80 тыс. руб;</w:t>
      </w:r>
    </w:p>
    <w:p w14:paraId="1D625F94" w14:textId="77777777" w:rsidR="00035F43" w:rsidRPr="002B7A44" w:rsidRDefault="00035F43" w:rsidP="00035F43">
      <w:pPr>
        <w:spacing w:after="0" w:line="240" w:lineRule="auto"/>
        <w:jc w:val="both"/>
        <w:rPr>
          <w:rFonts w:ascii="Times New Roman" w:hAnsi="Times New Roman"/>
          <w:sz w:val="24"/>
          <w:szCs w:val="24"/>
        </w:rPr>
      </w:pPr>
      <w:r w:rsidRPr="002B7A44">
        <w:rPr>
          <w:rFonts w:ascii="Times New Roman" w:hAnsi="Times New Roman"/>
          <w:sz w:val="24"/>
          <w:szCs w:val="24"/>
        </w:rPr>
        <w:tab/>
        <w:t>- мероприятия, посвященные Дню русского языка – 5,00 тыс.руб;</w:t>
      </w:r>
    </w:p>
    <w:p w14:paraId="61F96211" w14:textId="71229030" w:rsidR="00035F43" w:rsidRPr="002B7A44" w:rsidRDefault="00035F43" w:rsidP="00035F43">
      <w:pPr>
        <w:spacing w:after="0" w:line="240" w:lineRule="auto"/>
        <w:jc w:val="both"/>
        <w:rPr>
          <w:rFonts w:ascii="Times New Roman" w:hAnsi="Times New Roman"/>
          <w:sz w:val="24"/>
          <w:szCs w:val="24"/>
        </w:rPr>
      </w:pPr>
      <w:r w:rsidRPr="002B7A44">
        <w:rPr>
          <w:rFonts w:ascii="Times New Roman" w:hAnsi="Times New Roman"/>
          <w:sz w:val="24"/>
          <w:szCs w:val="24"/>
        </w:rPr>
        <w:tab/>
        <w:t>- организация подготовки и размещения выставки, и проведения фестиваля   посвященной культуре и быту российского казачества – 46,15 тыс.руб;</w:t>
      </w:r>
    </w:p>
    <w:p w14:paraId="373413F2" w14:textId="04E5CEF8" w:rsidR="00035F43" w:rsidRPr="002B7A44" w:rsidRDefault="00035F43" w:rsidP="00035F43">
      <w:pPr>
        <w:spacing w:after="0" w:line="240" w:lineRule="auto"/>
        <w:jc w:val="both"/>
        <w:rPr>
          <w:rFonts w:ascii="Times New Roman" w:hAnsi="Times New Roman"/>
          <w:sz w:val="24"/>
          <w:szCs w:val="24"/>
        </w:rPr>
      </w:pPr>
      <w:r w:rsidRPr="002B7A44">
        <w:rPr>
          <w:rFonts w:ascii="Times New Roman" w:hAnsi="Times New Roman"/>
          <w:sz w:val="24"/>
          <w:szCs w:val="24"/>
        </w:rPr>
        <w:lastRenderedPageBreak/>
        <w:tab/>
        <w:t>- разработка и издание полиграфических материалов «Атлас народностей Югры» - 57,30 тыс.руб.;</w:t>
      </w:r>
    </w:p>
    <w:p w14:paraId="63EE08B9" w14:textId="77777777" w:rsidR="00035F43" w:rsidRPr="002B7A44" w:rsidRDefault="00035F43" w:rsidP="00035F43">
      <w:pPr>
        <w:spacing w:after="0" w:line="240" w:lineRule="auto"/>
        <w:jc w:val="both"/>
        <w:rPr>
          <w:rFonts w:ascii="Times New Roman" w:hAnsi="Times New Roman"/>
          <w:sz w:val="24"/>
          <w:szCs w:val="24"/>
        </w:rPr>
      </w:pPr>
      <w:r w:rsidRPr="002B7A44">
        <w:rPr>
          <w:rFonts w:ascii="Times New Roman" w:hAnsi="Times New Roman"/>
          <w:sz w:val="24"/>
          <w:szCs w:val="24"/>
        </w:rPr>
        <w:tab/>
        <w:t>- организация и проведение городских соревнований по мини-футболу с участием представителей национальных общественных объединений и этнических общностей «Дружба народов» - 22,40 тыс.руб.;</w:t>
      </w:r>
    </w:p>
    <w:p w14:paraId="3DD18AEE" w14:textId="77777777" w:rsidR="00035F43" w:rsidRPr="002B7A44" w:rsidRDefault="00035F43" w:rsidP="00035F43">
      <w:pPr>
        <w:spacing w:after="0" w:line="240" w:lineRule="auto"/>
        <w:jc w:val="both"/>
        <w:rPr>
          <w:rFonts w:ascii="Times New Roman" w:hAnsi="Times New Roman"/>
          <w:sz w:val="24"/>
          <w:szCs w:val="24"/>
        </w:rPr>
      </w:pPr>
      <w:r w:rsidRPr="002B7A44">
        <w:rPr>
          <w:rFonts w:ascii="Times New Roman" w:hAnsi="Times New Roman"/>
          <w:sz w:val="24"/>
          <w:szCs w:val="24"/>
        </w:rPr>
        <w:tab/>
        <w:t>- организация и проведение муниципального этапа Всероссийской акции «Я-гражданин России» - 6,60 тыс.руб.;</w:t>
      </w:r>
    </w:p>
    <w:p w14:paraId="2ACBB19E" w14:textId="77777777" w:rsidR="00035F43" w:rsidRPr="002B7A44" w:rsidRDefault="00035F43" w:rsidP="00035F43">
      <w:pPr>
        <w:spacing w:after="0" w:line="240" w:lineRule="auto"/>
        <w:jc w:val="both"/>
        <w:rPr>
          <w:rFonts w:ascii="Times New Roman" w:hAnsi="Times New Roman"/>
          <w:sz w:val="24"/>
          <w:szCs w:val="24"/>
        </w:rPr>
      </w:pPr>
      <w:r w:rsidRPr="002B7A44">
        <w:rPr>
          <w:rFonts w:ascii="Times New Roman" w:hAnsi="Times New Roman"/>
          <w:sz w:val="24"/>
          <w:szCs w:val="24"/>
        </w:rPr>
        <w:t xml:space="preserve">           - организация и проведение конкурса сочинений среди учащихся 9-11 классов общеобразовательных организаций "Единством Россия сильна", в рамках празднования Дня народного единства – 5,00 тыс. руб.;</w:t>
      </w:r>
    </w:p>
    <w:p w14:paraId="6369B61D" w14:textId="41DC930C" w:rsidR="00035F43" w:rsidRPr="002B7A44" w:rsidRDefault="00035F43" w:rsidP="00035F43">
      <w:pPr>
        <w:spacing w:after="0" w:line="240" w:lineRule="auto"/>
        <w:jc w:val="both"/>
        <w:rPr>
          <w:rFonts w:ascii="Times New Roman" w:hAnsi="Times New Roman"/>
          <w:sz w:val="24"/>
          <w:szCs w:val="24"/>
        </w:rPr>
      </w:pPr>
      <w:r w:rsidRPr="002B7A44">
        <w:rPr>
          <w:rFonts w:ascii="Times New Roman" w:hAnsi="Times New Roman"/>
          <w:sz w:val="24"/>
          <w:szCs w:val="24"/>
        </w:rPr>
        <w:t xml:space="preserve">           - мероприятие по оказанию финансовой поддержки социально ориентированным некоммерческим организациям посредствам предоставления на конкурсной основе субсидий на реализацию «Новогодняя эстафета 2020» - 266,50 тыс. рублей, из них:за счет средств бюджета  автономного  округа – 106,60  тыс. рублей, за счет средств бюджета города  – 159,90 тыс. руб.; </w:t>
      </w:r>
    </w:p>
    <w:p w14:paraId="697C6DD2" w14:textId="46021D62" w:rsidR="00035F43" w:rsidRPr="002B7A44" w:rsidRDefault="00035F43" w:rsidP="00035F43">
      <w:pPr>
        <w:spacing w:after="0" w:line="240" w:lineRule="auto"/>
        <w:jc w:val="both"/>
        <w:rPr>
          <w:rFonts w:ascii="Times New Roman" w:hAnsi="Times New Roman"/>
          <w:sz w:val="24"/>
          <w:szCs w:val="24"/>
        </w:rPr>
      </w:pPr>
      <w:r w:rsidRPr="002B7A44">
        <w:rPr>
          <w:rFonts w:ascii="Times New Roman" w:hAnsi="Times New Roman"/>
          <w:sz w:val="24"/>
          <w:szCs w:val="24"/>
        </w:rPr>
        <w:t xml:space="preserve">          - организация и проведение конференций, обучающих семинаров, иных форм повышения квалификации муниципальных служащих, работников образования, культуры, спорта, общественных лидеров, специалистов, работающих в сфере межнациональных отношений и профилактики экстремизма – 49,50 тыс.руб.;</w:t>
      </w:r>
    </w:p>
    <w:p w14:paraId="658DF1B8" w14:textId="5BF40164" w:rsidR="00035F43" w:rsidRPr="002B7A44" w:rsidRDefault="00035F43" w:rsidP="00035F43">
      <w:pPr>
        <w:spacing w:after="0" w:line="240" w:lineRule="auto"/>
        <w:jc w:val="both"/>
        <w:rPr>
          <w:rFonts w:ascii="Times New Roman" w:hAnsi="Times New Roman"/>
          <w:sz w:val="24"/>
          <w:szCs w:val="24"/>
        </w:rPr>
      </w:pPr>
      <w:r w:rsidRPr="002B7A44">
        <w:rPr>
          <w:rFonts w:ascii="Times New Roman" w:hAnsi="Times New Roman"/>
          <w:sz w:val="24"/>
          <w:szCs w:val="24"/>
        </w:rPr>
        <w:t xml:space="preserve">           -оказание содействия религиозным организациямв культурно – просветительной и социальнозначимой деятельности, разработка и выпуск этнокалендаря – 30,00 тыс.руб.   </w:t>
      </w:r>
    </w:p>
    <w:p w14:paraId="117F1748" w14:textId="77777777" w:rsidR="00035F43" w:rsidRPr="002B7A44" w:rsidRDefault="00035F43" w:rsidP="00035F43">
      <w:pPr>
        <w:spacing w:after="0" w:line="240" w:lineRule="auto"/>
        <w:jc w:val="both"/>
        <w:rPr>
          <w:rFonts w:ascii="Times New Roman" w:hAnsi="Times New Roman"/>
          <w:sz w:val="24"/>
          <w:szCs w:val="24"/>
        </w:rPr>
      </w:pPr>
      <w:r w:rsidRPr="002B7A44">
        <w:rPr>
          <w:rFonts w:ascii="Times New Roman" w:hAnsi="Times New Roman"/>
          <w:sz w:val="24"/>
          <w:szCs w:val="24"/>
        </w:rPr>
        <w:tab/>
        <w:t>- организация разработки и выпуска информационных материалов, памяток буклетов для мигрантов – 30,00 тыс.руб.;</w:t>
      </w:r>
    </w:p>
    <w:p w14:paraId="53ACED29" w14:textId="7E267D4C" w:rsidR="00035F43" w:rsidRPr="002B7A44" w:rsidRDefault="00035F43" w:rsidP="00035F43">
      <w:pPr>
        <w:spacing w:after="0" w:line="240" w:lineRule="auto"/>
        <w:jc w:val="both"/>
        <w:rPr>
          <w:rFonts w:ascii="Times New Roman" w:hAnsi="Times New Roman"/>
          <w:sz w:val="24"/>
          <w:szCs w:val="24"/>
        </w:rPr>
      </w:pPr>
      <w:r w:rsidRPr="002B7A44">
        <w:rPr>
          <w:rFonts w:ascii="Times New Roman" w:hAnsi="Times New Roman"/>
          <w:sz w:val="24"/>
          <w:szCs w:val="24"/>
        </w:rPr>
        <w:t xml:space="preserve">          - организация разработки и издания информационно- справочных материалов,</w:t>
      </w:r>
      <w:r w:rsidR="0084134C" w:rsidRPr="002B7A44">
        <w:rPr>
          <w:rFonts w:ascii="Times New Roman" w:hAnsi="Times New Roman"/>
          <w:sz w:val="24"/>
          <w:szCs w:val="24"/>
        </w:rPr>
        <w:t xml:space="preserve"> </w:t>
      </w:r>
      <w:r w:rsidRPr="002B7A44">
        <w:rPr>
          <w:rFonts w:ascii="Times New Roman" w:hAnsi="Times New Roman"/>
          <w:sz w:val="24"/>
          <w:szCs w:val="24"/>
        </w:rPr>
        <w:t>памяток</w:t>
      </w:r>
      <w:r w:rsidR="00BF2CA2">
        <w:rPr>
          <w:rFonts w:ascii="Times New Roman" w:hAnsi="Times New Roman"/>
          <w:sz w:val="24"/>
          <w:szCs w:val="24"/>
        </w:rPr>
        <w:t xml:space="preserve"> </w:t>
      </w:r>
      <w:r w:rsidRPr="002B7A44">
        <w:rPr>
          <w:rFonts w:ascii="Times New Roman" w:hAnsi="Times New Roman"/>
          <w:sz w:val="24"/>
          <w:szCs w:val="24"/>
        </w:rPr>
        <w:t>буклетов направленных на профилактику экстремизма, – 10,00 тыс.руб.;</w:t>
      </w:r>
    </w:p>
    <w:p w14:paraId="2C132D17" w14:textId="28DA9545" w:rsidR="00035F43" w:rsidRPr="002B7A44" w:rsidRDefault="00035F43" w:rsidP="00035F43">
      <w:pPr>
        <w:spacing w:after="0" w:line="240" w:lineRule="auto"/>
        <w:jc w:val="both"/>
        <w:rPr>
          <w:rFonts w:ascii="Times New Roman" w:hAnsi="Times New Roman"/>
          <w:sz w:val="24"/>
          <w:szCs w:val="24"/>
        </w:rPr>
      </w:pPr>
      <w:r w:rsidRPr="002B7A44">
        <w:rPr>
          <w:rFonts w:ascii="Times New Roman" w:hAnsi="Times New Roman"/>
          <w:sz w:val="24"/>
          <w:szCs w:val="24"/>
        </w:rPr>
        <w:t xml:space="preserve">          - организация конкурса на лучшие журналистические работы, способствующие формированию положительного представления о многонациональности в городе Радужный – 40,00 тыс.руб.</w:t>
      </w:r>
    </w:p>
    <w:p w14:paraId="76B5941C" w14:textId="392DE920" w:rsidR="00035F43" w:rsidRPr="002B7A44" w:rsidRDefault="00035F43" w:rsidP="00035F43">
      <w:pPr>
        <w:spacing w:after="0"/>
        <w:ind w:firstLine="708"/>
        <w:jc w:val="both"/>
        <w:rPr>
          <w:rFonts w:ascii="Times New Roman" w:hAnsi="Times New Roman"/>
          <w:sz w:val="24"/>
          <w:szCs w:val="24"/>
        </w:rPr>
      </w:pPr>
      <w:r w:rsidRPr="002B7A44">
        <w:rPr>
          <w:rFonts w:ascii="Times New Roman" w:eastAsia="Times New Roman" w:hAnsi="Times New Roman" w:cs="Times New Roman"/>
          <w:bCs/>
          <w:sz w:val="24"/>
          <w:szCs w:val="24"/>
          <w:lang w:eastAsia="ru-RU"/>
        </w:rPr>
        <w:t>Удельный вес расходов в объеме ресурсного обеспечения муниципальной программы н</w:t>
      </w:r>
      <w:r w:rsidRPr="002B7A44">
        <w:rPr>
          <w:rFonts w:ascii="Times New Roman" w:hAnsi="Times New Roman" w:cs="Times New Roman"/>
          <w:sz w:val="24"/>
          <w:szCs w:val="24"/>
        </w:rPr>
        <w:t>а реализацию мероприятий подпрограммы «Участие в профилактике экстремизма, а также в минимизации и (или) ликвидации последствий проявлений экстремизма» составляет 3,53 %. При годовых назначениях в сумме 62,00 тыс. рублей, кассовое исполнение составляет 32,00 тыс.рублей, или 51,61 % к плановым назначениям. Неисполнение по основному мероприятию связано с тем, что в связи   с действующими ограничениями по коронавирусной инфекции конкурс проектов на лучшую постановку работы по воспитанию толерантности, развитию и укреплению межнациональных и межконфессиональных отношений, профилактике экстремизма   среди образовательных организаций города Радужный был проведен в режиме онлайн и победители конкурса не определены.</w:t>
      </w:r>
    </w:p>
    <w:p w14:paraId="2EFFDE53" w14:textId="77777777" w:rsidR="00035F43" w:rsidRPr="002B7A44" w:rsidRDefault="00035F43" w:rsidP="00035F43">
      <w:pPr>
        <w:pStyle w:val="11"/>
        <w:shd w:val="clear" w:color="auto" w:fill="auto"/>
        <w:spacing w:line="276" w:lineRule="auto"/>
        <w:ind w:right="140" w:firstLine="708"/>
        <w:contextualSpacing/>
        <w:jc w:val="both"/>
        <w:rPr>
          <w:rFonts w:ascii="Times New Roman" w:hAnsi="Times New Roman"/>
          <w:sz w:val="24"/>
          <w:szCs w:val="24"/>
        </w:rPr>
      </w:pPr>
      <w:r w:rsidRPr="002B7A44">
        <w:rPr>
          <w:rFonts w:ascii="Times New Roman" w:hAnsi="Times New Roman"/>
          <w:sz w:val="24"/>
          <w:szCs w:val="24"/>
        </w:rPr>
        <w:t>В рамках подпрограммы в отчетном периоде проведены следующие мероприятия:</w:t>
      </w:r>
    </w:p>
    <w:p w14:paraId="2900DC36" w14:textId="232077FC" w:rsidR="00035F43" w:rsidRPr="002B7A44" w:rsidRDefault="00035F43" w:rsidP="00035F43">
      <w:pPr>
        <w:pStyle w:val="11"/>
        <w:shd w:val="clear" w:color="auto" w:fill="auto"/>
        <w:spacing w:line="276" w:lineRule="auto"/>
        <w:ind w:right="140" w:firstLine="708"/>
        <w:contextualSpacing/>
        <w:jc w:val="both"/>
        <w:rPr>
          <w:rFonts w:ascii="Times New Roman" w:hAnsi="Times New Roman"/>
          <w:sz w:val="24"/>
          <w:szCs w:val="24"/>
        </w:rPr>
      </w:pPr>
      <w:r w:rsidRPr="002B7A44">
        <w:rPr>
          <w:rFonts w:ascii="Times New Roman" w:hAnsi="Times New Roman"/>
          <w:sz w:val="24"/>
          <w:szCs w:val="24"/>
        </w:rPr>
        <w:t>- организация и проведение опросов горожан в форматах фокус-групп и анкетирования, с целью общественного мнения по развитию межэтнических и межконфессиональных отношений в городе Радужный – 2,00 тыс.руб.;</w:t>
      </w:r>
    </w:p>
    <w:p w14:paraId="210CD717" w14:textId="77777777" w:rsidR="00035F43" w:rsidRPr="002B7A44" w:rsidRDefault="00035F43" w:rsidP="00035F43">
      <w:pPr>
        <w:pStyle w:val="11"/>
        <w:shd w:val="clear" w:color="auto" w:fill="auto"/>
        <w:spacing w:line="276" w:lineRule="auto"/>
        <w:ind w:right="140" w:firstLine="708"/>
        <w:contextualSpacing/>
        <w:jc w:val="both"/>
        <w:rPr>
          <w:rFonts w:ascii="Times New Roman" w:hAnsi="Times New Roman"/>
          <w:sz w:val="24"/>
          <w:szCs w:val="24"/>
        </w:rPr>
      </w:pPr>
      <w:r w:rsidRPr="002B7A44">
        <w:rPr>
          <w:rFonts w:ascii="Times New Roman" w:hAnsi="Times New Roman"/>
          <w:sz w:val="24"/>
          <w:szCs w:val="24"/>
        </w:rPr>
        <w:t>- организация и проведение мероприятий в рамках Дня солидарности в борьбе с терроризмом – 8,00 тыс.рублей;</w:t>
      </w:r>
    </w:p>
    <w:p w14:paraId="04A44E2C" w14:textId="2FA7D29E" w:rsidR="00035F43" w:rsidRPr="002B7A44" w:rsidRDefault="00035F43" w:rsidP="00035F43">
      <w:pPr>
        <w:pStyle w:val="11"/>
        <w:shd w:val="clear" w:color="auto" w:fill="auto"/>
        <w:spacing w:line="276" w:lineRule="auto"/>
        <w:ind w:right="140" w:firstLine="708"/>
        <w:contextualSpacing/>
        <w:jc w:val="both"/>
        <w:rPr>
          <w:rFonts w:ascii="Times New Roman" w:hAnsi="Times New Roman"/>
          <w:sz w:val="24"/>
          <w:szCs w:val="24"/>
        </w:rPr>
      </w:pPr>
      <w:r w:rsidRPr="002B7A44">
        <w:rPr>
          <w:rFonts w:ascii="Times New Roman" w:hAnsi="Times New Roman"/>
          <w:sz w:val="24"/>
          <w:szCs w:val="24"/>
        </w:rPr>
        <w:t>- организация и проведение мероприятий, направленных на профилактику и предупреждение националистического и религиозного экстремизма – 2,00 тыс. руб.;</w:t>
      </w:r>
    </w:p>
    <w:p w14:paraId="12B5AB78" w14:textId="1031A7CD" w:rsidR="00035F43" w:rsidRPr="002B7A44" w:rsidRDefault="00035F43" w:rsidP="0099239D">
      <w:pPr>
        <w:pStyle w:val="11"/>
        <w:shd w:val="clear" w:color="auto" w:fill="auto"/>
        <w:spacing w:line="276" w:lineRule="auto"/>
        <w:ind w:right="140" w:firstLine="708"/>
        <w:contextualSpacing/>
        <w:jc w:val="both"/>
        <w:rPr>
          <w:rFonts w:ascii="Times New Roman" w:hAnsi="Times New Roman"/>
          <w:sz w:val="24"/>
          <w:szCs w:val="24"/>
        </w:rPr>
      </w:pPr>
      <w:r w:rsidRPr="002B7A44">
        <w:rPr>
          <w:rFonts w:ascii="Times New Roman" w:hAnsi="Times New Roman"/>
          <w:sz w:val="24"/>
          <w:szCs w:val="24"/>
        </w:rPr>
        <w:t>- проведение конкурса социальной рекламы (видеоролик, плакат) – 20,00 тыс. руб.</w:t>
      </w:r>
    </w:p>
    <w:p w14:paraId="04D1EF16" w14:textId="418294EA" w:rsidR="001B1BFB" w:rsidRDefault="001B1BFB" w:rsidP="00196FF1">
      <w:pPr>
        <w:pStyle w:val="11"/>
        <w:shd w:val="clear" w:color="auto" w:fill="auto"/>
        <w:spacing w:line="276" w:lineRule="auto"/>
        <w:ind w:right="140" w:firstLine="708"/>
        <w:contextualSpacing/>
        <w:jc w:val="both"/>
        <w:rPr>
          <w:rFonts w:ascii="Times New Roman" w:hAnsi="Times New Roman"/>
          <w:color w:val="92D050"/>
          <w:sz w:val="24"/>
          <w:szCs w:val="24"/>
        </w:rPr>
      </w:pPr>
    </w:p>
    <w:p w14:paraId="4997BD28" w14:textId="77777777" w:rsidR="00CB09EE" w:rsidRPr="002B7A44" w:rsidRDefault="00CB09EE" w:rsidP="00196FF1">
      <w:pPr>
        <w:pStyle w:val="11"/>
        <w:shd w:val="clear" w:color="auto" w:fill="auto"/>
        <w:spacing w:line="276" w:lineRule="auto"/>
        <w:ind w:right="140" w:firstLine="708"/>
        <w:contextualSpacing/>
        <w:jc w:val="both"/>
        <w:rPr>
          <w:rFonts w:ascii="Times New Roman" w:hAnsi="Times New Roman"/>
          <w:color w:val="92D050"/>
          <w:sz w:val="24"/>
          <w:szCs w:val="24"/>
        </w:rPr>
      </w:pPr>
    </w:p>
    <w:p w14:paraId="04CDD76B" w14:textId="11730B5F" w:rsidR="000B5FC3" w:rsidRPr="00CB09EE" w:rsidRDefault="000B5FC3" w:rsidP="00CB09EE">
      <w:pPr>
        <w:pStyle w:val="a3"/>
        <w:numPr>
          <w:ilvl w:val="0"/>
          <w:numId w:val="5"/>
        </w:numPr>
        <w:spacing w:after="0"/>
        <w:jc w:val="center"/>
        <w:rPr>
          <w:rFonts w:ascii="Times New Roman" w:hAnsi="Times New Roman" w:cs="Times New Roman"/>
          <w:b/>
          <w:sz w:val="25"/>
          <w:szCs w:val="25"/>
        </w:rPr>
      </w:pPr>
      <w:r w:rsidRPr="00CB09EE">
        <w:rPr>
          <w:rFonts w:ascii="Times New Roman" w:hAnsi="Times New Roman" w:cs="Times New Roman"/>
          <w:b/>
          <w:sz w:val="25"/>
          <w:szCs w:val="25"/>
        </w:rPr>
        <w:lastRenderedPageBreak/>
        <w:t>Муниципальная программа «Развитие муниципальной службы в админ</w:t>
      </w:r>
      <w:r w:rsidR="00E02CA7" w:rsidRPr="00CB09EE">
        <w:rPr>
          <w:rFonts w:ascii="Times New Roman" w:hAnsi="Times New Roman" w:cs="Times New Roman"/>
          <w:b/>
          <w:sz w:val="25"/>
          <w:szCs w:val="25"/>
        </w:rPr>
        <w:t>истрации города Радужный на 2019-2025</w:t>
      </w:r>
      <w:r w:rsidRPr="00CB09EE">
        <w:rPr>
          <w:rFonts w:ascii="Times New Roman" w:hAnsi="Times New Roman" w:cs="Times New Roman"/>
          <w:b/>
          <w:sz w:val="25"/>
          <w:szCs w:val="25"/>
        </w:rPr>
        <w:t xml:space="preserve"> годы</w:t>
      </w:r>
      <w:r w:rsidR="00E02CA7" w:rsidRPr="00CB09EE">
        <w:rPr>
          <w:rFonts w:ascii="Times New Roman" w:hAnsi="Times New Roman" w:cs="Times New Roman"/>
          <w:b/>
          <w:sz w:val="25"/>
          <w:szCs w:val="25"/>
        </w:rPr>
        <w:t xml:space="preserve"> и на период до 2030 года</w:t>
      </w:r>
      <w:r w:rsidRPr="00CB09EE">
        <w:rPr>
          <w:rFonts w:ascii="Times New Roman" w:hAnsi="Times New Roman" w:cs="Times New Roman"/>
          <w:b/>
          <w:sz w:val="25"/>
          <w:szCs w:val="25"/>
        </w:rPr>
        <w:t>»</w:t>
      </w:r>
    </w:p>
    <w:p w14:paraId="67CDCEBA" w14:textId="5BFF2841" w:rsidR="00E02CA7" w:rsidRPr="002B7A44" w:rsidRDefault="00E02CA7" w:rsidP="00E02CA7">
      <w:pPr>
        <w:tabs>
          <w:tab w:val="left" w:pos="0"/>
        </w:tabs>
        <w:spacing w:after="0"/>
        <w:ind w:firstLine="709"/>
        <w:jc w:val="both"/>
        <w:rPr>
          <w:rFonts w:ascii="Times New Roman" w:eastAsia="Calibri" w:hAnsi="Times New Roman" w:cs="Times New Roman"/>
          <w:sz w:val="24"/>
          <w:szCs w:val="24"/>
        </w:rPr>
      </w:pPr>
      <w:r w:rsidRPr="002B7A44">
        <w:rPr>
          <w:rFonts w:ascii="Times New Roman" w:eastAsia="Calibri" w:hAnsi="Times New Roman" w:cs="Times New Roman"/>
          <w:sz w:val="24"/>
          <w:szCs w:val="24"/>
        </w:rPr>
        <w:t>Муниципальная программа «Развитие муниципальной службы в администрации города Радужный на 2019-2025 годы и на период до 2030 года» утверждена постановлением администрации города Радужный от 29 октября 2018 года № 17</w:t>
      </w:r>
      <w:r w:rsidR="00CB54CD" w:rsidRPr="002B7A44">
        <w:rPr>
          <w:rFonts w:ascii="Times New Roman" w:eastAsia="Calibri" w:hAnsi="Times New Roman" w:cs="Times New Roman"/>
          <w:sz w:val="24"/>
          <w:szCs w:val="24"/>
        </w:rPr>
        <w:t>6</w:t>
      </w:r>
      <w:r w:rsidRPr="002B7A44">
        <w:rPr>
          <w:rFonts w:ascii="Times New Roman" w:eastAsia="Calibri" w:hAnsi="Times New Roman" w:cs="Times New Roman"/>
          <w:sz w:val="24"/>
          <w:szCs w:val="24"/>
        </w:rPr>
        <w:t>1 (далее – муниципальная программа).</w:t>
      </w:r>
    </w:p>
    <w:p w14:paraId="5D80B1E0" w14:textId="25A1C0C0" w:rsidR="00E02CA7" w:rsidRPr="002B7A44" w:rsidRDefault="00E02CA7" w:rsidP="00E02CA7">
      <w:pPr>
        <w:tabs>
          <w:tab w:val="left" w:pos="0"/>
        </w:tabs>
        <w:spacing w:after="0"/>
        <w:ind w:firstLine="709"/>
        <w:jc w:val="both"/>
        <w:rPr>
          <w:rFonts w:ascii="Times New Roman" w:eastAsia="Calibri" w:hAnsi="Times New Roman" w:cs="Times New Roman"/>
          <w:sz w:val="24"/>
          <w:szCs w:val="24"/>
        </w:rPr>
      </w:pPr>
      <w:r w:rsidRPr="002B7A44">
        <w:rPr>
          <w:rFonts w:ascii="Times New Roman" w:eastAsia="Calibri" w:hAnsi="Times New Roman" w:cs="Times New Roman"/>
          <w:sz w:val="24"/>
          <w:szCs w:val="24"/>
        </w:rPr>
        <w:t xml:space="preserve">Ответственный исполнитель программы – отдел муниципальной службы и кадровой политики администрации города Радужный, соисполнитель – управление образования администрации города Радужный. </w:t>
      </w:r>
    </w:p>
    <w:p w14:paraId="2D34C554" w14:textId="66B83C13" w:rsidR="00E02CA7" w:rsidRPr="002B7A44" w:rsidRDefault="00E02CA7" w:rsidP="00E02CA7">
      <w:pPr>
        <w:tabs>
          <w:tab w:val="left" w:pos="0"/>
        </w:tabs>
        <w:spacing w:after="0"/>
        <w:ind w:firstLine="709"/>
        <w:jc w:val="both"/>
        <w:rPr>
          <w:rFonts w:ascii="Times New Roman" w:eastAsia="Calibri" w:hAnsi="Times New Roman" w:cs="Times New Roman"/>
          <w:sz w:val="24"/>
          <w:szCs w:val="24"/>
        </w:rPr>
      </w:pPr>
      <w:r w:rsidRPr="002B7A44">
        <w:rPr>
          <w:rFonts w:ascii="Times New Roman" w:eastAsia="Calibri" w:hAnsi="Times New Roman" w:cs="Times New Roman"/>
          <w:sz w:val="24"/>
          <w:szCs w:val="24"/>
        </w:rPr>
        <w:t xml:space="preserve">Целью муниципальной программы является развитие и совершенствование профессиональной, конкурентоспособной, открытой муниципальной службы, ориентированной на приоритеты развития муниципального образования, с учетом интересов населения, направленной на результативную и эффективную деятельность муниципальных служащих, повышение качества оказываемых услуг муниципальными служащими администрации города Радужный. </w:t>
      </w:r>
    </w:p>
    <w:p w14:paraId="5C82F105" w14:textId="77777777" w:rsidR="00E02CA7" w:rsidRPr="002B7A44" w:rsidRDefault="00E02CA7" w:rsidP="00E02CA7">
      <w:pPr>
        <w:pStyle w:val="11"/>
        <w:shd w:val="clear" w:color="auto" w:fill="auto"/>
        <w:spacing w:line="276" w:lineRule="auto"/>
        <w:ind w:right="140" w:firstLine="708"/>
        <w:contextualSpacing/>
        <w:jc w:val="both"/>
        <w:rPr>
          <w:rFonts w:ascii="Times New Roman" w:hAnsi="Times New Roman"/>
          <w:sz w:val="24"/>
          <w:szCs w:val="24"/>
        </w:rPr>
      </w:pPr>
      <w:r w:rsidRPr="002B7A44">
        <w:rPr>
          <w:rFonts w:ascii="Times New Roman" w:eastAsia="Calibri" w:hAnsi="Times New Roman"/>
          <w:sz w:val="24"/>
          <w:szCs w:val="24"/>
        </w:rPr>
        <w:t>На реализацию муниципальной программы за счет средств бюджета города запланировано бюджетных ассигнований на 20</w:t>
      </w:r>
      <w:r w:rsidR="005254C1" w:rsidRPr="002B7A44">
        <w:rPr>
          <w:rFonts w:ascii="Times New Roman" w:eastAsia="Calibri" w:hAnsi="Times New Roman"/>
          <w:sz w:val="24"/>
          <w:szCs w:val="24"/>
        </w:rPr>
        <w:t>20</w:t>
      </w:r>
      <w:r w:rsidRPr="002B7A44">
        <w:rPr>
          <w:rFonts w:ascii="Times New Roman" w:eastAsia="Calibri" w:hAnsi="Times New Roman"/>
          <w:sz w:val="24"/>
          <w:szCs w:val="24"/>
        </w:rPr>
        <w:t xml:space="preserve"> год </w:t>
      </w:r>
      <w:r w:rsidR="00A03E1E" w:rsidRPr="002B7A44">
        <w:rPr>
          <w:rFonts w:ascii="Times New Roman" w:hAnsi="Times New Roman"/>
          <w:sz w:val="24"/>
          <w:szCs w:val="24"/>
        </w:rPr>
        <w:t>– 1</w:t>
      </w:r>
      <w:r w:rsidR="00D205EE" w:rsidRPr="002B7A44">
        <w:rPr>
          <w:rFonts w:ascii="Times New Roman" w:hAnsi="Times New Roman"/>
          <w:sz w:val="24"/>
          <w:szCs w:val="24"/>
        </w:rPr>
        <w:t> 327,80</w:t>
      </w:r>
      <w:r w:rsidRPr="002B7A44">
        <w:rPr>
          <w:rFonts w:ascii="Times New Roman" w:hAnsi="Times New Roman"/>
          <w:sz w:val="24"/>
          <w:szCs w:val="24"/>
        </w:rPr>
        <w:t xml:space="preserve"> тыс. рублей, </w:t>
      </w:r>
      <w:r w:rsidR="00CB54CD" w:rsidRPr="002B7A44">
        <w:rPr>
          <w:rFonts w:ascii="Times New Roman" w:hAnsi="Times New Roman"/>
          <w:sz w:val="24"/>
          <w:szCs w:val="24"/>
        </w:rPr>
        <w:t xml:space="preserve">кассовое исполнение за отчетный период составило </w:t>
      </w:r>
      <w:r w:rsidR="00D205EE" w:rsidRPr="002B7A44">
        <w:rPr>
          <w:rFonts w:ascii="Times New Roman" w:hAnsi="Times New Roman"/>
          <w:sz w:val="24"/>
          <w:szCs w:val="24"/>
        </w:rPr>
        <w:t>1 034,19</w:t>
      </w:r>
      <w:r w:rsidR="00CB54CD" w:rsidRPr="002B7A44">
        <w:rPr>
          <w:rFonts w:ascii="Times New Roman" w:hAnsi="Times New Roman"/>
          <w:sz w:val="24"/>
          <w:szCs w:val="24"/>
        </w:rPr>
        <w:t xml:space="preserve"> тыс. рублей, или </w:t>
      </w:r>
      <w:r w:rsidR="00D205EE" w:rsidRPr="002B7A44">
        <w:rPr>
          <w:rFonts w:ascii="Times New Roman" w:hAnsi="Times New Roman"/>
          <w:sz w:val="24"/>
          <w:szCs w:val="24"/>
        </w:rPr>
        <w:t>77,89</w:t>
      </w:r>
      <w:r w:rsidR="00CB54CD" w:rsidRPr="002B7A44">
        <w:rPr>
          <w:rFonts w:ascii="Times New Roman" w:hAnsi="Times New Roman"/>
          <w:sz w:val="24"/>
          <w:szCs w:val="24"/>
        </w:rPr>
        <w:t>%</w:t>
      </w:r>
      <w:r w:rsidR="005254C1" w:rsidRPr="002B7A44">
        <w:rPr>
          <w:rFonts w:ascii="Times New Roman" w:hAnsi="Times New Roman"/>
          <w:sz w:val="24"/>
          <w:szCs w:val="24"/>
        </w:rPr>
        <w:t>.</w:t>
      </w:r>
      <w:r w:rsidR="00AC5C64" w:rsidRPr="002B7A44">
        <w:rPr>
          <w:rFonts w:ascii="Times New Roman" w:hAnsi="Times New Roman"/>
          <w:sz w:val="24"/>
          <w:szCs w:val="24"/>
        </w:rPr>
        <w:t xml:space="preserve"> </w:t>
      </w:r>
    </w:p>
    <w:p w14:paraId="129FA029" w14:textId="44E58569" w:rsidR="004B179D" w:rsidRPr="002B7A44" w:rsidRDefault="00E02CA7" w:rsidP="0099239D">
      <w:pPr>
        <w:tabs>
          <w:tab w:val="left" w:pos="0"/>
        </w:tabs>
        <w:spacing w:after="0"/>
        <w:ind w:firstLine="709"/>
        <w:jc w:val="both"/>
        <w:rPr>
          <w:rFonts w:ascii="Times New Roman" w:hAnsi="Times New Roman" w:cs="Times New Roman"/>
          <w:sz w:val="24"/>
          <w:szCs w:val="24"/>
        </w:rPr>
      </w:pPr>
      <w:r w:rsidRPr="002B7A44">
        <w:rPr>
          <w:rFonts w:ascii="Times New Roman" w:hAnsi="Times New Roman" w:cs="Times New Roman"/>
          <w:sz w:val="24"/>
          <w:szCs w:val="24"/>
        </w:rPr>
        <w:t>Объемы бюджетных ассигнований распределены следующим образом:</w:t>
      </w:r>
    </w:p>
    <w:p w14:paraId="10D00E2D" w14:textId="77777777" w:rsidR="00E02CA7" w:rsidRPr="002B7A44" w:rsidRDefault="00E02CA7" w:rsidP="007C28F7">
      <w:pPr>
        <w:spacing w:after="0" w:line="240" w:lineRule="auto"/>
        <w:jc w:val="center"/>
        <w:rPr>
          <w:rFonts w:ascii="Times New Roman" w:hAnsi="Times New Roman" w:cs="Times New Roman"/>
          <w:b/>
          <w:sz w:val="24"/>
          <w:szCs w:val="24"/>
        </w:rPr>
      </w:pPr>
      <w:r w:rsidRPr="002B7A44">
        <w:rPr>
          <w:rFonts w:ascii="Times New Roman" w:hAnsi="Times New Roman" w:cs="Times New Roman"/>
          <w:b/>
          <w:sz w:val="24"/>
          <w:szCs w:val="24"/>
        </w:rPr>
        <w:t>Объем бюджетных ассигнований и исполнение бюджета за 20</w:t>
      </w:r>
      <w:r w:rsidR="005254C1" w:rsidRPr="002B7A44">
        <w:rPr>
          <w:rFonts w:ascii="Times New Roman" w:hAnsi="Times New Roman" w:cs="Times New Roman"/>
          <w:b/>
          <w:sz w:val="24"/>
          <w:szCs w:val="24"/>
        </w:rPr>
        <w:t>20</w:t>
      </w:r>
      <w:r w:rsidR="00AC5C64" w:rsidRPr="002B7A44">
        <w:rPr>
          <w:rFonts w:ascii="Times New Roman" w:hAnsi="Times New Roman" w:cs="Times New Roman"/>
          <w:b/>
          <w:sz w:val="24"/>
          <w:szCs w:val="24"/>
        </w:rPr>
        <w:t xml:space="preserve"> год</w:t>
      </w:r>
      <w:r w:rsidRPr="002B7A44">
        <w:rPr>
          <w:rFonts w:ascii="Times New Roman" w:hAnsi="Times New Roman" w:cs="Times New Roman"/>
          <w:b/>
          <w:sz w:val="24"/>
          <w:szCs w:val="24"/>
        </w:rPr>
        <w:t xml:space="preserve"> по основному исполнителю и соисполнителям муниципальной программы «</w:t>
      </w:r>
      <w:r w:rsidRPr="002B7A44">
        <w:rPr>
          <w:rFonts w:ascii="Times New Roman" w:eastAsia="Calibri" w:hAnsi="Times New Roman" w:cs="Times New Roman"/>
          <w:b/>
          <w:sz w:val="24"/>
          <w:szCs w:val="24"/>
        </w:rPr>
        <w:t>Развитие муниципальной службы в администрации города Радужный на 2019-2025 годы и на период до 2030 года</w:t>
      </w:r>
      <w:r w:rsidRPr="002B7A44">
        <w:rPr>
          <w:rFonts w:ascii="Times New Roman" w:hAnsi="Times New Roman" w:cs="Times New Roman"/>
          <w:b/>
          <w:sz w:val="24"/>
          <w:szCs w:val="24"/>
        </w:rPr>
        <w:t>»</w:t>
      </w:r>
    </w:p>
    <w:p w14:paraId="18BCA08D" w14:textId="77777777" w:rsidR="00E02CA7" w:rsidRPr="002B7A44" w:rsidRDefault="00E02CA7" w:rsidP="007C28F7">
      <w:pPr>
        <w:spacing w:after="0" w:line="240" w:lineRule="auto"/>
        <w:ind w:left="8495" w:firstLine="1"/>
        <w:rPr>
          <w:rFonts w:ascii="Times New Roman" w:hAnsi="Times New Roman" w:cs="Times New Roman"/>
          <w:sz w:val="20"/>
          <w:szCs w:val="20"/>
        </w:rPr>
      </w:pPr>
      <w:r w:rsidRPr="002B7A44">
        <w:rPr>
          <w:rFonts w:ascii="Times New Roman" w:hAnsi="Times New Roman" w:cs="Times New Roman"/>
          <w:sz w:val="20"/>
          <w:szCs w:val="20"/>
        </w:rPr>
        <w:t xml:space="preserve">       (тыс. рублей)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820"/>
        <w:gridCol w:w="1417"/>
        <w:gridCol w:w="1701"/>
        <w:gridCol w:w="1418"/>
      </w:tblGrid>
      <w:tr w:rsidR="00125C60" w:rsidRPr="002B7A44" w14:paraId="21F66ED3" w14:textId="77777777" w:rsidTr="005F33AE">
        <w:trPr>
          <w:trHeight w:val="468"/>
        </w:trPr>
        <w:tc>
          <w:tcPr>
            <w:tcW w:w="567" w:type="dxa"/>
            <w:vAlign w:val="center"/>
          </w:tcPr>
          <w:p w14:paraId="176810A6" w14:textId="77777777" w:rsidR="00E02CA7" w:rsidRPr="002B7A44" w:rsidRDefault="00E02CA7" w:rsidP="005F33AE">
            <w:pPr>
              <w:pStyle w:val="a7"/>
              <w:tabs>
                <w:tab w:val="left" w:pos="459"/>
              </w:tabs>
              <w:suppressAutoHyphens/>
              <w:spacing w:before="0" w:beforeAutospacing="0" w:after="0" w:afterAutospacing="0"/>
              <w:jc w:val="center"/>
              <w:rPr>
                <w:sz w:val="20"/>
                <w:szCs w:val="20"/>
              </w:rPr>
            </w:pPr>
            <w:r w:rsidRPr="002B7A44">
              <w:rPr>
                <w:sz w:val="20"/>
                <w:szCs w:val="20"/>
              </w:rPr>
              <w:t>№ п/п</w:t>
            </w:r>
          </w:p>
        </w:tc>
        <w:tc>
          <w:tcPr>
            <w:tcW w:w="4820" w:type="dxa"/>
            <w:vAlign w:val="center"/>
          </w:tcPr>
          <w:p w14:paraId="0E537877" w14:textId="77777777" w:rsidR="00E02CA7" w:rsidRPr="002B7A44" w:rsidRDefault="00E02CA7" w:rsidP="005F33AE">
            <w:pPr>
              <w:pStyle w:val="a7"/>
              <w:tabs>
                <w:tab w:val="left" w:pos="459"/>
              </w:tabs>
              <w:suppressAutoHyphens/>
              <w:spacing w:before="0" w:beforeAutospacing="0" w:after="0" w:afterAutospacing="0"/>
              <w:jc w:val="center"/>
              <w:rPr>
                <w:sz w:val="20"/>
                <w:szCs w:val="20"/>
              </w:rPr>
            </w:pPr>
            <w:r w:rsidRPr="002B7A44">
              <w:rPr>
                <w:sz w:val="20"/>
                <w:szCs w:val="20"/>
              </w:rPr>
              <w:t>Наименование основного исполнителя, соисполнителя муниципальной программы</w:t>
            </w:r>
          </w:p>
        </w:tc>
        <w:tc>
          <w:tcPr>
            <w:tcW w:w="1417" w:type="dxa"/>
            <w:vAlign w:val="center"/>
          </w:tcPr>
          <w:p w14:paraId="33411DA3" w14:textId="77777777" w:rsidR="00E02CA7" w:rsidRPr="002B7A44" w:rsidRDefault="00E02CA7" w:rsidP="0022385A">
            <w:pPr>
              <w:pStyle w:val="22"/>
              <w:shd w:val="clear" w:color="auto" w:fill="auto"/>
              <w:spacing w:line="240" w:lineRule="auto"/>
              <w:ind w:right="180"/>
              <w:jc w:val="center"/>
              <w:rPr>
                <w:sz w:val="20"/>
                <w:szCs w:val="20"/>
              </w:rPr>
            </w:pPr>
            <w:r w:rsidRPr="002B7A44">
              <w:rPr>
                <w:sz w:val="20"/>
                <w:szCs w:val="20"/>
              </w:rPr>
              <w:t>Назначено на 20</w:t>
            </w:r>
            <w:r w:rsidR="0022385A" w:rsidRPr="002B7A44">
              <w:rPr>
                <w:sz w:val="20"/>
                <w:szCs w:val="20"/>
              </w:rPr>
              <w:t>20</w:t>
            </w:r>
            <w:r w:rsidRPr="002B7A44">
              <w:rPr>
                <w:sz w:val="20"/>
                <w:szCs w:val="20"/>
              </w:rPr>
              <w:t xml:space="preserve"> год</w:t>
            </w:r>
          </w:p>
        </w:tc>
        <w:tc>
          <w:tcPr>
            <w:tcW w:w="1701" w:type="dxa"/>
            <w:vAlign w:val="center"/>
          </w:tcPr>
          <w:p w14:paraId="641AB6BA" w14:textId="77777777" w:rsidR="00E02CA7" w:rsidRPr="002B7A44" w:rsidRDefault="00E02CA7" w:rsidP="00A17543">
            <w:pPr>
              <w:pStyle w:val="22"/>
              <w:shd w:val="clear" w:color="auto" w:fill="auto"/>
              <w:spacing w:line="240" w:lineRule="auto"/>
              <w:ind w:right="34"/>
              <w:jc w:val="center"/>
              <w:rPr>
                <w:sz w:val="20"/>
                <w:szCs w:val="20"/>
              </w:rPr>
            </w:pPr>
            <w:r w:rsidRPr="002B7A44">
              <w:rPr>
                <w:sz w:val="20"/>
                <w:szCs w:val="20"/>
              </w:rPr>
              <w:t>Исполнено за</w:t>
            </w:r>
            <w:r w:rsidR="00012FDA" w:rsidRPr="002B7A44">
              <w:rPr>
                <w:sz w:val="20"/>
                <w:szCs w:val="20"/>
              </w:rPr>
              <w:t xml:space="preserve"> </w:t>
            </w:r>
            <w:r w:rsidRPr="002B7A44">
              <w:rPr>
                <w:sz w:val="20"/>
                <w:szCs w:val="20"/>
              </w:rPr>
              <w:t>20</w:t>
            </w:r>
            <w:r w:rsidR="0022385A" w:rsidRPr="002B7A44">
              <w:rPr>
                <w:sz w:val="20"/>
                <w:szCs w:val="20"/>
              </w:rPr>
              <w:t>20</w:t>
            </w:r>
            <w:r w:rsidRPr="002B7A44">
              <w:rPr>
                <w:sz w:val="20"/>
                <w:szCs w:val="20"/>
              </w:rPr>
              <w:t xml:space="preserve"> года</w:t>
            </w:r>
          </w:p>
        </w:tc>
        <w:tc>
          <w:tcPr>
            <w:tcW w:w="1418" w:type="dxa"/>
            <w:vAlign w:val="center"/>
          </w:tcPr>
          <w:p w14:paraId="6FE0E678" w14:textId="77777777" w:rsidR="00E02CA7" w:rsidRPr="002B7A44" w:rsidRDefault="00E02CA7" w:rsidP="005F33AE">
            <w:pPr>
              <w:pStyle w:val="22"/>
              <w:shd w:val="clear" w:color="auto" w:fill="auto"/>
              <w:spacing w:line="240" w:lineRule="auto"/>
              <w:ind w:right="-108"/>
              <w:jc w:val="center"/>
              <w:rPr>
                <w:sz w:val="20"/>
                <w:szCs w:val="20"/>
              </w:rPr>
            </w:pPr>
            <w:r w:rsidRPr="002B7A44">
              <w:rPr>
                <w:sz w:val="20"/>
                <w:szCs w:val="20"/>
              </w:rPr>
              <w:t>% исполнения</w:t>
            </w:r>
          </w:p>
        </w:tc>
      </w:tr>
      <w:tr w:rsidR="00125C60" w:rsidRPr="002B7A44" w14:paraId="2710488C" w14:textId="77777777" w:rsidTr="005F33AE">
        <w:tc>
          <w:tcPr>
            <w:tcW w:w="567" w:type="dxa"/>
          </w:tcPr>
          <w:p w14:paraId="0606576B" w14:textId="77777777" w:rsidR="00E02CA7" w:rsidRPr="002B7A44" w:rsidRDefault="00E02CA7" w:rsidP="005F33AE">
            <w:pPr>
              <w:pStyle w:val="a7"/>
              <w:tabs>
                <w:tab w:val="left" w:pos="459"/>
              </w:tabs>
              <w:suppressAutoHyphens/>
              <w:spacing w:before="0" w:beforeAutospacing="0" w:after="0" w:afterAutospacing="0"/>
              <w:jc w:val="center"/>
              <w:rPr>
                <w:sz w:val="20"/>
                <w:szCs w:val="20"/>
              </w:rPr>
            </w:pPr>
            <w:r w:rsidRPr="002B7A44">
              <w:rPr>
                <w:sz w:val="20"/>
                <w:szCs w:val="20"/>
              </w:rPr>
              <w:t>1</w:t>
            </w:r>
          </w:p>
        </w:tc>
        <w:tc>
          <w:tcPr>
            <w:tcW w:w="4820" w:type="dxa"/>
          </w:tcPr>
          <w:p w14:paraId="3C545147" w14:textId="77777777" w:rsidR="00E02CA7" w:rsidRPr="002B7A44" w:rsidRDefault="00E02CA7" w:rsidP="005F33AE">
            <w:pPr>
              <w:pStyle w:val="a7"/>
              <w:tabs>
                <w:tab w:val="left" w:pos="459"/>
              </w:tabs>
              <w:suppressAutoHyphens/>
              <w:spacing w:before="0" w:beforeAutospacing="0" w:after="0" w:afterAutospacing="0"/>
              <w:jc w:val="center"/>
              <w:rPr>
                <w:sz w:val="20"/>
                <w:szCs w:val="20"/>
              </w:rPr>
            </w:pPr>
            <w:r w:rsidRPr="002B7A44">
              <w:rPr>
                <w:sz w:val="20"/>
                <w:szCs w:val="20"/>
              </w:rPr>
              <w:t>2</w:t>
            </w:r>
          </w:p>
        </w:tc>
        <w:tc>
          <w:tcPr>
            <w:tcW w:w="1417" w:type="dxa"/>
          </w:tcPr>
          <w:p w14:paraId="09BEED7C" w14:textId="77777777" w:rsidR="00E02CA7" w:rsidRPr="002B7A44" w:rsidRDefault="00E02CA7" w:rsidP="005F33AE">
            <w:pPr>
              <w:pStyle w:val="a7"/>
              <w:tabs>
                <w:tab w:val="left" w:pos="459"/>
              </w:tabs>
              <w:suppressAutoHyphens/>
              <w:spacing w:before="0" w:beforeAutospacing="0" w:after="0" w:afterAutospacing="0"/>
              <w:jc w:val="center"/>
              <w:rPr>
                <w:sz w:val="20"/>
                <w:szCs w:val="20"/>
              </w:rPr>
            </w:pPr>
            <w:r w:rsidRPr="002B7A44">
              <w:rPr>
                <w:sz w:val="20"/>
                <w:szCs w:val="20"/>
              </w:rPr>
              <w:t>3</w:t>
            </w:r>
          </w:p>
        </w:tc>
        <w:tc>
          <w:tcPr>
            <w:tcW w:w="1701" w:type="dxa"/>
          </w:tcPr>
          <w:p w14:paraId="7CA9559B" w14:textId="77777777" w:rsidR="00E02CA7" w:rsidRPr="002B7A44" w:rsidRDefault="00E02CA7" w:rsidP="005F33AE">
            <w:pPr>
              <w:pStyle w:val="a7"/>
              <w:tabs>
                <w:tab w:val="left" w:pos="459"/>
              </w:tabs>
              <w:suppressAutoHyphens/>
              <w:spacing w:before="0" w:beforeAutospacing="0" w:after="0" w:afterAutospacing="0"/>
              <w:jc w:val="center"/>
              <w:rPr>
                <w:sz w:val="20"/>
                <w:szCs w:val="20"/>
              </w:rPr>
            </w:pPr>
            <w:r w:rsidRPr="002B7A44">
              <w:rPr>
                <w:sz w:val="20"/>
                <w:szCs w:val="20"/>
              </w:rPr>
              <w:t>4</w:t>
            </w:r>
          </w:p>
        </w:tc>
        <w:tc>
          <w:tcPr>
            <w:tcW w:w="1418" w:type="dxa"/>
          </w:tcPr>
          <w:p w14:paraId="074617EB" w14:textId="77777777" w:rsidR="00E02CA7" w:rsidRPr="002B7A44" w:rsidRDefault="00E02CA7" w:rsidP="005F33AE">
            <w:pPr>
              <w:pStyle w:val="a7"/>
              <w:tabs>
                <w:tab w:val="left" w:pos="459"/>
              </w:tabs>
              <w:suppressAutoHyphens/>
              <w:spacing w:before="0" w:beforeAutospacing="0" w:after="0" w:afterAutospacing="0"/>
              <w:jc w:val="center"/>
              <w:rPr>
                <w:sz w:val="20"/>
                <w:szCs w:val="20"/>
              </w:rPr>
            </w:pPr>
            <w:r w:rsidRPr="002B7A44">
              <w:rPr>
                <w:sz w:val="20"/>
                <w:szCs w:val="20"/>
              </w:rPr>
              <w:t>5</w:t>
            </w:r>
          </w:p>
        </w:tc>
      </w:tr>
      <w:tr w:rsidR="00125C60" w:rsidRPr="002B7A44" w14:paraId="39D23026" w14:textId="77777777" w:rsidTr="005F33AE">
        <w:trPr>
          <w:trHeight w:val="492"/>
        </w:trPr>
        <w:tc>
          <w:tcPr>
            <w:tcW w:w="567" w:type="dxa"/>
            <w:vAlign w:val="center"/>
          </w:tcPr>
          <w:p w14:paraId="36BBE2D9" w14:textId="77777777" w:rsidR="00E02CA7" w:rsidRPr="002B7A44" w:rsidRDefault="00E02CA7" w:rsidP="005F33AE">
            <w:pPr>
              <w:pStyle w:val="a7"/>
              <w:tabs>
                <w:tab w:val="left" w:pos="459"/>
              </w:tabs>
              <w:suppressAutoHyphens/>
              <w:spacing w:before="0" w:beforeAutospacing="0" w:after="0" w:afterAutospacing="0"/>
              <w:jc w:val="center"/>
              <w:rPr>
                <w:sz w:val="20"/>
                <w:szCs w:val="20"/>
              </w:rPr>
            </w:pPr>
          </w:p>
        </w:tc>
        <w:tc>
          <w:tcPr>
            <w:tcW w:w="4820" w:type="dxa"/>
            <w:vAlign w:val="center"/>
          </w:tcPr>
          <w:p w14:paraId="60FA7D51" w14:textId="77777777" w:rsidR="00E02CA7" w:rsidRPr="002B7A44" w:rsidRDefault="00E02CA7" w:rsidP="005F33AE">
            <w:pPr>
              <w:pStyle w:val="a7"/>
              <w:tabs>
                <w:tab w:val="left" w:pos="459"/>
              </w:tabs>
              <w:suppressAutoHyphens/>
              <w:spacing w:before="0" w:beforeAutospacing="0" w:after="0" w:afterAutospacing="0"/>
              <w:rPr>
                <w:sz w:val="20"/>
                <w:szCs w:val="20"/>
              </w:rPr>
            </w:pPr>
            <w:r w:rsidRPr="002B7A44">
              <w:rPr>
                <w:sz w:val="20"/>
                <w:szCs w:val="20"/>
              </w:rPr>
              <w:t>Всего по муниципальной программе (средства бюджета города)</w:t>
            </w:r>
          </w:p>
        </w:tc>
        <w:tc>
          <w:tcPr>
            <w:tcW w:w="1417" w:type="dxa"/>
            <w:vAlign w:val="center"/>
          </w:tcPr>
          <w:p w14:paraId="04A66824" w14:textId="77777777" w:rsidR="00E02CA7" w:rsidRPr="002B7A44" w:rsidRDefault="0022385A" w:rsidP="00630130">
            <w:pPr>
              <w:pStyle w:val="a7"/>
              <w:tabs>
                <w:tab w:val="left" w:pos="459"/>
              </w:tabs>
              <w:suppressAutoHyphens/>
              <w:spacing w:before="0" w:beforeAutospacing="0" w:after="0" w:afterAutospacing="0"/>
              <w:jc w:val="center"/>
              <w:rPr>
                <w:sz w:val="20"/>
                <w:szCs w:val="20"/>
              </w:rPr>
            </w:pPr>
            <w:r w:rsidRPr="002B7A44">
              <w:rPr>
                <w:sz w:val="20"/>
                <w:szCs w:val="20"/>
              </w:rPr>
              <w:t>1</w:t>
            </w:r>
            <w:r w:rsidR="00630130" w:rsidRPr="002B7A44">
              <w:rPr>
                <w:sz w:val="20"/>
                <w:szCs w:val="20"/>
              </w:rPr>
              <w:t> 327,80</w:t>
            </w:r>
          </w:p>
        </w:tc>
        <w:tc>
          <w:tcPr>
            <w:tcW w:w="1701" w:type="dxa"/>
            <w:vAlign w:val="center"/>
          </w:tcPr>
          <w:p w14:paraId="7EF5ED23" w14:textId="77777777" w:rsidR="00E02CA7" w:rsidRPr="002B7A44" w:rsidRDefault="00630130" w:rsidP="005F33AE">
            <w:pPr>
              <w:pStyle w:val="a7"/>
              <w:tabs>
                <w:tab w:val="left" w:pos="459"/>
              </w:tabs>
              <w:suppressAutoHyphens/>
              <w:spacing w:before="0" w:beforeAutospacing="0" w:after="0" w:afterAutospacing="0"/>
              <w:jc w:val="center"/>
              <w:rPr>
                <w:sz w:val="20"/>
                <w:szCs w:val="20"/>
              </w:rPr>
            </w:pPr>
            <w:r w:rsidRPr="002B7A44">
              <w:rPr>
                <w:sz w:val="20"/>
                <w:szCs w:val="20"/>
              </w:rPr>
              <w:t>1 034,19</w:t>
            </w:r>
          </w:p>
        </w:tc>
        <w:tc>
          <w:tcPr>
            <w:tcW w:w="1418" w:type="dxa"/>
            <w:vAlign w:val="center"/>
          </w:tcPr>
          <w:p w14:paraId="3B976388" w14:textId="77777777" w:rsidR="00E02CA7" w:rsidRPr="002B7A44" w:rsidRDefault="00630130" w:rsidP="005F33AE">
            <w:pPr>
              <w:pStyle w:val="a7"/>
              <w:tabs>
                <w:tab w:val="left" w:pos="459"/>
              </w:tabs>
              <w:suppressAutoHyphens/>
              <w:spacing w:before="0" w:beforeAutospacing="0" w:after="0" w:afterAutospacing="0"/>
              <w:jc w:val="center"/>
              <w:rPr>
                <w:sz w:val="20"/>
                <w:szCs w:val="20"/>
              </w:rPr>
            </w:pPr>
            <w:r w:rsidRPr="002B7A44">
              <w:rPr>
                <w:sz w:val="20"/>
                <w:szCs w:val="20"/>
              </w:rPr>
              <w:t>77,89</w:t>
            </w:r>
          </w:p>
        </w:tc>
      </w:tr>
      <w:tr w:rsidR="00125C60" w:rsidRPr="002B7A44" w14:paraId="72A31C38" w14:textId="77777777" w:rsidTr="005F33AE">
        <w:trPr>
          <w:trHeight w:val="239"/>
        </w:trPr>
        <w:tc>
          <w:tcPr>
            <w:tcW w:w="567" w:type="dxa"/>
            <w:vAlign w:val="center"/>
          </w:tcPr>
          <w:p w14:paraId="4F8DF02E" w14:textId="77777777" w:rsidR="00E02CA7" w:rsidRPr="002B7A44" w:rsidRDefault="00E02CA7" w:rsidP="005F33AE">
            <w:pPr>
              <w:pStyle w:val="a7"/>
              <w:tabs>
                <w:tab w:val="left" w:pos="459"/>
              </w:tabs>
              <w:suppressAutoHyphens/>
              <w:spacing w:before="0" w:beforeAutospacing="0" w:after="0" w:afterAutospacing="0"/>
              <w:jc w:val="center"/>
              <w:rPr>
                <w:sz w:val="20"/>
                <w:szCs w:val="20"/>
              </w:rPr>
            </w:pPr>
          </w:p>
        </w:tc>
        <w:tc>
          <w:tcPr>
            <w:tcW w:w="4820" w:type="dxa"/>
            <w:vAlign w:val="center"/>
          </w:tcPr>
          <w:p w14:paraId="1343EE67" w14:textId="77777777" w:rsidR="00E02CA7" w:rsidRPr="002B7A44" w:rsidRDefault="00E02CA7" w:rsidP="005F33AE">
            <w:pPr>
              <w:pStyle w:val="a7"/>
              <w:tabs>
                <w:tab w:val="left" w:pos="459"/>
              </w:tabs>
              <w:suppressAutoHyphens/>
              <w:spacing w:before="0" w:beforeAutospacing="0" w:after="0" w:afterAutospacing="0"/>
              <w:rPr>
                <w:sz w:val="20"/>
                <w:szCs w:val="20"/>
              </w:rPr>
            </w:pPr>
            <w:r w:rsidRPr="002B7A44">
              <w:rPr>
                <w:sz w:val="20"/>
                <w:szCs w:val="20"/>
              </w:rPr>
              <w:t>в том числе:</w:t>
            </w:r>
          </w:p>
        </w:tc>
        <w:tc>
          <w:tcPr>
            <w:tcW w:w="1417" w:type="dxa"/>
            <w:vAlign w:val="center"/>
          </w:tcPr>
          <w:p w14:paraId="301DA928" w14:textId="77777777" w:rsidR="00E02CA7" w:rsidRPr="002B7A44" w:rsidRDefault="00E02CA7" w:rsidP="005F33AE">
            <w:pPr>
              <w:pStyle w:val="a7"/>
              <w:tabs>
                <w:tab w:val="left" w:pos="459"/>
              </w:tabs>
              <w:suppressAutoHyphens/>
              <w:spacing w:before="0" w:beforeAutospacing="0" w:after="0" w:afterAutospacing="0"/>
              <w:jc w:val="center"/>
              <w:rPr>
                <w:sz w:val="20"/>
                <w:szCs w:val="20"/>
              </w:rPr>
            </w:pPr>
          </w:p>
        </w:tc>
        <w:tc>
          <w:tcPr>
            <w:tcW w:w="1701" w:type="dxa"/>
            <w:vAlign w:val="center"/>
          </w:tcPr>
          <w:p w14:paraId="7CEF1ECC" w14:textId="77777777" w:rsidR="00E02CA7" w:rsidRPr="002B7A44" w:rsidRDefault="00E02CA7" w:rsidP="005F33AE">
            <w:pPr>
              <w:pStyle w:val="a7"/>
              <w:tabs>
                <w:tab w:val="left" w:pos="459"/>
              </w:tabs>
              <w:suppressAutoHyphens/>
              <w:spacing w:before="0" w:beforeAutospacing="0" w:after="0" w:afterAutospacing="0"/>
              <w:jc w:val="center"/>
              <w:rPr>
                <w:sz w:val="20"/>
                <w:szCs w:val="20"/>
              </w:rPr>
            </w:pPr>
          </w:p>
        </w:tc>
        <w:tc>
          <w:tcPr>
            <w:tcW w:w="1418" w:type="dxa"/>
            <w:vAlign w:val="center"/>
          </w:tcPr>
          <w:p w14:paraId="7C7D6BF2" w14:textId="77777777" w:rsidR="00E02CA7" w:rsidRPr="002B7A44" w:rsidRDefault="00E02CA7" w:rsidP="005F33AE">
            <w:pPr>
              <w:pStyle w:val="a7"/>
              <w:tabs>
                <w:tab w:val="left" w:pos="459"/>
              </w:tabs>
              <w:suppressAutoHyphens/>
              <w:spacing w:before="0" w:beforeAutospacing="0" w:after="0" w:afterAutospacing="0"/>
              <w:jc w:val="center"/>
              <w:rPr>
                <w:sz w:val="20"/>
                <w:szCs w:val="20"/>
              </w:rPr>
            </w:pPr>
          </w:p>
        </w:tc>
      </w:tr>
      <w:tr w:rsidR="00125C60" w:rsidRPr="002B7A44" w14:paraId="16049C56" w14:textId="77777777" w:rsidTr="005F33AE">
        <w:trPr>
          <w:trHeight w:val="271"/>
        </w:trPr>
        <w:tc>
          <w:tcPr>
            <w:tcW w:w="567" w:type="dxa"/>
            <w:vAlign w:val="center"/>
          </w:tcPr>
          <w:p w14:paraId="767E938A" w14:textId="77777777" w:rsidR="00E02CA7" w:rsidRPr="002B7A44" w:rsidRDefault="00E02CA7" w:rsidP="005F33AE">
            <w:pPr>
              <w:pStyle w:val="a7"/>
              <w:tabs>
                <w:tab w:val="left" w:pos="459"/>
              </w:tabs>
              <w:suppressAutoHyphens/>
              <w:spacing w:before="0" w:beforeAutospacing="0" w:after="0" w:afterAutospacing="0"/>
              <w:jc w:val="center"/>
              <w:rPr>
                <w:sz w:val="20"/>
                <w:szCs w:val="20"/>
              </w:rPr>
            </w:pPr>
            <w:r w:rsidRPr="002B7A44">
              <w:rPr>
                <w:sz w:val="20"/>
                <w:szCs w:val="20"/>
              </w:rPr>
              <w:t>1</w:t>
            </w:r>
          </w:p>
        </w:tc>
        <w:tc>
          <w:tcPr>
            <w:tcW w:w="4820" w:type="dxa"/>
            <w:vAlign w:val="center"/>
          </w:tcPr>
          <w:p w14:paraId="70EF176E" w14:textId="77777777" w:rsidR="00E02CA7" w:rsidRPr="002B7A44" w:rsidRDefault="00E02CA7" w:rsidP="005F33AE">
            <w:pPr>
              <w:pStyle w:val="a7"/>
              <w:tabs>
                <w:tab w:val="left" w:pos="459"/>
              </w:tabs>
              <w:suppressAutoHyphens/>
              <w:spacing w:before="0" w:beforeAutospacing="0" w:after="0" w:afterAutospacing="0"/>
              <w:rPr>
                <w:sz w:val="20"/>
                <w:szCs w:val="20"/>
              </w:rPr>
            </w:pPr>
            <w:r w:rsidRPr="002B7A44">
              <w:rPr>
                <w:rFonts w:eastAsia="Calibri"/>
                <w:sz w:val="20"/>
                <w:szCs w:val="20"/>
              </w:rPr>
              <w:t>Отдел муниципальной службы и кадровой политики администрации города Радужный (Администрация города Радужный)</w:t>
            </w:r>
          </w:p>
        </w:tc>
        <w:tc>
          <w:tcPr>
            <w:tcW w:w="1417" w:type="dxa"/>
            <w:vAlign w:val="center"/>
          </w:tcPr>
          <w:p w14:paraId="1F62D25F" w14:textId="77777777" w:rsidR="00E02CA7" w:rsidRPr="002B7A44" w:rsidRDefault="00630130" w:rsidP="0022385A">
            <w:pPr>
              <w:pStyle w:val="a7"/>
              <w:tabs>
                <w:tab w:val="left" w:pos="459"/>
              </w:tabs>
              <w:suppressAutoHyphens/>
              <w:spacing w:before="0" w:beforeAutospacing="0" w:after="0" w:afterAutospacing="0"/>
              <w:jc w:val="center"/>
              <w:rPr>
                <w:sz w:val="20"/>
                <w:szCs w:val="20"/>
              </w:rPr>
            </w:pPr>
            <w:r w:rsidRPr="002B7A44">
              <w:rPr>
                <w:sz w:val="20"/>
                <w:szCs w:val="20"/>
              </w:rPr>
              <w:t>1 185,80</w:t>
            </w:r>
          </w:p>
        </w:tc>
        <w:tc>
          <w:tcPr>
            <w:tcW w:w="1701" w:type="dxa"/>
            <w:vAlign w:val="center"/>
          </w:tcPr>
          <w:p w14:paraId="2D2D4048" w14:textId="77777777" w:rsidR="00E02CA7" w:rsidRPr="002B7A44" w:rsidRDefault="00630130" w:rsidP="005F33AE">
            <w:pPr>
              <w:pStyle w:val="a7"/>
              <w:tabs>
                <w:tab w:val="left" w:pos="459"/>
              </w:tabs>
              <w:suppressAutoHyphens/>
              <w:spacing w:before="0" w:beforeAutospacing="0" w:after="0" w:afterAutospacing="0"/>
              <w:jc w:val="center"/>
              <w:rPr>
                <w:sz w:val="20"/>
                <w:szCs w:val="20"/>
              </w:rPr>
            </w:pPr>
            <w:r w:rsidRPr="002B7A44">
              <w:rPr>
                <w:sz w:val="20"/>
                <w:szCs w:val="20"/>
              </w:rPr>
              <w:t>893,76</w:t>
            </w:r>
          </w:p>
        </w:tc>
        <w:tc>
          <w:tcPr>
            <w:tcW w:w="1418" w:type="dxa"/>
            <w:vAlign w:val="center"/>
          </w:tcPr>
          <w:p w14:paraId="3C07E5B8" w14:textId="77777777" w:rsidR="00E02CA7" w:rsidRPr="002B7A44" w:rsidRDefault="00630130" w:rsidP="005F33AE">
            <w:pPr>
              <w:pStyle w:val="a7"/>
              <w:tabs>
                <w:tab w:val="left" w:pos="459"/>
              </w:tabs>
              <w:suppressAutoHyphens/>
              <w:spacing w:before="0" w:beforeAutospacing="0" w:after="0" w:afterAutospacing="0"/>
              <w:jc w:val="center"/>
              <w:rPr>
                <w:sz w:val="20"/>
                <w:szCs w:val="20"/>
              </w:rPr>
            </w:pPr>
            <w:r w:rsidRPr="002B7A44">
              <w:rPr>
                <w:sz w:val="20"/>
                <w:szCs w:val="20"/>
              </w:rPr>
              <w:t>75,37</w:t>
            </w:r>
          </w:p>
        </w:tc>
      </w:tr>
      <w:tr w:rsidR="00125C60" w:rsidRPr="002B7A44" w14:paraId="4ADA1B8E" w14:textId="77777777" w:rsidTr="005F33AE">
        <w:trPr>
          <w:trHeight w:val="271"/>
        </w:trPr>
        <w:tc>
          <w:tcPr>
            <w:tcW w:w="567" w:type="dxa"/>
            <w:vAlign w:val="center"/>
          </w:tcPr>
          <w:p w14:paraId="49EE5693" w14:textId="77777777" w:rsidR="00E02CA7" w:rsidRPr="002B7A44" w:rsidRDefault="00E02CA7" w:rsidP="005F33AE">
            <w:pPr>
              <w:pStyle w:val="a7"/>
              <w:tabs>
                <w:tab w:val="left" w:pos="459"/>
              </w:tabs>
              <w:suppressAutoHyphens/>
              <w:spacing w:before="0" w:beforeAutospacing="0" w:after="0" w:afterAutospacing="0"/>
              <w:jc w:val="center"/>
              <w:rPr>
                <w:sz w:val="20"/>
                <w:szCs w:val="20"/>
              </w:rPr>
            </w:pPr>
            <w:r w:rsidRPr="002B7A44">
              <w:rPr>
                <w:sz w:val="20"/>
                <w:szCs w:val="20"/>
              </w:rPr>
              <w:t>2</w:t>
            </w:r>
          </w:p>
        </w:tc>
        <w:tc>
          <w:tcPr>
            <w:tcW w:w="4820" w:type="dxa"/>
            <w:vAlign w:val="center"/>
          </w:tcPr>
          <w:p w14:paraId="577C1C3E" w14:textId="77777777" w:rsidR="00E02CA7" w:rsidRPr="002B7A44" w:rsidRDefault="00E02CA7" w:rsidP="005F33AE">
            <w:pPr>
              <w:pStyle w:val="a7"/>
              <w:tabs>
                <w:tab w:val="left" w:pos="459"/>
              </w:tabs>
              <w:suppressAutoHyphens/>
              <w:spacing w:before="0" w:beforeAutospacing="0" w:after="0" w:afterAutospacing="0"/>
              <w:rPr>
                <w:rFonts w:eastAsia="Calibri"/>
                <w:sz w:val="20"/>
                <w:szCs w:val="20"/>
              </w:rPr>
            </w:pPr>
            <w:r w:rsidRPr="002B7A44">
              <w:rPr>
                <w:rFonts w:eastAsia="Calibri"/>
                <w:sz w:val="20"/>
                <w:szCs w:val="20"/>
              </w:rPr>
              <w:t>Управление образования и молодежной политики администрации города Радужный</w:t>
            </w:r>
          </w:p>
        </w:tc>
        <w:tc>
          <w:tcPr>
            <w:tcW w:w="1417" w:type="dxa"/>
            <w:vAlign w:val="center"/>
          </w:tcPr>
          <w:p w14:paraId="4F54645E" w14:textId="77777777" w:rsidR="00E02CA7" w:rsidRPr="002B7A44" w:rsidRDefault="00630130" w:rsidP="005F33AE">
            <w:pPr>
              <w:pStyle w:val="a7"/>
              <w:tabs>
                <w:tab w:val="left" w:pos="459"/>
              </w:tabs>
              <w:suppressAutoHyphens/>
              <w:spacing w:before="0" w:beforeAutospacing="0" w:after="0" w:afterAutospacing="0"/>
              <w:jc w:val="center"/>
              <w:rPr>
                <w:sz w:val="20"/>
                <w:szCs w:val="20"/>
              </w:rPr>
            </w:pPr>
            <w:r w:rsidRPr="002B7A44">
              <w:rPr>
                <w:sz w:val="20"/>
                <w:szCs w:val="20"/>
              </w:rPr>
              <w:t>142,00</w:t>
            </w:r>
          </w:p>
        </w:tc>
        <w:tc>
          <w:tcPr>
            <w:tcW w:w="1701" w:type="dxa"/>
            <w:vAlign w:val="center"/>
          </w:tcPr>
          <w:p w14:paraId="739B4EED" w14:textId="77777777" w:rsidR="00E02CA7" w:rsidRPr="002B7A44" w:rsidRDefault="00630130" w:rsidP="005F33AE">
            <w:pPr>
              <w:pStyle w:val="a7"/>
              <w:tabs>
                <w:tab w:val="left" w:pos="459"/>
              </w:tabs>
              <w:suppressAutoHyphens/>
              <w:spacing w:before="0" w:beforeAutospacing="0" w:after="0" w:afterAutospacing="0"/>
              <w:jc w:val="center"/>
              <w:rPr>
                <w:sz w:val="20"/>
                <w:szCs w:val="20"/>
              </w:rPr>
            </w:pPr>
            <w:r w:rsidRPr="002B7A44">
              <w:rPr>
                <w:sz w:val="20"/>
                <w:szCs w:val="20"/>
              </w:rPr>
              <w:t>140,43</w:t>
            </w:r>
          </w:p>
        </w:tc>
        <w:tc>
          <w:tcPr>
            <w:tcW w:w="1418" w:type="dxa"/>
            <w:vAlign w:val="center"/>
          </w:tcPr>
          <w:p w14:paraId="282FBFB4" w14:textId="77777777" w:rsidR="00E02CA7" w:rsidRPr="002B7A44" w:rsidRDefault="00630130" w:rsidP="005F33AE">
            <w:pPr>
              <w:pStyle w:val="a7"/>
              <w:tabs>
                <w:tab w:val="left" w:pos="459"/>
              </w:tabs>
              <w:suppressAutoHyphens/>
              <w:spacing w:before="0" w:beforeAutospacing="0" w:after="0" w:afterAutospacing="0"/>
              <w:jc w:val="center"/>
              <w:rPr>
                <w:sz w:val="20"/>
                <w:szCs w:val="20"/>
              </w:rPr>
            </w:pPr>
            <w:r w:rsidRPr="002B7A44">
              <w:rPr>
                <w:sz w:val="20"/>
                <w:szCs w:val="20"/>
              </w:rPr>
              <w:t>98,89</w:t>
            </w:r>
          </w:p>
        </w:tc>
      </w:tr>
    </w:tbl>
    <w:p w14:paraId="2C5FF526" w14:textId="77777777" w:rsidR="00121222" w:rsidRPr="002B7A44" w:rsidRDefault="00E02CA7" w:rsidP="00E71B20">
      <w:pPr>
        <w:pStyle w:val="a7"/>
        <w:tabs>
          <w:tab w:val="left" w:pos="459"/>
        </w:tabs>
        <w:suppressAutoHyphens/>
        <w:spacing w:before="0" w:beforeAutospacing="0" w:after="0" w:afterAutospacing="0"/>
        <w:jc w:val="both"/>
        <w:rPr>
          <w:color w:val="FF0000"/>
        </w:rPr>
      </w:pPr>
      <w:r w:rsidRPr="002B7A44">
        <w:rPr>
          <w:color w:val="FF0000"/>
        </w:rPr>
        <w:tab/>
      </w:r>
    </w:p>
    <w:p w14:paraId="784C6F1E" w14:textId="77777777" w:rsidR="00E02CA7" w:rsidRPr="002B7A44" w:rsidRDefault="00E02CA7" w:rsidP="00E71B20">
      <w:pPr>
        <w:pStyle w:val="a7"/>
        <w:tabs>
          <w:tab w:val="left" w:pos="459"/>
        </w:tabs>
        <w:suppressAutoHyphens/>
        <w:spacing w:before="0" w:beforeAutospacing="0" w:after="0" w:afterAutospacing="0"/>
        <w:jc w:val="both"/>
      </w:pPr>
      <w:r w:rsidRPr="002B7A44">
        <w:t>Муниципальная программа не содержит подпрограмм.</w:t>
      </w:r>
    </w:p>
    <w:p w14:paraId="274FDA92" w14:textId="77777777" w:rsidR="00E02CA7" w:rsidRPr="002B7A44" w:rsidRDefault="00E02CA7" w:rsidP="00E02CA7">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Бюджетные ассигнования на реализацию мероприятий муниципальной программы предусмотрены по следующим основным мероприятиям:</w:t>
      </w:r>
      <w:r w:rsidRPr="002B7A44">
        <w:rPr>
          <w:rFonts w:ascii="Times New Roman" w:eastAsia="Times New Roman" w:hAnsi="Times New Roman"/>
          <w:sz w:val="24"/>
          <w:szCs w:val="24"/>
          <w:lang w:eastAsia="ru-RU"/>
        </w:rPr>
        <w:t xml:space="preserve"> </w:t>
      </w:r>
    </w:p>
    <w:p w14:paraId="3D80D281" w14:textId="77777777" w:rsidR="00CB54CD" w:rsidRPr="002B7A44" w:rsidRDefault="00E02CA7" w:rsidP="00CB54CD">
      <w:pPr>
        <w:pStyle w:val="11"/>
        <w:shd w:val="clear" w:color="auto" w:fill="auto"/>
        <w:spacing w:line="276" w:lineRule="auto"/>
        <w:ind w:right="140" w:firstLine="708"/>
        <w:contextualSpacing/>
        <w:jc w:val="both"/>
        <w:rPr>
          <w:rFonts w:ascii="Times New Roman" w:hAnsi="Times New Roman"/>
          <w:sz w:val="24"/>
          <w:szCs w:val="24"/>
        </w:rPr>
      </w:pPr>
      <w:r w:rsidRPr="002B7A44">
        <w:rPr>
          <w:rFonts w:ascii="Times New Roman" w:hAnsi="Times New Roman"/>
          <w:sz w:val="24"/>
          <w:szCs w:val="24"/>
        </w:rPr>
        <w:t>- Основное мероприятие «Формирование непрерывной системы профессионального развития муниципальных служащих»</w:t>
      </w:r>
      <w:r w:rsidR="00826E96" w:rsidRPr="002B7A44">
        <w:rPr>
          <w:rFonts w:ascii="Times New Roman" w:hAnsi="Times New Roman"/>
          <w:sz w:val="24"/>
          <w:szCs w:val="24"/>
        </w:rPr>
        <w:t xml:space="preserve">, </w:t>
      </w:r>
      <w:r w:rsidR="002B02A3" w:rsidRPr="002B7A44">
        <w:rPr>
          <w:rFonts w:ascii="Times New Roman" w:hAnsi="Times New Roman"/>
          <w:sz w:val="24"/>
          <w:szCs w:val="24"/>
        </w:rPr>
        <w:t xml:space="preserve">годовые </w:t>
      </w:r>
      <w:r w:rsidR="00826E96" w:rsidRPr="002B7A44">
        <w:rPr>
          <w:rFonts w:ascii="Times New Roman" w:hAnsi="Times New Roman"/>
          <w:sz w:val="24"/>
          <w:szCs w:val="24"/>
        </w:rPr>
        <w:t xml:space="preserve">плановые назначения в сумме </w:t>
      </w:r>
      <w:r w:rsidR="00C846F9" w:rsidRPr="002B7A44">
        <w:rPr>
          <w:rFonts w:ascii="Times New Roman" w:hAnsi="Times New Roman"/>
          <w:sz w:val="24"/>
          <w:szCs w:val="24"/>
        </w:rPr>
        <w:t>307,80</w:t>
      </w:r>
      <w:r w:rsidR="00826E96" w:rsidRPr="002B7A44">
        <w:rPr>
          <w:rFonts w:ascii="Times New Roman" w:hAnsi="Times New Roman"/>
          <w:sz w:val="24"/>
          <w:szCs w:val="24"/>
        </w:rPr>
        <w:t xml:space="preserve"> тыс. рублей,</w:t>
      </w:r>
      <w:r w:rsidRPr="002B7A44">
        <w:rPr>
          <w:rFonts w:ascii="Times New Roman" w:hAnsi="Times New Roman"/>
          <w:sz w:val="24"/>
          <w:szCs w:val="24"/>
        </w:rPr>
        <w:t xml:space="preserve"> </w:t>
      </w:r>
      <w:r w:rsidR="00CB54CD" w:rsidRPr="002B7A44">
        <w:rPr>
          <w:rFonts w:ascii="Times New Roman" w:hAnsi="Times New Roman"/>
          <w:sz w:val="24"/>
          <w:szCs w:val="24"/>
        </w:rPr>
        <w:t xml:space="preserve">кассовое исполнение за отчетный период составило </w:t>
      </w:r>
      <w:r w:rsidR="00C846F9" w:rsidRPr="002B7A44">
        <w:rPr>
          <w:rFonts w:ascii="Times New Roman" w:hAnsi="Times New Roman"/>
          <w:sz w:val="24"/>
          <w:szCs w:val="24"/>
        </w:rPr>
        <w:t>306,22</w:t>
      </w:r>
      <w:r w:rsidR="00CB54CD" w:rsidRPr="002B7A44">
        <w:rPr>
          <w:rFonts w:ascii="Times New Roman" w:hAnsi="Times New Roman"/>
          <w:sz w:val="24"/>
          <w:szCs w:val="24"/>
        </w:rPr>
        <w:t xml:space="preserve"> тыс. рублей, или </w:t>
      </w:r>
      <w:r w:rsidR="00C846F9" w:rsidRPr="002B7A44">
        <w:rPr>
          <w:rFonts w:ascii="Times New Roman" w:hAnsi="Times New Roman"/>
          <w:sz w:val="24"/>
          <w:szCs w:val="24"/>
        </w:rPr>
        <w:t>99,49</w:t>
      </w:r>
      <w:r w:rsidR="00CB54CD" w:rsidRPr="002B7A44">
        <w:rPr>
          <w:rFonts w:ascii="Times New Roman" w:hAnsi="Times New Roman"/>
          <w:sz w:val="24"/>
          <w:szCs w:val="24"/>
        </w:rPr>
        <w:t>%.</w:t>
      </w:r>
    </w:p>
    <w:p w14:paraId="121872F0" w14:textId="77777777" w:rsidR="00E02CA7" w:rsidRPr="002B7A44" w:rsidRDefault="00E02CA7" w:rsidP="00E02CA7">
      <w:pPr>
        <w:pStyle w:val="11"/>
        <w:shd w:val="clear" w:color="auto" w:fill="auto"/>
        <w:spacing w:line="276" w:lineRule="auto"/>
        <w:ind w:right="140" w:firstLine="708"/>
        <w:jc w:val="both"/>
        <w:rPr>
          <w:rFonts w:ascii="Times New Roman" w:eastAsia="Calibri" w:hAnsi="Times New Roman"/>
          <w:sz w:val="24"/>
          <w:szCs w:val="24"/>
        </w:rPr>
      </w:pPr>
      <w:r w:rsidRPr="002B7A44">
        <w:rPr>
          <w:rFonts w:ascii="Times New Roman" w:hAnsi="Times New Roman"/>
          <w:sz w:val="24"/>
          <w:szCs w:val="24"/>
        </w:rPr>
        <w:t>Данные средства израсходованы на</w:t>
      </w:r>
      <w:r w:rsidRPr="002B7A44">
        <w:rPr>
          <w:rFonts w:ascii="Times New Roman" w:eastAsia="Calibri" w:hAnsi="Times New Roman"/>
          <w:sz w:val="24"/>
          <w:szCs w:val="24"/>
        </w:rPr>
        <w:t xml:space="preserve"> повышение квалификации</w:t>
      </w:r>
      <w:r w:rsidR="00AB3FCA" w:rsidRPr="002B7A44">
        <w:rPr>
          <w:rFonts w:ascii="Times New Roman" w:eastAsia="Calibri" w:hAnsi="Times New Roman"/>
          <w:sz w:val="24"/>
          <w:szCs w:val="24"/>
        </w:rPr>
        <w:t xml:space="preserve"> муниципальных служащих</w:t>
      </w:r>
      <w:r w:rsidR="00F7610B" w:rsidRPr="002B7A44">
        <w:rPr>
          <w:rFonts w:ascii="Times New Roman" w:eastAsia="Calibri" w:hAnsi="Times New Roman"/>
          <w:sz w:val="24"/>
          <w:szCs w:val="24"/>
        </w:rPr>
        <w:t>.</w:t>
      </w:r>
    </w:p>
    <w:p w14:paraId="4EFE0D05" w14:textId="77777777" w:rsidR="008C590D" w:rsidRPr="002B7A44" w:rsidRDefault="00E02CA7" w:rsidP="008C590D">
      <w:pPr>
        <w:pStyle w:val="11"/>
        <w:shd w:val="clear" w:color="auto" w:fill="auto"/>
        <w:spacing w:line="276" w:lineRule="auto"/>
        <w:ind w:right="140" w:firstLine="708"/>
        <w:jc w:val="both"/>
        <w:rPr>
          <w:rFonts w:ascii="Times New Roman" w:eastAsia="Calibri" w:hAnsi="Times New Roman"/>
          <w:sz w:val="24"/>
          <w:szCs w:val="24"/>
        </w:rPr>
      </w:pPr>
      <w:r w:rsidRPr="002B7A44">
        <w:rPr>
          <w:rFonts w:ascii="Times New Roman" w:eastAsia="Calibri" w:hAnsi="Times New Roman"/>
          <w:sz w:val="24"/>
          <w:szCs w:val="24"/>
        </w:rPr>
        <w:t>- Основное мероприятие «Разработка и реализация комплекса мероприятий по противодействию коррупции на муниципальной службе»</w:t>
      </w:r>
      <w:r w:rsidR="00826E96" w:rsidRPr="002B7A44">
        <w:rPr>
          <w:rFonts w:ascii="Times New Roman" w:eastAsia="Calibri" w:hAnsi="Times New Roman"/>
          <w:sz w:val="24"/>
          <w:szCs w:val="24"/>
        </w:rPr>
        <w:t>,</w:t>
      </w:r>
      <w:r w:rsidRPr="002B7A44">
        <w:rPr>
          <w:rFonts w:ascii="Times New Roman" w:eastAsia="Calibri" w:hAnsi="Times New Roman"/>
          <w:sz w:val="24"/>
          <w:szCs w:val="24"/>
        </w:rPr>
        <w:t xml:space="preserve"> </w:t>
      </w:r>
      <w:r w:rsidR="00C846F9" w:rsidRPr="002B7A44">
        <w:rPr>
          <w:rFonts w:ascii="Times New Roman" w:eastAsia="Calibri" w:hAnsi="Times New Roman"/>
          <w:sz w:val="24"/>
          <w:szCs w:val="24"/>
        </w:rPr>
        <w:t xml:space="preserve">кассовое исполнение в сумме 22,00 тыс. рублей, или 100% к </w:t>
      </w:r>
      <w:r w:rsidR="00C846F9" w:rsidRPr="002B7A44">
        <w:rPr>
          <w:rFonts w:ascii="Times New Roman" w:hAnsi="Times New Roman"/>
          <w:sz w:val="24"/>
          <w:szCs w:val="24"/>
        </w:rPr>
        <w:t>плановым</w:t>
      </w:r>
      <w:r w:rsidR="00826E96" w:rsidRPr="002B7A44">
        <w:rPr>
          <w:rFonts w:ascii="Times New Roman" w:hAnsi="Times New Roman"/>
          <w:sz w:val="24"/>
          <w:szCs w:val="24"/>
        </w:rPr>
        <w:t xml:space="preserve"> назначения</w:t>
      </w:r>
      <w:r w:rsidR="00C846F9" w:rsidRPr="002B7A44">
        <w:rPr>
          <w:rFonts w:ascii="Times New Roman" w:hAnsi="Times New Roman"/>
          <w:sz w:val="24"/>
          <w:szCs w:val="24"/>
        </w:rPr>
        <w:t>м в год.</w:t>
      </w:r>
      <w:r w:rsidR="00360E0E" w:rsidRPr="002B7A44">
        <w:rPr>
          <w:rFonts w:ascii="Times New Roman" w:eastAsia="Times New Roman" w:hAnsi="Times New Roman"/>
          <w:sz w:val="24"/>
          <w:szCs w:val="24"/>
          <w:lang w:eastAsia="ru-RU"/>
        </w:rPr>
        <w:t xml:space="preserve"> </w:t>
      </w:r>
      <w:r w:rsidR="008C590D" w:rsidRPr="002B7A44">
        <w:rPr>
          <w:rFonts w:ascii="Times New Roman" w:hAnsi="Times New Roman"/>
          <w:sz w:val="24"/>
          <w:szCs w:val="24"/>
        </w:rPr>
        <w:t>Данные средства израсходованы на</w:t>
      </w:r>
      <w:r w:rsidR="008C590D" w:rsidRPr="002B7A44">
        <w:rPr>
          <w:rFonts w:ascii="Times New Roman" w:eastAsia="Calibri" w:hAnsi="Times New Roman"/>
          <w:sz w:val="24"/>
          <w:szCs w:val="24"/>
        </w:rPr>
        <w:t xml:space="preserve"> </w:t>
      </w:r>
      <w:r w:rsidR="00AB3FCA" w:rsidRPr="002B7A44">
        <w:rPr>
          <w:rFonts w:ascii="Times New Roman" w:eastAsia="Calibri" w:hAnsi="Times New Roman"/>
          <w:sz w:val="24"/>
          <w:szCs w:val="24"/>
        </w:rPr>
        <w:t xml:space="preserve">изготовление </w:t>
      </w:r>
      <w:r w:rsidR="00360E0E" w:rsidRPr="002B7A44">
        <w:rPr>
          <w:rFonts w:ascii="Times New Roman" w:eastAsia="Calibri" w:hAnsi="Times New Roman"/>
          <w:sz w:val="24"/>
          <w:szCs w:val="24"/>
        </w:rPr>
        <w:t>буклетов</w:t>
      </w:r>
      <w:r w:rsidR="00AB3FCA" w:rsidRPr="002B7A44">
        <w:rPr>
          <w:rFonts w:ascii="Times New Roman" w:eastAsia="Calibri" w:hAnsi="Times New Roman"/>
          <w:sz w:val="24"/>
          <w:szCs w:val="24"/>
        </w:rPr>
        <w:t xml:space="preserve"> и </w:t>
      </w:r>
      <w:r w:rsidR="00360E0E" w:rsidRPr="002B7A44">
        <w:rPr>
          <w:rFonts w:ascii="Times New Roman" w:eastAsia="Calibri" w:hAnsi="Times New Roman"/>
          <w:sz w:val="24"/>
          <w:szCs w:val="24"/>
        </w:rPr>
        <w:t>баннера</w:t>
      </w:r>
      <w:r w:rsidR="00AB3FCA" w:rsidRPr="002B7A44">
        <w:rPr>
          <w:rFonts w:ascii="Times New Roman" w:eastAsia="Calibri" w:hAnsi="Times New Roman"/>
          <w:sz w:val="24"/>
          <w:szCs w:val="24"/>
        </w:rPr>
        <w:t xml:space="preserve"> по антикоррупционной тематике</w:t>
      </w:r>
      <w:r w:rsidR="008C590D" w:rsidRPr="002B7A44">
        <w:rPr>
          <w:rFonts w:ascii="Times New Roman" w:eastAsia="Calibri" w:hAnsi="Times New Roman"/>
          <w:sz w:val="24"/>
          <w:szCs w:val="24"/>
        </w:rPr>
        <w:t>.</w:t>
      </w:r>
    </w:p>
    <w:p w14:paraId="03465CA0" w14:textId="77777777" w:rsidR="00E02CA7" w:rsidRPr="002B7A44" w:rsidRDefault="00E02CA7" w:rsidP="00E02CA7">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2B7A44">
        <w:rPr>
          <w:rFonts w:ascii="Times New Roman" w:eastAsia="Calibri" w:hAnsi="Times New Roman"/>
          <w:sz w:val="24"/>
          <w:szCs w:val="24"/>
        </w:rPr>
        <w:t xml:space="preserve">- Основное мероприятие «Диспансеризация муниципальных служащих» </w:t>
      </w:r>
      <w:r w:rsidR="00FD0ED2" w:rsidRPr="002B7A44">
        <w:rPr>
          <w:rFonts w:ascii="Times New Roman" w:eastAsia="Times New Roman" w:hAnsi="Times New Roman"/>
          <w:sz w:val="24"/>
          <w:szCs w:val="24"/>
          <w:lang w:eastAsia="ru-RU"/>
        </w:rPr>
        <w:t xml:space="preserve">годовые плановые назначения в сумме </w:t>
      </w:r>
      <w:r w:rsidR="00F6737C" w:rsidRPr="002B7A44">
        <w:rPr>
          <w:rFonts w:ascii="Times New Roman" w:eastAsia="Times New Roman" w:hAnsi="Times New Roman"/>
          <w:sz w:val="24"/>
          <w:szCs w:val="24"/>
          <w:lang w:eastAsia="ru-RU"/>
        </w:rPr>
        <w:t>998</w:t>
      </w:r>
      <w:r w:rsidR="002B02A3" w:rsidRPr="002B7A44">
        <w:rPr>
          <w:rFonts w:ascii="Times New Roman" w:eastAsia="Times New Roman" w:hAnsi="Times New Roman"/>
          <w:sz w:val="24"/>
          <w:szCs w:val="24"/>
          <w:lang w:eastAsia="ru-RU"/>
        </w:rPr>
        <w:t>,00</w:t>
      </w:r>
      <w:r w:rsidR="00FD0ED2" w:rsidRPr="002B7A44">
        <w:rPr>
          <w:rFonts w:ascii="Times New Roman" w:eastAsia="Times New Roman" w:hAnsi="Times New Roman"/>
          <w:sz w:val="24"/>
          <w:szCs w:val="24"/>
          <w:lang w:eastAsia="ru-RU"/>
        </w:rPr>
        <w:t xml:space="preserve"> тыс. рублей, </w:t>
      </w:r>
      <w:r w:rsidRPr="002B7A44">
        <w:rPr>
          <w:rFonts w:ascii="Times New Roman" w:eastAsia="Times New Roman" w:hAnsi="Times New Roman"/>
          <w:sz w:val="24"/>
          <w:szCs w:val="24"/>
          <w:lang w:eastAsia="ru-RU"/>
        </w:rPr>
        <w:t xml:space="preserve">кассовое </w:t>
      </w:r>
      <w:r w:rsidR="00F6737C" w:rsidRPr="002B7A44">
        <w:rPr>
          <w:rFonts w:ascii="Times New Roman" w:eastAsia="Times New Roman" w:hAnsi="Times New Roman"/>
          <w:sz w:val="24"/>
          <w:szCs w:val="24"/>
          <w:lang w:eastAsia="ru-RU"/>
        </w:rPr>
        <w:t xml:space="preserve">исполнение </w:t>
      </w:r>
      <w:r w:rsidR="00F6737C" w:rsidRPr="002B7A44">
        <w:rPr>
          <w:rFonts w:ascii="Times New Roman" w:hAnsi="Times New Roman"/>
          <w:sz w:val="24"/>
          <w:szCs w:val="24"/>
        </w:rPr>
        <w:t>за отчетный период составило 705,97 тыс. рублей, или 70,74%. Средства направлены на оказание услуг</w:t>
      </w:r>
      <w:r w:rsidR="00D75622" w:rsidRPr="002B7A44">
        <w:rPr>
          <w:rFonts w:ascii="Times New Roman" w:hAnsi="Times New Roman"/>
          <w:sz w:val="24"/>
          <w:szCs w:val="24"/>
        </w:rPr>
        <w:t xml:space="preserve"> по </w:t>
      </w:r>
      <w:r w:rsidR="00D75622" w:rsidRPr="002B7A44">
        <w:rPr>
          <w:rFonts w:ascii="Times New Roman" w:hAnsi="Times New Roman"/>
          <w:sz w:val="24"/>
          <w:szCs w:val="24"/>
        </w:rPr>
        <w:lastRenderedPageBreak/>
        <w:t>пр</w:t>
      </w:r>
      <w:r w:rsidR="00D75622" w:rsidRPr="002B7A44">
        <w:rPr>
          <w:rFonts w:ascii="Times New Roman" w:eastAsia="Times New Roman" w:hAnsi="Times New Roman"/>
          <w:sz w:val="24"/>
          <w:szCs w:val="24"/>
          <w:lang w:eastAsia="ru-RU"/>
        </w:rPr>
        <w:t>оведению</w:t>
      </w:r>
      <w:r w:rsidR="002B02A3" w:rsidRPr="002B7A44">
        <w:rPr>
          <w:rFonts w:ascii="Times New Roman" w:eastAsia="Times New Roman" w:hAnsi="Times New Roman"/>
          <w:sz w:val="24"/>
          <w:szCs w:val="24"/>
          <w:lang w:eastAsia="ru-RU"/>
        </w:rPr>
        <w:t xml:space="preserve"> диспансеризации муниципальных служащих</w:t>
      </w:r>
      <w:r w:rsidRPr="002B7A44">
        <w:rPr>
          <w:rFonts w:ascii="Times New Roman" w:eastAsia="Times New Roman" w:hAnsi="Times New Roman"/>
          <w:sz w:val="24"/>
          <w:szCs w:val="24"/>
          <w:lang w:eastAsia="ru-RU"/>
        </w:rPr>
        <w:t xml:space="preserve">. </w:t>
      </w:r>
      <w:r w:rsidR="00D75622" w:rsidRPr="002B7A44">
        <w:rPr>
          <w:rFonts w:ascii="Times New Roman" w:eastAsia="Times New Roman" w:hAnsi="Times New Roman"/>
          <w:sz w:val="24"/>
          <w:szCs w:val="24"/>
          <w:lang w:eastAsia="ru-RU"/>
        </w:rPr>
        <w:t xml:space="preserve">Расходы произведены по факту, в соответствии с заключенными контрактами.  </w:t>
      </w:r>
    </w:p>
    <w:p w14:paraId="3D5C1781" w14:textId="77777777" w:rsidR="003041F9" w:rsidRPr="002B7A44" w:rsidRDefault="003041F9" w:rsidP="00DB7127">
      <w:pPr>
        <w:tabs>
          <w:tab w:val="left" w:pos="567"/>
        </w:tabs>
        <w:spacing w:after="0"/>
        <w:ind w:left="360"/>
        <w:jc w:val="center"/>
        <w:rPr>
          <w:rFonts w:ascii="Times New Roman" w:hAnsi="Times New Roman" w:cs="Times New Roman"/>
          <w:b/>
          <w:sz w:val="25"/>
          <w:szCs w:val="25"/>
        </w:rPr>
      </w:pPr>
    </w:p>
    <w:p w14:paraId="10FE7E3E" w14:textId="4FAA516B" w:rsidR="002032D4" w:rsidRPr="008C33AA" w:rsidRDefault="00D82CE7" w:rsidP="008C33AA">
      <w:pPr>
        <w:pStyle w:val="a3"/>
        <w:numPr>
          <w:ilvl w:val="0"/>
          <w:numId w:val="5"/>
        </w:numPr>
        <w:tabs>
          <w:tab w:val="left" w:pos="567"/>
        </w:tabs>
        <w:spacing w:after="0"/>
        <w:jc w:val="center"/>
        <w:rPr>
          <w:rFonts w:ascii="Times New Roman" w:hAnsi="Times New Roman" w:cs="Times New Roman"/>
          <w:b/>
          <w:sz w:val="25"/>
          <w:szCs w:val="25"/>
        </w:rPr>
      </w:pPr>
      <w:r w:rsidRPr="008C33AA">
        <w:rPr>
          <w:rFonts w:ascii="Times New Roman" w:hAnsi="Times New Roman" w:cs="Times New Roman"/>
          <w:b/>
          <w:sz w:val="25"/>
          <w:szCs w:val="25"/>
        </w:rPr>
        <w:t xml:space="preserve">Муниципальная </w:t>
      </w:r>
      <w:r w:rsidR="002032D4" w:rsidRPr="008C33AA">
        <w:rPr>
          <w:rFonts w:ascii="Times New Roman" w:hAnsi="Times New Roman" w:cs="Times New Roman"/>
          <w:b/>
          <w:sz w:val="25"/>
          <w:szCs w:val="25"/>
        </w:rPr>
        <w:t>программа города Радужный «</w:t>
      </w:r>
      <w:r w:rsidRPr="008C33AA">
        <w:rPr>
          <w:rFonts w:ascii="Times New Roman" w:hAnsi="Times New Roman" w:cs="Times New Roman"/>
          <w:b/>
          <w:sz w:val="25"/>
          <w:szCs w:val="25"/>
        </w:rPr>
        <w:t xml:space="preserve">Создание условий для эффективного решения вопросов местного значения </w:t>
      </w:r>
      <w:r w:rsidR="00EF1CE6" w:rsidRPr="008C33AA">
        <w:rPr>
          <w:rFonts w:ascii="Times New Roman" w:hAnsi="Times New Roman" w:cs="Times New Roman"/>
          <w:b/>
          <w:sz w:val="25"/>
          <w:szCs w:val="25"/>
        </w:rPr>
        <w:t xml:space="preserve">и осуществления переданных в установленном порядке государственных полномочий </w:t>
      </w:r>
      <w:r w:rsidR="00F54E85" w:rsidRPr="008C33AA">
        <w:rPr>
          <w:rFonts w:ascii="Times New Roman" w:hAnsi="Times New Roman" w:cs="Times New Roman"/>
          <w:b/>
          <w:sz w:val="25"/>
          <w:szCs w:val="25"/>
        </w:rPr>
        <w:t>на 2019-2025</w:t>
      </w:r>
      <w:r w:rsidRPr="008C33AA">
        <w:rPr>
          <w:rFonts w:ascii="Times New Roman" w:hAnsi="Times New Roman" w:cs="Times New Roman"/>
          <w:b/>
          <w:sz w:val="25"/>
          <w:szCs w:val="25"/>
        </w:rPr>
        <w:t xml:space="preserve"> годы</w:t>
      </w:r>
      <w:r w:rsidR="00F54E85" w:rsidRPr="008C33AA">
        <w:rPr>
          <w:rFonts w:ascii="Times New Roman" w:hAnsi="Times New Roman" w:cs="Times New Roman"/>
          <w:b/>
          <w:sz w:val="25"/>
          <w:szCs w:val="25"/>
        </w:rPr>
        <w:t xml:space="preserve"> и на период до 2030 года</w:t>
      </w:r>
      <w:r w:rsidRPr="008C33AA">
        <w:rPr>
          <w:rFonts w:ascii="Times New Roman" w:hAnsi="Times New Roman" w:cs="Times New Roman"/>
          <w:b/>
          <w:sz w:val="25"/>
          <w:szCs w:val="25"/>
        </w:rPr>
        <w:t>»</w:t>
      </w:r>
    </w:p>
    <w:p w14:paraId="7601BE39" w14:textId="58A6D6F2" w:rsidR="00F675C7" w:rsidRPr="002B7A44" w:rsidRDefault="00F675C7" w:rsidP="00F675C7">
      <w:pPr>
        <w:tabs>
          <w:tab w:val="left" w:pos="284"/>
        </w:tabs>
        <w:spacing w:after="0"/>
        <w:ind w:firstLine="720"/>
        <w:jc w:val="both"/>
        <w:rPr>
          <w:rFonts w:ascii="Times New Roman" w:eastAsiaTheme="minorEastAsia" w:hAnsi="Times New Roman" w:cs="Times New Roman"/>
          <w:sz w:val="24"/>
          <w:szCs w:val="24"/>
          <w:lang w:eastAsia="ru-RU"/>
        </w:rPr>
      </w:pPr>
      <w:r w:rsidRPr="002B7A44">
        <w:rPr>
          <w:rFonts w:ascii="Times New Roman" w:eastAsiaTheme="minorEastAsia" w:hAnsi="Times New Roman" w:cs="Times New Roman"/>
          <w:sz w:val="24"/>
          <w:szCs w:val="24"/>
          <w:lang w:eastAsia="ru-RU"/>
        </w:rPr>
        <w:t>Муниципальная программа города Радужный «Создание условий для эффективного решения вопросов местного значения и осуществления переданных в установленном порядке государственных полномочий на 2019-2025 годы и на период до 2030 года» утверждена постановлением администрации города Радужный от 26 октября 2018 года № 1755 (</w:t>
      </w:r>
      <w:r w:rsidRPr="002B7A44">
        <w:rPr>
          <w:rFonts w:ascii="Times New Roman" w:eastAsia="Calibri" w:hAnsi="Times New Roman" w:cs="Times New Roman"/>
          <w:sz w:val="24"/>
          <w:szCs w:val="24"/>
        </w:rPr>
        <w:t>далее – муниципальная программа</w:t>
      </w:r>
      <w:r w:rsidRPr="002B7A44">
        <w:rPr>
          <w:rFonts w:ascii="Times New Roman" w:eastAsiaTheme="minorEastAsia" w:hAnsi="Times New Roman" w:cs="Times New Roman"/>
          <w:sz w:val="24"/>
          <w:szCs w:val="24"/>
          <w:lang w:eastAsia="ru-RU"/>
        </w:rPr>
        <w:t>).</w:t>
      </w:r>
    </w:p>
    <w:p w14:paraId="3BEB9987" w14:textId="77777777" w:rsidR="00F675C7" w:rsidRPr="002B7A44" w:rsidRDefault="00F675C7" w:rsidP="00F675C7">
      <w:pPr>
        <w:pStyle w:val="a5"/>
        <w:tabs>
          <w:tab w:val="left" w:pos="567"/>
        </w:tabs>
        <w:spacing w:after="0" w:line="276" w:lineRule="auto"/>
        <w:ind w:left="0"/>
        <w:contextualSpacing/>
        <w:jc w:val="both"/>
        <w:rPr>
          <w:rFonts w:ascii="Times New Roman" w:eastAsia="Calibri" w:hAnsi="Times New Roman" w:cs="Times New Roman"/>
          <w:sz w:val="24"/>
          <w:szCs w:val="24"/>
        </w:rPr>
      </w:pPr>
      <w:r w:rsidRPr="002B7A44">
        <w:rPr>
          <w:rFonts w:ascii="Times New Roman" w:eastAsiaTheme="minorEastAsia" w:hAnsi="Times New Roman" w:cs="Times New Roman"/>
          <w:color w:val="FF0000"/>
          <w:sz w:val="24"/>
          <w:szCs w:val="24"/>
        </w:rPr>
        <w:tab/>
      </w:r>
      <w:r w:rsidRPr="002B7A44">
        <w:rPr>
          <w:rFonts w:ascii="Times New Roman" w:eastAsia="Calibri" w:hAnsi="Times New Roman" w:cs="Times New Roman"/>
          <w:sz w:val="24"/>
          <w:szCs w:val="24"/>
        </w:rPr>
        <w:t xml:space="preserve">Ответственный исполнитель программы – управление экономики и прогнозирования администрации города Радужный, </w:t>
      </w:r>
      <w:r w:rsidRPr="002B7A44">
        <w:rPr>
          <w:rFonts w:ascii="Times New Roman" w:hAnsi="Times New Roman" w:cs="Times New Roman"/>
          <w:sz w:val="24"/>
          <w:szCs w:val="24"/>
        </w:rPr>
        <w:t>соисполнители: управление учета и отчетности администрации города Радужный, муниципальное казенное учреждение «Управление материально-технического обеспечения деятельности органов местного самоуправления города Радужный» (далее - МКУ «УМТО»), казенное учреждение «Дирекция единого заказчика» по городскому хозяйству» города Радужный, Управление образования администрации города Радужный</w:t>
      </w:r>
      <w:r w:rsidRPr="002B7A44">
        <w:rPr>
          <w:rFonts w:ascii="Times New Roman" w:eastAsia="Calibri" w:hAnsi="Times New Roman" w:cs="Times New Roman"/>
          <w:sz w:val="24"/>
          <w:szCs w:val="24"/>
        </w:rPr>
        <w:t xml:space="preserve">. </w:t>
      </w:r>
    </w:p>
    <w:p w14:paraId="586D9D98" w14:textId="008DF84F" w:rsidR="00F675C7" w:rsidRPr="002B7A44" w:rsidRDefault="00F675C7" w:rsidP="00F675C7">
      <w:pPr>
        <w:pStyle w:val="ConsPlusTitle"/>
        <w:tabs>
          <w:tab w:val="left" w:pos="567"/>
          <w:tab w:val="left" w:pos="4680"/>
        </w:tabs>
        <w:spacing w:line="276" w:lineRule="auto"/>
        <w:ind w:right="-1"/>
        <w:contextualSpacing/>
        <w:jc w:val="both"/>
        <w:rPr>
          <w:rFonts w:ascii="Times New Roman" w:eastAsiaTheme="minorEastAsia" w:hAnsi="Times New Roman" w:cs="Times New Roman"/>
          <w:b w:val="0"/>
          <w:bCs w:val="0"/>
          <w:sz w:val="24"/>
          <w:szCs w:val="24"/>
        </w:rPr>
      </w:pPr>
      <w:r w:rsidRPr="002B7A44">
        <w:rPr>
          <w:rFonts w:ascii="Times New Roman" w:eastAsiaTheme="minorEastAsia" w:hAnsi="Times New Roman" w:cs="Times New Roman"/>
          <w:b w:val="0"/>
          <w:bCs w:val="0"/>
          <w:color w:val="FF0000"/>
          <w:sz w:val="24"/>
          <w:szCs w:val="24"/>
        </w:rPr>
        <w:tab/>
      </w:r>
      <w:r w:rsidRPr="002B7A44">
        <w:rPr>
          <w:rFonts w:ascii="Times New Roman" w:eastAsiaTheme="minorEastAsia" w:hAnsi="Times New Roman" w:cs="Times New Roman"/>
          <w:b w:val="0"/>
          <w:bCs w:val="0"/>
          <w:sz w:val="24"/>
          <w:szCs w:val="24"/>
        </w:rPr>
        <w:t>Целью</w:t>
      </w:r>
      <w:r w:rsidR="006E0EF4">
        <w:rPr>
          <w:rFonts w:ascii="Times New Roman" w:eastAsiaTheme="minorEastAsia" w:hAnsi="Times New Roman" w:cs="Times New Roman"/>
          <w:b w:val="0"/>
          <w:bCs w:val="0"/>
          <w:sz w:val="24"/>
          <w:szCs w:val="24"/>
        </w:rPr>
        <w:t xml:space="preserve"> </w:t>
      </w:r>
      <w:r w:rsidRPr="002B7A44">
        <w:rPr>
          <w:rFonts w:ascii="Times New Roman" w:eastAsiaTheme="minorEastAsia" w:hAnsi="Times New Roman" w:cs="Times New Roman"/>
          <w:b w:val="0"/>
          <w:bCs w:val="0"/>
          <w:sz w:val="24"/>
          <w:szCs w:val="24"/>
        </w:rPr>
        <w:t>муниципальной программы является организация деятельности по осуществлению возложенных на администрацию города Радужный полномочий по решению вопросов местного значения и переданных в установленном порядке государственных полномочий.</w:t>
      </w:r>
    </w:p>
    <w:p w14:paraId="0043A9FD" w14:textId="77777777" w:rsidR="00F675C7" w:rsidRPr="002B7A44" w:rsidRDefault="00F675C7" w:rsidP="00F675C7">
      <w:pPr>
        <w:pStyle w:val="11"/>
        <w:shd w:val="clear" w:color="auto" w:fill="auto"/>
        <w:spacing w:line="276" w:lineRule="auto"/>
        <w:ind w:right="140" w:firstLine="708"/>
        <w:contextualSpacing/>
        <w:jc w:val="both"/>
        <w:rPr>
          <w:rFonts w:ascii="Times New Roman" w:hAnsi="Times New Roman"/>
          <w:sz w:val="24"/>
          <w:szCs w:val="24"/>
        </w:rPr>
      </w:pPr>
      <w:r w:rsidRPr="002B7A44">
        <w:rPr>
          <w:rFonts w:ascii="Times New Roman" w:hAnsi="Times New Roman"/>
          <w:sz w:val="24"/>
          <w:szCs w:val="24"/>
        </w:rPr>
        <w:t xml:space="preserve">На реализацию муниципальной программы запланировано в 2020 году – </w:t>
      </w:r>
      <w:r w:rsidR="004C030C" w:rsidRPr="002B7A44">
        <w:rPr>
          <w:rFonts w:ascii="Times New Roman" w:hAnsi="Times New Roman"/>
          <w:sz w:val="24"/>
          <w:szCs w:val="24"/>
        </w:rPr>
        <w:t>288 043,43</w:t>
      </w:r>
      <w:r w:rsidRPr="002B7A44">
        <w:rPr>
          <w:rFonts w:ascii="Times New Roman" w:hAnsi="Times New Roman"/>
          <w:sz w:val="24"/>
          <w:szCs w:val="24"/>
        </w:rPr>
        <w:t xml:space="preserve"> тыс. рублей, исполнено за отчетный период – </w:t>
      </w:r>
      <w:r w:rsidR="004C030C" w:rsidRPr="002B7A44">
        <w:rPr>
          <w:rFonts w:ascii="Times New Roman" w:hAnsi="Times New Roman"/>
          <w:sz w:val="24"/>
          <w:szCs w:val="24"/>
        </w:rPr>
        <w:t>280 174,18</w:t>
      </w:r>
      <w:r w:rsidRPr="002B7A44">
        <w:rPr>
          <w:rFonts w:ascii="Times New Roman" w:hAnsi="Times New Roman"/>
          <w:sz w:val="24"/>
          <w:szCs w:val="24"/>
        </w:rPr>
        <w:t xml:space="preserve"> тыс. рублей, или </w:t>
      </w:r>
      <w:r w:rsidR="004C030C" w:rsidRPr="002B7A44">
        <w:rPr>
          <w:rFonts w:ascii="Times New Roman" w:hAnsi="Times New Roman"/>
          <w:sz w:val="24"/>
          <w:szCs w:val="24"/>
        </w:rPr>
        <w:t>97,27</w:t>
      </w:r>
      <w:r w:rsidRPr="002B7A44">
        <w:rPr>
          <w:rFonts w:ascii="Times New Roman" w:hAnsi="Times New Roman"/>
          <w:sz w:val="24"/>
          <w:szCs w:val="24"/>
        </w:rPr>
        <w:t>% к плановым назначениям.</w:t>
      </w:r>
    </w:p>
    <w:p w14:paraId="3EDCF340" w14:textId="77777777" w:rsidR="00F675C7" w:rsidRPr="002B7A44" w:rsidRDefault="00F675C7" w:rsidP="00F675C7">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По основному исполнителю и соисполнителям объемы бюджетных ассигнований распределены следующим образом:</w:t>
      </w:r>
    </w:p>
    <w:p w14:paraId="3D6CBBC3" w14:textId="3D99F586" w:rsidR="00F675C7" w:rsidRPr="002B7A44" w:rsidRDefault="00F675C7" w:rsidP="00F675C7">
      <w:pPr>
        <w:pStyle w:val="a7"/>
        <w:tabs>
          <w:tab w:val="left" w:pos="459"/>
        </w:tabs>
        <w:suppressAutoHyphens/>
        <w:spacing w:before="0" w:beforeAutospacing="0" w:after="0" w:afterAutospacing="0" w:line="276" w:lineRule="auto"/>
        <w:jc w:val="center"/>
        <w:rPr>
          <w:b/>
        </w:rPr>
      </w:pPr>
      <w:r w:rsidRPr="002B7A44">
        <w:rPr>
          <w:b/>
        </w:rPr>
        <w:t>Объем бюджетных ассигнований и исполнение бюджета за 2020 года по основному исполнителю и соисполнителям муниципальной программы «Создание условий для эффективного решения вопросов местного значения и осуществления переданных в установленном порядке государственных полномочий на 2019-2025 годы и на период до 2030 года»</w:t>
      </w:r>
    </w:p>
    <w:p w14:paraId="0F6C0414" w14:textId="77777777" w:rsidR="00F675C7" w:rsidRPr="002B7A44" w:rsidRDefault="00F675C7" w:rsidP="00F675C7">
      <w:pPr>
        <w:pStyle w:val="a3"/>
        <w:tabs>
          <w:tab w:val="left" w:pos="851"/>
        </w:tabs>
        <w:autoSpaceDE w:val="0"/>
        <w:autoSpaceDN w:val="0"/>
        <w:adjustRightInd w:val="0"/>
        <w:spacing w:after="0"/>
        <w:ind w:left="0" w:firstLine="709"/>
        <w:jc w:val="right"/>
        <w:rPr>
          <w:rFonts w:ascii="Times New Roman" w:hAnsi="Times New Roman" w:cs="Times New Roman"/>
          <w:sz w:val="20"/>
          <w:szCs w:val="20"/>
        </w:rPr>
      </w:pPr>
      <w:r w:rsidRPr="002B7A44">
        <w:rPr>
          <w:rFonts w:ascii="Times New Roman" w:hAnsi="Times New Roman" w:cs="Times New Roman"/>
          <w:sz w:val="20"/>
          <w:szCs w:val="20"/>
        </w:rPr>
        <w:tab/>
      </w:r>
      <w:r w:rsidRPr="002B7A44">
        <w:rPr>
          <w:rFonts w:ascii="Times New Roman" w:hAnsi="Times New Roman" w:cs="Times New Roman"/>
          <w:sz w:val="20"/>
          <w:szCs w:val="20"/>
        </w:rPr>
        <w:tab/>
      </w:r>
      <w:r w:rsidRPr="002B7A44">
        <w:rPr>
          <w:rFonts w:ascii="Times New Roman" w:hAnsi="Times New Roman" w:cs="Times New Roman"/>
          <w:sz w:val="20"/>
          <w:szCs w:val="20"/>
        </w:rPr>
        <w:tab/>
      </w:r>
      <w:r w:rsidRPr="002B7A44">
        <w:rPr>
          <w:rFonts w:ascii="Times New Roman" w:hAnsi="Times New Roman" w:cs="Times New Roman"/>
          <w:sz w:val="20"/>
          <w:szCs w:val="20"/>
        </w:rPr>
        <w:tab/>
      </w:r>
      <w:r w:rsidRPr="002B7A44">
        <w:rPr>
          <w:rFonts w:ascii="Times New Roman" w:hAnsi="Times New Roman" w:cs="Times New Roman"/>
          <w:sz w:val="20"/>
          <w:szCs w:val="20"/>
        </w:rPr>
        <w:tab/>
      </w:r>
      <w:r w:rsidRPr="002B7A44">
        <w:rPr>
          <w:rFonts w:ascii="Times New Roman" w:hAnsi="Times New Roman" w:cs="Times New Roman"/>
          <w:sz w:val="20"/>
          <w:szCs w:val="20"/>
        </w:rPr>
        <w:tab/>
      </w:r>
      <w:r w:rsidRPr="002B7A44">
        <w:rPr>
          <w:rFonts w:ascii="Times New Roman" w:hAnsi="Times New Roman" w:cs="Times New Roman"/>
          <w:sz w:val="20"/>
          <w:szCs w:val="20"/>
        </w:rPr>
        <w:tab/>
      </w:r>
      <w:r w:rsidRPr="002B7A44">
        <w:rPr>
          <w:rFonts w:ascii="Times New Roman" w:hAnsi="Times New Roman" w:cs="Times New Roman"/>
          <w:sz w:val="20"/>
          <w:szCs w:val="20"/>
        </w:rPr>
        <w:tab/>
      </w:r>
      <w:r w:rsidRPr="002B7A44">
        <w:rPr>
          <w:rFonts w:ascii="Times New Roman" w:hAnsi="Times New Roman" w:cs="Times New Roman"/>
          <w:sz w:val="20"/>
          <w:szCs w:val="20"/>
        </w:rPr>
        <w:tab/>
      </w:r>
      <w:r w:rsidRPr="002B7A44">
        <w:rPr>
          <w:rFonts w:ascii="Times New Roman" w:hAnsi="Times New Roman" w:cs="Times New Roman"/>
          <w:sz w:val="20"/>
          <w:szCs w:val="20"/>
        </w:rPr>
        <w:tab/>
      </w:r>
      <w:r w:rsidRPr="002B7A44">
        <w:rPr>
          <w:rFonts w:ascii="Times New Roman" w:hAnsi="Times New Roman" w:cs="Times New Roman"/>
          <w:sz w:val="20"/>
          <w:szCs w:val="20"/>
        </w:rPr>
        <w:tab/>
        <w:t xml:space="preserve">       </w:t>
      </w:r>
      <w:r w:rsidRPr="002B7A44">
        <w:rPr>
          <w:rFonts w:ascii="Times New Roman" w:hAnsi="Times New Roman" w:cs="Times New Roman"/>
          <w:sz w:val="20"/>
          <w:szCs w:val="20"/>
        </w:rPr>
        <w:tab/>
        <w:t>(тыс. рублей)</w:t>
      </w:r>
    </w:p>
    <w:tbl>
      <w:tblPr>
        <w:tblW w:w="10281" w:type="dxa"/>
        <w:tblCellSpacing w:w="5" w:type="nil"/>
        <w:tblLayout w:type="fixed"/>
        <w:tblCellMar>
          <w:left w:w="75" w:type="dxa"/>
          <w:right w:w="75" w:type="dxa"/>
        </w:tblCellMar>
        <w:tblLook w:val="0000" w:firstRow="0" w:lastRow="0" w:firstColumn="0" w:lastColumn="0" w:noHBand="0" w:noVBand="0"/>
      </w:tblPr>
      <w:tblGrid>
        <w:gridCol w:w="588"/>
        <w:gridCol w:w="5016"/>
        <w:gridCol w:w="1417"/>
        <w:gridCol w:w="1559"/>
        <w:gridCol w:w="1701"/>
      </w:tblGrid>
      <w:tr w:rsidR="00F675C7" w:rsidRPr="002B7A44" w14:paraId="58BD770D" w14:textId="77777777" w:rsidTr="00366086">
        <w:trPr>
          <w:trHeight w:val="834"/>
          <w:tblCellSpacing w:w="5" w:type="nil"/>
        </w:trPr>
        <w:tc>
          <w:tcPr>
            <w:tcW w:w="588" w:type="dxa"/>
            <w:tcBorders>
              <w:top w:val="single" w:sz="4" w:space="0" w:color="auto"/>
              <w:left w:val="single" w:sz="4" w:space="0" w:color="auto"/>
              <w:bottom w:val="single" w:sz="4" w:space="0" w:color="auto"/>
              <w:right w:val="single" w:sz="4" w:space="0" w:color="auto"/>
            </w:tcBorders>
            <w:vAlign w:val="center"/>
          </w:tcPr>
          <w:p w14:paraId="3DE53DBF" w14:textId="77777777" w:rsidR="00F675C7" w:rsidRPr="002B7A44" w:rsidRDefault="00F675C7" w:rsidP="00366086">
            <w:pPr>
              <w:widowControl w:val="0"/>
              <w:autoSpaceDE w:val="0"/>
              <w:autoSpaceDN w:val="0"/>
              <w:adjustRightInd w:val="0"/>
              <w:spacing w:line="240" w:lineRule="auto"/>
              <w:jc w:val="center"/>
              <w:rPr>
                <w:rFonts w:ascii="Times New Roman" w:hAnsi="Times New Roman" w:cs="Times New Roman"/>
                <w:sz w:val="20"/>
                <w:szCs w:val="20"/>
              </w:rPr>
            </w:pPr>
            <w:r w:rsidRPr="002B7A44">
              <w:rPr>
                <w:rFonts w:ascii="Times New Roman" w:hAnsi="Times New Roman" w:cs="Times New Roman"/>
                <w:sz w:val="20"/>
                <w:szCs w:val="20"/>
              </w:rPr>
              <w:t>№</w:t>
            </w:r>
            <w:r w:rsidRPr="002B7A44">
              <w:rPr>
                <w:rFonts w:ascii="Times New Roman" w:hAnsi="Times New Roman" w:cs="Times New Roman"/>
                <w:sz w:val="20"/>
                <w:szCs w:val="20"/>
              </w:rPr>
              <w:br/>
              <w:t>п/п</w:t>
            </w:r>
          </w:p>
        </w:tc>
        <w:tc>
          <w:tcPr>
            <w:tcW w:w="5016" w:type="dxa"/>
            <w:tcBorders>
              <w:top w:val="single" w:sz="4" w:space="0" w:color="auto"/>
              <w:left w:val="single" w:sz="4" w:space="0" w:color="auto"/>
              <w:bottom w:val="single" w:sz="4" w:space="0" w:color="auto"/>
              <w:right w:val="single" w:sz="4" w:space="0" w:color="auto"/>
            </w:tcBorders>
            <w:vAlign w:val="center"/>
          </w:tcPr>
          <w:p w14:paraId="1E7E90FF" w14:textId="77777777" w:rsidR="00F675C7" w:rsidRPr="002B7A44" w:rsidRDefault="00F675C7" w:rsidP="00366086">
            <w:pPr>
              <w:widowControl w:val="0"/>
              <w:autoSpaceDE w:val="0"/>
              <w:autoSpaceDN w:val="0"/>
              <w:adjustRightInd w:val="0"/>
              <w:spacing w:line="240" w:lineRule="auto"/>
              <w:jc w:val="center"/>
              <w:rPr>
                <w:rFonts w:ascii="Times New Roman" w:hAnsi="Times New Roman" w:cs="Times New Roman"/>
                <w:sz w:val="20"/>
                <w:szCs w:val="20"/>
              </w:rPr>
            </w:pPr>
            <w:r w:rsidRPr="002B7A44">
              <w:rPr>
                <w:rFonts w:ascii="Times New Roman" w:hAnsi="Times New Roman" w:cs="Times New Roman"/>
                <w:sz w:val="20"/>
                <w:szCs w:val="20"/>
              </w:rPr>
              <w:t>Наименование основного исполнителя, соисполнителя муниципальной программы</w:t>
            </w:r>
          </w:p>
        </w:tc>
        <w:tc>
          <w:tcPr>
            <w:tcW w:w="1417" w:type="dxa"/>
            <w:tcBorders>
              <w:top w:val="single" w:sz="4" w:space="0" w:color="auto"/>
              <w:left w:val="single" w:sz="4" w:space="0" w:color="auto"/>
              <w:bottom w:val="single" w:sz="4" w:space="0" w:color="auto"/>
              <w:right w:val="single" w:sz="4" w:space="0" w:color="auto"/>
            </w:tcBorders>
            <w:vAlign w:val="center"/>
          </w:tcPr>
          <w:p w14:paraId="788D3A7C" w14:textId="77777777" w:rsidR="00F675C7" w:rsidRPr="002B7A44" w:rsidRDefault="00F675C7" w:rsidP="00366086">
            <w:pPr>
              <w:pStyle w:val="22"/>
              <w:shd w:val="clear" w:color="auto" w:fill="auto"/>
              <w:spacing w:line="240" w:lineRule="auto"/>
              <w:ind w:right="180"/>
              <w:jc w:val="center"/>
              <w:rPr>
                <w:sz w:val="20"/>
                <w:szCs w:val="20"/>
              </w:rPr>
            </w:pPr>
            <w:r w:rsidRPr="002B7A44">
              <w:rPr>
                <w:sz w:val="20"/>
                <w:szCs w:val="20"/>
              </w:rPr>
              <w:t>Назначено на 2020 год</w:t>
            </w:r>
          </w:p>
        </w:tc>
        <w:tc>
          <w:tcPr>
            <w:tcW w:w="1559" w:type="dxa"/>
            <w:tcBorders>
              <w:top w:val="single" w:sz="4" w:space="0" w:color="auto"/>
              <w:left w:val="single" w:sz="4" w:space="0" w:color="auto"/>
              <w:bottom w:val="single" w:sz="4" w:space="0" w:color="auto"/>
              <w:right w:val="single" w:sz="4" w:space="0" w:color="auto"/>
            </w:tcBorders>
            <w:vAlign w:val="center"/>
          </w:tcPr>
          <w:p w14:paraId="5D099B8F" w14:textId="77777777" w:rsidR="00F675C7" w:rsidRPr="002B7A44" w:rsidRDefault="00F675C7" w:rsidP="004C030C">
            <w:pPr>
              <w:pStyle w:val="22"/>
              <w:shd w:val="clear" w:color="auto" w:fill="auto"/>
              <w:spacing w:line="240" w:lineRule="auto"/>
              <w:ind w:right="34"/>
              <w:jc w:val="center"/>
              <w:rPr>
                <w:sz w:val="20"/>
                <w:szCs w:val="20"/>
              </w:rPr>
            </w:pPr>
            <w:r w:rsidRPr="002B7A44">
              <w:rPr>
                <w:sz w:val="20"/>
                <w:szCs w:val="20"/>
              </w:rPr>
              <w:t>Исполнено за 2020 года</w:t>
            </w:r>
          </w:p>
        </w:tc>
        <w:tc>
          <w:tcPr>
            <w:tcW w:w="1701" w:type="dxa"/>
            <w:tcBorders>
              <w:top w:val="single" w:sz="4" w:space="0" w:color="auto"/>
              <w:left w:val="single" w:sz="4" w:space="0" w:color="auto"/>
              <w:bottom w:val="single" w:sz="4" w:space="0" w:color="auto"/>
              <w:right w:val="single" w:sz="4" w:space="0" w:color="auto"/>
            </w:tcBorders>
            <w:vAlign w:val="center"/>
          </w:tcPr>
          <w:p w14:paraId="54A1A82C" w14:textId="77777777" w:rsidR="00F675C7" w:rsidRPr="002B7A44" w:rsidRDefault="00F675C7" w:rsidP="00366086">
            <w:pPr>
              <w:pStyle w:val="22"/>
              <w:shd w:val="clear" w:color="auto" w:fill="auto"/>
              <w:spacing w:line="240" w:lineRule="auto"/>
              <w:ind w:right="-108"/>
              <w:jc w:val="center"/>
              <w:rPr>
                <w:sz w:val="20"/>
                <w:szCs w:val="20"/>
              </w:rPr>
            </w:pPr>
            <w:r w:rsidRPr="002B7A44">
              <w:rPr>
                <w:sz w:val="20"/>
                <w:szCs w:val="20"/>
              </w:rPr>
              <w:t>% исполнения</w:t>
            </w:r>
          </w:p>
        </w:tc>
      </w:tr>
      <w:tr w:rsidR="00F675C7" w:rsidRPr="002B7A44" w14:paraId="5C37E1E5" w14:textId="77777777" w:rsidTr="00366086">
        <w:trPr>
          <w:tblCellSpacing w:w="5" w:type="nil"/>
        </w:trPr>
        <w:tc>
          <w:tcPr>
            <w:tcW w:w="588" w:type="dxa"/>
            <w:tcBorders>
              <w:left w:val="single" w:sz="4" w:space="0" w:color="auto"/>
              <w:bottom w:val="single" w:sz="4" w:space="0" w:color="auto"/>
              <w:right w:val="single" w:sz="4" w:space="0" w:color="auto"/>
            </w:tcBorders>
            <w:vAlign w:val="center"/>
          </w:tcPr>
          <w:p w14:paraId="778D0A1B" w14:textId="77777777" w:rsidR="00F675C7" w:rsidRPr="002B7A44" w:rsidRDefault="00F675C7" w:rsidP="00366086">
            <w:pPr>
              <w:widowControl w:val="0"/>
              <w:autoSpaceDE w:val="0"/>
              <w:autoSpaceDN w:val="0"/>
              <w:adjustRightInd w:val="0"/>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w:t>
            </w:r>
          </w:p>
        </w:tc>
        <w:tc>
          <w:tcPr>
            <w:tcW w:w="5016" w:type="dxa"/>
            <w:tcBorders>
              <w:left w:val="single" w:sz="4" w:space="0" w:color="auto"/>
              <w:bottom w:val="single" w:sz="4" w:space="0" w:color="auto"/>
              <w:right w:val="single" w:sz="4" w:space="0" w:color="auto"/>
            </w:tcBorders>
            <w:vAlign w:val="center"/>
          </w:tcPr>
          <w:p w14:paraId="78C9AC96" w14:textId="77777777" w:rsidR="00F675C7" w:rsidRPr="002B7A44" w:rsidRDefault="00F675C7" w:rsidP="00366086">
            <w:pPr>
              <w:widowControl w:val="0"/>
              <w:autoSpaceDE w:val="0"/>
              <w:autoSpaceDN w:val="0"/>
              <w:adjustRightInd w:val="0"/>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w:t>
            </w:r>
          </w:p>
        </w:tc>
        <w:tc>
          <w:tcPr>
            <w:tcW w:w="1417" w:type="dxa"/>
            <w:tcBorders>
              <w:left w:val="single" w:sz="4" w:space="0" w:color="auto"/>
              <w:bottom w:val="single" w:sz="4" w:space="0" w:color="auto"/>
              <w:right w:val="single" w:sz="4" w:space="0" w:color="auto"/>
            </w:tcBorders>
            <w:vAlign w:val="center"/>
          </w:tcPr>
          <w:p w14:paraId="6BEEDD37" w14:textId="77777777" w:rsidR="00F675C7" w:rsidRPr="002B7A44" w:rsidRDefault="00F675C7" w:rsidP="00366086">
            <w:pPr>
              <w:widowControl w:val="0"/>
              <w:autoSpaceDE w:val="0"/>
              <w:autoSpaceDN w:val="0"/>
              <w:adjustRightInd w:val="0"/>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3</w:t>
            </w:r>
          </w:p>
        </w:tc>
        <w:tc>
          <w:tcPr>
            <w:tcW w:w="1559" w:type="dxa"/>
            <w:tcBorders>
              <w:left w:val="single" w:sz="4" w:space="0" w:color="auto"/>
              <w:bottom w:val="single" w:sz="4" w:space="0" w:color="auto"/>
              <w:right w:val="single" w:sz="4" w:space="0" w:color="auto"/>
            </w:tcBorders>
            <w:vAlign w:val="center"/>
          </w:tcPr>
          <w:p w14:paraId="45A98862" w14:textId="77777777" w:rsidR="00F675C7" w:rsidRPr="002B7A44" w:rsidRDefault="00F675C7" w:rsidP="00366086">
            <w:pPr>
              <w:widowControl w:val="0"/>
              <w:autoSpaceDE w:val="0"/>
              <w:autoSpaceDN w:val="0"/>
              <w:adjustRightInd w:val="0"/>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4</w:t>
            </w:r>
          </w:p>
        </w:tc>
        <w:tc>
          <w:tcPr>
            <w:tcW w:w="1701" w:type="dxa"/>
            <w:tcBorders>
              <w:left w:val="single" w:sz="4" w:space="0" w:color="auto"/>
              <w:bottom w:val="single" w:sz="4" w:space="0" w:color="auto"/>
              <w:right w:val="single" w:sz="4" w:space="0" w:color="auto"/>
            </w:tcBorders>
            <w:vAlign w:val="center"/>
          </w:tcPr>
          <w:p w14:paraId="13E1E5C1" w14:textId="77777777" w:rsidR="00F675C7" w:rsidRPr="002B7A44" w:rsidRDefault="00F675C7" w:rsidP="00366086">
            <w:pPr>
              <w:widowControl w:val="0"/>
              <w:autoSpaceDE w:val="0"/>
              <w:autoSpaceDN w:val="0"/>
              <w:adjustRightInd w:val="0"/>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5</w:t>
            </w:r>
          </w:p>
        </w:tc>
      </w:tr>
      <w:tr w:rsidR="00F675C7" w:rsidRPr="002B7A44" w14:paraId="48ED7AAC" w14:textId="77777777" w:rsidTr="00366086">
        <w:trPr>
          <w:trHeight w:val="286"/>
          <w:tblCellSpacing w:w="5" w:type="nil"/>
        </w:trPr>
        <w:tc>
          <w:tcPr>
            <w:tcW w:w="588" w:type="dxa"/>
            <w:tcBorders>
              <w:top w:val="single" w:sz="4" w:space="0" w:color="auto"/>
              <w:left w:val="single" w:sz="4" w:space="0" w:color="auto"/>
              <w:bottom w:val="single" w:sz="4" w:space="0" w:color="auto"/>
              <w:right w:val="single" w:sz="4" w:space="0" w:color="auto"/>
            </w:tcBorders>
          </w:tcPr>
          <w:p w14:paraId="66E204A7" w14:textId="77777777" w:rsidR="00F675C7" w:rsidRPr="002B7A44" w:rsidRDefault="00F675C7" w:rsidP="00366086">
            <w:pPr>
              <w:widowControl w:val="0"/>
              <w:autoSpaceDE w:val="0"/>
              <w:autoSpaceDN w:val="0"/>
              <w:adjustRightInd w:val="0"/>
              <w:spacing w:line="240" w:lineRule="auto"/>
              <w:rPr>
                <w:rFonts w:ascii="Times New Roman" w:hAnsi="Times New Roman" w:cs="Times New Roman"/>
                <w:sz w:val="20"/>
                <w:szCs w:val="20"/>
              </w:rPr>
            </w:pPr>
          </w:p>
        </w:tc>
        <w:tc>
          <w:tcPr>
            <w:tcW w:w="5016" w:type="dxa"/>
            <w:tcBorders>
              <w:top w:val="single" w:sz="4" w:space="0" w:color="auto"/>
              <w:left w:val="single" w:sz="4" w:space="0" w:color="auto"/>
              <w:bottom w:val="single" w:sz="4" w:space="0" w:color="auto"/>
              <w:right w:val="single" w:sz="4" w:space="0" w:color="auto"/>
            </w:tcBorders>
          </w:tcPr>
          <w:p w14:paraId="07D95B2E" w14:textId="77777777" w:rsidR="00F675C7" w:rsidRPr="002B7A44" w:rsidRDefault="00F675C7" w:rsidP="00366086">
            <w:pPr>
              <w:widowControl w:val="0"/>
              <w:autoSpaceDE w:val="0"/>
              <w:autoSpaceDN w:val="0"/>
              <w:adjustRightInd w:val="0"/>
              <w:spacing w:after="0" w:line="240" w:lineRule="auto"/>
              <w:rPr>
                <w:rFonts w:ascii="Times New Roman" w:hAnsi="Times New Roman" w:cs="Times New Roman"/>
                <w:sz w:val="20"/>
                <w:szCs w:val="20"/>
              </w:rPr>
            </w:pPr>
            <w:r w:rsidRPr="002B7A44">
              <w:rPr>
                <w:rFonts w:ascii="Times New Roman" w:hAnsi="Times New Roman" w:cs="Times New Roman"/>
                <w:sz w:val="20"/>
                <w:szCs w:val="20"/>
              </w:rPr>
              <w:t>Всего по муниципальной</w:t>
            </w:r>
            <w:r w:rsidRPr="002B7A44">
              <w:rPr>
                <w:rFonts w:ascii="Times New Roman" w:hAnsi="Times New Roman" w:cs="Times New Roman"/>
                <w:b/>
              </w:rPr>
              <w:t xml:space="preserve"> </w:t>
            </w:r>
            <w:r w:rsidRPr="002B7A44">
              <w:rPr>
                <w:rFonts w:ascii="Times New Roman" w:hAnsi="Times New Roman" w:cs="Times New Roman"/>
                <w:sz w:val="20"/>
                <w:szCs w:val="20"/>
              </w:rPr>
              <w:t xml:space="preserve">программе </w:t>
            </w:r>
          </w:p>
        </w:tc>
        <w:tc>
          <w:tcPr>
            <w:tcW w:w="1417" w:type="dxa"/>
            <w:tcBorders>
              <w:top w:val="single" w:sz="4" w:space="0" w:color="auto"/>
              <w:left w:val="single" w:sz="4" w:space="0" w:color="auto"/>
              <w:bottom w:val="single" w:sz="4" w:space="0" w:color="auto"/>
              <w:right w:val="single" w:sz="4" w:space="0" w:color="auto"/>
            </w:tcBorders>
            <w:vAlign w:val="center"/>
          </w:tcPr>
          <w:p w14:paraId="388BA564" w14:textId="77777777" w:rsidR="00F675C7" w:rsidRPr="002B7A44" w:rsidRDefault="004C030C" w:rsidP="00CF19F2">
            <w:pPr>
              <w:widowControl w:val="0"/>
              <w:autoSpaceDE w:val="0"/>
              <w:autoSpaceDN w:val="0"/>
              <w:adjustRightInd w:val="0"/>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288 043,43</w:t>
            </w:r>
          </w:p>
        </w:tc>
        <w:tc>
          <w:tcPr>
            <w:tcW w:w="1559" w:type="dxa"/>
            <w:tcBorders>
              <w:top w:val="single" w:sz="4" w:space="0" w:color="auto"/>
              <w:left w:val="single" w:sz="4" w:space="0" w:color="auto"/>
              <w:bottom w:val="single" w:sz="4" w:space="0" w:color="auto"/>
              <w:right w:val="single" w:sz="4" w:space="0" w:color="auto"/>
            </w:tcBorders>
            <w:vAlign w:val="center"/>
          </w:tcPr>
          <w:p w14:paraId="6054B136" w14:textId="77777777" w:rsidR="00F675C7" w:rsidRPr="002B7A44" w:rsidRDefault="004C030C" w:rsidP="00366086">
            <w:pPr>
              <w:widowControl w:val="0"/>
              <w:autoSpaceDE w:val="0"/>
              <w:autoSpaceDN w:val="0"/>
              <w:adjustRightInd w:val="0"/>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280 174,1</w:t>
            </w:r>
            <w:r w:rsidR="00761C71" w:rsidRPr="002B7A44">
              <w:rPr>
                <w:rFonts w:ascii="Times New Roman" w:hAnsi="Times New Roman" w:cs="Times New Roman"/>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tcPr>
          <w:p w14:paraId="2C1F5430" w14:textId="77777777" w:rsidR="00F675C7" w:rsidRPr="002B7A44" w:rsidRDefault="004C030C" w:rsidP="00366086">
            <w:pPr>
              <w:widowControl w:val="0"/>
              <w:autoSpaceDE w:val="0"/>
              <w:autoSpaceDN w:val="0"/>
              <w:adjustRightInd w:val="0"/>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97,27</w:t>
            </w:r>
          </w:p>
        </w:tc>
      </w:tr>
      <w:tr w:rsidR="00F675C7" w:rsidRPr="002B7A44" w14:paraId="1C084BB5" w14:textId="77777777" w:rsidTr="00366086">
        <w:trPr>
          <w:tblCellSpacing w:w="5" w:type="nil"/>
        </w:trPr>
        <w:tc>
          <w:tcPr>
            <w:tcW w:w="588" w:type="dxa"/>
            <w:tcBorders>
              <w:left w:val="single" w:sz="4" w:space="0" w:color="auto"/>
              <w:bottom w:val="single" w:sz="4" w:space="0" w:color="auto"/>
              <w:right w:val="single" w:sz="4" w:space="0" w:color="auto"/>
            </w:tcBorders>
          </w:tcPr>
          <w:p w14:paraId="5987EC07" w14:textId="77777777" w:rsidR="00F675C7" w:rsidRPr="002B7A44" w:rsidRDefault="00F675C7" w:rsidP="00366086">
            <w:pPr>
              <w:widowControl w:val="0"/>
              <w:autoSpaceDE w:val="0"/>
              <w:autoSpaceDN w:val="0"/>
              <w:adjustRightInd w:val="0"/>
              <w:spacing w:after="0" w:line="240" w:lineRule="auto"/>
              <w:rPr>
                <w:rFonts w:ascii="Times New Roman" w:hAnsi="Times New Roman" w:cs="Times New Roman"/>
                <w:sz w:val="20"/>
                <w:szCs w:val="20"/>
              </w:rPr>
            </w:pPr>
          </w:p>
        </w:tc>
        <w:tc>
          <w:tcPr>
            <w:tcW w:w="5016" w:type="dxa"/>
            <w:tcBorders>
              <w:left w:val="single" w:sz="4" w:space="0" w:color="auto"/>
              <w:bottom w:val="single" w:sz="4" w:space="0" w:color="auto"/>
              <w:right w:val="single" w:sz="4" w:space="0" w:color="auto"/>
            </w:tcBorders>
          </w:tcPr>
          <w:p w14:paraId="4E76B6B0" w14:textId="77777777" w:rsidR="00F675C7" w:rsidRPr="002B7A44" w:rsidRDefault="00F675C7" w:rsidP="00366086">
            <w:pPr>
              <w:widowControl w:val="0"/>
              <w:autoSpaceDE w:val="0"/>
              <w:autoSpaceDN w:val="0"/>
              <w:adjustRightInd w:val="0"/>
              <w:spacing w:after="0" w:line="240" w:lineRule="auto"/>
              <w:rPr>
                <w:rFonts w:ascii="Times New Roman" w:hAnsi="Times New Roman" w:cs="Times New Roman"/>
                <w:sz w:val="20"/>
                <w:szCs w:val="20"/>
              </w:rPr>
            </w:pPr>
            <w:r w:rsidRPr="002B7A44">
              <w:rPr>
                <w:rFonts w:ascii="Times New Roman" w:hAnsi="Times New Roman" w:cs="Times New Roman"/>
                <w:sz w:val="20"/>
                <w:szCs w:val="20"/>
              </w:rPr>
              <w:t>в том числе:</w:t>
            </w:r>
          </w:p>
        </w:tc>
        <w:tc>
          <w:tcPr>
            <w:tcW w:w="1417" w:type="dxa"/>
            <w:tcBorders>
              <w:left w:val="single" w:sz="4" w:space="0" w:color="auto"/>
              <w:bottom w:val="single" w:sz="4" w:space="0" w:color="auto"/>
              <w:right w:val="single" w:sz="4" w:space="0" w:color="auto"/>
            </w:tcBorders>
            <w:vAlign w:val="center"/>
          </w:tcPr>
          <w:p w14:paraId="3B4B583A" w14:textId="77777777" w:rsidR="00F675C7" w:rsidRPr="002B7A44" w:rsidRDefault="00F675C7" w:rsidP="00366086">
            <w:pPr>
              <w:widowControl w:val="0"/>
              <w:autoSpaceDE w:val="0"/>
              <w:autoSpaceDN w:val="0"/>
              <w:adjustRightInd w:val="0"/>
              <w:spacing w:after="0" w:line="240" w:lineRule="auto"/>
              <w:jc w:val="center"/>
              <w:rPr>
                <w:rFonts w:ascii="Times New Roman" w:hAnsi="Times New Roman" w:cs="Times New Roman"/>
                <w:sz w:val="20"/>
                <w:szCs w:val="20"/>
              </w:rPr>
            </w:pPr>
          </w:p>
        </w:tc>
        <w:tc>
          <w:tcPr>
            <w:tcW w:w="1559" w:type="dxa"/>
            <w:tcBorders>
              <w:left w:val="single" w:sz="4" w:space="0" w:color="auto"/>
              <w:bottom w:val="single" w:sz="4" w:space="0" w:color="auto"/>
              <w:right w:val="single" w:sz="4" w:space="0" w:color="auto"/>
            </w:tcBorders>
            <w:vAlign w:val="center"/>
          </w:tcPr>
          <w:p w14:paraId="54847E30" w14:textId="77777777" w:rsidR="00F675C7" w:rsidRPr="002B7A44" w:rsidRDefault="00F675C7" w:rsidP="00366086">
            <w:pPr>
              <w:widowControl w:val="0"/>
              <w:autoSpaceDE w:val="0"/>
              <w:autoSpaceDN w:val="0"/>
              <w:adjustRightInd w:val="0"/>
              <w:spacing w:after="0" w:line="240" w:lineRule="auto"/>
              <w:jc w:val="center"/>
              <w:rPr>
                <w:rFonts w:ascii="Times New Roman" w:hAnsi="Times New Roman" w:cs="Times New Roman"/>
                <w:sz w:val="20"/>
                <w:szCs w:val="20"/>
              </w:rPr>
            </w:pPr>
          </w:p>
        </w:tc>
        <w:tc>
          <w:tcPr>
            <w:tcW w:w="1701" w:type="dxa"/>
            <w:tcBorders>
              <w:left w:val="single" w:sz="4" w:space="0" w:color="auto"/>
              <w:bottom w:val="single" w:sz="4" w:space="0" w:color="auto"/>
              <w:right w:val="single" w:sz="4" w:space="0" w:color="auto"/>
            </w:tcBorders>
            <w:vAlign w:val="center"/>
          </w:tcPr>
          <w:p w14:paraId="79E9DE76" w14:textId="77777777" w:rsidR="00F675C7" w:rsidRPr="002B7A44" w:rsidRDefault="00F675C7" w:rsidP="00366086">
            <w:pPr>
              <w:widowControl w:val="0"/>
              <w:autoSpaceDE w:val="0"/>
              <w:autoSpaceDN w:val="0"/>
              <w:adjustRightInd w:val="0"/>
              <w:spacing w:after="0" w:line="240" w:lineRule="auto"/>
              <w:jc w:val="center"/>
              <w:rPr>
                <w:rFonts w:ascii="Times New Roman" w:hAnsi="Times New Roman" w:cs="Times New Roman"/>
                <w:sz w:val="20"/>
                <w:szCs w:val="20"/>
              </w:rPr>
            </w:pPr>
          </w:p>
        </w:tc>
      </w:tr>
      <w:tr w:rsidR="00F675C7" w:rsidRPr="002B7A44" w14:paraId="1E0D1368" w14:textId="77777777" w:rsidTr="00366086">
        <w:trPr>
          <w:tblCellSpacing w:w="5" w:type="nil"/>
        </w:trPr>
        <w:tc>
          <w:tcPr>
            <w:tcW w:w="588" w:type="dxa"/>
            <w:tcBorders>
              <w:left w:val="single" w:sz="4" w:space="0" w:color="auto"/>
              <w:bottom w:val="single" w:sz="4" w:space="0" w:color="auto"/>
              <w:right w:val="single" w:sz="4" w:space="0" w:color="auto"/>
            </w:tcBorders>
          </w:tcPr>
          <w:p w14:paraId="054D1588" w14:textId="77777777" w:rsidR="00F675C7" w:rsidRPr="002B7A44" w:rsidRDefault="00F675C7" w:rsidP="00366086">
            <w:pPr>
              <w:widowControl w:val="0"/>
              <w:autoSpaceDE w:val="0"/>
              <w:autoSpaceDN w:val="0"/>
              <w:adjustRightInd w:val="0"/>
              <w:spacing w:line="240" w:lineRule="auto"/>
              <w:rPr>
                <w:rFonts w:ascii="Times New Roman" w:hAnsi="Times New Roman" w:cs="Times New Roman"/>
                <w:sz w:val="20"/>
                <w:szCs w:val="20"/>
              </w:rPr>
            </w:pPr>
            <w:r w:rsidRPr="002B7A44">
              <w:rPr>
                <w:rFonts w:ascii="Times New Roman" w:hAnsi="Times New Roman" w:cs="Times New Roman"/>
                <w:sz w:val="20"/>
                <w:szCs w:val="20"/>
              </w:rPr>
              <w:t xml:space="preserve"> 1 </w:t>
            </w:r>
          </w:p>
        </w:tc>
        <w:tc>
          <w:tcPr>
            <w:tcW w:w="5016" w:type="dxa"/>
            <w:tcBorders>
              <w:left w:val="single" w:sz="4" w:space="0" w:color="auto"/>
              <w:bottom w:val="single" w:sz="4" w:space="0" w:color="auto"/>
              <w:right w:val="single" w:sz="4" w:space="0" w:color="auto"/>
            </w:tcBorders>
          </w:tcPr>
          <w:p w14:paraId="793FAD69" w14:textId="77777777" w:rsidR="00F675C7" w:rsidRPr="002B7A44" w:rsidRDefault="00F675C7" w:rsidP="00366086">
            <w:pPr>
              <w:widowControl w:val="0"/>
              <w:autoSpaceDE w:val="0"/>
              <w:autoSpaceDN w:val="0"/>
              <w:adjustRightInd w:val="0"/>
              <w:spacing w:line="240" w:lineRule="auto"/>
              <w:rPr>
                <w:rFonts w:ascii="Times New Roman" w:hAnsi="Times New Roman" w:cs="Times New Roman"/>
                <w:sz w:val="20"/>
                <w:szCs w:val="20"/>
              </w:rPr>
            </w:pPr>
            <w:r w:rsidRPr="002B7A44">
              <w:rPr>
                <w:rFonts w:ascii="Times New Roman" w:hAnsi="Times New Roman" w:cs="Times New Roman"/>
                <w:sz w:val="20"/>
                <w:szCs w:val="20"/>
              </w:rPr>
              <w:t>Администрация города Радужный</w:t>
            </w:r>
          </w:p>
        </w:tc>
        <w:tc>
          <w:tcPr>
            <w:tcW w:w="1417" w:type="dxa"/>
            <w:tcBorders>
              <w:left w:val="single" w:sz="4" w:space="0" w:color="auto"/>
              <w:bottom w:val="single" w:sz="4" w:space="0" w:color="auto"/>
              <w:right w:val="single" w:sz="4" w:space="0" w:color="auto"/>
            </w:tcBorders>
            <w:vAlign w:val="center"/>
          </w:tcPr>
          <w:p w14:paraId="1AEC9F64" w14:textId="77777777" w:rsidR="00F675C7" w:rsidRPr="002B7A44" w:rsidRDefault="00A7578B" w:rsidP="00366086">
            <w:pPr>
              <w:widowControl w:val="0"/>
              <w:autoSpaceDE w:val="0"/>
              <w:autoSpaceDN w:val="0"/>
              <w:adjustRightInd w:val="0"/>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180 708,54</w:t>
            </w:r>
          </w:p>
        </w:tc>
        <w:tc>
          <w:tcPr>
            <w:tcW w:w="1559" w:type="dxa"/>
            <w:tcBorders>
              <w:left w:val="single" w:sz="4" w:space="0" w:color="auto"/>
              <w:bottom w:val="single" w:sz="4" w:space="0" w:color="auto"/>
              <w:right w:val="single" w:sz="4" w:space="0" w:color="auto"/>
            </w:tcBorders>
            <w:vAlign w:val="center"/>
          </w:tcPr>
          <w:p w14:paraId="02AB77C1" w14:textId="77777777" w:rsidR="00F675C7" w:rsidRPr="002B7A44" w:rsidRDefault="00A7578B" w:rsidP="00366086">
            <w:pPr>
              <w:widowControl w:val="0"/>
              <w:autoSpaceDE w:val="0"/>
              <w:autoSpaceDN w:val="0"/>
              <w:adjustRightInd w:val="0"/>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177 584,17</w:t>
            </w:r>
          </w:p>
        </w:tc>
        <w:tc>
          <w:tcPr>
            <w:tcW w:w="1701" w:type="dxa"/>
            <w:tcBorders>
              <w:left w:val="single" w:sz="4" w:space="0" w:color="auto"/>
              <w:bottom w:val="single" w:sz="4" w:space="0" w:color="auto"/>
              <w:right w:val="single" w:sz="4" w:space="0" w:color="auto"/>
            </w:tcBorders>
            <w:vAlign w:val="center"/>
          </w:tcPr>
          <w:p w14:paraId="071DD1FA" w14:textId="77777777" w:rsidR="00F675C7" w:rsidRPr="002B7A44" w:rsidRDefault="00A7578B" w:rsidP="00366086">
            <w:pPr>
              <w:widowControl w:val="0"/>
              <w:autoSpaceDE w:val="0"/>
              <w:autoSpaceDN w:val="0"/>
              <w:adjustRightInd w:val="0"/>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98,27</w:t>
            </w:r>
          </w:p>
        </w:tc>
      </w:tr>
      <w:tr w:rsidR="00F675C7" w:rsidRPr="002B7A44" w14:paraId="37AECD98" w14:textId="77777777" w:rsidTr="00366086">
        <w:trPr>
          <w:tblCellSpacing w:w="5" w:type="nil"/>
        </w:trPr>
        <w:tc>
          <w:tcPr>
            <w:tcW w:w="588" w:type="dxa"/>
            <w:tcBorders>
              <w:top w:val="single" w:sz="4" w:space="0" w:color="auto"/>
              <w:left w:val="single" w:sz="4" w:space="0" w:color="auto"/>
              <w:bottom w:val="single" w:sz="4" w:space="0" w:color="auto"/>
              <w:right w:val="single" w:sz="4" w:space="0" w:color="auto"/>
            </w:tcBorders>
          </w:tcPr>
          <w:p w14:paraId="76AE2DFF" w14:textId="77777777" w:rsidR="00F675C7" w:rsidRPr="002B7A44" w:rsidRDefault="00F675C7" w:rsidP="00366086">
            <w:pPr>
              <w:widowControl w:val="0"/>
              <w:autoSpaceDE w:val="0"/>
              <w:autoSpaceDN w:val="0"/>
              <w:adjustRightInd w:val="0"/>
              <w:spacing w:after="0" w:line="240" w:lineRule="auto"/>
              <w:rPr>
                <w:rFonts w:ascii="Times New Roman" w:hAnsi="Times New Roman" w:cs="Times New Roman"/>
                <w:sz w:val="20"/>
                <w:szCs w:val="20"/>
              </w:rPr>
            </w:pPr>
            <w:r w:rsidRPr="002B7A44">
              <w:rPr>
                <w:rFonts w:ascii="Times New Roman" w:hAnsi="Times New Roman" w:cs="Times New Roman"/>
                <w:sz w:val="20"/>
                <w:szCs w:val="20"/>
              </w:rPr>
              <w:t xml:space="preserve"> 2</w:t>
            </w:r>
          </w:p>
        </w:tc>
        <w:tc>
          <w:tcPr>
            <w:tcW w:w="5016" w:type="dxa"/>
            <w:tcBorders>
              <w:top w:val="single" w:sz="4" w:space="0" w:color="auto"/>
              <w:left w:val="single" w:sz="4" w:space="0" w:color="auto"/>
              <w:bottom w:val="single" w:sz="4" w:space="0" w:color="auto"/>
              <w:right w:val="single" w:sz="4" w:space="0" w:color="auto"/>
            </w:tcBorders>
          </w:tcPr>
          <w:p w14:paraId="13278D8F" w14:textId="77777777" w:rsidR="00F675C7" w:rsidRPr="002B7A44" w:rsidRDefault="00F675C7" w:rsidP="00FB3CA6">
            <w:pPr>
              <w:widowControl w:val="0"/>
              <w:suppressAutoHyphens/>
              <w:autoSpaceDE w:val="0"/>
              <w:autoSpaceDN w:val="0"/>
              <w:adjustRightInd w:val="0"/>
              <w:spacing w:after="0" w:line="240" w:lineRule="auto"/>
              <w:rPr>
                <w:rFonts w:ascii="Times New Roman" w:hAnsi="Times New Roman" w:cs="Times New Roman"/>
                <w:sz w:val="20"/>
                <w:szCs w:val="20"/>
                <w:lang w:eastAsia="ar-SA"/>
              </w:rPr>
            </w:pPr>
            <w:r w:rsidRPr="002B7A44">
              <w:rPr>
                <w:rFonts w:ascii="Times New Roman" w:hAnsi="Times New Roman" w:cs="Times New Roman"/>
                <w:sz w:val="20"/>
                <w:szCs w:val="20"/>
                <w:lang w:eastAsia="ar-SA"/>
              </w:rPr>
              <w:t xml:space="preserve">МКУ </w:t>
            </w:r>
            <w:r w:rsidRPr="002B7A44">
              <w:rPr>
                <w:rFonts w:ascii="Times New Roman" w:hAnsi="Times New Roman" w:cs="Times New Roman"/>
                <w:sz w:val="20"/>
                <w:szCs w:val="20"/>
              </w:rPr>
              <w:t>«Управление материально-технического обеспечения деятельности органов местного самоуправления города Радужный»</w:t>
            </w:r>
            <w:r w:rsidRPr="002B7A44">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6F6E50D5" w14:textId="77777777" w:rsidR="00F675C7" w:rsidRPr="002B7A44" w:rsidRDefault="00A7578B" w:rsidP="00FB3CA6">
            <w:pPr>
              <w:widowControl w:val="0"/>
              <w:autoSpaceDE w:val="0"/>
              <w:autoSpaceDN w:val="0"/>
              <w:adjustRightInd w:val="0"/>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96 246,90</w:t>
            </w:r>
          </w:p>
        </w:tc>
        <w:tc>
          <w:tcPr>
            <w:tcW w:w="1559" w:type="dxa"/>
            <w:tcBorders>
              <w:top w:val="single" w:sz="4" w:space="0" w:color="auto"/>
              <w:left w:val="single" w:sz="4" w:space="0" w:color="auto"/>
              <w:bottom w:val="single" w:sz="4" w:space="0" w:color="auto"/>
              <w:right w:val="single" w:sz="4" w:space="0" w:color="auto"/>
            </w:tcBorders>
            <w:vAlign w:val="center"/>
          </w:tcPr>
          <w:p w14:paraId="761FE9D2" w14:textId="77777777" w:rsidR="00F675C7" w:rsidRPr="002B7A44" w:rsidRDefault="00A7578B" w:rsidP="00366086">
            <w:pPr>
              <w:widowControl w:val="0"/>
              <w:autoSpaceDE w:val="0"/>
              <w:autoSpaceDN w:val="0"/>
              <w:adjustRightInd w:val="0"/>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91 541,7</w:t>
            </w:r>
            <w:r w:rsidR="00F716E2" w:rsidRPr="002B7A44">
              <w:rPr>
                <w:rFonts w:ascii="Times New Roman" w:hAnsi="Times New Roman" w:cs="Times New Roman"/>
                <w:sz w:val="20"/>
                <w:szCs w:val="20"/>
              </w:rPr>
              <w:t>9</w:t>
            </w:r>
          </w:p>
        </w:tc>
        <w:tc>
          <w:tcPr>
            <w:tcW w:w="1701" w:type="dxa"/>
            <w:tcBorders>
              <w:top w:val="single" w:sz="4" w:space="0" w:color="auto"/>
              <w:left w:val="single" w:sz="4" w:space="0" w:color="auto"/>
              <w:bottom w:val="single" w:sz="4" w:space="0" w:color="auto"/>
              <w:right w:val="single" w:sz="4" w:space="0" w:color="auto"/>
            </w:tcBorders>
            <w:vAlign w:val="center"/>
          </w:tcPr>
          <w:p w14:paraId="415A139A" w14:textId="77777777" w:rsidR="00F675C7" w:rsidRPr="002B7A44" w:rsidRDefault="00A7578B" w:rsidP="00366086">
            <w:pPr>
              <w:widowControl w:val="0"/>
              <w:autoSpaceDE w:val="0"/>
              <w:autoSpaceDN w:val="0"/>
              <w:adjustRightInd w:val="0"/>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95,11</w:t>
            </w:r>
          </w:p>
        </w:tc>
      </w:tr>
      <w:tr w:rsidR="00FB3CA6" w:rsidRPr="002B7A44" w14:paraId="396E110C" w14:textId="77777777" w:rsidTr="00366086">
        <w:trPr>
          <w:tblCellSpacing w:w="5" w:type="nil"/>
        </w:trPr>
        <w:tc>
          <w:tcPr>
            <w:tcW w:w="588" w:type="dxa"/>
            <w:tcBorders>
              <w:top w:val="single" w:sz="4" w:space="0" w:color="auto"/>
              <w:left w:val="single" w:sz="4" w:space="0" w:color="auto"/>
              <w:bottom w:val="single" w:sz="4" w:space="0" w:color="auto"/>
              <w:right w:val="single" w:sz="4" w:space="0" w:color="auto"/>
            </w:tcBorders>
          </w:tcPr>
          <w:p w14:paraId="4812011B" w14:textId="77777777" w:rsidR="00FB3CA6" w:rsidRPr="002B7A44" w:rsidRDefault="00FB3CA6" w:rsidP="00366086">
            <w:pPr>
              <w:widowControl w:val="0"/>
              <w:autoSpaceDE w:val="0"/>
              <w:autoSpaceDN w:val="0"/>
              <w:adjustRightInd w:val="0"/>
              <w:spacing w:after="0" w:line="240" w:lineRule="auto"/>
              <w:rPr>
                <w:rFonts w:ascii="Times New Roman" w:hAnsi="Times New Roman" w:cs="Times New Roman"/>
                <w:sz w:val="20"/>
                <w:szCs w:val="20"/>
              </w:rPr>
            </w:pPr>
            <w:r w:rsidRPr="002B7A44">
              <w:rPr>
                <w:rFonts w:ascii="Times New Roman" w:hAnsi="Times New Roman" w:cs="Times New Roman"/>
                <w:sz w:val="20"/>
                <w:szCs w:val="20"/>
              </w:rPr>
              <w:t>3</w:t>
            </w:r>
          </w:p>
        </w:tc>
        <w:tc>
          <w:tcPr>
            <w:tcW w:w="5016" w:type="dxa"/>
            <w:tcBorders>
              <w:top w:val="single" w:sz="4" w:space="0" w:color="auto"/>
              <w:left w:val="single" w:sz="4" w:space="0" w:color="auto"/>
              <w:bottom w:val="single" w:sz="4" w:space="0" w:color="auto"/>
              <w:right w:val="single" w:sz="4" w:space="0" w:color="auto"/>
            </w:tcBorders>
          </w:tcPr>
          <w:p w14:paraId="75C14E2F" w14:textId="77777777" w:rsidR="00FB3CA6" w:rsidRPr="002B7A44" w:rsidRDefault="00FB3CA6" w:rsidP="00366086">
            <w:pPr>
              <w:widowControl w:val="0"/>
              <w:suppressAutoHyphens/>
              <w:autoSpaceDE w:val="0"/>
              <w:autoSpaceDN w:val="0"/>
              <w:adjustRightInd w:val="0"/>
              <w:spacing w:after="0" w:line="240" w:lineRule="auto"/>
              <w:jc w:val="both"/>
              <w:rPr>
                <w:rFonts w:ascii="Times New Roman" w:hAnsi="Times New Roman" w:cs="Times New Roman"/>
                <w:sz w:val="20"/>
                <w:szCs w:val="20"/>
                <w:lang w:eastAsia="ar-SA"/>
              </w:rPr>
            </w:pPr>
            <w:r w:rsidRPr="002B7A44">
              <w:rPr>
                <w:rFonts w:ascii="Times New Roman" w:hAnsi="Times New Roman" w:cs="Times New Roman"/>
                <w:sz w:val="20"/>
                <w:szCs w:val="20"/>
              </w:rPr>
              <w:t>Казенное учреждение «Дирекция единого заказчика» по городскому хозяйству» города Радужный</w:t>
            </w:r>
          </w:p>
        </w:tc>
        <w:tc>
          <w:tcPr>
            <w:tcW w:w="1417" w:type="dxa"/>
            <w:tcBorders>
              <w:top w:val="single" w:sz="4" w:space="0" w:color="auto"/>
              <w:left w:val="single" w:sz="4" w:space="0" w:color="auto"/>
              <w:bottom w:val="single" w:sz="4" w:space="0" w:color="auto"/>
              <w:right w:val="single" w:sz="4" w:space="0" w:color="auto"/>
            </w:tcBorders>
            <w:vAlign w:val="center"/>
          </w:tcPr>
          <w:p w14:paraId="13E15810" w14:textId="77777777" w:rsidR="00FB3CA6" w:rsidRPr="002B7A44" w:rsidRDefault="00763263" w:rsidP="00FB3CA6">
            <w:pPr>
              <w:widowControl w:val="0"/>
              <w:autoSpaceDE w:val="0"/>
              <w:autoSpaceDN w:val="0"/>
              <w:adjustRightInd w:val="0"/>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2 803,29</w:t>
            </w:r>
          </w:p>
        </w:tc>
        <w:tc>
          <w:tcPr>
            <w:tcW w:w="1559" w:type="dxa"/>
            <w:tcBorders>
              <w:top w:val="single" w:sz="4" w:space="0" w:color="auto"/>
              <w:left w:val="single" w:sz="4" w:space="0" w:color="auto"/>
              <w:bottom w:val="single" w:sz="4" w:space="0" w:color="auto"/>
              <w:right w:val="single" w:sz="4" w:space="0" w:color="auto"/>
            </w:tcBorders>
            <w:vAlign w:val="center"/>
          </w:tcPr>
          <w:p w14:paraId="46FC225F" w14:textId="77777777" w:rsidR="00FB3CA6" w:rsidRPr="002B7A44" w:rsidRDefault="00763263" w:rsidP="007D5FEF">
            <w:pPr>
              <w:widowControl w:val="0"/>
              <w:autoSpaceDE w:val="0"/>
              <w:autoSpaceDN w:val="0"/>
              <w:adjustRightInd w:val="0"/>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2 763,5</w:t>
            </w:r>
            <w:r w:rsidR="005C7A5F" w:rsidRPr="002B7A44">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51BF7811" w14:textId="77777777" w:rsidR="00FB3CA6" w:rsidRPr="002B7A44" w:rsidRDefault="00763263" w:rsidP="00366086">
            <w:pPr>
              <w:widowControl w:val="0"/>
              <w:autoSpaceDE w:val="0"/>
              <w:autoSpaceDN w:val="0"/>
              <w:adjustRightInd w:val="0"/>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98,58</w:t>
            </w:r>
          </w:p>
        </w:tc>
      </w:tr>
      <w:tr w:rsidR="00F675C7" w:rsidRPr="002B7A44" w14:paraId="6C9EBDDE" w14:textId="77777777" w:rsidTr="00366086">
        <w:trPr>
          <w:tblCellSpacing w:w="5" w:type="nil"/>
        </w:trPr>
        <w:tc>
          <w:tcPr>
            <w:tcW w:w="588" w:type="dxa"/>
            <w:tcBorders>
              <w:top w:val="single" w:sz="4" w:space="0" w:color="auto"/>
              <w:left w:val="single" w:sz="4" w:space="0" w:color="auto"/>
              <w:bottom w:val="single" w:sz="4" w:space="0" w:color="auto"/>
              <w:right w:val="single" w:sz="4" w:space="0" w:color="auto"/>
            </w:tcBorders>
          </w:tcPr>
          <w:p w14:paraId="4E90D047" w14:textId="77777777" w:rsidR="00F675C7" w:rsidRPr="002B7A44" w:rsidRDefault="00FB3CA6" w:rsidP="00366086">
            <w:pPr>
              <w:widowControl w:val="0"/>
              <w:autoSpaceDE w:val="0"/>
              <w:autoSpaceDN w:val="0"/>
              <w:adjustRightInd w:val="0"/>
              <w:spacing w:after="0" w:line="240" w:lineRule="auto"/>
              <w:rPr>
                <w:rFonts w:ascii="Times New Roman" w:hAnsi="Times New Roman" w:cs="Times New Roman"/>
                <w:sz w:val="20"/>
                <w:szCs w:val="20"/>
              </w:rPr>
            </w:pPr>
            <w:r w:rsidRPr="002B7A44">
              <w:rPr>
                <w:rFonts w:ascii="Times New Roman" w:hAnsi="Times New Roman" w:cs="Times New Roman"/>
                <w:sz w:val="20"/>
                <w:szCs w:val="20"/>
              </w:rPr>
              <w:t>4</w:t>
            </w:r>
          </w:p>
        </w:tc>
        <w:tc>
          <w:tcPr>
            <w:tcW w:w="5016" w:type="dxa"/>
            <w:tcBorders>
              <w:top w:val="single" w:sz="4" w:space="0" w:color="auto"/>
              <w:left w:val="single" w:sz="4" w:space="0" w:color="auto"/>
              <w:bottom w:val="single" w:sz="4" w:space="0" w:color="auto"/>
              <w:right w:val="single" w:sz="4" w:space="0" w:color="auto"/>
            </w:tcBorders>
          </w:tcPr>
          <w:p w14:paraId="2493023F" w14:textId="77777777" w:rsidR="00F675C7" w:rsidRPr="002B7A44" w:rsidRDefault="00F675C7" w:rsidP="00366086">
            <w:pPr>
              <w:widowControl w:val="0"/>
              <w:suppressAutoHyphens/>
              <w:autoSpaceDE w:val="0"/>
              <w:autoSpaceDN w:val="0"/>
              <w:adjustRightInd w:val="0"/>
              <w:spacing w:after="0" w:line="240" w:lineRule="auto"/>
              <w:jc w:val="both"/>
              <w:rPr>
                <w:rFonts w:ascii="Times New Roman" w:hAnsi="Times New Roman" w:cs="Times New Roman"/>
                <w:sz w:val="20"/>
                <w:szCs w:val="20"/>
                <w:lang w:eastAsia="ar-SA"/>
              </w:rPr>
            </w:pPr>
            <w:r w:rsidRPr="002B7A44">
              <w:rPr>
                <w:rFonts w:ascii="Times New Roman" w:hAnsi="Times New Roman" w:cs="Times New Roman"/>
                <w:sz w:val="20"/>
                <w:szCs w:val="20"/>
                <w:lang w:eastAsia="ar-SA"/>
              </w:rPr>
              <w:t>Управление образования администрации города Радужный</w:t>
            </w:r>
          </w:p>
        </w:tc>
        <w:tc>
          <w:tcPr>
            <w:tcW w:w="1417" w:type="dxa"/>
            <w:tcBorders>
              <w:top w:val="single" w:sz="4" w:space="0" w:color="auto"/>
              <w:left w:val="single" w:sz="4" w:space="0" w:color="auto"/>
              <w:bottom w:val="single" w:sz="4" w:space="0" w:color="auto"/>
              <w:right w:val="single" w:sz="4" w:space="0" w:color="auto"/>
            </w:tcBorders>
            <w:vAlign w:val="center"/>
          </w:tcPr>
          <w:p w14:paraId="36C9E52F" w14:textId="77777777" w:rsidR="00F675C7" w:rsidRPr="002B7A44" w:rsidRDefault="00F675C7" w:rsidP="00366086">
            <w:pPr>
              <w:widowControl w:val="0"/>
              <w:autoSpaceDE w:val="0"/>
              <w:autoSpaceDN w:val="0"/>
              <w:adjustRightInd w:val="0"/>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8 284,7</w:t>
            </w:r>
            <w:r w:rsidR="00C364BC" w:rsidRPr="002B7A44">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7A69FBAF" w14:textId="77777777" w:rsidR="00F675C7" w:rsidRPr="002B7A44" w:rsidRDefault="004D5962" w:rsidP="00366086">
            <w:pPr>
              <w:widowControl w:val="0"/>
              <w:autoSpaceDE w:val="0"/>
              <w:autoSpaceDN w:val="0"/>
              <w:adjustRightInd w:val="0"/>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8 284,70</w:t>
            </w:r>
          </w:p>
        </w:tc>
        <w:tc>
          <w:tcPr>
            <w:tcW w:w="1701" w:type="dxa"/>
            <w:tcBorders>
              <w:top w:val="single" w:sz="4" w:space="0" w:color="auto"/>
              <w:left w:val="single" w:sz="4" w:space="0" w:color="auto"/>
              <w:bottom w:val="single" w:sz="4" w:space="0" w:color="auto"/>
              <w:right w:val="single" w:sz="4" w:space="0" w:color="auto"/>
            </w:tcBorders>
            <w:vAlign w:val="center"/>
          </w:tcPr>
          <w:p w14:paraId="4EE970F1" w14:textId="77777777" w:rsidR="00F675C7" w:rsidRPr="002B7A44" w:rsidRDefault="004D5962" w:rsidP="00366086">
            <w:pPr>
              <w:widowControl w:val="0"/>
              <w:autoSpaceDE w:val="0"/>
              <w:autoSpaceDN w:val="0"/>
              <w:adjustRightInd w:val="0"/>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100</w:t>
            </w:r>
          </w:p>
        </w:tc>
      </w:tr>
    </w:tbl>
    <w:p w14:paraId="20E6D234" w14:textId="77777777" w:rsidR="00F675C7" w:rsidRPr="002B7A44" w:rsidRDefault="00F675C7" w:rsidP="00F675C7">
      <w:pPr>
        <w:spacing w:after="0"/>
        <w:ind w:firstLine="709"/>
        <w:jc w:val="both"/>
        <w:rPr>
          <w:rFonts w:ascii="Times New Roman" w:hAnsi="Times New Roman" w:cs="Times New Roman"/>
          <w:sz w:val="24"/>
          <w:szCs w:val="24"/>
        </w:rPr>
      </w:pPr>
      <w:r w:rsidRPr="002B7A44">
        <w:rPr>
          <w:rFonts w:ascii="Times New Roman" w:hAnsi="Times New Roman" w:cs="Times New Roman"/>
          <w:sz w:val="24"/>
          <w:szCs w:val="24"/>
        </w:rPr>
        <w:t>Муниципальная программа не содержит подпрограмм.</w:t>
      </w:r>
    </w:p>
    <w:p w14:paraId="6CEC5D1F" w14:textId="77777777" w:rsidR="00F675C7" w:rsidRPr="002B7A44" w:rsidRDefault="00F675C7" w:rsidP="00F675C7">
      <w:pPr>
        <w:pStyle w:val="a7"/>
        <w:tabs>
          <w:tab w:val="left" w:pos="459"/>
        </w:tabs>
        <w:suppressAutoHyphens/>
        <w:spacing w:before="0" w:beforeAutospacing="0" w:after="0" w:afterAutospacing="0" w:line="276" w:lineRule="auto"/>
        <w:jc w:val="center"/>
        <w:rPr>
          <w:b/>
        </w:rPr>
      </w:pPr>
      <w:r w:rsidRPr="002B7A44">
        <w:rPr>
          <w:b/>
        </w:rPr>
        <w:lastRenderedPageBreak/>
        <w:t xml:space="preserve">Структура расходов муниципальной программы </w:t>
      </w:r>
    </w:p>
    <w:p w14:paraId="42BD69D2" w14:textId="48C56950" w:rsidR="00F675C7" w:rsidRPr="002B7A44" w:rsidRDefault="00F675C7" w:rsidP="00F675C7">
      <w:pPr>
        <w:pStyle w:val="a7"/>
        <w:tabs>
          <w:tab w:val="left" w:pos="459"/>
        </w:tabs>
        <w:suppressAutoHyphens/>
        <w:spacing w:before="0" w:beforeAutospacing="0" w:after="0" w:afterAutospacing="0" w:line="276" w:lineRule="auto"/>
        <w:jc w:val="center"/>
        <w:rPr>
          <w:b/>
        </w:rPr>
      </w:pPr>
      <w:r w:rsidRPr="002B7A44">
        <w:rPr>
          <w:b/>
        </w:rPr>
        <w:t>«</w:t>
      </w:r>
      <w:r w:rsidRPr="002B7A44">
        <w:rPr>
          <w:rFonts w:eastAsiaTheme="minorEastAsia"/>
          <w:b/>
        </w:rPr>
        <w:t>Создание условий для эффективного решения вопросов местного значения и осуществления переданных в установленном порядке государственных полномочий на 2019-2025 годы и на период до 2030 года</w:t>
      </w:r>
      <w:r w:rsidRPr="002B7A44">
        <w:rPr>
          <w:b/>
        </w:rPr>
        <w:t xml:space="preserve">» за </w:t>
      </w:r>
      <w:r w:rsidR="00B64777" w:rsidRPr="002B7A44">
        <w:rPr>
          <w:b/>
        </w:rPr>
        <w:t>2020 год</w:t>
      </w:r>
      <w:r w:rsidRPr="002B7A44">
        <w:rPr>
          <w:b/>
        </w:rPr>
        <w:t xml:space="preserve">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1417"/>
        <w:gridCol w:w="992"/>
        <w:gridCol w:w="1559"/>
        <w:gridCol w:w="993"/>
        <w:gridCol w:w="992"/>
        <w:gridCol w:w="1276"/>
      </w:tblGrid>
      <w:tr w:rsidR="00F675C7" w:rsidRPr="002B7A44" w14:paraId="5F97149C" w14:textId="77777777" w:rsidTr="00366086">
        <w:trPr>
          <w:tblHeader/>
        </w:trPr>
        <w:tc>
          <w:tcPr>
            <w:tcW w:w="568" w:type="dxa"/>
            <w:vMerge w:val="restart"/>
            <w:vAlign w:val="center"/>
          </w:tcPr>
          <w:p w14:paraId="779164FE" w14:textId="77777777" w:rsidR="00F675C7" w:rsidRPr="002B7A44" w:rsidRDefault="00F675C7" w:rsidP="00366086">
            <w:pPr>
              <w:pStyle w:val="22"/>
              <w:shd w:val="clear" w:color="auto" w:fill="auto"/>
              <w:spacing w:line="240" w:lineRule="auto"/>
              <w:ind w:right="180"/>
              <w:jc w:val="both"/>
              <w:rPr>
                <w:sz w:val="20"/>
                <w:szCs w:val="20"/>
              </w:rPr>
            </w:pPr>
            <w:r w:rsidRPr="002B7A44">
              <w:rPr>
                <w:sz w:val="20"/>
                <w:szCs w:val="20"/>
              </w:rPr>
              <w:t>№ п/п</w:t>
            </w:r>
          </w:p>
        </w:tc>
        <w:tc>
          <w:tcPr>
            <w:tcW w:w="2693" w:type="dxa"/>
            <w:vMerge w:val="restart"/>
            <w:vAlign w:val="center"/>
          </w:tcPr>
          <w:p w14:paraId="1FDC5DF6" w14:textId="77777777" w:rsidR="00F675C7" w:rsidRPr="002B7A44" w:rsidRDefault="00F675C7" w:rsidP="00366086">
            <w:pPr>
              <w:pStyle w:val="22"/>
              <w:shd w:val="clear" w:color="auto" w:fill="auto"/>
              <w:spacing w:line="240" w:lineRule="auto"/>
              <w:ind w:right="180"/>
              <w:jc w:val="both"/>
              <w:rPr>
                <w:sz w:val="20"/>
                <w:szCs w:val="20"/>
              </w:rPr>
            </w:pPr>
            <w:r w:rsidRPr="002B7A44">
              <w:rPr>
                <w:sz w:val="20"/>
                <w:szCs w:val="20"/>
              </w:rPr>
              <w:t>Наименование муниципальной программы, подпрограммы муниципальной программы</w:t>
            </w:r>
          </w:p>
        </w:tc>
        <w:tc>
          <w:tcPr>
            <w:tcW w:w="2409" w:type="dxa"/>
            <w:gridSpan w:val="2"/>
            <w:vAlign w:val="center"/>
          </w:tcPr>
          <w:p w14:paraId="640D593E" w14:textId="77777777" w:rsidR="00F675C7" w:rsidRPr="002B7A44" w:rsidRDefault="00F675C7" w:rsidP="00366086">
            <w:pPr>
              <w:pStyle w:val="22"/>
              <w:shd w:val="clear" w:color="auto" w:fill="auto"/>
              <w:spacing w:line="240" w:lineRule="auto"/>
              <w:ind w:right="180"/>
              <w:jc w:val="center"/>
              <w:rPr>
                <w:sz w:val="20"/>
                <w:szCs w:val="20"/>
              </w:rPr>
            </w:pPr>
            <w:r w:rsidRPr="002B7A44">
              <w:rPr>
                <w:sz w:val="20"/>
                <w:szCs w:val="20"/>
              </w:rPr>
              <w:t>Назначено на 2020 год</w:t>
            </w:r>
          </w:p>
        </w:tc>
        <w:tc>
          <w:tcPr>
            <w:tcW w:w="2552" w:type="dxa"/>
            <w:gridSpan w:val="2"/>
            <w:vAlign w:val="center"/>
          </w:tcPr>
          <w:p w14:paraId="6F25862C" w14:textId="77777777" w:rsidR="00F675C7" w:rsidRPr="002B7A44" w:rsidRDefault="00F675C7" w:rsidP="00B64777">
            <w:pPr>
              <w:pStyle w:val="22"/>
              <w:shd w:val="clear" w:color="auto" w:fill="auto"/>
              <w:spacing w:line="240" w:lineRule="auto"/>
              <w:ind w:right="180"/>
              <w:jc w:val="center"/>
              <w:rPr>
                <w:sz w:val="20"/>
                <w:szCs w:val="20"/>
              </w:rPr>
            </w:pPr>
            <w:r w:rsidRPr="002B7A44">
              <w:rPr>
                <w:sz w:val="20"/>
                <w:szCs w:val="20"/>
              </w:rPr>
              <w:t>Исполнено за 2020 год</w:t>
            </w:r>
          </w:p>
        </w:tc>
        <w:tc>
          <w:tcPr>
            <w:tcW w:w="992" w:type="dxa"/>
            <w:vMerge w:val="restart"/>
            <w:vAlign w:val="center"/>
          </w:tcPr>
          <w:p w14:paraId="0D994058" w14:textId="77777777" w:rsidR="00F675C7" w:rsidRPr="002B7A44" w:rsidRDefault="00F675C7" w:rsidP="00366086">
            <w:pPr>
              <w:pStyle w:val="22"/>
              <w:shd w:val="clear" w:color="auto" w:fill="auto"/>
              <w:spacing w:line="240" w:lineRule="auto"/>
              <w:ind w:right="180"/>
              <w:jc w:val="center"/>
              <w:rPr>
                <w:sz w:val="20"/>
                <w:szCs w:val="20"/>
              </w:rPr>
            </w:pPr>
            <w:r w:rsidRPr="002B7A44">
              <w:rPr>
                <w:sz w:val="20"/>
                <w:szCs w:val="20"/>
              </w:rPr>
              <w:t>% исполнения</w:t>
            </w:r>
          </w:p>
        </w:tc>
        <w:tc>
          <w:tcPr>
            <w:tcW w:w="1276" w:type="dxa"/>
            <w:vMerge w:val="restart"/>
            <w:vAlign w:val="center"/>
          </w:tcPr>
          <w:p w14:paraId="4B463B45" w14:textId="77777777" w:rsidR="00F675C7" w:rsidRPr="002B7A44" w:rsidRDefault="00F675C7" w:rsidP="00366086">
            <w:pPr>
              <w:pStyle w:val="22"/>
              <w:shd w:val="clear" w:color="auto" w:fill="auto"/>
              <w:spacing w:line="240" w:lineRule="auto"/>
              <w:ind w:right="180"/>
              <w:jc w:val="center"/>
              <w:rPr>
                <w:sz w:val="20"/>
                <w:szCs w:val="20"/>
              </w:rPr>
            </w:pPr>
            <w:r w:rsidRPr="002B7A44">
              <w:rPr>
                <w:sz w:val="20"/>
                <w:szCs w:val="20"/>
              </w:rPr>
              <w:t>Отклонение,</w:t>
            </w:r>
          </w:p>
          <w:p w14:paraId="605CB4F5" w14:textId="77777777" w:rsidR="00F675C7" w:rsidRPr="002B7A44" w:rsidRDefault="00F675C7" w:rsidP="00366086">
            <w:pPr>
              <w:pStyle w:val="22"/>
              <w:shd w:val="clear" w:color="auto" w:fill="auto"/>
              <w:spacing w:line="240" w:lineRule="auto"/>
              <w:ind w:right="180"/>
              <w:jc w:val="center"/>
              <w:rPr>
                <w:sz w:val="20"/>
                <w:szCs w:val="20"/>
              </w:rPr>
            </w:pPr>
            <w:r w:rsidRPr="002B7A44">
              <w:rPr>
                <w:sz w:val="20"/>
                <w:szCs w:val="20"/>
              </w:rPr>
              <w:t>тыс. рублей</w:t>
            </w:r>
          </w:p>
        </w:tc>
      </w:tr>
      <w:tr w:rsidR="00F675C7" w:rsidRPr="002B7A44" w14:paraId="1F86CBB9" w14:textId="77777777" w:rsidTr="00366086">
        <w:trPr>
          <w:tblHeader/>
        </w:trPr>
        <w:tc>
          <w:tcPr>
            <w:tcW w:w="568" w:type="dxa"/>
            <w:vMerge/>
            <w:vAlign w:val="center"/>
          </w:tcPr>
          <w:p w14:paraId="41FE9D4E" w14:textId="77777777" w:rsidR="00F675C7" w:rsidRPr="002B7A44" w:rsidRDefault="00F675C7" w:rsidP="00366086">
            <w:pPr>
              <w:spacing w:after="0" w:line="240" w:lineRule="auto"/>
              <w:jc w:val="center"/>
              <w:rPr>
                <w:rFonts w:ascii="Times New Roman" w:hAnsi="Times New Roman" w:cs="Times New Roman"/>
                <w:sz w:val="20"/>
                <w:szCs w:val="20"/>
              </w:rPr>
            </w:pPr>
          </w:p>
        </w:tc>
        <w:tc>
          <w:tcPr>
            <w:tcW w:w="2693" w:type="dxa"/>
            <w:vMerge/>
            <w:vAlign w:val="center"/>
          </w:tcPr>
          <w:p w14:paraId="5FE5A41B" w14:textId="77777777" w:rsidR="00F675C7" w:rsidRPr="002B7A44" w:rsidRDefault="00F675C7" w:rsidP="00366086">
            <w:pPr>
              <w:spacing w:after="0" w:line="240" w:lineRule="auto"/>
              <w:jc w:val="center"/>
              <w:rPr>
                <w:rFonts w:ascii="Times New Roman" w:hAnsi="Times New Roman" w:cs="Times New Roman"/>
                <w:sz w:val="20"/>
                <w:szCs w:val="20"/>
              </w:rPr>
            </w:pPr>
          </w:p>
        </w:tc>
        <w:tc>
          <w:tcPr>
            <w:tcW w:w="1417" w:type="dxa"/>
            <w:vAlign w:val="center"/>
          </w:tcPr>
          <w:p w14:paraId="07D599CC"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Сумма, тыс. рублей</w:t>
            </w:r>
          </w:p>
        </w:tc>
        <w:tc>
          <w:tcPr>
            <w:tcW w:w="992" w:type="dxa"/>
            <w:vAlign w:val="center"/>
          </w:tcPr>
          <w:p w14:paraId="2879CF7F"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к общему объему расходов</w:t>
            </w:r>
          </w:p>
        </w:tc>
        <w:tc>
          <w:tcPr>
            <w:tcW w:w="1559" w:type="dxa"/>
            <w:vAlign w:val="center"/>
          </w:tcPr>
          <w:p w14:paraId="641A114D"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Сумма, тыс. рублей</w:t>
            </w:r>
          </w:p>
        </w:tc>
        <w:tc>
          <w:tcPr>
            <w:tcW w:w="993" w:type="dxa"/>
            <w:vAlign w:val="center"/>
          </w:tcPr>
          <w:p w14:paraId="5716B2D4"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к общему объему расходов</w:t>
            </w:r>
          </w:p>
        </w:tc>
        <w:tc>
          <w:tcPr>
            <w:tcW w:w="992" w:type="dxa"/>
            <w:vMerge/>
            <w:vAlign w:val="center"/>
          </w:tcPr>
          <w:p w14:paraId="1CD75286" w14:textId="77777777" w:rsidR="00F675C7" w:rsidRPr="002B7A44" w:rsidRDefault="00F675C7" w:rsidP="00366086">
            <w:pPr>
              <w:spacing w:after="0" w:line="240" w:lineRule="auto"/>
              <w:jc w:val="center"/>
              <w:rPr>
                <w:rFonts w:ascii="Times New Roman" w:hAnsi="Times New Roman" w:cs="Times New Roman"/>
                <w:sz w:val="20"/>
                <w:szCs w:val="20"/>
              </w:rPr>
            </w:pPr>
          </w:p>
        </w:tc>
        <w:tc>
          <w:tcPr>
            <w:tcW w:w="1276" w:type="dxa"/>
            <w:vMerge/>
            <w:vAlign w:val="center"/>
          </w:tcPr>
          <w:p w14:paraId="0B859A8D" w14:textId="77777777" w:rsidR="00F675C7" w:rsidRPr="002B7A44" w:rsidRDefault="00F675C7" w:rsidP="00366086">
            <w:pPr>
              <w:spacing w:after="0" w:line="240" w:lineRule="auto"/>
              <w:jc w:val="center"/>
              <w:rPr>
                <w:rFonts w:ascii="Times New Roman" w:hAnsi="Times New Roman" w:cs="Times New Roman"/>
                <w:sz w:val="20"/>
                <w:szCs w:val="20"/>
              </w:rPr>
            </w:pPr>
          </w:p>
        </w:tc>
      </w:tr>
      <w:tr w:rsidR="00F675C7" w:rsidRPr="002B7A44" w14:paraId="665F25EE" w14:textId="77777777" w:rsidTr="00366086">
        <w:trPr>
          <w:tblHeader/>
        </w:trPr>
        <w:tc>
          <w:tcPr>
            <w:tcW w:w="568" w:type="dxa"/>
            <w:vAlign w:val="center"/>
          </w:tcPr>
          <w:p w14:paraId="11422A0A"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w:t>
            </w:r>
          </w:p>
        </w:tc>
        <w:tc>
          <w:tcPr>
            <w:tcW w:w="2693" w:type="dxa"/>
            <w:vAlign w:val="center"/>
          </w:tcPr>
          <w:p w14:paraId="32536D18"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w:t>
            </w:r>
          </w:p>
        </w:tc>
        <w:tc>
          <w:tcPr>
            <w:tcW w:w="1417" w:type="dxa"/>
            <w:vAlign w:val="center"/>
          </w:tcPr>
          <w:p w14:paraId="458CF2AE"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3</w:t>
            </w:r>
          </w:p>
        </w:tc>
        <w:tc>
          <w:tcPr>
            <w:tcW w:w="992" w:type="dxa"/>
            <w:vAlign w:val="center"/>
          </w:tcPr>
          <w:p w14:paraId="4B46E98F"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4</w:t>
            </w:r>
          </w:p>
        </w:tc>
        <w:tc>
          <w:tcPr>
            <w:tcW w:w="1559" w:type="dxa"/>
            <w:vAlign w:val="center"/>
          </w:tcPr>
          <w:p w14:paraId="7A7ADF73"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5</w:t>
            </w:r>
          </w:p>
        </w:tc>
        <w:tc>
          <w:tcPr>
            <w:tcW w:w="993" w:type="dxa"/>
            <w:vAlign w:val="center"/>
          </w:tcPr>
          <w:p w14:paraId="56DB2A13"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6</w:t>
            </w:r>
          </w:p>
        </w:tc>
        <w:tc>
          <w:tcPr>
            <w:tcW w:w="992" w:type="dxa"/>
            <w:vAlign w:val="center"/>
          </w:tcPr>
          <w:p w14:paraId="30E9F8F0"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7</w:t>
            </w:r>
          </w:p>
        </w:tc>
        <w:tc>
          <w:tcPr>
            <w:tcW w:w="1276" w:type="dxa"/>
            <w:vAlign w:val="center"/>
          </w:tcPr>
          <w:p w14:paraId="1AFFE775"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8</w:t>
            </w:r>
          </w:p>
        </w:tc>
      </w:tr>
      <w:tr w:rsidR="00F675C7" w:rsidRPr="002B7A44" w14:paraId="7AD1F6BB" w14:textId="77777777" w:rsidTr="00366086">
        <w:tc>
          <w:tcPr>
            <w:tcW w:w="568" w:type="dxa"/>
          </w:tcPr>
          <w:p w14:paraId="6B3EFEAA" w14:textId="77777777" w:rsidR="00F675C7" w:rsidRPr="002B7A44" w:rsidRDefault="00F675C7" w:rsidP="00366086">
            <w:pPr>
              <w:spacing w:after="0" w:line="240" w:lineRule="auto"/>
              <w:jc w:val="center"/>
              <w:rPr>
                <w:rFonts w:ascii="Times New Roman" w:hAnsi="Times New Roman" w:cs="Times New Roman"/>
                <w:sz w:val="20"/>
                <w:szCs w:val="20"/>
              </w:rPr>
            </w:pPr>
          </w:p>
        </w:tc>
        <w:tc>
          <w:tcPr>
            <w:tcW w:w="2693" w:type="dxa"/>
            <w:vAlign w:val="center"/>
          </w:tcPr>
          <w:p w14:paraId="6ABCAC7A" w14:textId="77777777" w:rsidR="00F675C7" w:rsidRPr="002B7A44" w:rsidRDefault="00F675C7" w:rsidP="00366086">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Всего по муниципальной программе, в т.ч.:</w:t>
            </w:r>
          </w:p>
        </w:tc>
        <w:tc>
          <w:tcPr>
            <w:tcW w:w="1417" w:type="dxa"/>
            <w:vAlign w:val="center"/>
          </w:tcPr>
          <w:p w14:paraId="6331B3BD" w14:textId="77777777" w:rsidR="00F675C7" w:rsidRPr="002B7A44" w:rsidRDefault="0099599B" w:rsidP="00B15E3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288 043,43</w:t>
            </w:r>
          </w:p>
        </w:tc>
        <w:tc>
          <w:tcPr>
            <w:tcW w:w="992" w:type="dxa"/>
            <w:vAlign w:val="center"/>
          </w:tcPr>
          <w:p w14:paraId="04C93753"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559" w:type="dxa"/>
            <w:vAlign w:val="center"/>
          </w:tcPr>
          <w:p w14:paraId="365C2094" w14:textId="77777777" w:rsidR="00F675C7" w:rsidRPr="002B7A44" w:rsidRDefault="0099599B"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280 174,17</w:t>
            </w:r>
          </w:p>
        </w:tc>
        <w:tc>
          <w:tcPr>
            <w:tcW w:w="993" w:type="dxa"/>
            <w:vAlign w:val="center"/>
          </w:tcPr>
          <w:p w14:paraId="075A94CD"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992" w:type="dxa"/>
            <w:vAlign w:val="center"/>
          </w:tcPr>
          <w:p w14:paraId="390B3771" w14:textId="77777777" w:rsidR="00F675C7" w:rsidRPr="002B7A44" w:rsidRDefault="0099599B"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97,27</w:t>
            </w:r>
          </w:p>
        </w:tc>
        <w:tc>
          <w:tcPr>
            <w:tcW w:w="1276" w:type="dxa"/>
            <w:vAlign w:val="center"/>
          </w:tcPr>
          <w:p w14:paraId="7E5AC203" w14:textId="77777777" w:rsidR="00F675C7" w:rsidRPr="002B7A44" w:rsidRDefault="00F675C7" w:rsidP="0099599B">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w:t>
            </w:r>
            <w:r w:rsidR="0099599B" w:rsidRPr="002B7A44">
              <w:rPr>
                <w:rFonts w:ascii="Times New Roman" w:hAnsi="Times New Roman" w:cs="Times New Roman"/>
                <w:sz w:val="20"/>
                <w:szCs w:val="20"/>
              </w:rPr>
              <w:t>7 869,26</w:t>
            </w:r>
          </w:p>
        </w:tc>
      </w:tr>
      <w:tr w:rsidR="00F675C7" w:rsidRPr="002B7A44" w14:paraId="3297F0EC" w14:textId="77777777" w:rsidTr="00366086">
        <w:tc>
          <w:tcPr>
            <w:tcW w:w="568" w:type="dxa"/>
          </w:tcPr>
          <w:p w14:paraId="63F357B2" w14:textId="77777777" w:rsidR="00F675C7" w:rsidRPr="002B7A44" w:rsidRDefault="00F675C7" w:rsidP="00366086">
            <w:pPr>
              <w:spacing w:after="0" w:line="240" w:lineRule="auto"/>
              <w:jc w:val="center"/>
              <w:rPr>
                <w:rFonts w:ascii="Times New Roman" w:hAnsi="Times New Roman" w:cs="Times New Roman"/>
                <w:sz w:val="20"/>
                <w:szCs w:val="20"/>
              </w:rPr>
            </w:pPr>
          </w:p>
        </w:tc>
        <w:tc>
          <w:tcPr>
            <w:tcW w:w="2693" w:type="dxa"/>
            <w:vAlign w:val="center"/>
          </w:tcPr>
          <w:p w14:paraId="097839EF" w14:textId="77777777" w:rsidR="00F675C7" w:rsidRPr="002B7A44" w:rsidRDefault="00F675C7" w:rsidP="00366086">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средства бюджета города</w:t>
            </w:r>
          </w:p>
        </w:tc>
        <w:tc>
          <w:tcPr>
            <w:tcW w:w="1417" w:type="dxa"/>
            <w:vAlign w:val="center"/>
          </w:tcPr>
          <w:p w14:paraId="6453395F" w14:textId="77777777" w:rsidR="00F675C7" w:rsidRPr="002B7A44" w:rsidRDefault="0099599B"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271 439,09</w:t>
            </w:r>
          </w:p>
        </w:tc>
        <w:tc>
          <w:tcPr>
            <w:tcW w:w="992" w:type="dxa"/>
            <w:vAlign w:val="center"/>
          </w:tcPr>
          <w:p w14:paraId="67CCF083" w14:textId="77777777" w:rsidR="00F675C7" w:rsidRPr="002B7A44" w:rsidRDefault="00B45A25" w:rsidP="004D744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94,</w:t>
            </w:r>
            <w:r w:rsidR="004D7441" w:rsidRPr="002B7A44">
              <w:rPr>
                <w:rFonts w:ascii="Times New Roman" w:hAnsi="Times New Roman" w:cs="Times New Roman"/>
                <w:sz w:val="20"/>
                <w:szCs w:val="20"/>
              </w:rPr>
              <w:t>24</w:t>
            </w:r>
          </w:p>
        </w:tc>
        <w:tc>
          <w:tcPr>
            <w:tcW w:w="1559" w:type="dxa"/>
            <w:vAlign w:val="center"/>
          </w:tcPr>
          <w:p w14:paraId="3C33CD39" w14:textId="77777777" w:rsidR="00F675C7" w:rsidRPr="002B7A44" w:rsidRDefault="0099599B"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264 827,30</w:t>
            </w:r>
          </w:p>
        </w:tc>
        <w:tc>
          <w:tcPr>
            <w:tcW w:w="993" w:type="dxa"/>
            <w:vAlign w:val="center"/>
          </w:tcPr>
          <w:p w14:paraId="2A54D24F" w14:textId="77777777" w:rsidR="00F675C7" w:rsidRPr="002B7A44" w:rsidRDefault="00B45A25" w:rsidP="004D744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94,</w:t>
            </w:r>
            <w:r w:rsidR="004D7441" w:rsidRPr="002B7A44">
              <w:rPr>
                <w:rFonts w:ascii="Times New Roman" w:hAnsi="Times New Roman" w:cs="Times New Roman"/>
                <w:sz w:val="20"/>
                <w:szCs w:val="20"/>
              </w:rPr>
              <w:t>52</w:t>
            </w:r>
          </w:p>
        </w:tc>
        <w:tc>
          <w:tcPr>
            <w:tcW w:w="992" w:type="dxa"/>
            <w:vAlign w:val="center"/>
          </w:tcPr>
          <w:p w14:paraId="1314E8EF" w14:textId="77777777" w:rsidR="00F675C7" w:rsidRPr="002B7A44" w:rsidRDefault="0099599B"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97,56</w:t>
            </w:r>
          </w:p>
        </w:tc>
        <w:tc>
          <w:tcPr>
            <w:tcW w:w="1276" w:type="dxa"/>
            <w:vAlign w:val="center"/>
          </w:tcPr>
          <w:p w14:paraId="2438D033" w14:textId="77777777" w:rsidR="00F675C7" w:rsidRPr="002B7A44" w:rsidRDefault="00F675C7" w:rsidP="0099599B">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w:t>
            </w:r>
            <w:r w:rsidR="001D428C" w:rsidRPr="002B7A44">
              <w:rPr>
                <w:rFonts w:ascii="Times New Roman" w:hAnsi="Times New Roman" w:cs="Times New Roman"/>
                <w:sz w:val="20"/>
                <w:szCs w:val="20"/>
              </w:rPr>
              <w:t xml:space="preserve"> </w:t>
            </w:r>
            <w:r w:rsidR="0099599B" w:rsidRPr="002B7A44">
              <w:rPr>
                <w:rFonts w:ascii="Times New Roman" w:hAnsi="Times New Roman" w:cs="Times New Roman"/>
                <w:sz w:val="20"/>
                <w:szCs w:val="20"/>
              </w:rPr>
              <w:t>6 611,79</w:t>
            </w:r>
          </w:p>
        </w:tc>
      </w:tr>
      <w:tr w:rsidR="00F675C7" w:rsidRPr="002B7A44" w14:paraId="710241E3" w14:textId="77777777" w:rsidTr="00366086">
        <w:tc>
          <w:tcPr>
            <w:tcW w:w="568" w:type="dxa"/>
          </w:tcPr>
          <w:p w14:paraId="0A0250A6" w14:textId="77777777" w:rsidR="00F675C7" w:rsidRPr="002B7A44" w:rsidRDefault="00F675C7" w:rsidP="00366086">
            <w:pPr>
              <w:spacing w:after="0" w:line="240" w:lineRule="auto"/>
              <w:jc w:val="center"/>
              <w:rPr>
                <w:rFonts w:ascii="Times New Roman" w:hAnsi="Times New Roman" w:cs="Times New Roman"/>
                <w:sz w:val="20"/>
                <w:szCs w:val="20"/>
              </w:rPr>
            </w:pPr>
          </w:p>
        </w:tc>
        <w:tc>
          <w:tcPr>
            <w:tcW w:w="2693" w:type="dxa"/>
            <w:vAlign w:val="center"/>
          </w:tcPr>
          <w:p w14:paraId="15DCABA7" w14:textId="77777777" w:rsidR="00F675C7" w:rsidRPr="002B7A44" w:rsidRDefault="00F675C7" w:rsidP="00366086">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бюджет автономного округа</w:t>
            </w:r>
          </w:p>
        </w:tc>
        <w:tc>
          <w:tcPr>
            <w:tcW w:w="1417" w:type="dxa"/>
            <w:vAlign w:val="center"/>
          </w:tcPr>
          <w:p w14:paraId="4DB1D3C0" w14:textId="77777777" w:rsidR="00F675C7" w:rsidRPr="002B7A44" w:rsidRDefault="00F675C7" w:rsidP="0099599B">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12</w:t>
            </w:r>
            <w:r w:rsidR="0099599B" w:rsidRPr="002B7A44">
              <w:rPr>
                <w:rFonts w:ascii="Times New Roman" w:hAnsi="Times New Roman" w:cs="Times New Roman"/>
                <w:sz w:val="20"/>
                <w:szCs w:val="20"/>
              </w:rPr>
              <w:t> 143,50</w:t>
            </w:r>
          </w:p>
        </w:tc>
        <w:tc>
          <w:tcPr>
            <w:tcW w:w="992" w:type="dxa"/>
            <w:vAlign w:val="center"/>
          </w:tcPr>
          <w:p w14:paraId="3A153B6D" w14:textId="77777777" w:rsidR="00F675C7" w:rsidRPr="002B7A44" w:rsidRDefault="00F675C7" w:rsidP="0099599B">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4,</w:t>
            </w:r>
            <w:r w:rsidR="0099599B" w:rsidRPr="002B7A44">
              <w:rPr>
                <w:rFonts w:ascii="Times New Roman" w:hAnsi="Times New Roman" w:cs="Times New Roman"/>
                <w:sz w:val="20"/>
                <w:szCs w:val="20"/>
              </w:rPr>
              <w:t>2</w:t>
            </w:r>
            <w:r w:rsidR="004D7441" w:rsidRPr="002B7A44">
              <w:rPr>
                <w:rFonts w:ascii="Times New Roman" w:hAnsi="Times New Roman" w:cs="Times New Roman"/>
                <w:sz w:val="20"/>
                <w:szCs w:val="20"/>
              </w:rPr>
              <w:t>1</w:t>
            </w:r>
          </w:p>
        </w:tc>
        <w:tc>
          <w:tcPr>
            <w:tcW w:w="1559" w:type="dxa"/>
            <w:vAlign w:val="center"/>
          </w:tcPr>
          <w:p w14:paraId="5B9593CC" w14:textId="77777777" w:rsidR="00F675C7" w:rsidRPr="002B7A44" w:rsidRDefault="0099599B"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10 886,13</w:t>
            </w:r>
          </w:p>
        </w:tc>
        <w:tc>
          <w:tcPr>
            <w:tcW w:w="993" w:type="dxa"/>
            <w:vAlign w:val="center"/>
          </w:tcPr>
          <w:p w14:paraId="1453D2BA" w14:textId="77777777" w:rsidR="00F675C7" w:rsidRPr="002B7A44" w:rsidRDefault="00B45A25" w:rsidP="0099599B">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3,</w:t>
            </w:r>
            <w:r w:rsidR="0099599B" w:rsidRPr="002B7A44">
              <w:rPr>
                <w:rFonts w:ascii="Times New Roman" w:hAnsi="Times New Roman" w:cs="Times New Roman"/>
                <w:sz w:val="20"/>
                <w:szCs w:val="20"/>
              </w:rPr>
              <w:t>89</w:t>
            </w:r>
          </w:p>
        </w:tc>
        <w:tc>
          <w:tcPr>
            <w:tcW w:w="992" w:type="dxa"/>
            <w:vAlign w:val="center"/>
          </w:tcPr>
          <w:p w14:paraId="6EC7E656" w14:textId="77777777" w:rsidR="00F675C7" w:rsidRPr="002B7A44" w:rsidRDefault="0099599B"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89,65</w:t>
            </w:r>
          </w:p>
        </w:tc>
        <w:tc>
          <w:tcPr>
            <w:tcW w:w="1276" w:type="dxa"/>
            <w:vAlign w:val="center"/>
          </w:tcPr>
          <w:p w14:paraId="05DC5700" w14:textId="77777777" w:rsidR="00F675C7" w:rsidRPr="002B7A44" w:rsidRDefault="00F675C7" w:rsidP="0099599B">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xml:space="preserve">- </w:t>
            </w:r>
            <w:r w:rsidR="0099599B" w:rsidRPr="002B7A44">
              <w:rPr>
                <w:rFonts w:ascii="Times New Roman" w:hAnsi="Times New Roman" w:cs="Times New Roman"/>
                <w:sz w:val="20"/>
                <w:szCs w:val="20"/>
              </w:rPr>
              <w:t>1 257,37</w:t>
            </w:r>
          </w:p>
        </w:tc>
      </w:tr>
      <w:tr w:rsidR="00F675C7" w:rsidRPr="002B7A44" w14:paraId="288B0088" w14:textId="77777777" w:rsidTr="00366086">
        <w:tc>
          <w:tcPr>
            <w:tcW w:w="568" w:type="dxa"/>
          </w:tcPr>
          <w:p w14:paraId="7EA685B7" w14:textId="77777777" w:rsidR="00F675C7" w:rsidRPr="002B7A44" w:rsidRDefault="00F675C7" w:rsidP="00366086">
            <w:pPr>
              <w:spacing w:after="0" w:line="240" w:lineRule="auto"/>
              <w:jc w:val="center"/>
              <w:rPr>
                <w:rFonts w:ascii="Times New Roman" w:hAnsi="Times New Roman" w:cs="Times New Roman"/>
                <w:sz w:val="20"/>
                <w:szCs w:val="20"/>
              </w:rPr>
            </w:pPr>
          </w:p>
        </w:tc>
        <w:tc>
          <w:tcPr>
            <w:tcW w:w="2693" w:type="dxa"/>
            <w:vAlign w:val="center"/>
          </w:tcPr>
          <w:p w14:paraId="5564BF2E" w14:textId="77777777" w:rsidR="00F675C7" w:rsidRPr="002B7A44" w:rsidRDefault="00F675C7" w:rsidP="00366086">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федеральный бюджет</w:t>
            </w:r>
          </w:p>
        </w:tc>
        <w:tc>
          <w:tcPr>
            <w:tcW w:w="1417" w:type="dxa"/>
            <w:vAlign w:val="center"/>
          </w:tcPr>
          <w:p w14:paraId="150731BD" w14:textId="77777777" w:rsidR="00F675C7" w:rsidRPr="002B7A44" w:rsidRDefault="00B45A25" w:rsidP="0099599B">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4</w:t>
            </w:r>
            <w:r w:rsidR="0099599B" w:rsidRPr="002B7A44">
              <w:rPr>
                <w:rFonts w:ascii="Times New Roman" w:hAnsi="Times New Roman" w:cs="Times New Roman"/>
                <w:sz w:val="20"/>
                <w:szCs w:val="20"/>
              </w:rPr>
              <w:t> 460,84</w:t>
            </w:r>
          </w:p>
        </w:tc>
        <w:tc>
          <w:tcPr>
            <w:tcW w:w="992" w:type="dxa"/>
            <w:vAlign w:val="center"/>
          </w:tcPr>
          <w:p w14:paraId="500BD3F6" w14:textId="77777777" w:rsidR="00F675C7" w:rsidRPr="002B7A44" w:rsidRDefault="00B45A25" w:rsidP="0099599B">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w:t>
            </w:r>
            <w:r w:rsidR="0099599B" w:rsidRPr="002B7A44">
              <w:rPr>
                <w:rFonts w:ascii="Times New Roman" w:hAnsi="Times New Roman" w:cs="Times New Roman"/>
                <w:sz w:val="20"/>
                <w:szCs w:val="20"/>
              </w:rPr>
              <w:t>55</w:t>
            </w:r>
          </w:p>
        </w:tc>
        <w:tc>
          <w:tcPr>
            <w:tcW w:w="1559" w:type="dxa"/>
            <w:vAlign w:val="center"/>
          </w:tcPr>
          <w:p w14:paraId="70CF55F6" w14:textId="77777777" w:rsidR="00F675C7" w:rsidRPr="002B7A44" w:rsidRDefault="0099599B"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4 460,74</w:t>
            </w:r>
          </w:p>
        </w:tc>
        <w:tc>
          <w:tcPr>
            <w:tcW w:w="993" w:type="dxa"/>
            <w:vAlign w:val="center"/>
          </w:tcPr>
          <w:p w14:paraId="5D21B726" w14:textId="77777777" w:rsidR="00F675C7" w:rsidRPr="002B7A44" w:rsidRDefault="00B45A25" w:rsidP="0099599B">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w:t>
            </w:r>
            <w:r w:rsidR="0099599B" w:rsidRPr="002B7A44">
              <w:rPr>
                <w:rFonts w:ascii="Times New Roman" w:hAnsi="Times New Roman" w:cs="Times New Roman"/>
                <w:sz w:val="20"/>
                <w:szCs w:val="20"/>
              </w:rPr>
              <w:t>59</w:t>
            </w:r>
          </w:p>
        </w:tc>
        <w:tc>
          <w:tcPr>
            <w:tcW w:w="992" w:type="dxa"/>
            <w:vAlign w:val="center"/>
          </w:tcPr>
          <w:p w14:paraId="717C2583" w14:textId="77777777" w:rsidR="00F675C7" w:rsidRPr="002B7A44" w:rsidRDefault="0099599B"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100</w:t>
            </w:r>
          </w:p>
        </w:tc>
        <w:tc>
          <w:tcPr>
            <w:tcW w:w="1276" w:type="dxa"/>
            <w:vAlign w:val="center"/>
          </w:tcPr>
          <w:p w14:paraId="42B80455" w14:textId="77777777" w:rsidR="00F675C7" w:rsidRPr="002B7A44" w:rsidRDefault="00F675C7" w:rsidP="0099599B">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xml:space="preserve">- </w:t>
            </w:r>
            <w:r w:rsidR="0099599B" w:rsidRPr="002B7A44">
              <w:rPr>
                <w:rFonts w:ascii="Times New Roman" w:hAnsi="Times New Roman" w:cs="Times New Roman"/>
                <w:sz w:val="20"/>
                <w:szCs w:val="20"/>
              </w:rPr>
              <w:t>0,10</w:t>
            </w:r>
          </w:p>
        </w:tc>
      </w:tr>
      <w:tr w:rsidR="00F675C7" w:rsidRPr="002B7A44" w14:paraId="4B27A3AB" w14:textId="77777777" w:rsidTr="00366086">
        <w:tc>
          <w:tcPr>
            <w:tcW w:w="568" w:type="dxa"/>
          </w:tcPr>
          <w:p w14:paraId="77A0181A"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w:t>
            </w:r>
          </w:p>
        </w:tc>
        <w:tc>
          <w:tcPr>
            <w:tcW w:w="2693" w:type="dxa"/>
            <w:vAlign w:val="center"/>
          </w:tcPr>
          <w:p w14:paraId="53C98E36" w14:textId="77777777" w:rsidR="00F675C7" w:rsidRPr="002B7A44" w:rsidRDefault="00F675C7" w:rsidP="00366086">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Осуществление полномочий главы города Радужный, в том числе:</w:t>
            </w:r>
          </w:p>
        </w:tc>
        <w:tc>
          <w:tcPr>
            <w:tcW w:w="1417" w:type="dxa"/>
            <w:vAlign w:val="center"/>
          </w:tcPr>
          <w:p w14:paraId="766195B1" w14:textId="77777777" w:rsidR="00F675C7" w:rsidRPr="002B7A44" w:rsidRDefault="0071409D"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6 100</w:t>
            </w:r>
            <w:r w:rsidR="00F675C7" w:rsidRPr="002B7A44">
              <w:rPr>
                <w:rFonts w:ascii="Times New Roman" w:hAnsi="Times New Roman" w:cs="Times New Roman"/>
                <w:sz w:val="20"/>
                <w:szCs w:val="20"/>
              </w:rPr>
              <w:t>,00</w:t>
            </w:r>
          </w:p>
        </w:tc>
        <w:tc>
          <w:tcPr>
            <w:tcW w:w="992" w:type="dxa"/>
            <w:vAlign w:val="center"/>
          </w:tcPr>
          <w:p w14:paraId="18B88C9B" w14:textId="77777777" w:rsidR="00F675C7" w:rsidRPr="002B7A44" w:rsidRDefault="0071409D"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2,12</w:t>
            </w:r>
          </w:p>
        </w:tc>
        <w:tc>
          <w:tcPr>
            <w:tcW w:w="1559" w:type="dxa"/>
            <w:vAlign w:val="center"/>
          </w:tcPr>
          <w:p w14:paraId="7AF6DFF6" w14:textId="77777777" w:rsidR="00F675C7" w:rsidRPr="002B7A44" w:rsidRDefault="0071409D"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6 099,5</w:t>
            </w:r>
            <w:r w:rsidR="000F592D" w:rsidRPr="002B7A44">
              <w:rPr>
                <w:rFonts w:ascii="Times New Roman" w:hAnsi="Times New Roman" w:cs="Times New Roman"/>
                <w:sz w:val="20"/>
                <w:szCs w:val="20"/>
              </w:rPr>
              <w:t>4</w:t>
            </w:r>
          </w:p>
        </w:tc>
        <w:tc>
          <w:tcPr>
            <w:tcW w:w="993" w:type="dxa"/>
            <w:vAlign w:val="center"/>
          </w:tcPr>
          <w:p w14:paraId="6BFACF69" w14:textId="77777777" w:rsidR="00F675C7" w:rsidRPr="002B7A44" w:rsidRDefault="0071409D"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2,18</w:t>
            </w:r>
          </w:p>
        </w:tc>
        <w:tc>
          <w:tcPr>
            <w:tcW w:w="992" w:type="dxa"/>
            <w:vAlign w:val="center"/>
          </w:tcPr>
          <w:p w14:paraId="0FF3D07B" w14:textId="77777777" w:rsidR="00F675C7" w:rsidRPr="002B7A44" w:rsidRDefault="0071409D"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99,99</w:t>
            </w:r>
          </w:p>
        </w:tc>
        <w:tc>
          <w:tcPr>
            <w:tcW w:w="1276" w:type="dxa"/>
            <w:vAlign w:val="center"/>
          </w:tcPr>
          <w:p w14:paraId="1791B05D" w14:textId="77777777" w:rsidR="00F675C7" w:rsidRPr="002B7A44" w:rsidRDefault="00F675C7" w:rsidP="0071409D">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w:t>
            </w:r>
            <w:r w:rsidR="0071409D" w:rsidRPr="002B7A44">
              <w:rPr>
                <w:rFonts w:ascii="Times New Roman" w:hAnsi="Times New Roman" w:cs="Times New Roman"/>
                <w:sz w:val="20"/>
                <w:szCs w:val="20"/>
              </w:rPr>
              <w:t>0,4</w:t>
            </w:r>
            <w:r w:rsidR="000F592D" w:rsidRPr="002B7A44">
              <w:rPr>
                <w:rFonts w:ascii="Times New Roman" w:hAnsi="Times New Roman" w:cs="Times New Roman"/>
                <w:sz w:val="20"/>
                <w:szCs w:val="20"/>
              </w:rPr>
              <w:t>6</w:t>
            </w:r>
          </w:p>
        </w:tc>
      </w:tr>
      <w:tr w:rsidR="0071409D" w:rsidRPr="002B7A44" w14:paraId="3E09F082" w14:textId="77777777" w:rsidTr="00366086">
        <w:tc>
          <w:tcPr>
            <w:tcW w:w="568" w:type="dxa"/>
          </w:tcPr>
          <w:p w14:paraId="4ABEC6B0" w14:textId="77777777" w:rsidR="0071409D" w:rsidRPr="002B7A44" w:rsidRDefault="0071409D" w:rsidP="00366086">
            <w:pPr>
              <w:spacing w:after="0" w:line="240" w:lineRule="auto"/>
              <w:jc w:val="center"/>
              <w:rPr>
                <w:rFonts w:ascii="Times New Roman" w:hAnsi="Times New Roman" w:cs="Times New Roman"/>
                <w:sz w:val="20"/>
                <w:szCs w:val="20"/>
              </w:rPr>
            </w:pPr>
          </w:p>
        </w:tc>
        <w:tc>
          <w:tcPr>
            <w:tcW w:w="2693" w:type="dxa"/>
            <w:vAlign w:val="center"/>
          </w:tcPr>
          <w:p w14:paraId="13D9398A" w14:textId="77777777" w:rsidR="0071409D" w:rsidRPr="002B7A44" w:rsidRDefault="0071409D" w:rsidP="00366086">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 средства бюджета города</w:t>
            </w:r>
          </w:p>
        </w:tc>
        <w:tc>
          <w:tcPr>
            <w:tcW w:w="1417" w:type="dxa"/>
            <w:vAlign w:val="center"/>
          </w:tcPr>
          <w:p w14:paraId="0F811051" w14:textId="77777777" w:rsidR="0071409D" w:rsidRPr="002B7A44" w:rsidRDefault="0071409D"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6 100,00</w:t>
            </w:r>
          </w:p>
        </w:tc>
        <w:tc>
          <w:tcPr>
            <w:tcW w:w="992" w:type="dxa"/>
            <w:vAlign w:val="center"/>
          </w:tcPr>
          <w:p w14:paraId="655BBB35" w14:textId="77777777" w:rsidR="0071409D" w:rsidRPr="002B7A44" w:rsidRDefault="0071409D"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1559" w:type="dxa"/>
            <w:vAlign w:val="center"/>
          </w:tcPr>
          <w:p w14:paraId="0B29BA8C" w14:textId="77777777" w:rsidR="0071409D" w:rsidRPr="002B7A44" w:rsidRDefault="0071409D"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6 099,5</w:t>
            </w:r>
            <w:r w:rsidR="00CC75A4" w:rsidRPr="002B7A44">
              <w:rPr>
                <w:rFonts w:ascii="Times New Roman" w:hAnsi="Times New Roman" w:cs="Times New Roman"/>
                <w:sz w:val="20"/>
                <w:szCs w:val="20"/>
              </w:rPr>
              <w:t>4</w:t>
            </w:r>
          </w:p>
        </w:tc>
        <w:tc>
          <w:tcPr>
            <w:tcW w:w="993" w:type="dxa"/>
            <w:vAlign w:val="center"/>
          </w:tcPr>
          <w:p w14:paraId="5AE63B9D" w14:textId="77777777" w:rsidR="0071409D" w:rsidRPr="002B7A44" w:rsidRDefault="0071409D"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992" w:type="dxa"/>
            <w:vAlign w:val="center"/>
          </w:tcPr>
          <w:p w14:paraId="4D89DD10" w14:textId="77777777" w:rsidR="0071409D" w:rsidRPr="002B7A44" w:rsidRDefault="0071409D" w:rsidP="001266DB">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99,99</w:t>
            </w:r>
          </w:p>
        </w:tc>
        <w:tc>
          <w:tcPr>
            <w:tcW w:w="1276" w:type="dxa"/>
            <w:vAlign w:val="center"/>
          </w:tcPr>
          <w:p w14:paraId="3CF27F49" w14:textId="77777777" w:rsidR="0071409D" w:rsidRPr="002B7A44" w:rsidRDefault="0071409D" w:rsidP="001266DB">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-0,4</w:t>
            </w:r>
            <w:r w:rsidR="00CC75A4" w:rsidRPr="002B7A44">
              <w:rPr>
                <w:rFonts w:ascii="Times New Roman" w:hAnsi="Times New Roman" w:cs="Times New Roman"/>
                <w:sz w:val="20"/>
                <w:szCs w:val="20"/>
              </w:rPr>
              <w:t>6</w:t>
            </w:r>
          </w:p>
        </w:tc>
      </w:tr>
      <w:tr w:rsidR="00F675C7" w:rsidRPr="002B7A44" w14:paraId="73E96690" w14:textId="77777777" w:rsidTr="00366086">
        <w:tc>
          <w:tcPr>
            <w:tcW w:w="568" w:type="dxa"/>
          </w:tcPr>
          <w:p w14:paraId="1E5C6EAA"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w:t>
            </w:r>
          </w:p>
        </w:tc>
        <w:tc>
          <w:tcPr>
            <w:tcW w:w="2693" w:type="dxa"/>
            <w:vAlign w:val="center"/>
          </w:tcPr>
          <w:p w14:paraId="5B0E3584" w14:textId="77777777" w:rsidR="00F675C7" w:rsidRPr="002B7A44" w:rsidRDefault="00F675C7" w:rsidP="00366086">
            <w:pPr>
              <w:spacing w:after="0" w:line="240" w:lineRule="auto"/>
              <w:rPr>
                <w:rFonts w:ascii="Times New Roman" w:hAnsi="Times New Roman" w:cs="Times New Roman"/>
                <w:sz w:val="20"/>
                <w:szCs w:val="20"/>
              </w:rPr>
            </w:pPr>
            <w:r w:rsidRPr="002B7A44">
              <w:rPr>
                <w:rFonts w:ascii="Times New Roman" w:hAnsi="Times New Roman" w:cs="Times New Roman"/>
                <w:sz w:val="20"/>
                <w:szCs w:val="20"/>
              </w:rPr>
              <w:t>Обеспечение деятельности органов администрации города Радужный, не  являющихся юридическими лицами, осуществляющих полномочия по решению вопросов местного значения, в том числе:</w:t>
            </w:r>
          </w:p>
        </w:tc>
        <w:tc>
          <w:tcPr>
            <w:tcW w:w="1417" w:type="dxa"/>
            <w:vAlign w:val="center"/>
          </w:tcPr>
          <w:p w14:paraId="4B27E6EA" w14:textId="77777777" w:rsidR="00F675C7" w:rsidRPr="002B7A44" w:rsidRDefault="0063404F"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145 231,60</w:t>
            </w:r>
          </w:p>
        </w:tc>
        <w:tc>
          <w:tcPr>
            <w:tcW w:w="992" w:type="dxa"/>
            <w:vAlign w:val="center"/>
          </w:tcPr>
          <w:p w14:paraId="54D2704E" w14:textId="77777777" w:rsidR="00F675C7" w:rsidRPr="002B7A44" w:rsidRDefault="005663EA"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50,</w:t>
            </w:r>
            <w:r w:rsidR="0063404F" w:rsidRPr="002B7A44">
              <w:rPr>
                <w:rFonts w:ascii="Times New Roman" w:hAnsi="Times New Roman" w:cs="Times New Roman"/>
                <w:sz w:val="20"/>
                <w:szCs w:val="20"/>
              </w:rPr>
              <w:t>42</w:t>
            </w:r>
          </w:p>
        </w:tc>
        <w:tc>
          <w:tcPr>
            <w:tcW w:w="1559" w:type="dxa"/>
            <w:vAlign w:val="center"/>
          </w:tcPr>
          <w:p w14:paraId="282B3D40" w14:textId="77777777" w:rsidR="00F675C7" w:rsidRPr="002B7A44" w:rsidRDefault="0063404F"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143 435,01</w:t>
            </w:r>
          </w:p>
        </w:tc>
        <w:tc>
          <w:tcPr>
            <w:tcW w:w="993" w:type="dxa"/>
            <w:vAlign w:val="center"/>
          </w:tcPr>
          <w:p w14:paraId="1DD97CB8" w14:textId="77777777" w:rsidR="00F675C7" w:rsidRPr="002B7A44" w:rsidRDefault="0063404F"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51,19</w:t>
            </w:r>
          </w:p>
        </w:tc>
        <w:tc>
          <w:tcPr>
            <w:tcW w:w="992" w:type="dxa"/>
            <w:vAlign w:val="center"/>
          </w:tcPr>
          <w:p w14:paraId="3B9268B9" w14:textId="77777777" w:rsidR="00F675C7" w:rsidRPr="002B7A44" w:rsidRDefault="0063404F"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98,76</w:t>
            </w:r>
          </w:p>
        </w:tc>
        <w:tc>
          <w:tcPr>
            <w:tcW w:w="1276" w:type="dxa"/>
            <w:vAlign w:val="center"/>
          </w:tcPr>
          <w:p w14:paraId="7AC85ECA" w14:textId="77777777" w:rsidR="00F675C7" w:rsidRPr="002B7A44" w:rsidRDefault="00F675C7" w:rsidP="0063404F">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w:t>
            </w:r>
            <w:r w:rsidR="0063404F" w:rsidRPr="002B7A44">
              <w:rPr>
                <w:rFonts w:ascii="Times New Roman" w:hAnsi="Times New Roman" w:cs="Times New Roman"/>
                <w:sz w:val="20"/>
                <w:szCs w:val="20"/>
              </w:rPr>
              <w:t>1 796,59</w:t>
            </w:r>
          </w:p>
        </w:tc>
      </w:tr>
      <w:tr w:rsidR="00B315BA" w:rsidRPr="002B7A44" w14:paraId="70565C45" w14:textId="77777777" w:rsidTr="00366086">
        <w:tc>
          <w:tcPr>
            <w:tcW w:w="568" w:type="dxa"/>
          </w:tcPr>
          <w:p w14:paraId="5C1093D4" w14:textId="77777777" w:rsidR="00B315BA" w:rsidRPr="002B7A44" w:rsidRDefault="00B315BA" w:rsidP="00366086">
            <w:pPr>
              <w:spacing w:after="0" w:line="240" w:lineRule="auto"/>
              <w:jc w:val="center"/>
              <w:rPr>
                <w:rFonts w:ascii="Times New Roman" w:hAnsi="Times New Roman" w:cs="Times New Roman"/>
                <w:sz w:val="20"/>
                <w:szCs w:val="20"/>
              </w:rPr>
            </w:pPr>
          </w:p>
        </w:tc>
        <w:tc>
          <w:tcPr>
            <w:tcW w:w="2693" w:type="dxa"/>
            <w:vAlign w:val="center"/>
          </w:tcPr>
          <w:p w14:paraId="03040D0D" w14:textId="77777777" w:rsidR="00B315BA" w:rsidRPr="002B7A44" w:rsidRDefault="00B315BA" w:rsidP="00366086">
            <w:pPr>
              <w:spacing w:after="0"/>
              <w:contextualSpacing/>
              <w:rPr>
                <w:rFonts w:ascii="Times New Roman" w:hAnsi="Times New Roman" w:cs="Times New Roman"/>
                <w:sz w:val="20"/>
                <w:szCs w:val="20"/>
              </w:rPr>
            </w:pPr>
            <w:r w:rsidRPr="002B7A44">
              <w:rPr>
                <w:rFonts w:ascii="Times New Roman" w:hAnsi="Times New Roman" w:cs="Times New Roman"/>
                <w:sz w:val="20"/>
                <w:szCs w:val="20"/>
              </w:rPr>
              <w:t>- средства бюджета города</w:t>
            </w:r>
          </w:p>
        </w:tc>
        <w:tc>
          <w:tcPr>
            <w:tcW w:w="1417" w:type="dxa"/>
            <w:vAlign w:val="center"/>
          </w:tcPr>
          <w:p w14:paraId="4D7567D1" w14:textId="77777777" w:rsidR="00B315BA" w:rsidRPr="002B7A44" w:rsidRDefault="00B315BA"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145 231,60</w:t>
            </w:r>
          </w:p>
        </w:tc>
        <w:tc>
          <w:tcPr>
            <w:tcW w:w="992" w:type="dxa"/>
            <w:vAlign w:val="center"/>
          </w:tcPr>
          <w:p w14:paraId="2C1C8A55" w14:textId="77777777" w:rsidR="00B315BA" w:rsidRPr="002B7A44" w:rsidRDefault="00B315BA"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1559" w:type="dxa"/>
            <w:vAlign w:val="center"/>
          </w:tcPr>
          <w:p w14:paraId="5DF39B58" w14:textId="77777777" w:rsidR="00B315BA" w:rsidRPr="002B7A44" w:rsidRDefault="00B315BA"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143 435,01</w:t>
            </w:r>
          </w:p>
        </w:tc>
        <w:tc>
          <w:tcPr>
            <w:tcW w:w="993" w:type="dxa"/>
            <w:vAlign w:val="center"/>
          </w:tcPr>
          <w:p w14:paraId="659B6F36" w14:textId="77777777" w:rsidR="00B315BA" w:rsidRPr="002B7A44" w:rsidRDefault="00B315BA"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992" w:type="dxa"/>
            <w:vAlign w:val="center"/>
          </w:tcPr>
          <w:p w14:paraId="17064835" w14:textId="77777777" w:rsidR="00B315BA" w:rsidRPr="002B7A44" w:rsidRDefault="00B315BA" w:rsidP="001266DB">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98,76</w:t>
            </w:r>
          </w:p>
        </w:tc>
        <w:tc>
          <w:tcPr>
            <w:tcW w:w="1276" w:type="dxa"/>
            <w:vAlign w:val="center"/>
          </w:tcPr>
          <w:p w14:paraId="670CC7B5" w14:textId="77777777" w:rsidR="00B315BA" w:rsidRPr="002B7A44" w:rsidRDefault="00B315BA" w:rsidP="001266DB">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-1 796,59</w:t>
            </w:r>
          </w:p>
        </w:tc>
      </w:tr>
      <w:tr w:rsidR="00F675C7" w:rsidRPr="002B7A44" w14:paraId="67BC58C8" w14:textId="77777777" w:rsidTr="00366086">
        <w:tc>
          <w:tcPr>
            <w:tcW w:w="568" w:type="dxa"/>
          </w:tcPr>
          <w:p w14:paraId="3C1EA406"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3</w:t>
            </w:r>
          </w:p>
        </w:tc>
        <w:tc>
          <w:tcPr>
            <w:tcW w:w="2693" w:type="dxa"/>
            <w:vAlign w:val="center"/>
          </w:tcPr>
          <w:p w14:paraId="7E8755D0" w14:textId="77777777" w:rsidR="00F675C7" w:rsidRPr="002B7A44" w:rsidRDefault="00F675C7" w:rsidP="00366086">
            <w:pPr>
              <w:spacing w:after="0"/>
              <w:contextualSpacing/>
              <w:rPr>
                <w:rFonts w:ascii="Times New Roman" w:hAnsi="Times New Roman" w:cs="Times New Roman"/>
                <w:sz w:val="20"/>
                <w:szCs w:val="20"/>
              </w:rPr>
            </w:pPr>
            <w:r w:rsidRPr="002B7A44">
              <w:rPr>
                <w:rFonts w:ascii="Times New Roman" w:hAnsi="Times New Roman" w:cs="Times New Roman"/>
                <w:sz w:val="20"/>
                <w:szCs w:val="20"/>
              </w:rPr>
              <w:t>Обеспечение деятельности и осуществление материально-технического и транспортного обеспечения деятельности органов администрации города Радужный, специалистов указанных органов, осуществляющих государственные полномочия, в том числе:</w:t>
            </w:r>
          </w:p>
        </w:tc>
        <w:tc>
          <w:tcPr>
            <w:tcW w:w="1417" w:type="dxa"/>
            <w:vAlign w:val="center"/>
          </w:tcPr>
          <w:p w14:paraId="28F41263" w14:textId="77777777" w:rsidR="00F675C7" w:rsidRPr="002B7A44" w:rsidRDefault="006C544D" w:rsidP="00A400A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16</w:t>
            </w:r>
            <w:r w:rsidR="00A400A1" w:rsidRPr="002B7A44">
              <w:rPr>
                <w:rFonts w:ascii="Times New Roman" w:hAnsi="Times New Roman" w:cs="Times New Roman"/>
                <w:sz w:val="20"/>
                <w:szCs w:val="20"/>
              </w:rPr>
              <w:t> 314,10</w:t>
            </w:r>
          </w:p>
        </w:tc>
        <w:tc>
          <w:tcPr>
            <w:tcW w:w="992" w:type="dxa"/>
            <w:vAlign w:val="center"/>
          </w:tcPr>
          <w:p w14:paraId="36722354" w14:textId="77777777" w:rsidR="00F675C7" w:rsidRPr="002B7A44" w:rsidRDefault="00A400A1"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5,66</w:t>
            </w:r>
          </w:p>
        </w:tc>
        <w:tc>
          <w:tcPr>
            <w:tcW w:w="1559" w:type="dxa"/>
            <w:vAlign w:val="center"/>
          </w:tcPr>
          <w:p w14:paraId="53C20C4E" w14:textId="77777777" w:rsidR="00F675C7" w:rsidRPr="002B7A44" w:rsidRDefault="00A400A1"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15 056,63</w:t>
            </w:r>
          </w:p>
        </w:tc>
        <w:tc>
          <w:tcPr>
            <w:tcW w:w="993" w:type="dxa"/>
            <w:vAlign w:val="center"/>
          </w:tcPr>
          <w:p w14:paraId="565EEE6B" w14:textId="77777777" w:rsidR="00F675C7" w:rsidRPr="002B7A44" w:rsidRDefault="00A400A1"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5,3</w:t>
            </w:r>
            <w:r w:rsidR="00ED1499" w:rsidRPr="002B7A44">
              <w:rPr>
                <w:rFonts w:ascii="Times New Roman" w:hAnsi="Times New Roman" w:cs="Times New Roman"/>
                <w:sz w:val="20"/>
                <w:szCs w:val="20"/>
              </w:rPr>
              <w:t>8</w:t>
            </w:r>
          </w:p>
        </w:tc>
        <w:tc>
          <w:tcPr>
            <w:tcW w:w="992" w:type="dxa"/>
            <w:vAlign w:val="center"/>
          </w:tcPr>
          <w:p w14:paraId="12ED4FCC" w14:textId="77777777" w:rsidR="00F675C7" w:rsidRPr="002B7A44" w:rsidRDefault="00A400A1"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92,29</w:t>
            </w:r>
          </w:p>
        </w:tc>
        <w:tc>
          <w:tcPr>
            <w:tcW w:w="1276" w:type="dxa"/>
            <w:vAlign w:val="center"/>
          </w:tcPr>
          <w:p w14:paraId="351AFF2E" w14:textId="77777777" w:rsidR="00F675C7" w:rsidRPr="002B7A44" w:rsidRDefault="00F675C7" w:rsidP="00A400A1">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xml:space="preserve">- </w:t>
            </w:r>
            <w:r w:rsidR="00A400A1" w:rsidRPr="002B7A44">
              <w:rPr>
                <w:rFonts w:ascii="Times New Roman" w:hAnsi="Times New Roman" w:cs="Times New Roman"/>
                <w:sz w:val="20"/>
                <w:szCs w:val="20"/>
              </w:rPr>
              <w:t>1 257,47</w:t>
            </w:r>
          </w:p>
        </w:tc>
      </w:tr>
      <w:tr w:rsidR="00F675C7" w:rsidRPr="002B7A44" w14:paraId="53C67DCE" w14:textId="77777777" w:rsidTr="00366086">
        <w:tc>
          <w:tcPr>
            <w:tcW w:w="568" w:type="dxa"/>
          </w:tcPr>
          <w:p w14:paraId="3FA6DF07" w14:textId="77777777" w:rsidR="00F675C7" w:rsidRPr="002B7A44" w:rsidRDefault="00F675C7" w:rsidP="00366086">
            <w:pPr>
              <w:spacing w:after="0" w:line="240" w:lineRule="auto"/>
              <w:jc w:val="center"/>
              <w:rPr>
                <w:rFonts w:ascii="Times New Roman" w:hAnsi="Times New Roman" w:cs="Times New Roman"/>
                <w:sz w:val="20"/>
                <w:szCs w:val="20"/>
              </w:rPr>
            </w:pPr>
          </w:p>
        </w:tc>
        <w:tc>
          <w:tcPr>
            <w:tcW w:w="2693" w:type="dxa"/>
            <w:vAlign w:val="center"/>
          </w:tcPr>
          <w:p w14:paraId="7FC6D85F" w14:textId="77777777" w:rsidR="00F675C7" w:rsidRPr="002B7A44" w:rsidRDefault="00F675C7" w:rsidP="00366086">
            <w:pPr>
              <w:spacing w:after="0"/>
              <w:contextualSpacing/>
              <w:rPr>
                <w:rFonts w:ascii="Times New Roman" w:hAnsi="Times New Roman" w:cs="Times New Roman"/>
                <w:sz w:val="20"/>
                <w:szCs w:val="20"/>
              </w:rPr>
            </w:pPr>
            <w:r w:rsidRPr="002B7A44">
              <w:rPr>
                <w:rFonts w:ascii="Times New Roman" w:hAnsi="Times New Roman" w:cs="Times New Roman"/>
                <w:sz w:val="20"/>
                <w:szCs w:val="20"/>
              </w:rPr>
              <w:t>- средства бюджета города</w:t>
            </w:r>
          </w:p>
        </w:tc>
        <w:tc>
          <w:tcPr>
            <w:tcW w:w="1417" w:type="dxa"/>
            <w:vAlign w:val="center"/>
          </w:tcPr>
          <w:p w14:paraId="0A67A3A2"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992" w:type="dxa"/>
            <w:vAlign w:val="center"/>
          </w:tcPr>
          <w:p w14:paraId="44FD3FB7"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1559" w:type="dxa"/>
            <w:vAlign w:val="center"/>
          </w:tcPr>
          <w:p w14:paraId="42821C5B"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993" w:type="dxa"/>
            <w:vAlign w:val="center"/>
          </w:tcPr>
          <w:p w14:paraId="1486B6D6"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992" w:type="dxa"/>
            <w:vAlign w:val="center"/>
          </w:tcPr>
          <w:p w14:paraId="0F20F92D"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vAlign w:val="center"/>
          </w:tcPr>
          <w:p w14:paraId="7F03E71F"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F675C7" w:rsidRPr="002B7A44" w14:paraId="45BFC2DC" w14:textId="77777777" w:rsidTr="00366086">
        <w:tc>
          <w:tcPr>
            <w:tcW w:w="568" w:type="dxa"/>
          </w:tcPr>
          <w:p w14:paraId="00D53742" w14:textId="77777777" w:rsidR="00F675C7" w:rsidRPr="002B7A44" w:rsidRDefault="00F675C7" w:rsidP="00366086">
            <w:pPr>
              <w:spacing w:after="0" w:line="240" w:lineRule="auto"/>
              <w:jc w:val="center"/>
              <w:rPr>
                <w:rFonts w:ascii="Times New Roman" w:hAnsi="Times New Roman" w:cs="Times New Roman"/>
                <w:sz w:val="20"/>
                <w:szCs w:val="20"/>
              </w:rPr>
            </w:pPr>
          </w:p>
        </w:tc>
        <w:tc>
          <w:tcPr>
            <w:tcW w:w="2693" w:type="dxa"/>
            <w:vAlign w:val="center"/>
          </w:tcPr>
          <w:p w14:paraId="0EB59647" w14:textId="77777777" w:rsidR="00F675C7" w:rsidRPr="002B7A44" w:rsidRDefault="00F675C7" w:rsidP="00366086">
            <w:pPr>
              <w:spacing w:after="0"/>
              <w:contextualSpacing/>
              <w:rPr>
                <w:rFonts w:ascii="Times New Roman" w:hAnsi="Times New Roman" w:cs="Times New Roman"/>
                <w:sz w:val="20"/>
                <w:szCs w:val="20"/>
              </w:rPr>
            </w:pPr>
            <w:r w:rsidRPr="002B7A44">
              <w:rPr>
                <w:rFonts w:ascii="Times New Roman" w:hAnsi="Times New Roman" w:cs="Times New Roman"/>
                <w:sz w:val="20"/>
                <w:szCs w:val="20"/>
              </w:rPr>
              <w:t>- бюджет автономного округа</w:t>
            </w:r>
          </w:p>
        </w:tc>
        <w:tc>
          <w:tcPr>
            <w:tcW w:w="1417" w:type="dxa"/>
            <w:vAlign w:val="center"/>
          </w:tcPr>
          <w:p w14:paraId="6752D737" w14:textId="77777777" w:rsidR="00F675C7" w:rsidRPr="002B7A44" w:rsidRDefault="00F675C7" w:rsidP="005C769A">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12</w:t>
            </w:r>
            <w:r w:rsidR="005C769A" w:rsidRPr="002B7A44">
              <w:rPr>
                <w:rFonts w:ascii="Times New Roman" w:hAnsi="Times New Roman" w:cs="Times New Roman"/>
                <w:sz w:val="20"/>
                <w:szCs w:val="20"/>
              </w:rPr>
              <w:t> 143,50</w:t>
            </w:r>
          </w:p>
        </w:tc>
        <w:tc>
          <w:tcPr>
            <w:tcW w:w="992" w:type="dxa"/>
            <w:vAlign w:val="center"/>
          </w:tcPr>
          <w:p w14:paraId="701751E0"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1559" w:type="dxa"/>
            <w:vAlign w:val="center"/>
          </w:tcPr>
          <w:p w14:paraId="49ACEE51" w14:textId="77777777" w:rsidR="00F675C7" w:rsidRPr="002B7A44" w:rsidRDefault="005C769A"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10 886,13</w:t>
            </w:r>
          </w:p>
        </w:tc>
        <w:tc>
          <w:tcPr>
            <w:tcW w:w="993" w:type="dxa"/>
            <w:vAlign w:val="center"/>
          </w:tcPr>
          <w:p w14:paraId="0A3F81A8"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992" w:type="dxa"/>
            <w:vAlign w:val="center"/>
          </w:tcPr>
          <w:p w14:paraId="415DB08B" w14:textId="77777777" w:rsidR="00F675C7" w:rsidRPr="002B7A44" w:rsidRDefault="005C769A"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89,65</w:t>
            </w:r>
          </w:p>
        </w:tc>
        <w:tc>
          <w:tcPr>
            <w:tcW w:w="1276" w:type="dxa"/>
            <w:vAlign w:val="center"/>
          </w:tcPr>
          <w:p w14:paraId="424AAC46" w14:textId="77777777" w:rsidR="00F675C7" w:rsidRPr="002B7A44" w:rsidRDefault="00F675C7" w:rsidP="005C769A">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xml:space="preserve">-  </w:t>
            </w:r>
            <w:r w:rsidR="005C769A" w:rsidRPr="002B7A44">
              <w:rPr>
                <w:rFonts w:ascii="Times New Roman" w:hAnsi="Times New Roman" w:cs="Times New Roman"/>
                <w:sz w:val="20"/>
                <w:szCs w:val="20"/>
              </w:rPr>
              <w:t>1 257,37</w:t>
            </w:r>
          </w:p>
        </w:tc>
      </w:tr>
      <w:tr w:rsidR="00F675C7" w:rsidRPr="002B7A44" w14:paraId="36755D09" w14:textId="77777777" w:rsidTr="00366086">
        <w:tc>
          <w:tcPr>
            <w:tcW w:w="568" w:type="dxa"/>
          </w:tcPr>
          <w:p w14:paraId="68A34C0F" w14:textId="77777777" w:rsidR="00F675C7" w:rsidRPr="002B7A44" w:rsidRDefault="00F675C7" w:rsidP="00366086">
            <w:pPr>
              <w:spacing w:after="0" w:line="240" w:lineRule="auto"/>
              <w:jc w:val="center"/>
              <w:rPr>
                <w:rFonts w:ascii="Times New Roman" w:hAnsi="Times New Roman" w:cs="Times New Roman"/>
                <w:sz w:val="20"/>
                <w:szCs w:val="20"/>
              </w:rPr>
            </w:pPr>
          </w:p>
        </w:tc>
        <w:tc>
          <w:tcPr>
            <w:tcW w:w="2693" w:type="dxa"/>
            <w:vAlign w:val="center"/>
          </w:tcPr>
          <w:p w14:paraId="5BA9C8FE" w14:textId="77777777" w:rsidR="00F675C7" w:rsidRPr="002B7A44" w:rsidRDefault="00F675C7" w:rsidP="00366086">
            <w:pPr>
              <w:spacing w:after="0"/>
              <w:contextualSpacing/>
              <w:rPr>
                <w:rFonts w:ascii="Times New Roman" w:hAnsi="Times New Roman" w:cs="Times New Roman"/>
                <w:sz w:val="20"/>
                <w:szCs w:val="20"/>
              </w:rPr>
            </w:pPr>
            <w:r w:rsidRPr="002B7A44">
              <w:rPr>
                <w:rFonts w:ascii="Times New Roman" w:hAnsi="Times New Roman" w:cs="Times New Roman"/>
                <w:sz w:val="20"/>
                <w:szCs w:val="20"/>
              </w:rPr>
              <w:t>- федеральный бюджет</w:t>
            </w:r>
          </w:p>
        </w:tc>
        <w:tc>
          <w:tcPr>
            <w:tcW w:w="1417" w:type="dxa"/>
            <w:vAlign w:val="center"/>
          </w:tcPr>
          <w:p w14:paraId="1B90A78B" w14:textId="77777777" w:rsidR="00F675C7" w:rsidRPr="002B7A44" w:rsidRDefault="00F675C7" w:rsidP="006319EB">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4</w:t>
            </w:r>
            <w:r w:rsidR="006319EB" w:rsidRPr="002B7A44">
              <w:rPr>
                <w:rFonts w:ascii="Times New Roman" w:hAnsi="Times New Roman" w:cs="Times New Roman"/>
                <w:sz w:val="20"/>
                <w:szCs w:val="20"/>
              </w:rPr>
              <w:t> 170,60</w:t>
            </w:r>
          </w:p>
        </w:tc>
        <w:tc>
          <w:tcPr>
            <w:tcW w:w="992" w:type="dxa"/>
            <w:vAlign w:val="center"/>
          </w:tcPr>
          <w:p w14:paraId="17784F39"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1559" w:type="dxa"/>
            <w:vAlign w:val="center"/>
          </w:tcPr>
          <w:p w14:paraId="7D83FB5F" w14:textId="77777777" w:rsidR="00F675C7" w:rsidRPr="002B7A44" w:rsidRDefault="006319EB"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4 170,50</w:t>
            </w:r>
          </w:p>
        </w:tc>
        <w:tc>
          <w:tcPr>
            <w:tcW w:w="993" w:type="dxa"/>
            <w:vAlign w:val="center"/>
          </w:tcPr>
          <w:p w14:paraId="4B4F5828"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992" w:type="dxa"/>
            <w:vAlign w:val="center"/>
          </w:tcPr>
          <w:p w14:paraId="3DF5DF0F" w14:textId="77777777" w:rsidR="00F675C7" w:rsidRPr="002B7A44" w:rsidRDefault="006319EB"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100</w:t>
            </w:r>
          </w:p>
        </w:tc>
        <w:tc>
          <w:tcPr>
            <w:tcW w:w="1276" w:type="dxa"/>
            <w:vAlign w:val="center"/>
          </w:tcPr>
          <w:p w14:paraId="1C7B04D7" w14:textId="77777777" w:rsidR="00F675C7" w:rsidRPr="002B7A44" w:rsidRDefault="00F675C7" w:rsidP="006319EB">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xml:space="preserve">- </w:t>
            </w:r>
            <w:r w:rsidR="006319EB" w:rsidRPr="002B7A44">
              <w:rPr>
                <w:rFonts w:ascii="Times New Roman" w:hAnsi="Times New Roman" w:cs="Times New Roman"/>
                <w:sz w:val="20"/>
                <w:szCs w:val="20"/>
              </w:rPr>
              <w:t>0,10</w:t>
            </w:r>
          </w:p>
        </w:tc>
      </w:tr>
      <w:tr w:rsidR="00F675C7" w:rsidRPr="002B7A44" w14:paraId="31C527A3" w14:textId="77777777" w:rsidTr="00366086">
        <w:tc>
          <w:tcPr>
            <w:tcW w:w="568" w:type="dxa"/>
          </w:tcPr>
          <w:p w14:paraId="4F7EED32"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4</w:t>
            </w:r>
          </w:p>
        </w:tc>
        <w:tc>
          <w:tcPr>
            <w:tcW w:w="2693" w:type="dxa"/>
            <w:vAlign w:val="center"/>
          </w:tcPr>
          <w:p w14:paraId="535E8994" w14:textId="77777777" w:rsidR="00F675C7" w:rsidRPr="002B7A44" w:rsidRDefault="00F675C7" w:rsidP="00366086">
            <w:pPr>
              <w:spacing w:after="0"/>
              <w:contextualSpacing/>
              <w:rPr>
                <w:rFonts w:ascii="Times New Roman" w:hAnsi="Times New Roman" w:cs="Times New Roman"/>
                <w:sz w:val="20"/>
                <w:szCs w:val="20"/>
              </w:rPr>
            </w:pPr>
            <w:r w:rsidRPr="002B7A44">
              <w:rPr>
                <w:rFonts w:ascii="Times New Roman" w:hAnsi="Times New Roman" w:cs="Times New Roman"/>
                <w:sz w:val="20"/>
                <w:szCs w:val="20"/>
              </w:rPr>
              <w:t>Осуществление материально-технического и транспортного обеспечения деятельности органов местного самоуправления, осуществляющих полномочия по решению вопросов местного значения, в том числе:</w:t>
            </w:r>
          </w:p>
        </w:tc>
        <w:tc>
          <w:tcPr>
            <w:tcW w:w="1417" w:type="dxa"/>
            <w:vAlign w:val="center"/>
          </w:tcPr>
          <w:p w14:paraId="6CD0DA9D" w14:textId="77777777" w:rsidR="00F675C7" w:rsidRPr="002B7A44" w:rsidRDefault="00D361A0"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98 194,79</w:t>
            </w:r>
          </w:p>
        </w:tc>
        <w:tc>
          <w:tcPr>
            <w:tcW w:w="992" w:type="dxa"/>
            <w:vAlign w:val="center"/>
          </w:tcPr>
          <w:p w14:paraId="235FAFCC" w14:textId="77777777" w:rsidR="00F675C7" w:rsidRPr="002B7A44" w:rsidRDefault="00D361A0"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34,09</w:t>
            </w:r>
          </w:p>
        </w:tc>
        <w:tc>
          <w:tcPr>
            <w:tcW w:w="1559" w:type="dxa"/>
            <w:vAlign w:val="center"/>
          </w:tcPr>
          <w:p w14:paraId="28E7FB34" w14:textId="77777777" w:rsidR="00F675C7" w:rsidRPr="002B7A44" w:rsidRDefault="00D361A0"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93 474,19</w:t>
            </w:r>
          </w:p>
        </w:tc>
        <w:tc>
          <w:tcPr>
            <w:tcW w:w="993" w:type="dxa"/>
            <w:vAlign w:val="center"/>
          </w:tcPr>
          <w:p w14:paraId="669CC86A" w14:textId="77777777" w:rsidR="00F675C7" w:rsidRPr="002B7A44" w:rsidRDefault="00D361A0"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33,36</w:t>
            </w:r>
          </w:p>
        </w:tc>
        <w:tc>
          <w:tcPr>
            <w:tcW w:w="992" w:type="dxa"/>
            <w:vAlign w:val="center"/>
          </w:tcPr>
          <w:p w14:paraId="27C17223" w14:textId="77777777" w:rsidR="00F675C7" w:rsidRPr="002B7A44" w:rsidRDefault="00D361A0"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95,19</w:t>
            </w:r>
          </w:p>
        </w:tc>
        <w:tc>
          <w:tcPr>
            <w:tcW w:w="1276" w:type="dxa"/>
            <w:vAlign w:val="center"/>
          </w:tcPr>
          <w:p w14:paraId="43446435" w14:textId="77777777" w:rsidR="00F675C7" w:rsidRPr="002B7A44" w:rsidRDefault="00F675C7" w:rsidP="00D361A0">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w:t>
            </w:r>
            <w:r w:rsidR="00D361A0" w:rsidRPr="002B7A44">
              <w:rPr>
                <w:rFonts w:ascii="Times New Roman" w:hAnsi="Times New Roman" w:cs="Times New Roman"/>
                <w:sz w:val="20"/>
                <w:szCs w:val="20"/>
              </w:rPr>
              <w:t>4 720,60</w:t>
            </w:r>
          </w:p>
        </w:tc>
      </w:tr>
      <w:tr w:rsidR="00393069" w:rsidRPr="002B7A44" w14:paraId="78D291BE" w14:textId="77777777" w:rsidTr="00366086">
        <w:tc>
          <w:tcPr>
            <w:tcW w:w="568" w:type="dxa"/>
          </w:tcPr>
          <w:p w14:paraId="738E5EA5" w14:textId="77777777" w:rsidR="00393069" w:rsidRPr="002B7A44" w:rsidRDefault="00393069" w:rsidP="00366086">
            <w:pPr>
              <w:spacing w:after="0" w:line="240" w:lineRule="auto"/>
              <w:jc w:val="center"/>
              <w:rPr>
                <w:rFonts w:ascii="Times New Roman" w:hAnsi="Times New Roman" w:cs="Times New Roman"/>
                <w:sz w:val="20"/>
                <w:szCs w:val="20"/>
              </w:rPr>
            </w:pPr>
          </w:p>
        </w:tc>
        <w:tc>
          <w:tcPr>
            <w:tcW w:w="2693" w:type="dxa"/>
            <w:vAlign w:val="center"/>
          </w:tcPr>
          <w:p w14:paraId="37D1D641" w14:textId="77777777" w:rsidR="00393069" w:rsidRPr="002B7A44" w:rsidRDefault="00393069" w:rsidP="00366086">
            <w:pPr>
              <w:spacing w:after="0"/>
              <w:contextualSpacing/>
              <w:rPr>
                <w:rFonts w:ascii="Times New Roman" w:hAnsi="Times New Roman" w:cs="Times New Roman"/>
                <w:sz w:val="20"/>
                <w:szCs w:val="20"/>
              </w:rPr>
            </w:pPr>
            <w:r w:rsidRPr="002B7A44">
              <w:rPr>
                <w:rFonts w:ascii="Times New Roman" w:hAnsi="Times New Roman" w:cs="Times New Roman"/>
                <w:sz w:val="20"/>
                <w:szCs w:val="20"/>
              </w:rPr>
              <w:t>- средства бюджета города</w:t>
            </w:r>
          </w:p>
        </w:tc>
        <w:tc>
          <w:tcPr>
            <w:tcW w:w="1417" w:type="dxa"/>
            <w:vAlign w:val="center"/>
          </w:tcPr>
          <w:p w14:paraId="08154E43" w14:textId="77777777" w:rsidR="00393069" w:rsidRPr="002B7A44" w:rsidRDefault="00D361A0"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98 194,79</w:t>
            </w:r>
          </w:p>
        </w:tc>
        <w:tc>
          <w:tcPr>
            <w:tcW w:w="992" w:type="dxa"/>
            <w:vAlign w:val="center"/>
          </w:tcPr>
          <w:p w14:paraId="3468213B" w14:textId="77777777" w:rsidR="00393069" w:rsidRPr="002B7A44" w:rsidRDefault="00393069"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1559" w:type="dxa"/>
            <w:vAlign w:val="center"/>
          </w:tcPr>
          <w:p w14:paraId="19CF9373" w14:textId="77777777" w:rsidR="00393069" w:rsidRPr="002B7A44" w:rsidRDefault="00D361A0"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93 474,19</w:t>
            </w:r>
          </w:p>
        </w:tc>
        <w:tc>
          <w:tcPr>
            <w:tcW w:w="993" w:type="dxa"/>
            <w:vAlign w:val="center"/>
          </w:tcPr>
          <w:p w14:paraId="4B587366" w14:textId="77777777" w:rsidR="00393069" w:rsidRPr="002B7A44" w:rsidRDefault="00393069"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992" w:type="dxa"/>
            <w:vAlign w:val="center"/>
          </w:tcPr>
          <w:p w14:paraId="1B4FFAFB" w14:textId="77777777" w:rsidR="00393069" w:rsidRPr="002B7A44" w:rsidRDefault="00D361A0" w:rsidP="00457E0A">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95,19</w:t>
            </w:r>
          </w:p>
        </w:tc>
        <w:tc>
          <w:tcPr>
            <w:tcW w:w="1276" w:type="dxa"/>
            <w:vAlign w:val="center"/>
          </w:tcPr>
          <w:p w14:paraId="665C2A60" w14:textId="77777777" w:rsidR="00393069" w:rsidRPr="002B7A44" w:rsidRDefault="00D361A0" w:rsidP="00457E0A">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-4 720,60</w:t>
            </w:r>
          </w:p>
        </w:tc>
      </w:tr>
      <w:tr w:rsidR="00F675C7" w:rsidRPr="002B7A44" w14:paraId="7CF59427" w14:textId="77777777" w:rsidTr="00366086">
        <w:tc>
          <w:tcPr>
            <w:tcW w:w="568" w:type="dxa"/>
          </w:tcPr>
          <w:p w14:paraId="412E234E"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5</w:t>
            </w:r>
          </w:p>
        </w:tc>
        <w:tc>
          <w:tcPr>
            <w:tcW w:w="2693" w:type="dxa"/>
            <w:vAlign w:val="center"/>
          </w:tcPr>
          <w:p w14:paraId="220D35CA" w14:textId="77777777" w:rsidR="00F675C7" w:rsidRPr="002B7A44" w:rsidRDefault="00F675C7" w:rsidP="00366086">
            <w:pPr>
              <w:spacing w:after="0"/>
              <w:contextualSpacing/>
              <w:rPr>
                <w:rFonts w:ascii="Times New Roman" w:hAnsi="Times New Roman" w:cs="Times New Roman"/>
                <w:sz w:val="20"/>
                <w:szCs w:val="20"/>
              </w:rPr>
            </w:pPr>
            <w:r w:rsidRPr="002B7A44">
              <w:rPr>
                <w:rFonts w:ascii="Times New Roman" w:hAnsi="Times New Roman" w:cs="Times New Roman"/>
                <w:sz w:val="20"/>
                <w:szCs w:val="20"/>
              </w:rPr>
              <w:t xml:space="preserve">Доплаты к пенсиям </w:t>
            </w:r>
            <w:r w:rsidRPr="002B7A44">
              <w:rPr>
                <w:rFonts w:ascii="Times New Roman" w:hAnsi="Times New Roman" w:cs="Times New Roman"/>
                <w:sz w:val="20"/>
                <w:szCs w:val="20"/>
              </w:rPr>
              <w:lastRenderedPageBreak/>
              <w:t>муниципальных служащих</w:t>
            </w:r>
          </w:p>
        </w:tc>
        <w:tc>
          <w:tcPr>
            <w:tcW w:w="1417" w:type="dxa"/>
            <w:vAlign w:val="center"/>
          </w:tcPr>
          <w:p w14:paraId="6FD540AD" w14:textId="77777777" w:rsidR="00F675C7" w:rsidRPr="002B7A44" w:rsidRDefault="00490090"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lastRenderedPageBreak/>
              <w:t>7 330</w:t>
            </w:r>
            <w:r w:rsidR="00F675C7" w:rsidRPr="002B7A44">
              <w:rPr>
                <w:rFonts w:ascii="Times New Roman" w:hAnsi="Times New Roman" w:cs="Times New Roman"/>
                <w:sz w:val="20"/>
                <w:szCs w:val="20"/>
              </w:rPr>
              <w:t>,00</w:t>
            </w:r>
          </w:p>
        </w:tc>
        <w:tc>
          <w:tcPr>
            <w:tcW w:w="992" w:type="dxa"/>
            <w:vAlign w:val="center"/>
          </w:tcPr>
          <w:p w14:paraId="631F12D3" w14:textId="77777777" w:rsidR="00F675C7" w:rsidRPr="002B7A44" w:rsidRDefault="00490090"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2,54</w:t>
            </w:r>
          </w:p>
        </w:tc>
        <w:tc>
          <w:tcPr>
            <w:tcW w:w="1559" w:type="dxa"/>
            <w:vAlign w:val="center"/>
          </w:tcPr>
          <w:p w14:paraId="3A220ABC" w14:textId="77777777" w:rsidR="00F675C7" w:rsidRPr="002B7A44" w:rsidRDefault="00490090"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xml:space="preserve"> 7 235,86</w:t>
            </w:r>
          </w:p>
        </w:tc>
        <w:tc>
          <w:tcPr>
            <w:tcW w:w="993" w:type="dxa"/>
            <w:vAlign w:val="center"/>
          </w:tcPr>
          <w:p w14:paraId="47029F38" w14:textId="77777777" w:rsidR="00F675C7" w:rsidRPr="002B7A44" w:rsidRDefault="00490090"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2,58</w:t>
            </w:r>
          </w:p>
        </w:tc>
        <w:tc>
          <w:tcPr>
            <w:tcW w:w="992" w:type="dxa"/>
            <w:vAlign w:val="center"/>
          </w:tcPr>
          <w:p w14:paraId="4AA307C7" w14:textId="77777777" w:rsidR="00F675C7" w:rsidRPr="002B7A44" w:rsidRDefault="00490090"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98,72</w:t>
            </w:r>
          </w:p>
        </w:tc>
        <w:tc>
          <w:tcPr>
            <w:tcW w:w="1276" w:type="dxa"/>
            <w:vAlign w:val="center"/>
          </w:tcPr>
          <w:p w14:paraId="6B6E2E5D" w14:textId="77777777" w:rsidR="00F675C7" w:rsidRPr="002B7A44" w:rsidRDefault="00F675C7" w:rsidP="00490090">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w:t>
            </w:r>
            <w:r w:rsidR="00490090" w:rsidRPr="002B7A44">
              <w:rPr>
                <w:rFonts w:ascii="Times New Roman" w:hAnsi="Times New Roman" w:cs="Times New Roman"/>
                <w:sz w:val="20"/>
                <w:szCs w:val="20"/>
              </w:rPr>
              <w:t>94,14</w:t>
            </w:r>
          </w:p>
        </w:tc>
      </w:tr>
      <w:tr w:rsidR="00490090" w:rsidRPr="002B7A44" w14:paraId="0966D2F1" w14:textId="77777777" w:rsidTr="00366086">
        <w:tc>
          <w:tcPr>
            <w:tcW w:w="568" w:type="dxa"/>
          </w:tcPr>
          <w:p w14:paraId="74418B6F" w14:textId="77777777" w:rsidR="00490090" w:rsidRPr="002B7A44" w:rsidRDefault="00490090" w:rsidP="00366086">
            <w:pPr>
              <w:spacing w:after="0" w:line="240" w:lineRule="auto"/>
              <w:jc w:val="center"/>
              <w:rPr>
                <w:rFonts w:ascii="Times New Roman" w:hAnsi="Times New Roman" w:cs="Times New Roman"/>
                <w:sz w:val="20"/>
                <w:szCs w:val="20"/>
              </w:rPr>
            </w:pPr>
          </w:p>
        </w:tc>
        <w:tc>
          <w:tcPr>
            <w:tcW w:w="2693" w:type="dxa"/>
            <w:vAlign w:val="center"/>
          </w:tcPr>
          <w:p w14:paraId="118F177D" w14:textId="77777777" w:rsidR="00490090" w:rsidRPr="002B7A44" w:rsidRDefault="00490090" w:rsidP="00366086">
            <w:pPr>
              <w:spacing w:after="0"/>
              <w:contextualSpacing/>
              <w:rPr>
                <w:rFonts w:ascii="Times New Roman" w:hAnsi="Times New Roman" w:cs="Times New Roman"/>
                <w:sz w:val="20"/>
                <w:szCs w:val="20"/>
              </w:rPr>
            </w:pPr>
            <w:r w:rsidRPr="002B7A44">
              <w:rPr>
                <w:rFonts w:ascii="Times New Roman" w:hAnsi="Times New Roman" w:cs="Times New Roman"/>
                <w:sz w:val="20"/>
                <w:szCs w:val="20"/>
              </w:rPr>
              <w:t>- средства бюджета города</w:t>
            </w:r>
          </w:p>
        </w:tc>
        <w:tc>
          <w:tcPr>
            <w:tcW w:w="1417" w:type="dxa"/>
            <w:vAlign w:val="center"/>
          </w:tcPr>
          <w:p w14:paraId="3984DB1F" w14:textId="77777777" w:rsidR="00490090" w:rsidRPr="002B7A44" w:rsidRDefault="00490090"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7 330,00</w:t>
            </w:r>
          </w:p>
        </w:tc>
        <w:tc>
          <w:tcPr>
            <w:tcW w:w="992" w:type="dxa"/>
            <w:vAlign w:val="center"/>
          </w:tcPr>
          <w:p w14:paraId="38D6FD64" w14:textId="77777777" w:rsidR="00490090" w:rsidRPr="002B7A44" w:rsidRDefault="00490090"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1559" w:type="dxa"/>
            <w:vAlign w:val="center"/>
          </w:tcPr>
          <w:p w14:paraId="2AC3C9F5" w14:textId="77777777" w:rsidR="00490090" w:rsidRPr="002B7A44" w:rsidRDefault="00490090"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7 235,86</w:t>
            </w:r>
          </w:p>
        </w:tc>
        <w:tc>
          <w:tcPr>
            <w:tcW w:w="993" w:type="dxa"/>
            <w:vAlign w:val="center"/>
          </w:tcPr>
          <w:p w14:paraId="342793AC" w14:textId="77777777" w:rsidR="00490090" w:rsidRPr="002B7A44" w:rsidRDefault="00490090"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992" w:type="dxa"/>
            <w:vAlign w:val="center"/>
          </w:tcPr>
          <w:p w14:paraId="6D58F4E3" w14:textId="77777777" w:rsidR="00490090" w:rsidRPr="002B7A44" w:rsidRDefault="00490090" w:rsidP="001266DB">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98,72</w:t>
            </w:r>
          </w:p>
        </w:tc>
        <w:tc>
          <w:tcPr>
            <w:tcW w:w="1276" w:type="dxa"/>
            <w:vAlign w:val="center"/>
          </w:tcPr>
          <w:p w14:paraId="08B7ACA4" w14:textId="77777777" w:rsidR="00490090" w:rsidRPr="002B7A44" w:rsidRDefault="00490090" w:rsidP="001266DB">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-94,14</w:t>
            </w:r>
          </w:p>
        </w:tc>
      </w:tr>
      <w:tr w:rsidR="00F675C7" w:rsidRPr="002B7A44" w14:paraId="4BDC1A2B" w14:textId="77777777" w:rsidTr="00366086">
        <w:tc>
          <w:tcPr>
            <w:tcW w:w="568" w:type="dxa"/>
          </w:tcPr>
          <w:p w14:paraId="48B72657"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6</w:t>
            </w:r>
          </w:p>
        </w:tc>
        <w:tc>
          <w:tcPr>
            <w:tcW w:w="2693" w:type="dxa"/>
            <w:vAlign w:val="center"/>
          </w:tcPr>
          <w:p w14:paraId="3546B9B0" w14:textId="77777777" w:rsidR="00F675C7" w:rsidRPr="002B7A44" w:rsidRDefault="00F675C7" w:rsidP="00366086">
            <w:pPr>
              <w:spacing w:after="0"/>
              <w:contextualSpacing/>
              <w:rPr>
                <w:rFonts w:ascii="Times New Roman" w:hAnsi="Times New Roman" w:cs="Times New Roman"/>
                <w:sz w:val="20"/>
                <w:szCs w:val="20"/>
              </w:rPr>
            </w:pPr>
            <w:r w:rsidRPr="002B7A44">
              <w:rPr>
                <w:rFonts w:ascii="Times New Roman" w:hAnsi="Times New Roman" w:cs="Times New Roman"/>
                <w:sz w:val="20"/>
                <w:szCs w:val="20"/>
              </w:rPr>
              <w:t>Реализация проектов (инициатив) граждан по вопросам местного значения, в том числе:</w:t>
            </w:r>
          </w:p>
        </w:tc>
        <w:tc>
          <w:tcPr>
            <w:tcW w:w="1417" w:type="dxa"/>
            <w:vAlign w:val="center"/>
          </w:tcPr>
          <w:p w14:paraId="754E65DB"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8 284,70</w:t>
            </w:r>
          </w:p>
        </w:tc>
        <w:tc>
          <w:tcPr>
            <w:tcW w:w="992" w:type="dxa"/>
            <w:vAlign w:val="center"/>
          </w:tcPr>
          <w:p w14:paraId="5BA6895A" w14:textId="77777777" w:rsidR="00F675C7" w:rsidRPr="002B7A44" w:rsidRDefault="000D5F06" w:rsidP="00F23448">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2,8</w:t>
            </w:r>
            <w:r w:rsidR="00F23448" w:rsidRPr="002B7A44">
              <w:rPr>
                <w:rFonts w:ascii="Times New Roman" w:hAnsi="Times New Roman" w:cs="Times New Roman"/>
                <w:sz w:val="20"/>
                <w:szCs w:val="20"/>
              </w:rPr>
              <w:t>8</w:t>
            </w:r>
          </w:p>
        </w:tc>
        <w:tc>
          <w:tcPr>
            <w:tcW w:w="1559" w:type="dxa"/>
            <w:vAlign w:val="center"/>
          </w:tcPr>
          <w:p w14:paraId="1EF03935" w14:textId="77777777" w:rsidR="00F675C7" w:rsidRPr="002B7A44" w:rsidRDefault="00F23448"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8 284,70</w:t>
            </w:r>
          </w:p>
        </w:tc>
        <w:tc>
          <w:tcPr>
            <w:tcW w:w="993" w:type="dxa"/>
            <w:vAlign w:val="center"/>
          </w:tcPr>
          <w:p w14:paraId="00CF753C" w14:textId="77777777" w:rsidR="00F675C7" w:rsidRPr="002B7A44" w:rsidRDefault="00F23448"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2,96</w:t>
            </w:r>
          </w:p>
        </w:tc>
        <w:tc>
          <w:tcPr>
            <w:tcW w:w="992" w:type="dxa"/>
            <w:vAlign w:val="center"/>
          </w:tcPr>
          <w:p w14:paraId="31D11D25" w14:textId="77777777" w:rsidR="00F675C7" w:rsidRPr="002B7A44" w:rsidRDefault="00F23448"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100</w:t>
            </w:r>
          </w:p>
        </w:tc>
        <w:tc>
          <w:tcPr>
            <w:tcW w:w="1276" w:type="dxa"/>
            <w:vAlign w:val="center"/>
          </w:tcPr>
          <w:p w14:paraId="3E57DD93" w14:textId="77777777" w:rsidR="00F675C7" w:rsidRPr="002B7A44" w:rsidRDefault="00F675C7" w:rsidP="00F23448">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xml:space="preserve"> </w:t>
            </w:r>
            <w:r w:rsidR="00F23448" w:rsidRPr="002B7A44">
              <w:rPr>
                <w:rFonts w:ascii="Times New Roman" w:hAnsi="Times New Roman" w:cs="Times New Roman"/>
                <w:sz w:val="20"/>
                <w:szCs w:val="20"/>
              </w:rPr>
              <w:t>0,00</w:t>
            </w:r>
          </w:p>
        </w:tc>
      </w:tr>
      <w:tr w:rsidR="001266DB" w:rsidRPr="002B7A44" w14:paraId="7F6163DE" w14:textId="77777777" w:rsidTr="00366086">
        <w:tc>
          <w:tcPr>
            <w:tcW w:w="568" w:type="dxa"/>
          </w:tcPr>
          <w:p w14:paraId="55E4C9F9" w14:textId="77777777" w:rsidR="001266DB" w:rsidRPr="002B7A44" w:rsidRDefault="001266DB" w:rsidP="00366086">
            <w:pPr>
              <w:spacing w:after="0" w:line="240" w:lineRule="auto"/>
              <w:jc w:val="center"/>
              <w:rPr>
                <w:rFonts w:ascii="Times New Roman" w:hAnsi="Times New Roman" w:cs="Times New Roman"/>
                <w:sz w:val="20"/>
                <w:szCs w:val="20"/>
              </w:rPr>
            </w:pPr>
          </w:p>
        </w:tc>
        <w:tc>
          <w:tcPr>
            <w:tcW w:w="2693" w:type="dxa"/>
            <w:vAlign w:val="center"/>
          </w:tcPr>
          <w:p w14:paraId="452533F1" w14:textId="77777777" w:rsidR="001266DB" w:rsidRPr="002B7A44" w:rsidRDefault="001266DB" w:rsidP="00366086">
            <w:pPr>
              <w:spacing w:after="0"/>
              <w:contextualSpacing/>
              <w:rPr>
                <w:rFonts w:ascii="Times New Roman" w:hAnsi="Times New Roman" w:cs="Times New Roman"/>
                <w:sz w:val="20"/>
                <w:szCs w:val="20"/>
              </w:rPr>
            </w:pPr>
            <w:r w:rsidRPr="002B7A44">
              <w:rPr>
                <w:rFonts w:ascii="Times New Roman" w:hAnsi="Times New Roman" w:cs="Times New Roman"/>
                <w:sz w:val="20"/>
                <w:szCs w:val="20"/>
              </w:rPr>
              <w:t>- средства бюджета города</w:t>
            </w:r>
          </w:p>
        </w:tc>
        <w:tc>
          <w:tcPr>
            <w:tcW w:w="1417" w:type="dxa"/>
            <w:vAlign w:val="center"/>
          </w:tcPr>
          <w:p w14:paraId="3F468043" w14:textId="77777777" w:rsidR="001266DB" w:rsidRPr="002B7A44" w:rsidRDefault="001266DB"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8 284,70</w:t>
            </w:r>
          </w:p>
        </w:tc>
        <w:tc>
          <w:tcPr>
            <w:tcW w:w="992" w:type="dxa"/>
            <w:vAlign w:val="center"/>
          </w:tcPr>
          <w:p w14:paraId="0EB370C5" w14:textId="77777777" w:rsidR="001266DB" w:rsidRPr="002B7A44" w:rsidRDefault="001266DB"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1559" w:type="dxa"/>
            <w:vAlign w:val="center"/>
          </w:tcPr>
          <w:p w14:paraId="14F9F4A9" w14:textId="77777777" w:rsidR="001266DB" w:rsidRPr="002B7A44" w:rsidRDefault="001266DB"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8 284,70</w:t>
            </w:r>
          </w:p>
        </w:tc>
        <w:tc>
          <w:tcPr>
            <w:tcW w:w="993" w:type="dxa"/>
            <w:vAlign w:val="center"/>
          </w:tcPr>
          <w:p w14:paraId="542BA89F" w14:textId="77777777" w:rsidR="001266DB" w:rsidRPr="002B7A44" w:rsidRDefault="001266DB"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992" w:type="dxa"/>
            <w:vAlign w:val="center"/>
          </w:tcPr>
          <w:p w14:paraId="29F0C291" w14:textId="77777777" w:rsidR="001266DB" w:rsidRPr="002B7A44" w:rsidRDefault="001266DB" w:rsidP="001266DB">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100</w:t>
            </w:r>
          </w:p>
        </w:tc>
        <w:tc>
          <w:tcPr>
            <w:tcW w:w="1276" w:type="dxa"/>
            <w:vAlign w:val="center"/>
          </w:tcPr>
          <w:p w14:paraId="1464F03F" w14:textId="77777777" w:rsidR="001266DB" w:rsidRPr="002B7A44" w:rsidRDefault="001266DB" w:rsidP="001266DB">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xml:space="preserve"> 0,00</w:t>
            </w:r>
          </w:p>
        </w:tc>
      </w:tr>
      <w:tr w:rsidR="009C32C3" w:rsidRPr="002B7A44" w14:paraId="15E598CA" w14:textId="77777777" w:rsidTr="00366086">
        <w:tc>
          <w:tcPr>
            <w:tcW w:w="568" w:type="dxa"/>
          </w:tcPr>
          <w:p w14:paraId="56414AAF" w14:textId="77777777" w:rsidR="009C32C3" w:rsidRPr="002B7A44" w:rsidRDefault="009C32C3"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7</w:t>
            </w:r>
          </w:p>
        </w:tc>
        <w:tc>
          <w:tcPr>
            <w:tcW w:w="2693" w:type="dxa"/>
            <w:vAlign w:val="center"/>
          </w:tcPr>
          <w:p w14:paraId="21DB1256" w14:textId="77777777" w:rsidR="009C32C3" w:rsidRPr="002B7A44" w:rsidRDefault="009C32C3" w:rsidP="00366086">
            <w:pPr>
              <w:spacing w:after="0"/>
              <w:contextualSpacing/>
              <w:rPr>
                <w:rFonts w:ascii="Times New Roman" w:hAnsi="Times New Roman" w:cs="Times New Roman"/>
                <w:sz w:val="20"/>
                <w:szCs w:val="20"/>
              </w:rPr>
            </w:pPr>
            <w:r w:rsidRPr="002B7A44">
              <w:rPr>
                <w:rFonts w:ascii="Times New Roman" w:hAnsi="Times New Roman" w:cs="Times New Roman"/>
                <w:sz w:val="20"/>
                <w:szCs w:val="20"/>
              </w:rPr>
              <w:t>Организация проведения выборов</w:t>
            </w:r>
          </w:p>
        </w:tc>
        <w:tc>
          <w:tcPr>
            <w:tcW w:w="1417" w:type="dxa"/>
            <w:vAlign w:val="center"/>
          </w:tcPr>
          <w:p w14:paraId="6C5B4342" w14:textId="77777777" w:rsidR="009C32C3" w:rsidRPr="002B7A44" w:rsidRDefault="00FE24BF"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6 298,00</w:t>
            </w:r>
          </w:p>
        </w:tc>
        <w:tc>
          <w:tcPr>
            <w:tcW w:w="992" w:type="dxa"/>
            <w:vAlign w:val="center"/>
          </w:tcPr>
          <w:p w14:paraId="043028E6" w14:textId="77777777" w:rsidR="009C32C3" w:rsidRPr="002B7A44" w:rsidRDefault="00FE24BF"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2,19</w:t>
            </w:r>
          </w:p>
        </w:tc>
        <w:tc>
          <w:tcPr>
            <w:tcW w:w="1559" w:type="dxa"/>
            <w:vAlign w:val="center"/>
          </w:tcPr>
          <w:p w14:paraId="469DC503" w14:textId="77777777" w:rsidR="009C32C3" w:rsidRPr="002B7A44" w:rsidRDefault="00FE24BF" w:rsidP="00457E0A">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6 298,00</w:t>
            </w:r>
          </w:p>
        </w:tc>
        <w:tc>
          <w:tcPr>
            <w:tcW w:w="993" w:type="dxa"/>
            <w:vAlign w:val="center"/>
          </w:tcPr>
          <w:p w14:paraId="2D9BEC8B" w14:textId="77777777" w:rsidR="009C32C3" w:rsidRPr="002B7A44" w:rsidRDefault="00FE24BF"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2,25</w:t>
            </w:r>
          </w:p>
        </w:tc>
        <w:tc>
          <w:tcPr>
            <w:tcW w:w="992" w:type="dxa"/>
            <w:vAlign w:val="center"/>
          </w:tcPr>
          <w:p w14:paraId="51CE4BEA" w14:textId="77777777" w:rsidR="009C32C3" w:rsidRPr="002B7A44" w:rsidRDefault="009C32C3"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vAlign w:val="center"/>
          </w:tcPr>
          <w:p w14:paraId="72432B6B" w14:textId="77777777" w:rsidR="009C32C3" w:rsidRPr="002B7A44" w:rsidRDefault="009C32C3" w:rsidP="009C32C3">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- 0,00</w:t>
            </w:r>
          </w:p>
        </w:tc>
      </w:tr>
      <w:tr w:rsidR="009C32C3" w:rsidRPr="002B7A44" w14:paraId="0ABFA56B" w14:textId="77777777" w:rsidTr="00366086">
        <w:tc>
          <w:tcPr>
            <w:tcW w:w="568" w:type="dxa"/>
          </w:tcPr>
          <w:p w14:paraId="24234D09" w14:textId="77777777" w:rsidR="009C32C3" w:rsidRPr="002B7A44" w:rsidRDefault="009C32C3" w:rsidP="00366086">
            <w:pPr>
              <w:spacing w:after="0" w:line="240" w:lineRule="auto"/>
              <w:jc w:val="center"/>
              <w:rPr>
                <w:rFonts w:ascii="Times New Roman" w:hAnsi="Times New Roman" w:cs="Times New Roman"/>
                <w:sz w:val="20"/>
                <w:szCs w:val="20"/>
              </w:rPr>
            </w:pPr>
          </w:p>
        </w:tc>
        <w:tc>
          <w:tcPr>
            <w:tcW w:w="2693" w:type="dxa"/>
            <w:vAlign w:val="center"/>
          </w:tcPr>
          <w:p w14:paraId="794F08F7" w14:textId="77777777" w:rsidR="009C32C3" w:rsidRPr="002B7A44" w:rsidRDefault="009C32C3" w:rsidP="00366086">
            <w:pPr>
              <w:spacing w:after="0"/>
              <w:contextualSpacing/>
              <w:rPr>
                <w:rFonts w:ascii="Times New Roman" w:hAnsi="Times New Roman" w:cs="Times New Roman"/>
                <w:sz w:val="20"/>
                <w:szCs w:val="20"/>
              </w:rPr>
            </w:pPr>
            <w:r w:rsidRPr="002B7A44">
              <w:rPr>
                <w:rFonts w:ascii="Times New Roman" w:hAnsi="Times New Roman" w:cs="Times New Roman"/>
                <w:sz w:val="20"/>
                <w:szCs w:val="20"/>
              </w:rPr>
              <w:t>- средства бюджета города</w:t>
            </w:r>
          </w:p>
        </w:tc>
        <w:tc>
          <w:tcPr>
            <w:tcW w:w="1417" w:type="dxa"/>
            <w:vAlign w:val="center"/>
          </w:tcPr>
          <w:p w14:paraId="6817DC7F" w14:textId="77777777" w:rsidR="009C32C3" w:rsidRPr="002B7A44" w:rsidRDefault="00CD4914"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6 298,00</w:t>
            </w:r>
          </w:p>
        </w:tc>
        <w:tc>
          <w:tcPr>
            <w:tcW w:w="992" w:type="dxa"/>
            <w:vAlign w:val="center"/>
          </w:tcPr>
          <w:p w14:paraId="7672DC36" w14:textId="77777777" w:rsidR="009C32C3" w:rsidRPr="002B7A44" w:rsidRDefault="009C32C3"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1559" w:type="dxa"/>
            <w:vAlign w:val="center"/>
          </w:tcPr>
          <w:p w14:paraId="2F76E8EC" w14:textId="77777777" w:rsidR="009C32C3" w:rsidRPr="002B7A44" w:rsidRDefault="00CD4914" w:rsidP="00457E0A">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6 298,00</w:t>
            </w:r>
          </w:p>
        </w:tc>
        <w:tc>
          <w:tcPr>
            <w:tcW w:w="993" w:type="dxa"/>
            <w:vAlign w:val="center"/>
          </w:tcPr>
          <w:p w14:paraId="7FD26F63" w14:textId="77777777" w:rsidR="009C32C3" w:rsidRPr="002B7A44" w:rsidRDefault="009C32C3"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992" w:type="dxa"/>
            <w:vAlign w:val="center"/>
          </w:tcPr>
          <w:p w14:paraId="47081802" w14:textId="77777777" w:rsidR="009C32C3" w:rsidRPr="002B7A44" w:rsidRDefault="009C32C3"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vAlign w:val="center"/>
          </w:tcPr>
          <w:p w14:paraId="1C8DE610" w14:textId="77777777" w:rsidR="009C32C3" w:rsidRPr="002B7A44" w:rsidRDefault="009C32C3" w:rsidP="009C32C3">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- 0,00</w:t>
            </w:r>
          </w:p>
        </w:tc>
      </w:tr>
      <w:tr w:rsidR="00F675C7" w:rsidRPr="002B7A44" w14:paraId="5A3DFBEC" w14:textId="77777777" w:rsidTr="00366086">
        <w:tc>
          <w:tcPr>
            <w:tcW w:w="568" w:type="dxa"/>
          </w:tcPr>
          <w:p w14:paraId="7539B6C9"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8</w:t>
            </w:r>
          </w:p>
        </w:tc>
        <w:tc>
          <w:tcPr>
            <w:tcW w:w="2693" w:type="dxa"/>
            <w:vAlign w:val="center"/>
          </w:tcPr>
          <w:p w14:paraId="422630B6" w14:textId="02D038FD" w:rsidR="00F675C7" w:rsidRPr="002B7A44" w:rsidRDefault="00F675C7" w:rsidP="00366086">
            <w:pPr>
              <w:spacing w:after="0"/>
              <w:contextualSpacing/>
              <w:rPr>
                <w:rFonts w:ascii="Times New Roman" w:hAnsi="Times New Roman" w:cs="Times New Roman"/>
                <w:sz w:val="20"/>
                <w:szCs w:val="20"/>
              </w:rPr>
            </w:pPr>
            <w:r w:rsidRPr="002B7A44">
              <w:rPr>
                <w:rFonts w:ascii="Times New Roman" w:hAnsi="Times New Roman" w:cs="Times New Roman"/>
                <w:sz w:val="20"/>
                <w:szCs w:val="20"/>
              </w:rPr>
              <w:t>Оказание содействия по подготовке и проведению Всероссийской переписи населения 2020 года в городе Радужный</w:t>
            </w:r>
          </w:p>
        </w:tc>
        <w:tc>
          <w:tcPr>
            <w:tcW w:w="1417" w:type="dxa"/>
            <w:vAlign w:val="center"/>
          </w:tcPr>
          <w:p w14:paraId="4E277AFA" w14:textId="77777777" w:rsidR="00F675C7" w:rsidRPr="002B7A44" w:rsidRDefault="00CD4914"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290,24</w:t>
            </w:r>
          </w:p>
        </w:tc>
        <w:tc>
          <w:tcPr>
            <w:tcW w:w="992" w:type="dxa"/>
            <w:vAlign w:val="center"/>
          </w:tcPr>
          <w:p w14:paraId="5BA59FE3" w14:textId="77777777" w:rsidR="00F675C7" w:rsidRPr="002B7A44" w:rsidRDefault="00CD4914"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0,10</w:t>
            </w:r>
          </w:p>
        </w:tc>
        <w:tc>
          <w:tcPr>
            <w:tcW w:w="1559" w:type="dxa"/>
            <w:vAlign w:val="center"/>
          </w:tcPr>
          <w:p w14:paraId="7BF3A3D9" w14:textId="77777777" w:rsidR="00F675C7" w:rsidRPr="002B7A44" w:rsidRDefault="00CD4914"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290,24</w:t>
            </w:r>
          </w:p>
        </w:tc>
        <w:tc>
          <w:tcPr>
            <w:tcW w:w="993" w:type="dxa"/>
            <w:vAlign w:val="center"/>
          </w:tcPr>
          <w:p w14:paraId="4CE1BA9C" w14:textId="77777777" w:rsidR="00F675C7" w:rsidRPr="002B7A44" w:rsidRDefault="00CD4914"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0,10</w:t>
            </w:r>
          </w:p>
        </w:tc>
        <w:tc>
          <w:tcPr>
            <w:tcW w:w="992" w:type="dxa"/>
            <w:vAlign w:val="center"/>
          </w:tcPr>
          <w:p w14:paraId="0AC0D967" w14:textId="77777777" w:rsidR="00F675C7" w:rsidRPr="002B7A44" w:rsidRDefault="00CD4914"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100</w:t>
            </w:r>
          </w:p>
        </w:tc>
        <w:tc>
          <w:tcPr>
            <w:tcW w:w="1276" w:type="dxa"/>
            <w:vAlign w:val="center"/>
          </w:tcPr>
          <w:p w14:paraId="2360F905" w14:textId="77777777" w:rsidR="00F675C7" w:rsidRPr="002B7A44" w:rsidRDefault="00F675C7" w:rsidP="00CD4914">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xml:space="preserve">- </w:t>
            </w:r>
            <w:r w:rsidR="00CD4914" w:rsidRPr="002B7A44">
              <w:rPr>
                <w:rFonts w:ascii="Times New Roman" w:hAnsi="Times New Roman" w:cs="Times New Roman"/>
                <w:sz w:val="20"/>
                <w:szCs w:val="20"/>
              </w:rPr>
              <w:t>0,00</w:t>
            </w:r>
          </w:p>
        </w:tc>
      </w:tr>
      <w:tr w:rsidR="00F675C7" w:rsidRPr="002B7A44" w14:paraId="19B18DDB" w14:textId="77777777" w:rsidTr="00366086">
        <w:tc>
          <w:tcPr>
            <w:tcW w:w="568" w:type="dxa"/>
          </w:tcPr>
          <w:p w14:paraId="16F6750A" w14:textId="77777777" w:rsidR="00F675C7" w:rsidRPr="002B7A44" w:rsidRDefault="00F675C7" w:rsidP="00366086">
            <w:pPr>
              <w:spacing w:after="0" w:line="240" w:lineRule="auto"/>
              <w:jc w:val="center"/>
              <w:rPr>
                <w:rFonts w:ascii="Times New Roman" w:hAnsi="Times New Roman" w:cs="Times New Roman"/>
                <w:sz w:val="20"/>
                <w:szCs w:val="20"/>
              </w:rPr>
            </w:pPr>
          </w:p>
        </w:tc>
        <w:tc>
          <w:tcPr>
            <w:tcW w:w="2693" w:type="dxa"/>
            <w:vAlign w:val="center"/>
          </w:tcPr>
          <w:p w14:paraId="07F4AE1E" w14:textId="77777777" w:rsidR="00F675C7" w:rsidRPr="002B7A44" w:rsidRDefault="00F675C7" w:rsidP="00366086">
            <w:pPr>
              <w:spacing w:after="0"/>
              <w:contextualSpacing/>
              <w:rPr>
                <w:rFonts w:ascii="Times New Roman" w:hAnsi="Times New Roman" w:cs="Times New Roman"/>
                <w:sz w:val="20"/>
                <w:szCs w:val="20"/>
              </w:rPr>
            </w:pPr>
            <w:r w:rsidRPr="002B7A44">
              <w:rPr>
                <w:rFonts w:ascii="Times New Roman" w:hAnsi="Times New Roman" w:cs="Times New Roman"/>
                <w:sz w:val="20"/>
                <w:szCs w:val="20"/>
              </w:rPr>
              <w:t>- федеральный бюджет</w:t>
            </w:r>
          </w:p>
        </w:tc>
        <w:tc>
          <w:tcPr>
            <w:tcW w:w="1417" w:type="dxa"/>
            <w:vAlign w:val="center"/>
          </w:tcPr>
          <w:p w14:paraId="50C87230" w14:textId="77777777" w:rsidR="00F675C7" w:rsidRPr="002B7A44" w:rsidRDefault="00CD4914"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290,24</w:t>
            </w:r>
          </w:p>
        </w:tc>
        <w:tc>
          <w:tcPr>
            <w:tcW w:w="992" w:type="dxa"/>
            <w:vAlign w:val="center"/>
          </w:tcPr>
          <w:p w14:paraId="34D18B9B"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1559" w:type="dxa"/>
            <w:vAlign w:val="center"/>
          </w:tcPr>
          <w:p w14:paraId="65E58FEC" w14:textId="77777777" w:rsidR="00F675C7" w:rsidRPr="002B7A44" w:rsidRDefault="00CD4914"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290,24</w:t>
            </w:r>
          </w:p>
        </w:tc>
        <w:tc>
          <w:tcPr>
            <w:tcW w:w="993" w:type="dxa"/>
            <w:vAlign w:val="center"/>
          </w:tcPr>
          <w:p w14:paraId="32CF500A" w14:textId="77777777" w:rsidR="00F675C7" w:rsidRPr="002B7A44" w:rsidRDefault="00F675C7"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Х</w:t>
            </w:r>
          </w:p>
        </w:tc>
        <w:tc>
          <w:tcPr>
            <w:tcW w:w="992" w:type="dxa"/>
            <w:vAlign w:val="center"/>
          </w:tcPr>
          <w:p w14:paraId="563E5A69" w14:textId="77777777" w:rsidR="00F675C7" w:rsidRPr="002B7A44" w:rsidRDefault="00CD4914" w:rsidP="00366086">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100</w:t>
            </w:r>
          </w:p>
        </w:tc>
        <w:tc>
          <w:tcPr>
            <w:tcW w:w="1276" w:type="dxa"/>
            <w:vAlign w:val="center"/>
          </w:tcPr>
          <w:p w14:paraId="311F52A0" w14:textId="77777777" w:rsidR="00F675C7" w:rsidRPr="002B7A44" w:rsidRDefault="00F675C7" w:rsidP="00CD4914">
            <w:pPr>
              <w:spacing w:after="0" w:line="240" w:lineRule="auto"/>
              <w:jc w:val="center"/>
              <w:rPr>
                <w:rFonts w:ascii="Times New Roman" w:hAnsi="Times New Roman" w:cs="Times New Roman"/>
                <w:sz w:val="20"/>
                <w:szCs w:val="20"/>
              </w:rPr>
            </w:pPr>
            <w:r w:rsidRPr="002B7A44">
              <w:rPr>
                <w:rFonts w:ascii="Times New Roman" w:hAnsi="Times New Roman" w:cs="Times New Roman"/>
                <w:sz w:val="20"/>
                <w:szCs w:val="20"/>
              </w:rPr>
              <w:t xml:space="preserve">- </w:t>
            </w:r>
            <w:r w:rsidR="00CD4914" w:rsidRPr="002B7A44">
              <w:rPr>
                <w:rFonts w:ascii="Times New Roman" w:hAnsi="Times New Roman" w:cs="Times New Roman"/>
                <w:sz w:val="20"/>
                <w:szCs w:val="20"/>
              </w:rPr>
              <w:t>0,00</w:t>
            </w:r>
          </w:p>
        </w:tc>
      </w:tr>
    </w:tbl>
    <w:p w14:paraId="4B9BDA35" w14:textId="77777777" w:rsidR="005D6CF0" w:rsidRPr="002B7A44" w:rsidRDefault="005D6CF0" w:rsidP="00F675C7">
      <w:pPr>
        <w:spacing w:after="0"/>
        <w:ind w:firstLine="720"/>
        <w:jc w:val="both"/>
        <w:rPr>
          <w:rFonts w:ascii="Times New Roman" w:hAnsi="Times New Roman" w:cs="Times New Roman"/>
          <w:color w:val="FF0000"/>
          <w:sz w:val="24"/>
          <w:szCs w:val="24"/>
        </w:rPr>
      </w:pPr>
    </w:p>
    <w:p w14:paraId="350F0051" w14:textId="77777777" w:rsidR="00F675C7" w:rsidRPr="002B7A44" w:rsidRDefault="00F675C7" w:rsidP="00F675C7">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В рамках данной программы реализуются 8 основных мероприятий:</w:t>
      </w:r>
    </w:p>
    <w:p w14:paraId="1B8BEDD5" w14:textId="77777777" w:rsidR="00F675C7" w:rsidRPr="002B7A44" w:rsidRDefault="00F675C7" w:rsidP="001A4491">
      <w:pPr>
        <w:pStyle w:val="a3"/>
        <w:numPr>
          <w:ilvl w:val="0"/>
          <w:numId w:val="11"/>
        </w:numPr>
        <w:spacing w:after="0"/>
        <w:jc w:val="both"/>
        <w:rPr>
          <w:rFonts w:ascii="Times New Roman" w:hAnsi="Times New Roman" w:cs="Times New Roman"/>
          <w:sz w:val="24"/>
          <w:szCs w:val="24"/>
        </w:rPr>
      </w:pPr>
      <w:r w:rsidRPr="002B7A44">
        <w:rPr>
          <w:rFonts w:ascii="Times New Roman" w:hAnsi="Times New Roman" w:cs="Times New Roman"/>
          <w:sz w:val="24"/>
          <w:szCs w:val="24"/>
        </w:rPr>
        <w:t xml:space="preserve">Основное мероприятие «Осуществление полномочий главы города Радужный»; </w:t>
      </w:r>
    </w:p>
    <w:p w14:paraId="622FC604" w14:textId="0926FC0F" w:rsidR="00F675C7" w:rsidRPr="002B7A44" w:rsidRDefault="00F675C7" w:rsidP="001A4491">
      <w:pPr>
        <w:pStyle w:val="a3"/>
        <w:numPr>
          <w:ilvl w:val="0"/>
          <w:numId w:val="11"/>
        </w:numPr>
        <w:spacing w:after="0"/>
        <w:jc w:val="both"/>
        <w:rPr>
          <w:rFonts w:ascii="Times New Roman" w:hAnsi="Times New Roman" w:cs="Times New Roman"/>
          <w:sz w:val="24"/>
          <w:szCs w:val="24"/>
        </w:rPr>
      </w:pPr>
      <w:r w:rsidRPr="002B7A44">
        <w:rPr>
          <w:rFonts w:ascii="Times New Roman" w:hAnsi="Times New Roman" w:cs="Times New Roman"/>
          <w:sz w:val="24"/>
          <w:szCs w:val="24"/>
        </w:rPr>
        <w:t>Основное мероприятие «Обеспечение деятельности органов администрации города Радужный, не являющихся юридическими лицами, осуществляющих полномочия по решению вопросов местного значения»;</w:t>
      </w:r>
    </w:p>
    <w:p w14:paraId="5DCC65C9" w14:textId="77777777" w:rsidR="00F675C7" w:rsidRPr="002B7A44" w:rsidRDefault="00F675C7" w:rsidP="001A4491">
      <w:pPr>
        <w:pStyle w:val="a3"/>
        <w:numPr>
          <w:ilvl w:val="0"/>
          <w:numId w:val="11"/>
        </w:numPr>
        <w:spacing w:after="0"/>
        <w:jc w:val="both"/>
        <w:rPr>
          <w:rFonts w:ascii="Times New Roman" w:hAnsi="Times New Roman" w:cs="Times New Roman"/>
          <w:sz w:val="24"/>
          <w:szCs w:val="24"/>
        </w:rPr>
      </w:pPr>
      <w:r w:rsidRPr="002B7A44">
        <w:rPr>
          <w:rFonts w:ascii="Times New Roman" w:hAnsi="Times New Roman" w:cs="Times New Roman"/>
          <w:sz w:val="24"/>
          <w:szCs w:val="24"/>
        </w:rPr>
        <w:t>Основное мероприятие «Обеспечение деятельности и осуществление материально-технического и транспортного обеспечения деятельности органов администрации города Радужный, специалистов указанных органов, осуществляющих государственные полномочия»;</w:t>
      </w:r>
    </w:p>
    <w:p w14:paraId="0569C42A" w14:textId="77777777" w:rsidR="00F675C7" w:rsidRPr="002B7A44" w:rsidRDefault="00F675C7" w:rsidP="001A4491">
      <w:pPr>
        <w:pStyle w:val="a3"/>
        <w:numPr>
          <w:ilvl w:val="0"/>
          <w:numId w:val="11"/>
        </w:numPr>
        <w:spacing w:after="0"/>
        <w:jc w:val="both"/>
        <w:rPr>
          <w:rFonts w:ascii="Times New Roman" w:hAnsi="Times New Roman" w:cs="Times New Roman"/>
          <w:sz w:val="24"/>
          <w:szCs w:val="24"/>
        </w:rPr>
      </w:pPr>
      <w:r w:rsidRPr="002B7A44">
        <w:rPr>
          <w:rFonts w:ascii="Times New Roman" w:hAnsi="Times New Roman" w:cs="Times New Roman"/>
          <w:sz w:val="24"/>
          <w:szCs w:val="24"/>
        </w:rPr>
        <w:t>Основное мероприятие «Осуществление материально-технического и транспортного обеспечения деятельности органов местного самоуправления, осуществляющих полномочия по решению вопросов местного значения»;</w:t>
      </w:r>
    </w:p>
    <w:p w14:paraId="45972133" w14:textId="77777777" w:rsidR="00F675C7" w:rsidRPr="002B7A44" w:rsidRDefault="00F675C7" w:rsidP="001A4491">
      <w:pPr>
        <w:pStyle w:val="a3"/>
        <w:numPr>
          <w:ilvl w:val="0"/>
          <w:numId w:val="11"/>
        </w:numPr>
        <w:spacing w:after="0"/>
        <w:jc w:val="both"/>
        <w:rPr>
          <w:rFonts w:ascii="Times New Roman" w:hAnsi="Times New Roman" w:cs="Times New Roman"/>
          <w:sz w:val="24"/>
          <w:szCs w:val="24"/>
        </w:rPr>
      </w:pPr>
      <w:r w:rsidRPr="002B7A44">
        <w:rPr>
          <w:rFonts w:ascii="Times New Roman" w:hAnsi="Times New Roman" w:cs="Times New Roman"/>
          <w:sz w:val="24"/>
          <w:szCs w:val="24"/>
        </w:rPr>
        <w:t>Основное мероприятие «Доплаты к пенсиям муниципальным служащим»;</w:t>
      </w:r>
    </w:p>
    <w:p w14:paraId="51E1863B" w14:textId="77777777" w:rsidR="00F675C7" w:rsidRPr="002B7A44" w:rsidRDefault="00F675C7" w:rsidP="001A4491">
      <w:pPr>
        <w:pStyle w:val="a3"/>
        <w:numPr>
          <w:ilvl w:val="0"/>
          <w:numId w:val="11"/>
        </w:numPr>
        <w:spacing w:after="0"/>
        <w:jc w:val="both"/>
        <w:rPr>
          <w:rFonts w:ascii="Times New Roman" w:hAnsi="Times New Roman" w:cs="Times New Roman"/>
          <w:sz w:val="24"/>
          <w:szCs w:val="24"/>
        </w:rPr>
      </w:pPr>
      <w:r w:rsidRPr="002B7A44">
        <w:rPr>
          <w:rFonts w:ascii="Times New Roman" w:hAnsi="Times New Roman" w:cs="Times New Roman"/>
          <w:sz w:val="24"/>
          <w:szCs w:val="24"/>
        </w:rPr>
        <w:t>Основное мероприятие «Реализация проектов (инициатив) граждан по вопросам местного значения»;</w:t>
      </w:r>
    </w:p>
    <w:p w14:paraId="53E76411" w14:textId="77777777" w:rsidR="00F675C7" w:rsidRPr="002B7A44" w:rsidRDefault="00F675C7" w:rsidP="001A4491">
      <w:pPr>
        <w:pStyle w:val="a3"/>
        <w:numPr>
          <w:ilvl w:val="0"/>
          <w:numId w:val="11"/>
        </w:numPr>
        <w:spacing w:after="0"/>
        <w:jc w:val="both"/>
        <w:rPr>
          <w:rFonts w:ascii="Times New Roman" w:hAnsi="Times New Roman" w:cs="Times New Roman"/>
          <w:sz w:val="24"/>
          <w:szCs w:val="24"/>
        </w:rPr>
      </w:pPr>
      <w:r w:rsidRPr="002B7A44">
        <w:rPr>
          <w:rFonts w:ascii="Times New Roman" w:hAnsi="Times New Roman" w:cs="Times New Roman"/>
          <w:sz w:val="24"/>
          <w:szCs w:val="24"/>
        </w:rPr>
        <w:t>Основное мероприятие «Организация проведения выборов»;</w:t>
      </w:r>
    </w:p>
    <w:p w14:paraId="6EF6C9D2" w14:textId="37A07D21" w:rsidR="00F675C7" w:rsidRPr="002B7A44" w:rsidRDefault="00F675C7" w:rsidP="001A4491">
      <w:pPr>
        <w:pStyle w:val="a3"/>
        <w:numPr>
          <w:ilvl w:val="0"/>
          <w:numId w:val="11"/>
        </w:numPr>
        <w:spacing w:after="0"/>
        <w:jc w:val="both"/>
        <w:rPr>
          <w:rFonts w:ascii="Times New Roman" w:hAnsi="Times New Roman" w:cs="Times New Roman"/>
          <w:sz w:val="24"/>
          <w:szCs w:val="24"/>
        </w:rPr>
      </w:pPr>
      <w:r w:rsidRPr="002B7A44">
        <w:rPr>
          <w:rFonts w:ascii="Times New Roman" w:hAnsi="Times New Roman" w:cs="Times New Roman"/>
          <w:sz w:val="24"/>
          <w:szCs w:val="24"/>
        </w:rPr>
        <w:t>Основное мероприятие «Оказание содействия по подготовке и проведению Всероссийской переписи населения 2020 года в городе Радужный».</w:t>
      </w:r>
    </w:p>
    <w:p w14:paraId="0CA981D7" w14:textId="77777777" w:rsidR="00F675C7" w:rsidRPr="002B7A44" w:rsidRDefault="00F675C7" w:rsidP="00F675C7">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Наибольший удельный вес в общем объеме ресурсного обеспечения муниципальной программы составляют расходы на обеспечение деятельности органов администрации города Радужный и составляют </w:t>
      </w:r>
      <w:r w:rsidR="00380AA1" w:rsidRPr="002B7A44">
        <w:rPr>
          <w:rFonts w:ascii="Times New Roman" w:eastAsia="Times New Roman" w:hAnsi="Times New Roman"/>
          <w:sz w:val="24"/>
          <w:szCs w:val="24"/>
          <w:lang w:eastAsia="ru-RU"/>
        </w:rPr>
        <w:t>51,19</w:t>
      </w:r>
      <w:r w:rsidRPr="002B7A44">
        <w:rPr>
          <w:rFonts w:ascii="Times New Roman" w:eastAsia="Times New Roman" w:hAnsi="Times New Roman"/>
          <w:sz w:val="24"/>
          <w:szCs w:val="24"/>
          <w:lang w:eastAsia="ru-RU"/>
        </w:rPr>
        <w:t xml:space="preserve">%. При годовых назначениях </w:t>
      </w:r>
      <w:r w:rsidR="00380AA1" w:rsidRPr="002B7A44">
        <w:rPr>
          <w:rFonts w:ascii="Times New Roman" w:eastAsia="Times New Roman" w:hAnsi="Times New Roman"/>
          <w:sz w:val="24"/>
          <w:szCs w:val="24"/>
          <w:lang w:eastAsia="ru-RU"/>
        </w:rPr>
        <w:t>145 231,60</w:t>
      </w:r>
      <w:r w:rsidRPr="002B7A44">
        <w:rPr>
          <w:rFonts w:ascii="Times New Roman" w:eastAsia="Times New Roman" w:hAnsi="Times New Roman"/>
          <w:sz w:val="24"/>
          <w:szCs w:val="24"/>
          <w:lang w:eastAsia="ru-RU"/>
        </w:rPr>
        <w:t xml:space="preserve"> тыс. рублей, кассовое исполнение на отчетную дату составило </w:t>
      </w:r>
      <w:r w:rsidR="00380AA1" w:rsidRPr="002B7A44">
        <w:rPr>
          <w:rFonts w:ascii="Times New Roman" w:eastAsia="Times New Roman" w:hAnsi="Times New Roman"/>
          <w:sz w:val="24"/>
          <w:szCs w:val="24"/>
          <w:lang w:eastAsia="ru-RU"/>
        </w:rPr>
        <w:t>143 435,01</w:t>
      </w:r>
      <w:r w:rsidRPr="002B7A44">
        <w:rPr>
          <w:rFonts w:ascii="Times New Roman" w:eastAsia="Times New Roman" w:hAnsi="Times New Roman"/>
          <w:sz w:val="24"/>
          <w:szCs w:val="24"/>
          <w:lang w:eastAsia="ru-RU"/>
        </w:rPr>
        <w:t xml:space="preserve"> тыс. рублей, или </w:t>
      </w:r>
      <w:r w:rsidR="00380AA1" w:rsidRPr="002B7A44">
        <w:rPr>
          <w:rFonts w:ascii="Times New Roman" w:eastAsia="Times New Roman" w:hAnsi="Times New Roman"/>
          <w:sz w:val="24"/>
          <w:szCs w:val="24"/>
          <w:lang w:eastAsia="ru-RU"/>
        </w:rPr>
        <w:t>98,76</w:t>
      </w:r>
      <w:r w:rsidRPr="002B7A44">
        <w:rPr>
          <w:rFonts w:ascii="Times New Roman" w:eastAsia="Times New Roman" w:hAnsi="Times New Roman"/>
          <w:sz w:val="24"/>
          <w:szCs w:val="24"/>
          <w:lang w:eastAsia="ru-RU"/>
        </w:rPr>
        <w:t>%.</w:t>
      </w:r>
    </w:p>
    <w:p w14:paraId="5DE6D505" w14:textId="0378D56A" w:rsidR="009A04C9" w:rsidRPr="002B7A44" w:rsidRDefault="009A04C9" w:rsidP="009A04C9">
      <w:pPr>
        <w:pStyle w:val="11"/>
        <w:shd w:val="clear" w:color="auto" w:fill="auto"/>
        <w:spacing w:line="276" w:lineRule="auto"/>
        <w:ind w:right="140" w:firstLine="709"/>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Расходы на осуществление материально-технического и транспортного обеспечения деятельности органов местного самоуправления, осуществляющих полномочия по решению вопросов местного значения в общем объеме расходов</w:t>
      </w:r>
      <w:r w:rsidR="00D40C13" w:rsidRPr="002B7A44">
        <w:rPr>
          <w:rFonts w:ascii="Times New Roman" w:eastAsia="Times New Roman" w:hAnsi="Times New Roman"/>
          <w:sz w:val="24"/>
          <w:szCs w:val="24"/>
          <w:lang w:eastAsia="ru-RU"/>
        </w:rPr>
        <w:t xml:space="preserve"> </w:t>
      </w:r>
      <w:r w:rsidRPr="002B7A44">
        <w:rPr>
          <w:rFonts w:ascii="Times New Roman" w:eastAsia="Times New Roman" w:hAnsi="Times New Roman"/>
          <w:sz w:val="24"/>
          <w:szCs w:val="24"/>
          <w:lang w:eastAsia="ru-RU"/>
        </w:rPr>
        <w:t>муниципальной</w:t>
      </w:r>
      <w:r w:rsidR="00D40C13" w:rsidRPr="002B7A44">
        <w:rPr>
          <w:rFonts w:ascii="Times New Roman" w:eastAsia="Times New Roman" w:hAnsi="Times New Roman"/>
          <w:sz w:val="24"/>
          <w:szCs w:val="24"/>
          <w:lang w:eastAsia="ru-RU"/>
        </w:rPr>
        <w:t xml:space="preserve"> </w:t>
      </w:r>
      <w:r w:rsidRPr="002B7A44">
        <w:rPr>
          <w:rFonts w:ascii="Times New Roman" w:eastAsia="Times New Roman" w:hAnsi="Times New Roman"/>
          <w:sz w:val="24"/>
          <w:szCs w:val="24"/>
          <w:lang w:eastAsia="ru-RU"/>
        </w:rPr>
        <w:t xml:space="preserve">программы составляют 33,36%. Кассовое исполнение на отчетную дату составило 93 474,19 тыс. рублей, при плановых </w:t>
      </w:r>
      <w:r w:rsidRPr="002B7A44">
        <w:rPr>
          <w:rFonts w:ascii="Times New Roman" w:eastAsia="Times New Roman" w:hAnsi="Times New Roman"/>
          <w:sz w:val="24"/>
          <w:szCs w:val="24"/>
          <w:lang w:eastAsia="ru-RU"/>
        </w:rPr>
        <w:lastRenderedPageBreak/>
        <w:t>назначениях 98 194,79 тыс. рублей, или 95,19%. Бюджетные ассигнования направлены за счет средств бюджета города:</w:t>
      </w:r>
    </w:p>
    <w:p w14:paraId="7B86F854" w14:textId="77777777" w:rsidR="009A04C9" w:rsidRPr="002B7A44" w:rsidRDefault="009A04C9" w:rsidP="009A04C9">
      <w:pPr>
        <w:pStyle w:val="11"/>
        <w:shd w:val="clear" w:color="auto" w:fill="auto"/>
        <w:spacing w:line="276" w:lineRule="auto"/>
        <w:ind w:right="140" w:firstLine="709"/>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 на содержание МКУ «Управление материально - технического обеспечения деятельности органов местного самоуправления города Радужный» кассовое исполнение на отчетную дату составило 90 710,68 тыс. рублей, при годовых плановых назначениях 95 391,50 тыс. рублей, или 95,09%;  </w:t>
      </w:r>
    </w:p>
    <w:p w14:paraId="03F1B4B7" w14:textId="77777777" w:rsidR="009A04C9" w:rsidRPr="002B7A44" w:rsidRDefault="009A04C9" w:rsidP="009A04C9">
      <w:pPr>
        <w:pStyle w:val="11"/>
        <w:shd w:val="clear" w:color="auto" w:fill="auto"/>
        <w:spacing w:line="276" w:lineRule="auto"/>
        <w:ind w:right="140" w:firstLine="709"/>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 на капитальный ремонт системы отопления в здании администрации города Радужный по адресу г. Радужный, 3 микрорайон, дом 3 кассовое исполнение на отчетную дату составило 649,44 тыс. рублей, при годовых плановых назначениях 649,50 тыс. рублей, или 100%;  </w:t>
      </w:r>
    </w:p>
    <w:p w14:paraId="6AAE903E" w14:textId="77777777" w:rsidR="009A04C9" w:rsidRPr="002B7A44" w:rsidRDefault="009A04C9" w:rsidP="009A04C9">
      <w:pPr>
        <w:pStyle w:val="11"/>
        <w:shd w:val="clear" w:color="auto" w:fill="auto"/>
        <w:spacing w:line="276" w:lineRule="auto"/>
        <w:ind w:right="140" w:firstLine="709"/>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 на капитальный ремонт конструкций кровли здания администрации города Радужный по адресу г. Радужный 3 микрорайон дом 3 кассовое исполнение на отчетную дату составило 2 114,07 тыс. рублей, при годовых плановых назначениях 2 153,79 тыс. рублей, или 98,16%. </w:t>
      </w:r>
    </w:p>
    <w:p w14:paraId="45E08A77" w14:textId="5CA80570" w:rsidR="00F675C7" w:rsidRPr="002B7A44" w:rsidRDefault="00F675C7" w:rsidP="00F675C7">
      <w:pPr>
        <w:pStyle w:val="11"/>
        <w:shd w:val="clear" w:color="auto" w:fill="auto"/>
        <w:spacing w:line="276" w:lineRule="auto"/>
        <w:ind w:right="140" w:firstLine="709"/>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Расходы на обеспечение деятельности и осуществление материально-технического и транспортного обеспечения деятельности органов администрации города Радужный, специалистов указанных органов, осуществляющих государственные полномочия в общем объеме расходов</w:t>
      </w:r>
      <w:r w:rsidR="006E0EF4">
        <w:rPr>
          <w:rFonts w:ascii="Times New Roman" w:eastAsia="Times New Roman" w:hAnsi="Times New Roman"/>
          <w:sz w:val="24"/>
          <w:szCs w:val="24"/>
          <w:lang w:eastAsia="ru-RU"/>
        </w:rPr>
        <w:t xml:space="preserve"> </w:t>
      </w:r>
      <w:r w:rsidRPr="002B7A44">
        <w:rPr>
          <w:rFonts w:ascii="Times New Roman" w:eastAsia="Times New Roman" w:hAnsi="Times New Roman"/>
          <w:sz w:val="24"/>
          <w:szCs w:val="24"/>
          <w:lang w:eastAsia="ru-RU"/>
        </w:rPr>
        <w:t>муниципальной</w:t>
      </w:r>
      <w:r w:rsidR="0099239D" w:rsidRPr="002B7A44">
        <w:rPr>
          <w:rFonts w:ascii="Times New Roman" w:eastAsia="Times New Roman" w:hAnsi="Times New Roman"/>
          <w:sz w:val="24"/>
          <w:szCs w:val="24"/>
          <w:lang w:eastAsia="ru-RU"/>
        </w:rPr>
        <w:t xml:space="preserve"> </w:t>
      </w:r>
      <w:r w:rsidRPr="002B7A44">
        <w:rPr>
          <w:rFonts w:ascii="Times New Roman" w:eastAsia="Times New Roman" w:hAnsi="Times New Roman"/>
          <w:sz w:val="24"/>
          <w:szCs w:val="24"/>
          <w:lang w:eastAsia="ru-RU"/>
        </w:rPr>
        <w:t xml:space="preserve">программы составляют </w:t>
      </w:r>
      <w:r w:rsidR="008B022B" w:rsidRPr="002B7A44">
        <w:rPr>
          <w:rFonts w:ascii="Times New Roman" w:eastAsia="Times New Roman" w:hAnsi="Times New Roman"/>
          <w:sz w:val="24"/>
          <w:szCs w:val="24"/>
          <w:lang w:eastAsia="ru-RU"/>
        </w:rPr>
        <w:t>5,37</w:t>
      </w:r>
      <w:r w:rsidRPr="002B7A44">
        <w:rPr>
          <w:rFonts w:ascii="Times New Roman" w:eastAsia="Times New Roman" w:hAnsi="Times New Roman"/>
          <w:sz w:val="24"/>
          <w:szCs w:val="24"/>
          <w:lang w:eastAsia="ru-RU"/>
        </w:rPr>
        <w:t xml:space="preserve">%. Кассовое исполнение на отчетную дату составило </w:t>
      </w:r>
      <w:r w:rsidR="008B022B" w:rsidRPr="002B7A44">
        <w:rPr>
          <w:rFonts w:ascii="Times New Roman" w:eastAsia="Times New Roman" w:hAnsi="Times New Roman"/>
          <w:sz w:val="24"/>
          <w:szCs w:val="24"/>
          <w:lang w:eastAsia="ru-RU"/>
        </w:rPr>
        <w:t>15 056,63</w:t>
      </w:r>
      <w:r w:rsidRPr="002B7A44">
        <w:rPr>
          <w:rFonts w:ascii="Times New Roman" w:eastAsia="Times New Roman" w:hAnsi="Times New Roman"/>
          <w:sz w:val="24"/>
          <w:szCs w:val="24"/>
          <w:lang w:eastAsia="ru-RU"/>
        </w:rPr>
        <w:t xml:space="preserve"> тыс. рублей, при плановых назначениях 16</w:t>
      </w:r>
      <w:r w:rsidR="008B022B" w:rsidRPr="002B7A44">
        <w:rPr>
          <w:rFonts w:ascii="Times New Roman" w:eastAsia="Times New Roman" w:hAnsi="Times New Roman"/>
          <w:sz w:val="24"/>
          <w:szCs w:val="24"/>
          <w:lang w:eastAsia="ru-RU"/>
        </w:rPr>
        <w:t> 314,10</w:t>
      </w:r>
      <w:r w:rsidRPr="002B7A44">
        <w:rPr>
          <w:rFonts w:ascii="Times New Roman" w:eastAsia="Times New Roman" w:hAnsi="Times New Roman"/>
          <w:sz w:val="24"/>
          <w:szCs w:val="24"/>
          <w:lang w:eastAsia="ru-RU"/>
        </w:rPr>
        <w:t xml:space="preserve"> тыс. рублей, или </w:t>
      </w:r>
      <w:r w:rsidR="008B022B" w:rsidRPr="002B7A44">
        <w:rPr>
          <w:rFonts w:ascii="Times New Roman" w:eastAsia="Times New Roman" w:hAnsi="Times New Roman"/>
          <w:sz w:val="24"/>
          <w:szCs w:val="24"/>
          <w:lang w:eastAsia="ru-RU"/>
        </w:rPr>
        <w:t>92,29</w:t>
      </w:r>
      <w:r w:rsidRPr="002B7A44">
        <w:rPr>
          <w:rFonts w:ascii="Times New Roman" w:eastAsia="Times New Roman" w:hAnsi="Times New Roman"/>
          <w:sz w:val="24"/>
          <w:szCs w:val="24"/>
          <w:lang w:eastAsia="ru-RU"/>
        </w:rPr>
        <w:t>%.</w:t>
      </w:r>
    </w:p>
    <w:p w14:paraId="522CDF4E" w14:textId="77777777" w:rsidR="00F675C7" w:rsidRPr="002B7A44" w:rsidRDefault="00F675C7" w:rsidP="00F675C7">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За счет средств бюджета автономного округа на реализацию данного мероприятия предусмотрено в 2020 году – 12</w:t>
      </w:r>
      <w:r w:rsidR="00E55944" w:rsidRPr="002B7A44">
        <w:rPr>
          <w:rFonts w:ascii="Times New Roman" w:eastAsia="Times New Roman" w:hAnsi="Times New Roman"/>
          <w:sz w:val="24"/>
          <w:szCs w:val="24"/>
          <w:lang w:eastAsia="ru-RU"/>
        </w:rPr>
        <w:t> 143,50</w:t>
      </w:r>
      <w:r w:rsidRPr="002B7A44">
        <w:rPr>
          <w:rFonts w:ascii="Times New Roman" w:eastAsia="Times New Roman" w:hAnsi="Times New Roman"/>
          <w:sz w:val="24"/>
          <w:szCs w:val="24"/>
          <w:lang w:eastAsia="ru-RU"/>
        </w:rPr>
        <w:t xml:space="preserve"> тыс. рублей, кассовое исполнение на отчетную дату составило </w:t>
      </w:r>
      <w:r w:rsidR="00E55944" w:rsidRPr="002B7A44">
        <w:rPr>
          <w:rFonts w:ascii="Times New Roman" w:eastAsia="Times New Roman" w:hAnsi="Times New Roman"/>
          <w:sz w:val="24"/>
          <w:szCs w:val="24"/>
          <w:lang w:eastAsia="ru-RU"/>
        </w:rPr>
        <w:t>10 886,13</w:t>
      </w:r>
      <w:r w:rsidRPr="002B7A44">
        <w:rPr>
          <w:rFonts w:ascii="Times New Roman" w:eastAsia="Times New Roman" w:hAnsi="Times New Roman"/>
          <w:sz w:val="24"/>
          <w:szCs w:val="24"/>
          <w:lang w:eastAsia="ru-RU"/>
        </w:rPr>
        <w:t xml:space="preserve"> тыс. рублей, или </w:t>
      </w:r>
      <w:r w:rsidR="00E55944" w:rsidRPr="002B7A44">
        <w:rPr>
          <w:rFonts w:ascii="Times New Roman" w:eastAsia="Times New Roman" w:hAnsi="Times New Roman"/>
          <w:sz w:val="24"/>
          <w:szCs w:val="24"/>
          <w:lang w:eastAsia="ru-RU"/>
        </w:rPr>
        <w:t>89,65</w:t>
      </w:r>
      <w:r w:rsidRPr="002B7A44">
        <w:rPr>
          <w:rFonts w:ascii="Times New Roman" w:eastAsia="Times New Roman" w:hAnsi="Times New Roman"/>
          <w:sz w:val="24"/>
          <w:szCs w:val="24"/>
          <w:lang w:eastAsia="ru-RU"/>
        </w:rPr>
        <w:t>%.</w:t>
      </w:r>
    </w:p>
    <w:p w14:paraId="1E7F98A4" w14:textId="77777777" w:rsidR="00F675C7" w:rsidRPr="002B7A44" w:rsidRDefault="00F675C7" w:rsidP="00F675C7">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Указанные средства израсходованы на осуществление переданных полномочий:</w:t>
      </w:r>
    </w:p>
    <w:p w14:paraId="200F953C" w14:textId="74D5CF71" w:rsidR="00F675C7" w:rsidRPr="002B7A44" w:rsidRDefault="00F675C7" w:rsidP="00F675C7">
      <w:pPr>
        <w:pStyle w:val="11"/>
        <w:shd w:val="clear" w:color="auto" w:fill="auto"/>
        <w:spacing w:line="276" w:lineRule="auto"/>
        <w:ind w:right="140" w:firstLine="708"/>
        <w:jc w:val="both"/>
      </w:pPr>
      <w:r w:rsidRPr="002B7A44">
        <w:rPr>
          <w:rFonts w:ascii="Times New Roman" w:eastAsia="Times New Roman" w:hAnsi="Times New Roman"/>
          <w:sz w:val="24"/>
          <w:szCs w:val="24"/>
          <w:lang w:eastAsia="ru-RU"/>
        </w:rPr>
        <w:t xml:space="preserve">-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округа-Югры, кассовое исполнение на отчетную дату составило </w:t>
      </w:r>
      <w:r w:rsidR="00495BF7" w:rsidRPr="002B7A44">
        <w:rPr>
          <w:rFonts w:ascii="Times New Roman" w:eastAsia="Times New Roman" w:hAnsi="Times New Roman"/>
          <w:sz w:val="24"/>
          <w:szCs w:val="24"/>
          <w:lang w:eastAsia="ru-RU"/>
        </w:rPr>
        <w:t>268,22</w:t>
      </w:r>
      <w:r w:rsidRPr="002B7A44">
        <w:rPr>
          <w:rFonts w:ascii="Times New Roman" w:eastAsia="Times New Roman" w:hAnsi="Times New Roman"/>
          <w:sz w:val="24"/>
          <w:szCs w:val="24"/>
          <w:lang w:eastAsia="ru-RU"/>
        </w:rPr>
        <w:t xml:space="preserve"> тыс. рублей, при годовых плановых назначениях 273,00 тыс. рублей, или </w:t>
      </w:r>
      <w:r w:rsidR="00495BF7" w:rsidRPr="002B7A44">
        <w:rPr>
          <w:rFonts w:ascii="Times New Roman" w:eastAsia="Times New Roman" w:hAnsi="Times New Roman"/>
          <w:sz w:val="24"/>
          <w:szCs w:val="24"/>
          <w:lang w:eastAsia="ru-RU"/>
        </w:rPr>
        <w:t>98,25</w:t>
      </w:r>
      <w:r w:rsidRPr="002B7A44">
        <w:rPr>
          <w:rFonts w:ascii="Times New Roman" w:eastAsia="Times New Roman" w:hAnsi="Times New Roman"/>
          <w:sz w:val="24"/>
          <w:szCs w:val="24"/>
          <w:lang w:eastAsia="ru-RU"/>
        </w:rPr>
        <w:t>%.</w:t>
      </w:r>
      <w:r w:rsidRPr="002B7A44">
        <w:t xml:space="preserve"> </w:t>
      </w:r>
    </w:p>
    <w:p w14:paraId="10DCE77B" w14:textId="77777777" w:rsidR="00F675C7" w:rsidRPr="002B7A44" w:rsidRDefault="00F675C7" w:rsidP="00F675C7">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 на осуществление отдельных государственных полномочий в сфере трудовых отношений и государственного управления охраной труда, кассовое исполнение на отчетную дату составило </w:t>
      </w:r>
      <w:r w:rsidR="00C70AFF" w:rsidRPr="002B7A44">
        <w:rPr>
          <w:rFonts w:ascii="Times New Roman" w:eastAsia="Times New Roman" w:hAnsi="Times New Roman"/>
          <w:sz w:val="24"/>
          <w:szCs w:val="24"/>
          <w:lang w:eastAsia="ru-RU"/>
        </w:rPr>
        <w:t>1</w:t>
      </w:r>
      <w:r w:rsidR="00495BF7" w:rsidRPr="002B7A44">
        <w:rPr>
          <w:rFonts w:ascii="Times New Roman" w:eastAsia="Times New Roman" w:hAnsi="Times New Roman"/>
          <w:sz w:val="24"/>
          <w:szCs w:val="24"/>
          <w:lang w:eastAsia="ru-RU"/>
        </w:rPr>
        <w:t> 556,01</w:t>
      </w:r>
      <w:r w:rsidRPr="002B7A44">
        <w:rPr>
          <w:rFonts w:ascii="Times New Roman" w:eastAsia="Times New Roman" w:hAnsi="Times New Roman"/>
          <w:sz w:val="24"/>
          <w:szCs w:val="24"/>
          <w:lang w:eastAsia="ru-RU"/>
        </w:rPr>
        <w:t xml:space="preserve"> тыс. рублей, при годовых плановых назначениях 1</w:t>
      </w:r>
      <w:r w:rsidR="00495BF7" w:rsidRPr="002B7A44">
        <w:rPr>
          <w:rFonts w:ascii="Times New Roman" w:eastAsia="Times New Roman" w:hAnsi="Times New Roman"/>
          <w:sz w:val="24"/>
          <w:szCs w:val="24"/>
          <w:lang w:eastAsia="ru-RU"/>
        </w:rPr>
        <w:t> 644,00</w:t>
      </w:r>
      <w:r w:rsidRPr="002B7A44">
        <w:rPr>
          <w:rFonts w:ascii="Times New Roman" w:eastAsia="Times New Roman" w:hAnsi="Times New Roman"/>
          <w:sz w:val="24"/>
          <w:szCs w:val="24"/>
          <w:lang w:eastAsia="ru-RU"/>
        </w:rPr>
        <w:t xml:space="preserve"> тыс. рублей, или </w:t>
      </w:r>
      <w:r w:rsidR="00495BF7" w:rsidRPr="002B7A44">
        <w:rPr>
          <w:rFonts w:ascii="Times New Roman" w:eastAsia="Times New Roman" w:hAnsi="Times New Roman"/>
          <w:sz w:val="24"/>
          <w:szCs w:val="24"/>
          <w:lang w:eastAsia="ru-RU"/>
        </w:rPr>
        <w:t>94,65</w:t>
      </w:r>
      <w:r w:rsidRPr="002B7A44">
        <w:rPr>
          <w:rFonts w:ascii="Times New Roman" w:eastAsia="Times New Roman" w:hAnsi="Times New Roman"/>
          <w:sz w:val="24"/>
          <w:szCs w:val="24"/>
          <w:lang w:eastAsia="ru-RU"/>
        </w:rPr>
        <w:t>%;</w:t>
      </w:r>
    </w:p>
    <w:p w14:paraId="05A91482" w14:textId="77777777" w:rsidR="00F675C7" w:rsidRPr="002B7A44" w:rsidRDefault="00F675C7" w:rsidP="00F675C7">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 по созданию и обеспечению деятельности административных комиссий, кассовое исполнение на отчетную дату составило </w:t>
      </w:r>
      <w:r w:rsidR="00495BF7" w:rsidRPr="002B7A44">
        <w:rPr>
          <w:rFonts w:ascii="Times New Roman" w:eastAsia="Times New Roman" w:hAnsi="Times New Roman"/>
          <w:sz w:val="24"/>
          <w:szCs w:val="24"/>
          <w:lang w:eastAsia="ru-RU"/>
        </w:rPr>
        <w:t>1 283,83</w:t>
      </w:r>
      <w:r w:rsidRPr="002B7A44">
        <w:rPr>
          <w:rFonts w:ascii="Times New Roman" w:eastAsia="Times New Roman" w:hAnsi="Times New Roman"/>
          <w:sz w:val="24"/>
          <w:szCs w:val="24"/>
          <w:lang w:eastAsia="ru-RU"/>
        </w:rPr>
        <w:t xml:space="preserve"> тыс. рублей, при годовых плановых назначениях 1</w:t>
      </w:r>
      <w:r w:rsidR="00495BF7" w:rsidRPr="002B7A44">
        <w:rPr>
          <w:rFonts w:ascii="Times New Roman" w:eastAsia="Times New Roman" w:hAnsi="Times New Roman"/>
          <w:sz w:val="24"/>
          <w:szCs w:val="24"/>
          <w:lang w:eastAsia="ru-RU"/>
        </w:rPr>
        <w:t> 465,60</w:t>
      </w:r>
      <w:r w:rsidRPr="002B7A44">
        <w:rPr>
          <w:rFonts w:ascii="Times New Roman" w:eastAsia="Times New Roman" w:hAnsi="Times New Roman"/>
          <w:sz w:val="24"/>
          <w:szCs w:val="24"/>
          <w:lang w:eastAsia="ru-RU"/>
        </w:rPr>
        <w:t xml:space="preserve"> тыс. рублей, или </w:t>
      </w:r>
      <w:r w:rsidR="00495BF7" w:rsidRPr="002B7A44">
        <w:rPr>
          <w:rFonts w:ascii="Times New Roman" w:eastAsia="Times New Roman" w:hAnsi="Times New Roman"/>
          <w:sz w:val="24"/>
          <w:szCs w:val="24"/>
          <w:lang w:eastAsia="ru-RU"/>
        </w:rPr>
        <w:t>87,60</w:t>
      </w:r>
      <w:r w:rsidRPr="002B7A44">
        <w:rPr>
          <w:rFonts w:ascii="Times New Roman" w:eastAsia="Times New Roman" w:hAnsi="Times New Roman"/>
          <w:sz w:val="24"/>
          <w:szCs w:val="24"/>
          <w:lang w:eastAsia="ru-RU"/>
        </w:rPr>
        <w:t>%;</w:t>
      </w:r>
    </w:p>
    <w:p w14:paraId="428462E5" w14:textId="77777777" w:rsidR="00F675C7" w:rsidRPr="002B7A44" w:rsidRDefault="00F675C7" w:rsidP="00F675C7">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 по образованию и организации деятельности комиссий по делам несовершеннолетних и защите их прав, кассовое исполнение на отчетную дату составило </w:t>
      </w:r>
      <w:r w:rsidR="008101F5" w:rsidRPr="002B7A44">
        <w:rPr>
          <w:rFonts w:ascii="Times New Roman" w:eastAsia="Times New Roman" w:hAnsi="Times New Roman"/>
          <w:sz w:val="24"/>
          <w:szCs w:val="24"/>
          <w:lang w:eastAsia="ru-RU"/>
        </w:rPr>
        <w:t>6 553,37</w:t>
      </w:r>
      <w:r w:rsidRPr="002B7A44">
        <w:rPr>
          <w:rFonts w:ascii="Times New Roman" w:eastAsia="Times New Roman" w:hAnsi="Times New Roman"/>
          <w:sz w:val="24"/>
          <w:szCs w:val="24"/>
          <w:lang w:eastAsia="ru-RU"/>
        </w:rPr>
        <w:t xml:space="preserve"> тыс. рублей, при годовых плановых назначениях 7 535,60 тыс. рублей, или </w:t>
      </w:r>
      <w:r w:rsidR="008101F5" w:rsidRPr="002B7A44">
        <w:rPr>
          <w:rFonts w:ascii="Times New Roman" w:eastAsia="Times New Roman" w:hAnsi="Times New Roman"/>
          <w:sz w:val="24"/>
          <w:szCs w:val="24"/>
          <w:lang w:eastAsia="ru-RU"/>
        </w:rPr>
        <w:t>86,97</w:t>
      </w:r>
      <w:r w:rsidRPr="002B7A44">
        <w:rPr>
          <w:rFonts w:ascii="Times New Roman" w:eastAsia="Times New Roman" w:hAnsi="Times New Roman"/>
          <w:sz w:val="24"/>
          <w:szCs w:val="24"/>
          <w:lang w:eastAsia="ru-RU"/>
        </w:rPr>
        <w:t>%;</w:t>
      </w:r>
    </w:p>
    <w:p w14:paraId="6BD2B059" w14:textId="77777777" w:rsidR="00F675C7" w:rsidRPr="002B7A44" w:rsidRDefault="00F675C7" w:rsidP="00F675C7">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 по обращению с твердыми коммунальными отходами, кассовое исполнение на отчетную дату составило </w:t>
      </w:r>
      <w:r w:rsidR="00F175BC" w:rsidRPr="002B7A44">
        <w:rPr>
          <w:rFonts w:ascii="Times New Roman" w:eastAsia="Times New Roman" w:hAnsi="Times New Roman"/>
          <w:sz w:val="24"/>
          <w:szCs w:val="24"/>
          <w:lang w:eastAsia="ru-RU"/>
        </w:rPr>
        <w:t>120,88</w:t>
      </w:r>
      <w:r w:rsidRPr="002B7A44">
        <w:rPr>
          <w:rFonts w:ascii="Times New Roman" w:eastAsia="Times New Roman" w:hAnsi="Times New Roman"/>
          <w:sz w:val="24"/>
          <w:szCs w:val="24"/>
          <w:lang w:eastAsia="ru-RU"/>
        </w:rPr>
        <w:t xml:space="preserve"> тыс. рублей, при го</w:t>
      </w:r>
      <w:r w:rsidR="00F175BC" w:rsidRPr="002B7A44">
        <w:rPr>
          <w:rFonts w:ascii="Times New Roman" w:eastAsia="Times New Roman" w:hAnsi="Times New Roman"/>
          <w:sz w:val="24"/>
          <w:szCs w:val="24"/>
          <w:lang w:eastAsia="ru-RU"/>
        </w:rPr>
        <w:t>довых плановых назначениях 120,9</w:t>
      </w:r>
      <w:r w:rsidRPr="002B7A44">
        <w:rPr>
          <w:rFonts w:ascii="Times New Roman" w:eastAsia="Times New Roman" w:hAnsi="Times New Roman"/>
          <w:sz w:val="24"/>
          <w:szCs w:val="24"/>
          <w:lang w:eastAsia="ru-RU"/>
        </w:rPr>
        <w:t xml:space="preserve">0 тыс. рублей, или </w:t>
      </w:r>
      <w:r w:rsidR="00F175BC" w:rsidRPr="002B7A44">
        <w:rPr>
          <w:rFonts w:ascii="Times New Roman" w:eastAsia="Times New Roman" w:hAnsi="Times New Roman"/>
          <w:sz w:val="24"/>
          <w:szCs w:val="24"/>
          <w:lang w:eastAsia="ru-RU"/>
        </w:rPr>
        <w:t>99,99</w:t>
      </w:r>
      <w:r w:rsidRPr="002B7A44">
        <w:rPr>
          <w:rFonts w:ascii="Times New Roman" w:eastAsia="Times New Roman" w:hAnsi="Times New Roman"/>
          <w:sz w:val="24"/>
          <w:szCs w:val="24"/>
          <w:lang w:eastAsia="ru-RU"/>
        </w:rPr>
        <w:t>%;</w:t>
      </w:r>
    </w:p>
    <w:p w14:paraId="0CC43947" w14:textId="77777777" w:rsidR="00F675C7" w:rsidRPr="002B7A44" w:rsidRDefault="00F675C7" w:rsidP="00F675C7">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 на государственную регистрацию актов гражданского состояния за счет средств окружного бюджета  кассовое исполнение на отчетную дату составило </w:t>
      </w:r>
      <w:r w:rsidR="00F175BC" w:rsidRPr="002B7A44">
        <w:rPr>
          <w:rFonts w:ascii="Times New Roman" w:eastAsia="Times New Roman" w:hAnsi="Times New Roman"/>
          <w:sz w:val="24"/>
          <w:szCs w:val="24"/>
          <w:lang w:eastAsia="ru-RU"/>
        </w:rPr>
        <w:t>1 103,82</w:t>
      </w:r>
      <w:r w:rsidRPr="002B7A44">
        <w:rPr>
          <w:rFonts w:ascii="Times New Roman" w:eastAsia="Times New Roman" w:hAnsi="Times New Roman"/>
          <w:sz w:val="24"/>
          <w:szCs w:val="24"/>
          <w:lang w:eastAsia="ru-RU"/>
        </w:rPr>
        <w:t xml:space="preserve"> тыс. рублей, при годовых плановых назначениях 1</w:t>
      </w:r>
      <w:r w:rsidR="00F175BC" w:rsidRPr="002B7A44">
        <w:rPr>
          <w:rFonts w:ascii="Times New Roman" w:eastAsia="Times New Roman" w:hAnsi="Times New Roman"/>
          <w:sz w:val="24"/>
          <w:szCs w:val="24"/>
          <w:lang w:eastAsia="ru-RU"/>
        </w:rPr>
        <w:t> 104,40</w:t>
      </w:r>
      <w:r w:rsidRPr="002B7A44">
        <w:rPr>
          <w:rFonts w:ascii="Times New Roman" w:eastAsia="Times New Roman" w:hAnsi="Times New Roman"/>
          <w:sz w:val="24"/>
          <w:szCs w:val="24"/>
          <w:lang w:eastAsia="ru-RU"/>
        </w:rPr>
        <w:t xml:space="preserve"> тыс. рублей, или </w:t>
      </w:r>
      <w:r w:rsidR="00F175BC" w:rsidRPr="002B7A44">
        <w:rPr>
          <w:rFonts w:ascii="Times New Roman" w:eastAsia="Times New Roman" w:hAnsi="Times New Roman"/>
          <w:sz w:val="24"/>
          <w:szCs w:val="24"/>
          <w:lang w:eastAsia="ru-RU"/>
        </w:rPr>
        <w:t>99,95</w:t>
      </w:r>
      <w:r w:rsidRPr="002B7A44">
        <w:rPr>
          <w:rFonts w:ascii="Times New Roman" w:eastAsia="Times New Roman" w:hAnsi="Times New Roman"/>
          <w:sz w:val="24"/>
          <w:szCs w:val="24"/>
          <w:lang w:eastAsia="ru-RU"/>
        </w:rPr>
        <w:t xml:space="preserve">%.  </w:t>
      </w:r>
    </w:p>
    <w:p w14:paraId="5ED5FE7B" w14:textId="77777777" w:rsidR="00F675C7" w:rsidRPr="002B7A44" w:rsidRDefault="00F675C7" w:rsidP="00F675C7">
      <w:pPr>
        <w:pStyle w:val="11"/>
        <w:shd w:val="clear" w:color="auto" w:fill="auto"/>
        <w:spacing w:line="276" w:lineRule="auto"/>
        <w:ind w:right="140" w:firstLine="708"/>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За счет средств федерального бюджета на осуществление переданных полномочий на государственную регистрацию актов гражданского состояния, на составление (изменение) списков кандидатов в присяжные заседатели федеральных судов общей юрисдикции </w:t>
      </w:r>
      <w:r w:rsidRPr="002B7A44">
        <w:rPr>
          <w:rFonts w:ascii="Times New Roman" w:eastAsia="Times New Roman" w:hAnsi="Times New Roman"/>
          <w:sz w:val="24"/>
          <w:szCs w:val="24"/>
          <w:lang w:eastAsia="ru-RU"/>
        </w:rPr>
        <w:lastRenderedPageBreak/>
        <w:t xml:space="preserve">предусмотрено в 2020 году – </w:t>
      </w:r>
      <w:r w:rsidR="00F175BC" w:rsidRPr="002B7A44">
        <w:rPr>
          <w:rFonts w:ascii="Times New Roman" w:eastAsia="Times New Roman" w:hAnsi="Times New Roman"/>
          <w:sz w:val="24"/>
          <w:szCs w:val="24"/>
          <w:lang w:eastAsia="ru-RU"/>
        </w:rPr>
        <w:t>4 170,60</w:t>
      </w:r>
      <w:r w:rsidRPr="002B7A44">
        <w:rPr>
          <w:rFonts w:ascii="Times New Roman" w:eastAsia="Times New Roman" w:hAnsi="Times New Roman"/>
          <w:sz w:val="24"/>
          <w:szCs w:val="24"/>
          <w:lang w:eastAsia="ru-RU"/>
        </w:rPr>
        <w:t xml:space="preserve"> тыс. рублей, кассовое исполнение на отчетную дату составило </w:t>
      </w:r>
      <w:r w:rsidR="00F175BC" w:rsidRPr="002B7A44">
        <w:rPr>
          <w:rFonts w:ascii="Times New Roman" w:eastAsia="Times New Roman" w:hAnsi="Times New Roman"/>
          <w:sz w:val="24"/>
          <w:szCs w:val="24"/>
          <w:lang w:eastAsia="ru-RU"/>
        </w:rPr>
        <w:t>4 170,50</w:t>
      </w:r>
      <w:r w:rsidRPr="002B7A44">
        <w:rPr>
          <w:rFonts w:ascii="Times New Roman" w:eastAsia="Times New Roman" w:hAnsi="Times New Roman"/>
          <w:sz w:val="24"/>
          <w:szCs w:val="24"/>
          <w:lang w:eastAsia="ru-RU"/>
        </w:rPr>
        <w:t xml:space="preserve"> тыс. рублей, или </w:t>
      </w:r>
      <w:r w:rsidR="00F175BC" w:rsidRPr="002B7A44">
        <w:rPr>
          <w:rFonts w:ascii="Times New Roman" w:eastAsia="Times New Roman" w:hAnsi="Times New Roman"/>
          <w:sz w:val="24"/>
          <w:szCs w:val="24"/>
          <w:lang w:eastAsia="ru-RU"/>
        </w:rPr>
        <w:t>100</w:t>
      </w:r>
      <w:r w:rsidRPr="002B7A44">
        <w:rPr>
          <w:rFonts w:ascii="Times New Roman" w:eastAsia="Times New Roman" w:hAnsi="Times New Roman"/>
          <w:sz w:val="24"/>
          <w:szCs w:val="24"/>
          <w:lang w:eastAsia="ru-RU"/>
        </w:rPr>
        <w:t>%.</w:t>
      </w:r>
    </w:p>
    <w:p w14:paraId="52909C89" w14:textId="49841DE8" w:rsidR="00F675C7" w:rsidRPr="002B7A44" w:rsidRDefault="00F675C7" w:rsidP="00F675C7">
      <w:pPr>
        <w:pStyle w:val="11"/>
        <w:shd w:val="clear" w:color="auto" w:fill="auto"/>
        <w:spacing w:line="276" w:lineRule="auto"/>
        <w:ind w:right="140" w:firstLine="709"/>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В муниципальной программе предусмотрены расходы на осуществление полномочий главы города Радужный. Кассовое исполнение на отчетную дату составило </w:t>
      </w:r>
      <w:r w:rsidR="00343D7D" w:rsidRPr="002B7A44">
        <w:rPr>
          <w:rFonts w:ascii="Times New Roman" w:eastAsia="Times New Roman" w:hAnsi="Times New Roman"/>
          <w:sz w:val="24"/>
          <w:szCs w:val="24"/>
          <w:lang w:eastAsia="ru-RU"/>
        </w:rPr>
        <w:t>6 099,54</w:t>
      </w:r>
      <w:r w:rsidRPr="002B7A44">
        <w:rPr>
          <w:rFonts w:ascii="Times New Roman" w:eastAsia="Times New Roman" w:hAnsi="Times New Roman"/>
          <w:sz w:val="24"/>
          <w:szCs w:val="24"/>
          <w:lang w:eastAsia="ru-RU"/>
        </w:rPr>
        <w:t xml:space="preserve"> тыс. рублей, при плановых назначениях </w:t>
      </w:r>
      <w:r w:rsidR="00343D7D" w:rsidRPr="002B7A44">
        <w:rPr>
          <w:rFonts w:ascii="Times New Roman" w:eastAsia="Times New Roman" w:hAnsi="Times New Roman"/>
          <w:sz w:val="24"/>
          <w:szCs w:val="24"/>
          <w:lang w:eastAsia="ru-RU"/>
        </w:rPr>
        <w:t>6 100</w:t>
      </w:r>
      <w:r w:rsidRPr="002B7A44">
        <w:rPr>
          <w:rFonts w:ascii="Times New Roman" w:eastAsia="Times New Roman" w:hAnsi="Times New Roman"/>
          <w:sz w:val="24"/>
          <w:szCs w:val="24"/>
          <w:lang w:eastAsia="ru-RU"/>
        </w:rPr>
        <w:t xml:space="preserve">,00 тыс. рублей, или </w:t>
      </w:r>
      <w:r w:rsidR="00343D7D" w:rsidRPr="002B7A44">
        <w:rPr>
          <w:rFonts w:ascii="Times New Roman" w:eastAsia="Times New Roman" w:hAnsi="Times New Roman"/>
          <w:sz w:val="24"/>
          <w:szCs w:val="24"/>
          <w:lang w:eastAsia="ru-RU"/>
        </w:rPr>
        <w:t>99,99</w:t>
      </w:r>
      <w:r w:rsidRPr="002B7A44">
        <w:rPr>
          <w:rFonts w:ascii="Times New Roman" w:eastAsia="Times New Roman" w:hAnsi="Times New Roman"/>
          <w:sz w:val="24"/>
          <w:szCs w:val="24"/>
          <w:lang w:eastAsia="ru-RU"/>
        </w:rPr>
        <w:t>%.</w:t>
      </w:r>
    </w:p>
    <w:p w14:paraId="10D2042C" w14:textId="10E0EC5F" w:rsidR="00F675C7" w:rsidRPr="002B7A44" w:rsidRDefault="00F675C7" w:rsidP="00F675C7">
      <w:pPr>
        <w:pStyle w:val="11"/>
        <w:shd w:val="clear" w:color="auto" w:fill="auto"/>
        <w:spacing w:line="276" w:lineRule="auto"/>
        <w:ind w:right="140" w:firstLine="709"/>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Доплаты к пенсиям муниципальных служащих осуществляются в соответствии с решением Думы города Радужный от 24.05.2017 № 255 «О назначении, перерасчете и выплате пенсии за выслугу лет лицам, замещавшим муниципальные должности на постоянной основе и должности муниципальной службы в органах местного самоуправления города Радужный». Кассовое исполнение на отчетную дату составило </w:t>
      </w:r>
      <w:r w:rsidR="008B1283" w:rsidRPr="002B7A44">
        <w:rPr>
          <w:rFonts w:ascii="Times New Roman" w:eastAsia="Times New Roman" w:hAnsi="Times New Roman"/>
          <w:sz w:val="24"/>
          <w:szCs w:val="24"/>
          <w:lang w:eastAsia="ru-RU"/>
        </w:rPr>
        <w:t>7 235,86</w:t>
      </w:r>
      <w:r w:rsidRPr="002B7A44">
        <w:rPr>
          <w:rFonts w:ascii="Times New Roman" w:eastAsia="Times New Roman" w:hAnsi="Times New Roman"/>
          <w:sz w:val="24"/>
          <w:szCs w:val="24"/>
          <w:lang w:eastAsia="ru-RU"/>
        </w:rPr>
        <w:t xml:space="preserve"> тыс. рублей, при плановых назначениях </w:t>
      </w:r>
      <w:r w:rsidR="008B1283" w:rsidRPr="002B7A44">
        <w:rPr>
          <w:rFonts w:ascii="Times New Roman" w:eastAsia="Times New Roman" w:hAnsi="Times New Roman"/>
          <w:sz w:val="24"/>
          <w:szCs w:val="24"/>
          <w:lang w:eastAsia="ru-RU"/>
        </w:rPr>
        <w:t>7 330</w:t>
      </w:r>
      <w:r w:rsidRPr="002B7A44">
        <w:rPr>
          <w:rFonts w:ascii="Times New Roman" w:eastAsia="Times New Roman" w:hAnsi="Times New Roman"/>
          <w:sz w:val="24"/>
          <w:szCs w:val="24"/>
          <w:lang w:eastAsia="ru-RU"/>
        </w:rPr>
        <w:t xml:space="preserve">,00 тыс. рублей, или </w:t>
      </w:r>
      <w:r w:rsidR="008B1283" w:rsidRPr="002B7A44">
        <w:rPr>
          <w:rFonts w:ascii="Times New Roman" w:eastAsia="Times New Roman" w:hAnsi="Times New Roman"/>
          <w:sz w:val="24"/>
          <w:szCs w:val="24"/>
          <w:lang w:eastAsia="ru-RU"/>
        </w:rPr>
        <w:t>98,72</w:t>
      </w:r>
      <w:r w:rsidRPr="002B7A44">
        <w:rPr>
          <w:rFonts w:ascii="Times New Roman" w:eastAsia="Times New Roman" w:hAnsi="Times New Roman"/>
          <w:sz w:val="24"/>
          <w:szCs w:val="24"/>
          <w:lang w:eastAsia="ru-RU"/>
        </w:rPr>
        <w:t>%.</w:t>
      </w:r>
    </w:p>
    <w:p w14:paraId="63F6BBA3" w14:textId="53571ECC" w:rsidR="000C022C" w:rsidRPr="002B7A44" w:rsidRDefault="00F675C7" w:rsidP="000C022C">
      <w:pPr>
        <w:spacing w:after="0"/>
        <w:ind w:firstLine="708"/>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В муниципальной программе</w:t>
      </w:r>
      <w:r w:rsidR="00BF2CA2">
        <w:rPr>
          <w:rFonts w:ascii="Times New Roman" w:eastAsia="Times New Roman" w:hAnsi="Times New Roman"/>
          <w:sz w:val="24"/>
          <w:szCs w:val="24"/>
          <w:lang w:eastAsia="ru-RU"/>
        </w:rPr>
        <w:t xml:space="preserve"> </w:t>
      </w:r>
      <w:r w:rsidRPr="002B7A44">
        <w:rPr>
          <w:rFonts w:ascii="Times New Roman" w:eastAsia="Times New Roman" w:hAnsi="Times New Roman"/>
          <w:sz w:val="24"/>
          <w:szCs w:val="24"/>
          <w:lang w:eastAsia="ru-RU"/>
        </w:rPr>
        <w:t xml:space="preserve">также предусмотрены бюджетные ассигнования на реализацию проектов (инициатив) граждан по вопросам местного значения. Кассовое исполнение на отчетную дату составило </w:t>
      </w:r>
      <w:r w:rsidR="005A69F9" w:rsidRPr="002B7A44">
        <w:rPr>
          <w:rFonts w:ascii="Times New Roman" w:eastAsia="Times New Roman" w:hAnsi="Times New Roman"/>
          <w:sz w:val="24"/>
          <w:szCs w:val="24"/>
          <w:lang w:eastAsia="ru-RU"/>
        </w:rPr>
        <w:t>8 284,70</w:t>
      </w:r>
      <w:r w:rsidRPr="002B7A44">
        <w:rPr>
          <w:rFonts w:ascii="Times New Roman" w:eastAsia="Times New Roman" w:hAnsi="Times New Roman"/>
          <w:sz w:val="24"/>
          <w:szCs w:val="24"/>
          <w:lang w:eastAsia="ru-RU"/>
        </w:rPr>
        <w:t xml:space="preserve"> тыс. рублей, при плановых назначениях 8284,70 тыс. рублей, или </w:t>
      </w:r>
      <w:r w:rsidR="005A69F9" w:rsidRPr="002B7A44">
        <w:rPr>
          <w:rFonts w:ascii="Times New Roman" w:eastAsia="Times New Roman" w:hAnsi="Times New Roman"/>
          <w:sz w:val="24"/>
          <w:szCs w:val="24"/>
          <w:lang w:eastAsia="ru-RU"/>
        </w:rPr>
        <w:t>100</w:t>
      </w:r>
      <w:r w:rsidRPr="002B7A44">
        <w:rPr>
          <w:rFonts w:ascii="Times New Roman" w:eastAsia="Times New Roman" w:hAnsi="Times New Roman"/>
          <w:sz w:val="24"/>
          <w:szCs w:val="24"/>
          <w:lang w:eastAsia="ru-RU"/>
        </w:rPr>
        <w:t>%.</w:t>
      </w:r>
    </w:p>
    <w:p w14:paraId="0B894A23" w14:textId="77777777" w:rsidR="000C022C" w:rsidRPr="002B7A44" w:rsidRDefault="00F675C7" w:rsidP="000C022C">
      <w:pPr>
        <w:spacing w:after="0"/>
        <w:ind w:firstLine="708"/>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  </w:t>
      </w:r>
      <w:r w:rsidR="000C022C" w:rsidRPr="002B7A44">
        <w:rPr>
          <w:rFonts w:ascii="Times New Roman" w:eastAsia="Times New Roman" w:hAnsi="Times New Roman"/>
          <w:sz w:val="24"/>
          <w:szCs w:val="24"/>
          <w:lang w:eastAsia="ru-RU"/>
        </w:rPr>
        <w:t>Из них:</w:t>
      </w:r>
    </w:p>
    <w:p w14:paraId="2CEDE61A" w14:textId="77777777" w:rsidR="000C022C" w:rsidRPr="002B7A44" w:rsidRDefault="000C022C" w:rsidP="000C022C">
      <w:pPr>
        <w:pStyle w:val="11"/>
        <w:shd w:val="clear" w:color="auto" w:fill="auto"/>
        <w:spacing w:line="276" w:lineRule="auto"/>
        <w:ind w:right="140" w:firstLine="709"/>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 за счет прочих безвозмездных поступлений от физических и юридических лиц на реализацию проектов (инициатив) граждан по вопросам местного значения, кассовое исполнение на отчетную дату составило </w:t>
      </w:r>
      <w:r w:rsidR="00417B3D" w:rsidRPr="002B7A44">
        <w:rPr>
          <w:rFonts w:ascii="Times New Roman" w:eastAsia="Times New Roman" w:hAnsi="Times New Roman"/>
          <w:sz w:val="24"/>
          <w:szCs w:val="24"/>
          <w:lang w:eastAsia="ru-RU"/>
        </w:rPr>
        <w:t>1 319,39</w:t>
      </w:r>
      <w:r w:rsidRPr="002B7A44">
        <w:rPr>
          <w:rFonts w:ascii="Times New Roman" w:eastAsia="Times New Roman" w:hAnsi="Times New Roman"/>
          <w:sz w:val="24"/>
          <w:szCs w:val="24"/>
          <w:lang w:eastAsia="ru-RU"/>
        </w:rPr>
        <w:t xml:space="preserve"> тыс. рублей, или </w:t>
      </w:r>
      <w:r w:rsidR="00417B3D" w:rsidRPr="002B7A44">
        <w:rPr>
          <w:rFonts w:ascii="Times New Roman" w:eastAsia="Times New Roman" w:hAnsi="Times New Roman"/>
          <w:sz w:val="24"/>
          <w:szCs w:val="24"/>
          <w:lang w:eastAsia="ru-RU"/>
        </w:rPr>
        <w:t>100</w:t>
      </w:r>
      <w:r w:rsidRPr="002B7A44">
        <w:rPr>
          <w:rFonts w:ascii="Times New Roman" w:eastAsia="Times New Roman" w:hAnsi="Times New Roman"/>
          <w:sz w:val="24"/>
          <w:szCs w:val="24"/>
          <w:lang w:eastAsia="ru-RU"/>
        </w:rPr>
        <w:t>%</w:t>
      </w:r>
      <w:r w:rsidR="00417B3D" w:rsidRPr="002B7A44">
        <w:rPr>
          <w:rFonts w:ascii="Times New Roman" w:eastAsia="Times New Roman" w:hAnsi="Times New Roman"/>
          <w:sz w:val="24"/>
          <w:szCs w:val="24"/>
          <w:lang w:eastAsia="ru-RU"/>
        </w:rPr>
        <w:t xml:space="preserve"> к годовым плановым назначениям</w:t>
      </w:r>
      <w:r w:rsidRPr="002B7A44">
        <w:rPr>
          <w:rFonts w:ascii="Times New Roman" w:eastAsia="Times New Roman" w:hAnsi="Times New Roman"/>
          <w:sz w:val="24"/>
          <w:szCs w:val="24"/>
          <w:lang w:eastAsia="ru-RU"/>
        </w:rPr>
        <w:t>;</w:t>
      </w:r>
    </w:p>
    <w:p w14:paraId="3DA12E90" w14:textId="77777777" w:rsidR="000C022C" w:rsidRPr="002B7A44" w:rsidRDefault="000C022C" w:rsidP="000C022C">
      <w:pPr>
        <w:pStyle w:val="11"/>
        <w:shd w:val="clear" w:color="auto" w:fill="auto"/>
        <w:spacing w:line="276" w:lineRule="auto"/>
        <w:ind w:right="140" w:firstLine="709"/>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 за счет средств бюджета города Радужный кассовое исполнение на отчетную дату составило </w:t>
      </w:r>
      <w:r w:rsidR="003E3DD8" w:rsidRPr="002B7A44">
        <w:rPr>
          <w:rFonts w:ascii="Times New Roman" w:eastAsia="Times New Roman" w:hAnsi="Times New Roman"/>
          <w:sz w:val="24"/>
          <w:szCs w:val="24"/>
          <w:lang w:eastAsia="ru-RU"/>
        </w:rPr>
        <w:t>6 965,31</w:t>
      </w:r>
      <w:r w:rsidRPr="002B7A44">
        <w:rPr>
          <w:rFonts w:ascii="Times New Roman" w:eastAsia="Times New Roman" w:hAnsi="Times New Roman"/>
          <w:sz w:val="24"/>
          <w:szCs w:val="24"/>
          <w:lang w:eastAsia="ru-RU"/>
        </w:rPr>
        <w:t xml:space="preserve"> тыс. рублей, </w:t>
      </w:r>
      <w:r w:rsidR="003E3DD8" w:rsidRPr="002B7A44">
        <w:rPr>
          <w:rFonts w:ascii="Times New Roman" w:eastAsia="Times New Roman" w:hAnsi="Times New Roman"/>
          <w:sz w:val="24"/>
          <w:szCs w:val="24"/>
          <w:lang w:eastAsia="ru-RU"/>
        </w:rPr>
        <w:t>или 100% к годовым плановым назначениям.</w:t>
      </w:r>
    </w:p>
    <w:p w14:paraId="6B843036" w14:textId="77777777" w:rsidR="000C022C" w:rsidRPr="002B7A44" w:rsidRDefault="000C022C" w:rsidP="000C022C">
      <w:pPr>
        <w:pStyle w:val="ConsPlusNormal"/>
        <w:spacing w:line="276" w:lineRule="auto"/>
        <w:ind w:firstLine="540"/>
        <w:jc w:val="both"/>
        <w:rPr>
          <w:rFonts w:ascii="Times New Roman" w:hAnsi="Times New Roman" w:cs="Times New Roman"/>
          <w:sz w:val="24"/>
          <w:szCs w:val="24"/>
        </w:rPr>
      </w:pPr>
      <w:r w:rsidRPr="002B7A44">
        <w:rPr>
          <w:rFonts w:ascii="Times New Roman" w:hAnsi="Times New Roman" w:cs="Times New Roman"/>
          <w:sz w:val="24"/>
          <w:szCs w:val="24"/>
        </w:rPr>
        <w:t>Бюджетные ассигнования направлены на реализацию следующих проектов инициатив граждан по вопросам местного значения:</w:t>
      </w:r>
    </w:p>
    <w:p w14:paraId="493A8905" w14:textId="77777777" w:rsidR="00F675C7" w:rsidRPr="002B7A44" w:rsidRDefault="00F675C7" w:rsidP="001A4491">
      <w:pPr>
        <w:pStyle w:val="11"/>
        <w:numPr>
          <w:ilvl w:val="0"/>
          <w:numId w:val="13"/>
        </w:numPr>
        <w:shd w:val="clear" w:color="auto" w:fill="auto"/>
        <w:spacing w:line="276" w:lineRule="auto"/>
        <w:ind w:right="140"/>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Здоровое питание – сладкий сон</w:t>
      </w:r>
    </w:p>
    <w:p w14:paraId="65A752F7" w14:textId="77777777" w:rsidR="00F675C7" w:rsidRPr="002B7A44" w:rsidRDefault="00F675C7" w:rsidP="001A4491">
      <w:pPr>
        <w:pStyle w:val="11"/>
        <w:numPr>
          <w:ilvl w:val="0"/>
          <w:numId w:val="13"/>
        </w:numPr>
        <w:shd w:val="clear" w:color="auto" w:fill="auto"/>
        <w:spacing w:line="276" w:lineRule="auto"/>
        <w:ind w:right="140"/>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Безопасное детство – счастливое детство</w:t>
      </w:r>
    </w:p>
    <w:p w14:paraId="5F26B8E0" w14:textId="77777777" w:rsidR="00F675C7" w:rsidRPr="002B7A44" w:rsidRDefault="00F675C7" w:rsidP="001A4491">
      <w:pPr>
        <w:pStyle w:val="11"/>
        <w:numPr>
          <w:ilvl w:val="0"/>
          <w:numId w:val="13"/>
        </w:numPr>
        <w:shd w:val="clear" w:color="auto" w:fill="auto"/>
        <w:spacing w:line="276" w:lineRule="auto"/>
        <w:ind w:right="140"/>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Шахматы – успех для всех</w:t>
      </w:r>
    </w:p>
    <w:p w14:paraId="6B8F5FD6" w14:textId="77777777" w:rsidR="00F675C7" w:rsidRPr="002B7A44" w:rsidRDefault="00F675C7" w:rsidP="001A4491">
      <w:pPr>
        <w:pStyle w:val="11"/>
        <w:numPr>
          <w:ilvl w:val="0"/>
          <w:numId w:val="13"/>
        </w:numPr>
        <w:shd w:val="clear" w:color="auto" w:fill="auto"/>
        <w:spacing w:line="276" w:lineRule="auto"/>
        <w:ind w:right="140"/>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Окна НАШего ДОМа</w:t>
      </w:r>
    </w:p>
    <w:p w14:paraId="765C753F" w14:textId="77777777" w:rsidR="00F675C7" w:rsidRPr="002B7A44" w:rsidRDefault="00F675C7" w:rsidP="001A4491">
      <w:pPr>
        <w:pStyle w:val="11"/>
        <w:numPr>
          <w:ilvl w:val="0"/>
          <w:numId w:val="13"/>
        </w:numPr>
        <w:shd w:val="clear" w:color="auto" w:fill="auto"/>
        <w:spacing w:line="276" w:lineRule="auto"/>
        <w:ind w:right="140"/>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Соляная избушка</w:t>
      </w:r>
    </w:p>
    <w:p w14:paraId="540AF04A" w14:textId="77777777" w:rsidR="00F675C7" w:rsidRPr="002B7A44" w:rsidRDefault="00F675C7" w:rsidP="001A4491">
      <w:pPr>
        <w:pStyle w:val="11"/>
        <w:numPr>
          <w:ilvl w:val="0"/>
          <w:numId w:val="13"/>
        </w:numPr>
        <w:shd w:val="clear" w:color="auto" w:fill="auto"/>
        <w:spacing w:line="276" w:lineRule="auto"/>
        <w:ind w:right="140"/>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Познаем мир, играя</w:t>
      </w:r>
    </w:p>
    <w:p w14:paraId="42B13135" w14:textId="77777777" w:rsidR="00F675C7" w:rsidRPr="002B7A44" w:rsidRDefault="00F675C7" w:rsidP="001A4491">
      <w:pPr>
        <w:pStyle w:val="11"/>
        <w:numPr>
          <w:ilvl w:val="0"/>
          <w:numId w:val="13"/>
        </w:numPr>
        <w:shd w:val="clear" w:color="auto" w:fill="auto"/>
        <w:spacing w:line="276" w:lineRule="auto"/>
        <w:ind w:right="140"/>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Под защитой солнца</w:t>
      </w:r>
    </w:p>
    <w:p w14:paraId="22B98E6E" w14:textId="77777777" w:rsidR="00F675C7" w:rsidRPr="002B7A44" w:rsidRDefault="00F675C7" w:rsidP="001A4491">
      <w:pPr>
        <w:pStyle w:val="11"/>
        <w:numPr>
          <w:ilvl w:val="0"/>
          <w:numId w:val="13"/>
        </w:numPr>
        <w:shd w:val="clear" w:color="auto" w:fill="auto"/>
        <w:spacing w:line="276" w:lineRule="auto"/>
        <w:ind w:right="140"/>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Универсальная спортивная площадка «Островок здоровья».</w:t>
      </w:r>
    </w:p>
    <w:p w14:paraId="4399D313" w14:textId="77777777" w:rsidR="002E3605" w:rsidRPr="002B7A44" w:rsidRDefault="002E3605" w:rsidP="002E3605">
      <w:pPr>
        <w:spacing w:after="0"/>
        <w:ind w:firstLine="540"/>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На организацию проведения выборов в представительный орган города Радужный за счет средств бюджета города запланированы бюджетные ассигнования в сумме 6 298,0 тыс. рублей, кассовое исполнение на отчетную дату </w:t>
      </w:r>
      <w:r w:rsidR="006E4023" w:rsidRPr="002B7A44">
        <w:rPr>
          <w:rFonts w:ascii="Times New Roman" w:eastAsia="Times New Roman" w:hAnsi="Times New Roman"/>
          <w:sz w:val="24"/>
          <w:szCs w:val="24"/>
          <w:lang w:eastAsia="ru-RU"/>
        </w:rPr>
        <w:t>составило</w:t>
      </w:r>
      <w:r w:rsidRPr="002B7A44">
        <w:rPr>
          <w:rFonts w:ascii="Times New Roman" w:eastAsia="Times New Roman" w:hAnsi="Times New Roman"/>
          <w:sz w:val="24"/>
          <w:szCs w:val="24"/>
          <w:lang w:eastAsia="ru-RU"/>
        </w:rPr>
        <w:t>100%.</w:t>
      </w:r>
    </w:p>
    <w:p w14:paraId="7F4353D2" w14:textId="77777777" w:rsidR="009E45B2" w:rsidRPr="002B7A44" w:rsidRDefault="009E45B2" w:rsidP="009E45B2">
      <w:pPr>
        <w:spacing w:after="0"/>
        <w:ind w:firstLine="540"/>
        <w:jc w:val="both"/>
        <w:rPr>
          <w:rFonts w:ascii="Times New Roman" w:hAnsi="Times New Roman" w:cs="Times New Roman"/>
          <w:sz w:val="24"/>
          <w:szCs w:val="24"/>
        </w:rPr>
      </w:pPr>
      <w:r w:rsidRPr="002B7A44">
        <w:rPr>
          <w:rFonts w:ascii="Times New Roman" w:eastAsia="Times New Roman" w:hAnsi="Times New Roman" w:cs="Times New Roman"/>
          <w:sz w:val="24"/>
          <w:szCs w:val="24"/>
          <w:lang w:eastAsia="ru-RU"/>
        </w:rPr>
        <w:t>В соответствии с постановлением Правительства Ханты-Мансийского автономного округа-Югры от 17.06.2020 №</w:t>
      </w:r>
      <w:r w:rsidR="00160992" w:rsidRPr="002B7A44">
        <w:rPr>
          <w:rFonts w:ascii="Times New Roman" w:eastAsia="Times New Roman" w:hAnsi="Times New Roman" w:cs="Times New Roman"/>
          <w:sz w:val="24"/>
          <w:szCs w:val="24"/>
          <w:lang w:eastAsia="ru-RU"/>
        </w:rPr>
        <w:t xml:space="preserve"> </w:t>
      </w:r>
      <w:r w:rsidRPr="002B7A44">
        <w:rPr>
          <w:rFonts w:ascii="Times New Roman" w:eastAsia="Times New Roman" w:hAnsi="Times New Roman" w:cs="Times New Roman"/>
          <w:sz w:val="24"/>
          <w:szCs w:val="24"/>
          <w:lang w:eastAsia="ru-RU"/>
        </w:rPr>
        <w:t>249-п</w:t>
      </w:r>
      <w:r w:rsidRPr="002B7A44">
        <w:rPr>
          <w:rStyle w:val="aff1"/>
          <w:rFonts w:ascii="Times New Roman" w:eastAsia="Times New Roman" w:hAnsi="Times New Roman" w:cs="Times New Roman"/>
          <w:sz w:val="24"/>
          <w:szCs w:val="24"/>
          <w:lang w:eastAsia="ru-RU"/>
        </w:rPr>
        <w:footnoteReference w:id="1"/>
      </w:r>
      <w:r w:rsidRPr="002B7A44">
        <w:rPr>
          <w:rFonts w:ascii="Times New Roman" w:eastAsia="Times New Roman" w:hAnsi="Times New Roman" w:cs="Times New Roman"/>
          <w:sz w:val="24"/>
          <w:szCs w:val="24"/>
          <w:lang w:eastAsia="ru-RU"/>
        </w:rPr>
        <w:t xml:space="preserve"> в бюджете города за счет средств федерального бюджета </w:t>
      </w:r>
      <w:r w:rsidRPr="002B7A44">
        <w:rPr>
          <w:rFonts w:ascii="Times New Roman" w:hAnsi="Times New Roman" w:cs="Times New Roman"/>
          <w:sz w:val="24"/>
          <w:szCs w:val="24"/>
        </w:rPr>
        <w:t xml:space="preserve">предусмотрены расходы на финансовое обеспечение мероприятий по закупке, хранению и доставке средств индивидуальной защиты и дезинфекции, средств для оборудования помещения (мест) для голосования и иных мероприятий, связанных с обеспечением санитарно-эпидемиологической безопасности при подготовке к проведению общероссийского голосования </w:t>
      </w:r>
      <w:r w:rsidRPr="002B7A44">
        <w:rPr>
          <w:rFonts w:ascii="Times New Roman" w:hAnsi="Times New Roman" w:cs="Times New Roman"/>
          <w:sz w:val="24"/>
          <w:szCs w:val="24"/>
        </w:rPr>
        <w:lastRenderedPageBreak/>
        <w:t xml:space="preserve">по вопросу одобрения изменений в Конституцию Российской Федерации в сумме </w:t>
      </w:r>
      <w:r w:rsidR="006E4023" w:rsidRPr="002B7A44">
        <w:rPr>
          <w:rFonts w:ascii="Times New Roman" w:hAnsi="Times New Roman" w:cs="Times New Roman"/>
          <w:sz w:val="24"/>
          <w:szCs w:val="24"/>
        </w:rPr>
        <w:t>290,24</w:t>
      </w:r>
      <w:r w:rsidRPr="002B7A44">
        <w:rPr>
          <w:rFonts w:ascii="Times New Roman" w:hAnsi="Times New Roman" w:cs="Times New Roman"/>
          <w:sz w:val="24"/>
          <w:szCs w:val="24"/>
        </w:rPr>
        <w:t xml:space="preserve"> тыс.</w:t>
      </w:r>
      <w:r w:rsidR="006E4023" w:rsidRPr="002B7A44">
        <w:rPr>
          <w:rFonts w:ascii="Times New Roman" w:hAnsi="Times New Roman" w:cs="Times New Roman"/>
          <w:sz w:val="24"/>
          <w:szCs w:val="24"/>
        </w:rPr>
        <w:t xml:space="preserve"> рублей,</w:t>
      </w:r>
      <w:r w:rsidRPr="002B7A44">
        <w:rPr>
          <w:rFonts w:ascii="Times New Roman" w:hAnsi="Times New Roman" w:cs="Times New Roman"/>
          <w:sz w:val="24"/>
          <w:szCs w:val="24"/>
        </w:rPr>
        <w:t xml:space="preserve"> </w:t>
      </w:r>
      <w:r w:rsidR="006E4023" w:rsidRPr="002B7A44">
        <w:rPr>
          <w:rFonts w:ascii="Times New Roman" w:eastAsia="Times New Roman" w:hAnsi="Times New Roman"/>
          <w:sz w:val="24"/>
          <w:szCs w:val="24"/>
          <w:lang w:eastAsia="ru-RU"/>
        </w:rPr>
        <w:t>кассовое исполнение на отчетную дату составило100%.</w:t>
      </w:r>
    </w:p>
    <w:p w14:paraId="54F389E9" w14:textId="77777777" w:rsidR="00136169" w:rsidRPr="002B7A44" w:rsidRDefault="0096167D" w:rsidP="00F405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   </w:t>
      </w:r>
    </w:p>
    <w:p w14:paraId="1DFE9BC5" w14:textId="5DAB4580" w:rsidR="00136169" w:rsidRPr="002B7A44" w:rsidRDefault="00136169" w:rsidP="00281467">
      <w:pPr>
        <w:pStyle w:val="11"/>
        <w:numPr>
          <w:ilvl w:val="0"/>
          <w:numId w:val="13"/>
        </w:numPr>
        <w:shd w:val="clear" w:color="auto" w:fill="auto"/>
        <w:spacing w:line="276" w:lineRule="auto"/>
        <w:ind w:right="140"/>
        <w:contextualSpacing/>
        <w:jc w:val="center"/>
        <w:rPr>
          <w:rFonts w:ascii="Times New Roman" w:hAnsi="Times New Roman"/>
          <w:b/>
          <w:sz w:val="25"/>
          <w:szCs w:val="25"/>
        </w:rPr>
      </w:pPr>
      <w:r w:rsidRPr="002B7A44">
        <w:rPr>
          <w:rFonts w:ascii="Times New Roman" w:hAnsi="Times New Roman"/>
          <w:b/>
          <w:sz w:val="25"/>
          <w:szCs w:val="25"/>
        </w:rPr>
        <w:t>Муниципальная программа «Содействие занятости населения города Радужный на 2020-2025 годы и на период до 2030 года»</w:t>
      </w:r>
    </w:p>
    <w:p w14:paraId="637B91ED" w14:textId="77777777" w:rsidR="00823DAA" w:rsidRPr="002B7A44" w:rsidRDefault="00823DAA" w:rsidP="00823DAA">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Муниципальная программа «Содействие занятости населения города Радужный на 2020-2025 годы и на период до 2030 года» утверждена постановлением администрации города от 13.12.2019 №2395 (далее – муниципальная программа).</w:t>
      </w:r>
    </w:p>
    <w:p w14:paraId="169A10A2" w14:textId="77777777" w:rsidR="00823DAA" w:rsidRPr="002B7A44" w:rsidRDefault="00823DAA" w:rsidP="00823DAA">
      <w:pPr>
        <w:pStyle w:val="11"/>
        <w:shd w:val="clear" w:color="auto" w:fill="auto"/>
        <w:spacing w:line="276" w:lineRule="auto"/>
        <w:ind w:right="140" w:firstLine="709"/>
        <w:contextualSpacing/>
        <w:jc w:val="both"/>
        <w:rPr>
          <w:rFonts w:ascii="Times New Roman" w:hAnsi="Times New Roman"/>
          <w:sz w:val="24"/>
          <w:szCs w:val="28"/>
        </w:rPr>
      </w:pPr>
      <w:r w:rsidRPr="002B7A44">
        <w:rPr>
          <w:rFonts w:ascii="Times New Roman" w:hAnsi="Times New Roman"/>
          <w:sz w:val="24"/>
          <w:szCs w:val="24"/>
        </w:rPr>
        <w:t>Ответственный исполнитель муниципальной программы – у</w:t>
      </w:r>
      <w:r w:rsidRPr="002B7A44">
        <w:rPr>
          <w:rFonts w:ascii="Times New Roman" w:eastAsia="Calibri" w:hAnsi="Times New Roman"/>
          <w:sz w:val="24"/>
          <w:szCs w:val="28"/>
        </w:rPr>
        <w:t>правление экономики и прогнозирования администрации города Радужный</w:t>
      </w:r>
      <w:r w:rsidRPr="002B7A44">
        <w:rPr>
          <w:rFonts w:ascii="Times New Roman" w:hAnsi="Times New Roman"/>
          <w:sz w:val="24"/>
          <w:szCs w:val="28"/>
        </w:rPr>
        <w:t>, соисполнители – управление образования администрации города Радужный, управление культуры, спорта и молодежной политики администрации города Радужный.</w:t>
      </w:r>
    </w:p>
    <w:p w14:paraId="2F7CE108" w14:textId="77777777" w:rsidR="00823DAA" w:rsidRPr="002B7A44" w:rsidRDefault="00823DAA" w:rsidP="00823DAA">
      <w:pPr>
        <w:pStyle w:val="11"/>
        <w:shd w:val="clear" w:color="auto" w:fill="auto"/>
        <w:spacing w:line="276" w:lineRule="auto"/>
        <w:ind w:right="140" w:firstLine="709"/>
        <w:contextualSpacing/>
        <w:jc w:val="both"/>
        <w:rPr>
          <w:rFonts w:ascii="Times New Roman" w:hAnsi="Times New Roman"/>
          <w:sz w:val="24"/>
          <w:szCs w:val="28"/>
        </w:rPr>
      </w:pPr>
      <w:r w:rsidRPr="002B7A44">
        <w:rPr>
          <w:rFonts w:ascii="Times New Roman" w:hAnsi="Times New Roman"/>
          <w:sz w:val="24"/>
          <w:szCs w:val="24"/>
        </w:rPr>
        <w:t>Целью муниципальной программы является</w:t>
      </w:r>
      <w:r w:rsidRPr="002B7A44">
        <w:rPr>
          <w:rFonts w:ascii="Times New Roman" w:hAnsi="Times New Roman"/>
          <w:sz w:val="24"/>
          <w:szCs w:val="28"/>
        </w:rPr>
        <w:t xml:space="preserve"> с</w:t>
      </w:r>
      <w:r w:rsidRPr="002B7A44">
        <w:rPr>
          <w:rFonts w:ascii="Times New Roman" w:eastAsia="Calibri" w:hAnsi="Times New Roman"/>
          <w:sz w:val="24"/>
          <w:szCs w:val="28"/>
        </w:rPr>
        <w:t>одействие занятости населения в городе Радужный</w:t>
      </w:r>
      <w:r w:rsidRPr="002B7A44">
        <w:rPr>
          <w:rFonts w:ascii="Times New Roman" w:hAnsi="Times New Roman"/>
          <w:sz w:val="24"/>
          <w:szCs w:val="28"/>
        </w:rPr>
        <w:t>.</w:t>
      </w:r>
    </w:p>
    <w:p w14:paraId="64D1C300" w14:textId="77777777" w:rsidR="00823DAA" w:rsidRPr="002B7A44" w:rsidRDefault="00823DAA" w:rsidP="00823DAA">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На реализацию муниципальной программы запланировано в 2020 году – 5 528,34 тыс. рублей, исполнено за отчетный период – 5 526,94 тыс. рублей, или 99,97% к плановым назначениям.</w:t>
      </w:r>
    </w:p>
    <w:p w14:paraId="5E32C1B2" w14:textId="77777777" w:rsidR="00823DAA" w:rsidRPr="002B7A44" w:rsidRDefault="00823DAA" w:rsidP="00823DAA">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Объемы бюджетных ассигнований распределены следующим образом:</w:t>
      </w:r>
    </w:p>
    <w:p w14:paraId="5E2BA101" w14:textId="77777777" w:rsidR="0099239D" w:rsidRPr="002B7A44" w:rsidRDefault="0099239D" w:rsidP="00823DAA">
      <w:pPr>
        <w:contextualSpacing/>
        <w:jc w:val="center"/>
        <w:rPr>
          <w:rFonts w:ascii="Times New Roman" w:hAnsi="Times New Roman" w:cs="Times New Roman"/>
          <w:b/>
          <w:sz w:val="24"/>
          <w:szCs w:val="24"/>
        </w:rPr>
      </w:pPr>
    </w:p>
    <w:p w14:paraId="5C3DBCAD" w14:textId="73DF722A" w:rsidR="00823DAA" w:rsidRPr="002B7A44" w:rsidRDefault="00823DAA" w:rsidP="00823DAA">
      <w:pPr>
        <w:contextualSpacing/>
        <w:jc w:val="center"/>
        <w:rPr>
          <w:rFonts w:ascii="Times New Roman" w:hAnsi="Times New Roman"/>
          <w:b/>
          <w:sz w:val="24"/>
          <w:szCs w:val="24"/>
        </w:rPr>
      </w:pPr>
      <w:r w:rsidRPr="002B7A44">
        <w:rPr>
          <w:rFonts w:ascii="Times New Roman" w:hAnsi="Times New Roman" w:cs="Times New Roman"/>
          <w:b/>
          <w:sz w:val="24"/>
          <w:szCs w:val="24"/>
        </w:rPr>
        <w:t xml:space="preserve">Объем бюджетных ассигнований и исполнение бюджета за 2020 год по основному исполнителю и соисполнителям муниципальной программы </w:t>
      </w:r>
      <w:r w:rsidRPr="002B7A44">
        <w:rPr>
          <w:rFonts w:ascii="Times New Roman" w:hAnsi="Times New Roman"/>
          <w:b/>
          <w:sz w:val="25"/>
          <w:szCs w:val="25"/>
        </w:rPr>
        <w:t>«Содействие занятости населения города Радужный на 2020-2025 годы и на период до 2030 года»</w:t>
      </w:r>
    </w:p>
    <w:p w14:paraId="477C3215" w14:textId="77777777" w:rsidR="00823DAA" w:rsidRPr="002B7A44" w:rsidRDefault="00823DAA" w:rsidP="00823DAA">
      <w:pPr>
        <w:spacing w:after="0"/>
        <w:ind w:left="7079" w:firstLine="709"/>
        <w:contextualSpacing/>
        <w:jc w:val="right"/>
        <w:rPr>
          <w:rFonts w:ascii="Times New Roman" w:hAnsi="Times New Roman" w:cs="Times New Roman"/>
          <w:sz w:val="20"/>
          <w:szCs w:val="20"/>
        </w:rPr>
      </w:pPr>
      <w:r w:rsidRPr="002B7A44">
        <w:rPr>
          <w:rFonts w:ascii="Times New Roman" w:hAnsi="Times New Roman" w:cs="Times New Roman"/>
          <w:sz w:val="20"/>
          <w:szCs w:val="20"/>
        </w:rPr>
        <w:t xml:space="preserve">  (тыс. рублей)</w:t>
      </w:r>
    </w:p>
    <w:tbl>
      <w:tblPr>
        <w:tblW w:w="10065" w:type="dxa"/>
        <w:tblInd w:w="250" w:type="dxa"/>
        <w:tblLayout w:type="fixed"/>
        <w:tblLook w:val="04A0" w:firstRow="1" w:lastRow="0" w:firstColumn="1" w:lastColumn="0" w:noHBand="0" w:noVBand="1"/>
      </w:tblPr>
      <w:tblGrid>
        <w:gridCol w:w="852"/>
        <w:gridCol w:w="4584"/>
        <w:gridCol w:w="1418"/>
        <w:gridCol w:w="1510"/>
        <w:gridCol w:w="1701"/>
      </w:tblGrid>
      <w:tr w:rsidR="00823DAA" w:rsidRPr="002B7A44" w14:paraId="1CF75896" w14:textId="77777777" w:rsidTr="00823DAA">
        <w:trPr>
          <w:trHeight w:hRule="exact" w:val="835"/>
          <w:tblHeader/>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029A256D" w14:textId="77777777" w:rsidR="00823DAA" w:rsidRPr="002B7A44" w:rsidRDefault="00823DAA">
            <w:pPr>
              <w:pStyle w:val="22"/>
              <w:shd w:val="clear" w:color="auto" w:fill="auto"/>
              <w:spacing w:line="276" w:lineRule="auto"/>
              <w:ind w:right="-108"/>
              <w:contextualSpacing/>
              <w:rPr>
                <w:sz w:val="20"/>
                <w:szCs w:val="20"/>
              </w:rPr>
            </w:pPr>
            <w:r w:rsidRPr="002B7A44">
              <w:rPr>
                <w:sz w:val="20"/>
                <w:szCs w:val="20"/>
              </w:rPr>
              <w:t>№ п/п</w:t>
            </w:r>
          </w:p>
        </w:tc>
        <w:tc>
          <w:tcPr>
            <w:tcW w:w="45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9A793F" w14:textId="77777777" w:rsidR="00823DAA" w:rsidRPr="002B7A44" w:rsidRDefault="00823DAA">
            <w:pPr>
              <w:pStyle w:val="22"/>
              <w:shd w:val="clear" w:color="auto" w:fill="auto"/>
              <w:spacing w:line="276" w:lineRule="auto"/>
              <w:ind w:right="-60"/>
              <w:contextualSpacing/>
              <w:jc w:val="center"/>
              <w:rPr>
                <w:sz w:val="20"/>
                <w:szCs w:val="20"/>
              </w:rPr>
            </w:pPr>
            <w:r w:rsidRPr="002B7A44">
              <w:rPr>
                <w:sz w:val="20"/>
                <w:szCs w:val="20"/>
              </w:rPr>
              <w:t>Наименование основного исполнителя, соисполнителя муниципальной программы</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372A5E00" w14:textId="77777777" w:rsidR="00823DAA" w:rsidRPr="002B7A44" w:rsidRDefault="00823DAA">
            <w:pPr>
              <w:pStyle w:val="22"/>
              <w:shd w:val="clear" w:color="auto" w:fill="auto"/>
              <w:spacing w:line="276" w:lineRule="auto"/>
              <w:jc w:val="center"/>
              <w:rPr>
                <w:sz w:val="20"/>
                <w:szCs w:val="20"/>
              </w:rPr>
            </w:pPr>
            <w:r w:rsidRPr="002B7A44">
              <w:rPr>
                <w:sz w:val="20"/>
                <w:szCs w:val="20"/>
              </w:rPr>
              <w:t>Назначено на 2020 год</w:t>
            </w:r>
          </w:p>
        </w:tc>
        <w:tc>
          <w:tcPr>
            <w:tcW w:w="1510" w:type="dxa"/>
            <w:tcBorders>
              <w:top w:val="single" w:sz="4" w:space="0" w:color="auto"/>
              <w:left w:val="nil"/>
              <w:bottom w:val="single" w:sz="4" w:space="0" w:color="auto"/>
              <w:right w:val="single" w:sz="4" w:space="0" w:color="auto"/>
            </w:tcBorders>
            <w:shd w:val="clear" w:color="auto" w:fill="FFFFFF"/>
            <w:noWrap/>
            <w:vAlign w:val="center"/>
            <w:hideMark/>
          </w:tcPr>
          <w:p w14:paraId="6F64F6FF" w14:textId="77777777" w:rsidR="00823DAA" w:rsidRPr="002B7A44" w:rsidRDefault="00823DAA">
            <w:pPr>
              <w:pStyle w:val="22"/>
              <w:shd w:val="clear" w:color="auto" w:fill="auto"/>
              <w:tabs>
                <w:tab w:val="left" w:pos="1201"/>
              </w:tabs>
              <w:spacing w:line="276" w:lineRule="auto"/>
              <w:ind w:left="-15" w:right="-60"/>
              <w:contextualSpacing/>
              <w:jc w:val="center"/>
              <w:rPr>
                <w:sz w:val="20"/>
                <w:szCs w:val="20"/>
              </w:rPr>
            </w:pPr>
            <w:r w:rsidRPr="002B7A44">
              <w:rPr>
                <w:sz w:val="20"/>
                <w:szCs w:val="20"/>
              </w:rPr>
              <w:t>Исполнено за  2020 год</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14:paraId="0F647C0B" w14:textId="77777777" w:rsidR="00823DAA" w:rsidRPr="002B7A44" w:rsidRDefault="00823DAA">
            <w:pPr>
              <w:pStyle w:val="22"/>
              <w:shd w:val="clear" w:color="auto" w:fill="auto"/>
              <w:spacing w:line="276" w:lineRule="auto"/>
              <w:jc w:val="center"/>
              <w:rPr>
                <w:sz w:val="20"/>
                <w:szCs w:val="20"/>
              </w:rPr>
            </w:pPr>
            <w:r w:rsidRPr="002B7A44">
              <w:rPr>
                <w:sz w:val="20"/>
                <w:szCs w:val="20"/>
              </w:rPr>
              <w:t>% исполнения</w:t>
            </w:r>
          </w:p>
        </w:tc>
      </w:tr>
      <w:tr w:rsidR="00823DAA" w:rsidRPr="002B7A44" w14:paraId="745A267E" w14:textId="77777777" w:rsidTr="00823DAA">
        <w:trPr>
          <w:trHeight w:hRule="exact" w:val="288"/>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0E3ADF" w14:textId="77777777" w:rsidR="00823DAA" w:rsidRPr="002B7A44" w:rsidRDefault="00823DAA">
            <w:pPr>
              <w:contextualSpacing/>
              <w:jc w:val="center"/>
              <w:rPr>
                <w:rFonts w:ascii="Times New Roman" w:hAnsi="Times New Roman" w:cs="Times New Roman"/>
                <w:sz w:val="20"/>
                <w:szCs w:val="20"/>
              </w:rPr>
            </w:pPr>
            <w:r w:rsidRPr="002B7A44">
              <w:rPr>
                <w:rFonts w:ascii="Times New Roman" w:hAnsi="Times New Roman" w:cs="Times New Roman"/>
                <w:sz w:val="20"/>
                <w:szCs w:val="20"/>
              </w:rPr>
              <w:t>1</w:t>
            </w:r>
          </w:p>
        </w:tc>
        <w:tc>
          <w:tcPr>
            <w:tcW w:w="45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F568AF" w14:textId="77777777" w:rsidR="00823DAA" w:rsidRPr="002B7A44" w:rsidRDefault="00823DAA">
            <w:pPr>
              <w:contextualSpacing/>
              <w:jc w:val="center"/>
              <w:rPr>
                <w:rFonts w:ascii="Times New Roman" w:hAnsi="Times New Roman" w:cs="Times New Roman"/>
                <w:sz w:val="20"/>
                <w:szCs w:val="20"/>
              </w:rPr>
            </w:pPr>
            <w:r w:rsidRPr="002B7A44">
              <w:rPr>
                <w:rFonts w:ascii="Times New Roman" w:hAnsi="Times New Roman" w:cs="Times New Roman"/>
                <w:sz w:val="20"/>
                <w:szCs w:val="20"/>
              </w:rPr>
              <w:t>2</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45BDDC16" w14:textId="77777777" w:rsidR="00823DAA" w:rsidRPr="002B7A44" w:rsidRDefault="00823DAA">
            <w:pPr>
              <w:contextualSpacing/>
              <w:jc w:val="center"/>
              <w:rPr>
                <w:rFonts w:ascii="Times New Roman" w:hAnsi="Times New Roman" w:cs="Times New Roman"/>
                <w:sz w:val="20"/>
                <w:szCs w:val="20"/>
              </w:rPr>
            </w:pPr>
            <w:r w:rsidRPr="002B7A44">
              <w:rPr>
                <w:rFonts w:ascii="Times New Roman" w:hAnsi="Times New Roman" w:cs="Times New Roman"/>
                <w:sz w:val="20"/>
                <w:szCs w:val="20"/>
              </w:rPr>
              <w:t>3</w:t>
            </w:r>
          </w:p>
        </w:tc>
        <w:tc>
          <w:tcPr>
            <w:tcW w:w="1510" w:type="dxa"/>
            <w:tcBorders>
              <w:top w:val="single" w:sz="4" w:space="0" w:color="auto"/>
              <w:left w:val="nil"/>
              <w:bottom w:val="single" w:sz="4" w:space="0" w:color="auto"/>
              <w:right w:val="single" w:sz="4" w:space="0" w:color="auto"/>
            </w:tcBorders>
            <w:shd w:val="clear" w:color="auto" w:fill="FFFFFF"/>
            <w:noWrap/>
            <w:vAlign w:val="center"/>
            <w:hideMark/>
          </w:tcPr>
          <w:p w14:paraId="1FB12205" w14:textId="77777777" w:rsidR="00823DAA" w:rsidRPr="002B7A44" w:rsidRDefault="00823DAA">
            <w:pPr>
              <w:contextualSpacing/>
              <w:jc w:val="center"/>
              <w:rPr>
                <w:rFonts w:ascii="Times New Roman" w:hAnsi="Times New Roman" w:cs="Times New Roman"/>
                <w:sz w:val="20"/>
                <w:szCs w:val="20"/>
              </w:rPr>
            </w:pPr>
            <w:r w:rsidRPr="002B7A44">
              <w:rPr>
                <w:rFonts w:ascii="Times New Roman" w:hAnsi="Times New Roman" w:cs="Times New Roman"/>
                <w:sz w:val="20"/>
                <w:szCs w:val="20"/>
              </w:rPr>
              <w:t>4</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14:paraId="6972CE1D" w14:textId="77777777" w:rsidR="00823DAA" w:rsidRPr="002B7A44" w:rsidRDefault="00823DAA">
            <w:pPr>
              <w:contextualSpacing/>
              <w:jc w:val="center"/>
              <w:rPr>
                <w:rFonts w:ascii="Times New Roman" w:hAnsi="Times New Roman" w:cs="Times New Roman"/>
                <w:sz w:val="20"/>
                <w:szCs w:val="20"/>
              </w:rPr>
            </w:pPr>
            <w:r w:rsidRPr="002B7A44">
              <w:rPr>
                <w:rFonts w:ascii="Times New Roman" w:hAnsi="Times New Roman" w:cs="Times New Roman"/>
                <w:sz w:val="20"/>
                <w:szCs w:val="20"/>
              </w:rPr>
              <w:t>5</w:t>
            </w:r>
          </w:p>
        </w:tc>
      </w:tr>
      <w:tr w:rsidR="00823DAA" w:rsidRPr="002B7A44" w14:paraId="2C6E6BA5" w14:textId="77777777" w:rsidTr="00823DAA">
        <w:trPr>
          <w:trHeight w:hRule="exact" w:val="405"/>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4183A88F" w14:textId="77777777" w:rsidR="00823DAA" w:rsidRPr="002B7A44" w:rsidRDefault="00823DAA">
            <w:pPr>
              <w:contextualSpacing/>
              <w:jc w:val="center"/>
              <w:rPr>
                <w:rFonts w:ascii="Times New Roman" w:hAnsi="Times New Roman" w:cs="Times New Roman"/>
                <w:sz w:val="20"/>
                <w:szCs w:val="20"/>
              </w:rPr>
            </w:pPr>
          </w:p>
        </w:tc>
        <w:tc>
          <w:tcPr>
            <w:tcW w:w="45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E6484B" w14:textId="77777777" w:rsidR="00823DAA" w:rsidRPr="002B7A44" w:rsidRDefault="00823DAA">
            <w:pPr>
              <w:contextualSpacing/>
              <w:rPr>
                <w:rFonts w:ascii="Times New Roman" w:hAnsi="Times New Roman" w:cs="Times New Roman"/>
                <w:bCs/>
                <w:sz w:val="20"/>
                <w:szCs w:val="20"/>
              </w:rPr>
            </w:pPr>
            <w:r w:rsidRPr="002B7A44">
              <w:rPr>
                <w:rFonts w:ascii="Times New Roman" w:hAnsi="Times New Roman" w:cs="Times New Roman"/>
                <w:bCs/>
                <w:sz w:val="20"/>
                <w:szCs w:val="20"/>
              </w:rPr>
              <w:t xml:space="preserve">Всего по муниципальной программе </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077056FE" w14:textId="77777777" w:rsidR="00823DAA" w:rsidRPr="002B7A44" w:rsidRDefault="00823DAA">
            <w:pPr>
              <w:contextualSpacing/>
              <w:jc w:val="right"/>
              <w:rPr>
                <w:rFonts w:ascii="Times New Roman" w:hAnsi="Times New Roman" w:cs="Times New Roman"/>
                <w:sz w:val="20"/>
                <w:szCs w:val="20"/>
              </w:rPr>
            </w:pPr>
            <w:r w:rsidRPr="002B7A44">
              <w:rPr>
                <w:rFonts w:ascii="Times New Roman" w:hAnsi="Times New Roman" w:cs="Times New Roman"/>
                <w:sz w:val="20"/>
                <w:szCs w:val="20"/>
              </w:rPr>
              <w:t>5 528,34</w:t>
            </w:r>
          </w:p>
        </w:tc>
        <w:tc>
          <w:tcPr>
            <w:tcW w:w="1510" w:type="dxa"/>
            <w:tcBorders>
              <w:top w:val="single" w:sz="4" w:space="0" w:color="auto"/>
              <w:left w:val="nil"/>
              <w:bottom w:val="single" w:sz="4" w:space="0" w:color="auto"/>
              <w:right w:val="single" w:sz="4" w:space="0" w:color="auto"/>
            </w:tcBorders>
            <w:shd w:val="clear" w:color="auto" w:fill="FFFFFF"/>
            <w:noWrap/>
            <w:vAlign w:val="center"/>
            <w:hideMark/>
          </w:tcPr>
          <w:p w14:paraId="7BC5F78E" w14:textId="77777777" w:rsidR="00823DAA" w:rsidRPr="002B7A44" w:rsidRDefault="00823DAA">
            <w:pPr>
              <w:contextualSpacing/>
              <w:jc w:val="right"/>
              <w:rPr>
                <w:rFonts w:ascii="Times New Roman" w:hAnsi="Times New Roman" w:cs="Times New Roman"/>
                <w:sz w:val="20"/>
                <w:szCs w:val="20"/>
              </w:rPr>
            </w:pPr>
            <w:r w:rsidRPr="002B7A44">
              <w:rPr>
                <w:rFonts w:ascii="Times New Roman" w:hAnsi="Times New Roman" w:cs="Times New Roman"/>
                <w:sz w:val="20"/>
                <w:szCs w:val="20"/>
              </w:rPr>
              <w:t>5 526,94</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14:paraId="74B70602" w14:textId="77777777" w:rsidR="00823DAA" w:rsidRPr="002B7A44" w:rsidRDefault="00823DAA">
            <w:pPr>
              <w:contextualSpacing/>
              <w:jc w:val="right"/>
              <w:rPr>
                <w:rFonts w:ascii="Times New Roman" w:hAnsi="Times New Roman" w:cs="Times New Roman"/>
                <w:sz w:val="20"/>
                <w:szCs w:val="20"/>
              </w:rPr>
            </w:pPr>
            <w:r w:rsidRPr="002B7A44">
              <w:rPr>
                <w:rFonts w:ascii="Times New Roman" w:hAnsi="Times New Roman" w:cs="Times New Roman"/>
                <w:sz w:val="20"/>
                <w:szCs w:val="20"/>
              </w:rPr>
              <w:t>99,97</w:t>
            </w:r>
          </w:p>
        </w:tc>
      </w:tr>
      <w:tr w:rsidR="00823DAA" w:rsidRPr="002B7A44" w14:paraId="00018CE4" w14:textId="77777777" w:rsidTr="00823DAA">
        <w:trPr>
          <w:trHeight w:hRule="exact" w:val="328"/>
        </w:trPr>
        <w:tc>
          <w:tcPr>
            <w:tcW w:w="851" w:type="dxa"/>
            <w:tcBorders>
              <w:top w:val="single" w:sz="4" w:space="0" w:color="auto"/>
              <w:left w:val="single" w:sz="4" w:space="0" w:color="auto"/>
              <w:bottom w:val="single" w:sz="4" w:space="0" w:color="000000"/>
              <w:right w:val="single" w:sz="4" w:space="0" w:color="000000"/>
            </w:tcBorders>
            <w:shd w:val="clear" w:color="auto" w:fill="FFFFFF"/>
          </w:tcPr>
          <w:p w14:paraId="23246898" w14:textId="77777777" w:rsidR="00823DAA" w:rsidRPr="002B7A44" w:rsidRDefault="00823DAA">
            <w:pPr>
              <w:contextualSpacing/>
              <w:jc w:val="center"/>
              <w:rPr>
                <w:rFonts w:ascii="Times New Roman" w:hAnsi="Times New Roman" w:cs="Times New Roman"/>
                <w:sz w:val="20"/>
                <w:szCs w:val="20"/>
              </w:rPr>
            </w:pPr>
          </w:p>
        </w:tc>
        <w:tc>
          <w:tcPr>
            <w:tcW w:w="4584"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46CD45EB" w14:textId="77777777" w:rsidR="00823DAA" w:rsidRPr="002B7A44" w:rsidRDefault="00823DAA">
            <w:pPr>
              <w:contextualSpacing/>
              <w:rPr>
                <w:rFonts w:ascii="Times New Roman" w:hAnsi="Times New Roman" w:cs="Times New Roman"/>
                <w:sz w:val="20"/>
                <w:szCs w:val="20"/>
              </w:rPr>
            </w:pPr>
            <w:r w:rsidRPr="002B7A44">
              <w:rPr>
                <w:rFonts w:ascii="Times New Roman" w:hAnsi="Times New Roman" w:cs="Times New Roman"/>
                <w:sz w:val="20"/>
                <w:szCs w:val="20"/>
              </w:rPr>
              <w:t>в том числе:</w:t>
            </w:r>
          </w:p>
        </w:tc>
        <w:tc>
          <w:tcPr>
            <w:tcW w:w="1418" w:type="dxa"/>
            <w:tcBorders>
              <w:top w:val="nil"/>
              <w:left w:val="nil"/>
              <w:bottom w:val="single" w:sz="4" w:space="0" w:color="auto"/>
              <w:right w:val="single" w:sz="4" w:space="0" w:color="auto"/>
            </w:tcBorders>
            <w:shd w:val="clear" w:color="auto" w:fill="FFFFFF"/>
            <w:noWrap/>
            <w:vAlign w:val="center"/>
            <w:hideMark/>
          </w:tcPr>
          <w:p w14:paraId="4C0012C6" w14:textId="77777777" w:rsidR="00823DAA" w:rsidRPr="002B7A44" w:rsidRDefault="00823DAA">
            <w:pPr>
              <w:rPr>
                <w:rFonts w:ascii="Times New Roman" w:hAnsi="Times New Roman" w:cs="Times New Roman"/>
                <w:sz w:val="20"/>
                <w:szCs w:val="20"/>
              </w:rPr>
            </w:pPr>
          </w:p>
        </w:tc>
        <w:tc>
          <w:tcPr>
            <w:tcW w:w="1510" w:type="dxa"/>
            <w:tcBorders>
              <w:top w:val="nil"/>
              <w:left w:val="nil"/>
              <w:bottom w:val="single" w:sz="4" w:space="0" w:color="auto"/>
              <w:right w:val="single" w:sz="4" w:space="0" w:color="auto"/>
            </w:tcBorders>
            <w:shd w:val="clear" w:color="auto" w:fill="FFFFFF"/>
            <w:noWrap/>
            <w:vAlign w:val="center"/>
            <w:hideMark/>
          </w:tcPr>
          <w:p w14:paraId="39DD1DEE" w14:textId="77777777" w:rsidR="00823DAA" w:rsidRPr="002B7A44" w:rsidRDefault="00823DAA">
            <w:pPr>
              <w:spacing w:after="0"/>
              <w:rPr>
                <w:sz w:val="20"/>
                <w:szCs w:val="20"/>
                <w:lang w:eastAsia="ru-RU"/>
              </w:rPr>
            </w:pPr>
          </w:p>
        </w:tc>
        <w:tc>
          <w:tcPr>
            <w:tcW w:w="1701" w:type="dxa"/>
            <w:tcBorders>
              <w:top w:val="nil"/>
              <w:left w:val="nil"/>
              <w:bottom w:val="single" w:sz="4" w:space="0" w:color="auto"/>
              <w:right w:val="single" w:sz="4" w:space="0" w:color="auto"/>
            </w:tcBorders>
            <w:shd w:val="clear" w:color="auto" w:fill="FFFFFF"/>
            <w:noWrap/>
            <w:vAlign w:val="center"/>
            <w:hideMark/>
          </w:tcPr>
          <w:p w14:paraId="72D211CB" w14:textId="77777777" w:rsidR="00823DAA" w:rsidRPr="002B7A44" w:rsidRDefault="00823DAA">
            <w:pPr>
              <w:spacing w:after="0"/>
              <w:rPr>
                <w:sz w:val="20"/>
                <w:szCs w:val="20"/>
                <w:lang w:eastAsia="ru-RU"/>
              </w:rPr>
            </w:pPr>
          </w:p>
        </w:tc>
      </w:tr>
      <w:tr w:rsidR="00823DAA" w:rsidRPr="002B7A44" w14:paraId="1D650A6F" w14:textId="77777777" w:rsidTr="00823DAA">
        <w:trPr>
          <w:trHeight w:hRule="exact" w:val="675"/>
        </w:trPr>
        <w:tc>
          <w:tcPr>
            <w:tcW w:w="851"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5686A8EB" w14:textId="77777777" w:rsidR="00823DAA" w:rsidRPr="002B7A44" w:rsidRDefault="00823DAA">
            <w:pPr>
              <w:contextualSpacing/>
              <w:jc w:val="center"/>
              <w:rPr>
                <w:rFonts w:ascii="Times New Roman" w:hAnsi="Times New Roman" w:cs="Times New Roman"/>
                <w:sz w:val="20"/>
                <w:szCs w:val="20"/>
              </w:rPr>
            </w:pPr>
            <w:r w:rsidRPr="002B7A44">
              <w:rPr>
                <w:rFonts w:ascii="Times New Roman" w:hAnsi="Times New Roman" w:cs="Times New Roman"/>
                <w:sz w:val="20"/>
                <w:szCs w:val="20"/>
              </w:rPr>
              <w:t>1.</w:t>
            </w:r>
          </w:p>
        </w:tc>
        <w:tc>
          <w:tcPr>
            <w:tcW w:w="4584"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070B3204" w14:textId="77777777" w:rsidR="00823DAA" w:rsidRPr="002B7A44" w:rsidRDefault="00823DAA">
            <w:pPr>
              <w:contextualSpacing/>
              <w:rPr>
                <w:rFonts w:ascii="Times New Roman" w:hAnsi="Times New Roman" w:cs="Times New Roman"/>
                <w:sz w:val="20"/>
                <w:szCs w:val="20"/>
              </w:rPr>
            </w:pPr>
            <w:r w:rsidRPr="002B7A44">
              <w:rPr>
                <w:rFonts w:ascii="Times New Roman" w:hAnsi="Times New Roman" w:cs="Times New Roman"/>
                <w:sz w:val="20"/>
                <w:szCs w:val="20"/>
              </w:rPr>
              <w:t>У</w:t>
            </w:r>
            <w:r w:rsidRPr="002B7A44">
              <w:rPr>
                <w:rFonts w:ascii="Times New Roman" w:eastAsia="Calibri" w:hAnsi="Times New Roman" w:cs="Times New Roman"/>
                <w:sz w:val="20"/>
                <w:szCs w:val="20"/>
              </w:rPr>
              <w:t>правление образования администрации города Радужный</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538A8158" w14:textId="77777777" w:rsidR="00823DAA" w:rsidRPr="002B7A44" w:rsidRDefault="00823DAA">
            <w:pPr>
              <w:contextualSpacing/>
              <w:jc w:val="right"/>
              <w:rPr>
                <w:rFonts w:ascii="Times New Roman" w:hAnsi="Times New Roman" w:cs="Times New Roman"/>
                <w:sz w:val="20"/>
                <w:szCs w:val="20"/>
              </w:rPr>
            </w:pPr>
            <w:r w:rsidRPr="002B7A44">
              <w:rPr>
                <w:rFonts w:ascii="Times New Roman" w:hAnsi="Times New Roman" w:cs="Times New Roman"/>
                <w:sz w:val="20"/>
                <w:szCs w:val="20"/>
              </w:rPr>
              <w:t>72,69</w:t>
            </w:r>
          </w:p>
        </w:tc>
        <w:tc>
          <w:tcPr>
            <w:tcW w:w="1510" w:type="dxa"/>
            <w:tcBorders>
              <w:top w:val="single" w:sz="4" w:space="0" w:color="auto"/>
              <w:left w:val="nil"/>
              <w:bottom w:val="single" w:sz="4" w:space="0" w:color="auto"/>
              <w:right w:val="single" w:sz="4" w:space="0" w:color="auto"/>
            </w:tcBorders>
            <w:shd w:val="clear" w:color="auto" w:fill="FFFFFF"/>
            <w:noWrap/>
            <w:vAlign w:val="center"/>
            <w:hideMark/>
          </w:tcPr>
          <w:p w14:paraId="0390E829" w14:textId="77777777" w:rsidR="00823DAA" w:rsidRPr="002B7A44" w:rsidRDefault="00823DAA">
            <w:pPr>
              <w:contextualSpacing/>
              <w:jc w:val="right"/>
              <w:rPr>
                <w:rFonts w:ascii="Times New Roman" w:hAnsi="Times New Roman" w:cs="Times New Roman"/>
                <w:sz w:val="20"/>
                <w:szCs w:val="20"/>
              </w:rPr>
            </w:pPr>
            <w:r w:rsidRPr="002B7A44">
              <w:rPr>
                <w:rFonts w:ascii="Times New Roman" w:hAnsi="Times New Roman" w:cs="Times New Roman"/>
                <w:sz w:val="20"/>
                <w:szCs w:val="20"/>
              </w:rPr>
              <w:t>72,69</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14:paraId="6927228A" w14:textId="77777777" w:rsidR="00823DAA" w:rsidRPr="002B7A44" w:rsidRDefault="00823DAA">
            <w:pPr>
              <w:contextualSpacing/>
              <w:jc w:val="right"/>
              <w:rPr>
                <w:rFonts w:ascii="Times New Roman" w:hAnsi="Times New Roman" w:cs="Times New Roman"/>
                <w:sz w:val="20"/>
                <w:szCs w:val="20"/>
              </w:rPr>
            </w:pPr>
            <w:r w:rsidRPr="002B7A44">
              <w:rPr>
                <w:rFonts w:ascii="Times New Roman" w:hAnsi="Times New Roman" w:cs="Times New Roman"/>
                <w:sz w:val="20"/>
                <w:szCs w:val="20"/>
              </w:rPr>
              <w:t>100,00</w:t>
            </w:r>
          </w:p>
        </w:tc>
      </w:tr>
      <w:tr w:rsidR="00823DAA" w:rsidRPr="002B7A44" w14:paraId="7469BCF7" w14:textId="77777777" w:rsidTr="00823DAA">
        <w:trPr>
          <w:trHeight w:hRule="exact" w:val="698"/>
        </w:trPr>
        <w:tc>
          <w:tcPr>
            <w:tcW w:w="851" w:type="dxa"/>
            <w:tcBorders>
              <w:top w:val="single" w:sz="4" w:space="0" w:color="auto"/>
              <w:left w:val="single" w:sz="4" w:space="0" w:color="auto"/>
              <w:bottom w:val="single" w:sz="4" w:space="0" w:color="000000"/>
              <w:right w:val="single" w:sz="4" w:space="0" w:color="000000"/>
            </w:tcBorders>
            <w:shd w:val="clear" w:color="auto" w:fill="FFFFFF"/>
            <w:vAlign w:val="center"/>
            <w:hideMark/>
          </w:tcPr>
          <w:p w14:paraId="484E194B" w14:textId="77777777" w:rsidR="00823DAA" w:rsidRPr="002B7A44" w:rsidRDefault="00823DAA">
            <w:pPr>
              <w:contextualSpacing/>
              <w:jc w:val="center"/>
              <w:rPr>
                <w:rFonts w:ascii="Times New Roman" w:hAnsi="Times New Roman" w:cs="Times New Roman"/>
                <w:sz w:val="20"/>
                <w:szCs w:val="20"/>
              </w:rPr>
            </w:pPr>
            <w:r w:rsidRPr="002B7A44">
              <w:rPr>
                <w:rFonts w:ascii="Times New Roman" w:hAnsi="Times New Roman" w:cs="Times New Roman"/>
                <w:sz w:val="20"/>
                <w:szCs w:val="20"/>
              </w:rPr>
              <w:t>2.</w:t>
            </w:r>
          </w:p>
        </w:tc>
        <w:tc>
          <w:tcPr>
            <w:tcW w:w="4584" w:type="dxa"/>
            <w:tcBorders>
              <w:top w:val="single" w:sz="4" w:space="0" w:color="auto"/>
              <w:left w:val="single" w:sz="4" w:space="0" w:color="auto"/>
              <w:bottom w:val="single" w:sz="4" w:space="0" w:color="000000"/>
              <w:right w:val="single" w:sz="4" w:space="0" w:color="000000"/>
            </w:tcBorders>
            <w:shd w:val="clear" w:color="auto" w:fill="FFFFFF"/>
            <w:vAlign w:val="center"/>
            <w:hideMark/>
          </w:tcPr>
          <w:p w14:paraId="772D2B55" w14:textId="77777777" w:rsidR="00823DAA" w:rsidRPr="002B7A44" w:rsidRDefault="00823DAA">
            <w:pPr>
              <w:contextualSpacing/>
              <w:rPr>
                <w:rFonts w:ascii="Times New Roman" w:hAnsi="Times New Roman" w:cs="Times New Roman"/>
                <w:sz w:val="20"/>
                <w:szCs w:val="20"/>
              </w:rPr>
            </w:pPr>
            <w:r w:rsidRPr="002B7A44">
              <w:rPr>
                <w:rFonts w:ascii="Times New Roman" w:hAnsi="Times New Roman"/>
                <w:sz w:val="20"/>
                <w:szCs w:val="20"/>
              </w:rPr>
              <w:t>Управление культуры, спорта и молодежной политики администрации города Радужный</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14:paraId="1AE45AF6" w14:textId="77777777" w:rsidR="00823DAA" w:rsidRPr="002B7A44" w:rsidRDefault="00823DAA">
            <w:pPr>
              <w:contextualSpacing/>
              <w:jc w:val="right"/>
              <w:rPr>
                <w:rFonts w:ascii="Times New Roman" w:hAnsi="Times New Roman" w:cs="Times New Roman"/>
                <w:sz w:val="20"/>
                <w:szCs w:val="20"/>
              </w:rPr>
            </w:pPr>
            <w:r w:rsidRPr="002B7A44">
              <w:rPr>
                <w:rFonts w:ascii="Times New Roman" w:hAnsi="Times New Roman" w:cs="Times New Roman"/>
                <w:sz w:val="20"/>
                <w:szCs w:val="20"/>
              </w:rPr>
              <w:t>5 455,65</w:t>
            </w:r>
          </w:p>
        </w:tc>
        <w:tc>
          <w:tcPr>
            <w:tcW w:w="1510" w:type="dxa"/>
            <w:tcBorders>
              <w:top w:val="single" w:sz="4" w:space="0" w:color="auto"/>
              <w:left w:val="nil"/>
              <w:bottom w:val="single" w:sz="4" w:space="0" w:color="auto"/>
              <w:right w:val="single" w:sz="4" w:space="0" w:color="auto"/>
            </w:tcBorders>
            <w:shd w:val="clear" w:color="auto" w:fill="FFFFFF"/>
            <w:noWrap/>
            <w:vAlign w:val="center"/>
            <w:hideMark/>
          </w:tcPr>
          <w:p w14:paraId="4582453E" w14:textId="77777777" w:rsidR="00823DAA" w:rsidRPr="002B7A44" w:rsidRDefault="00823DAA">
            <w:pPr>
              <w:contextualSpacing/>
              <w:jc w:val="right"/>
              <w:rPr>
                <w:rFonts w:ascii="Times New Roman" w:hAnsi="Times New Roman" w:cs="Times New Roman"/>
                <w:sz w:val="20"/>
                <w:szCs w:val="20"/>
              </w:rPr>
            </w:pPr>
            <w:r w:rsidRPr="002B7A44">
              <w:rPr>
                <w:rFonts w:ascii="Times New Roman" w:hAnsi="Times New Roman" w:cs="Times New Roman"/>
                <w:sz w:val="20"/>
                <w:szCs w:val="20"/>
              </w:rPr>
              <w:t>5 454,25</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14:paraId="31A72601" w14:textId="77777777" w:rsidR="00823DAA" w:rsidRPr="002B7A44" w:rsidRDefault="00823DAA">
            <w:pPr>
              <w:contextualSpacing/>
              <w:jc w:val="right"/>
              <w:rPr>
                <w:rFonts w:ascii="Times New Roman" w:hAnsi="Times New Roman" w:cs="Times New Roman"/>
                <w:sz w:val="20"/>
                <w:szCs w:val="20"/>
              </w:rPr>
            </w:pPr>
            <w:r w:rsidRPr="002B7A44">
              <w:rPr>
                <w:rFonts w:ascii="Times New Roman" w:hAnsi="Times New Roman" w:cs="Times New Roman"/>
                <w:sz w:val="20"/>
                <w:szCs w:val="20"/>
              </w:rPr>
              <w:t>99,97</w:t>
            </w:r>
          </w:p>
        </w:tc>
      </w:tr>
    </w:tbl>
    <w:p w14:paraId="23ACB4DA" w14:textId="7F813C69" w:rsidR="00823DAA" w:rsidRPr="002B7A44" w:rsidRDefault="0099239D" w:rsidP="00823DAA">
      <w:pPr>
        <w:pStyle w:val="11"/>
        <w:shd w:val="clear" w:color="auto" w:fill="auto"/>
        <w:spacing w:line="276" w:lineRule="auto"/>
        <w:ind w:right="140"/>
        <w:contextualSpacing/>
        <w:jc w:val="both"/>
        <w:rPr>
          <w:rFonts w:ascii="Times New Roman" w:hAnsi="Times New Roman"/>
          <w:sz w:val="24"/>
          <w:szCs w:val="24"/>
        </w:rPr>
      </w:pPr>
      <w:r w:rsidRPr="002B7A44">
        <w:rPr>
          <w:rFonts w:ascii="Times New Roman" w:hAnsi="Times New Roman"/>
          <w:sz w:val="24"/>
          <w:szCs w:val="24"/>
        </w:rPr>
        <w:t xml:space="preserve">    </w:t>
      </w:r>
      <w:r w:rsidR="00823DAA" w:rsidRPr="002B7A44">
        <w:rPr>
          <w:rFonts w:ascii="Times New Roman" w:hAnsi="Times New Roman"/>
          <w:sz w:val="24"/>
          <w:szCs w:val="24"/>
        </w:rPr>
        <w:t>Муниципальная программа не содержит подпрограмм.</w:t>
      </w:r>
    </w:p>
    <w:p w14:paraId="33A2D3FB" w14:textId="77777777" w:rsidR="00823DAA" w:rsidRPr="002B7A44" w:rsidRDefault="00823DAA" w:rsidP="00823DAA">
      <w:pPr>
        <w:pStyle w:val="11"/>
        <w:shd w:val="clear" w:color="auto" w:fill="auto"/>
        <w:spacing w:line="276" w:lineRule="auto"/>
        <w:ind w:right="140"/>
        <w:contextualSpacing/>
        <w:jc w:val="both"/>
        <w:rPr>
          <w:rFonts w:ascii="Times New Roman" w:hAnsi="Times New Roman"/>
          <w:sz w:val="24"/>
          <w:szCs w:val="24"/>
        </w:rPr>
      </w:pPr>
    </w:p>
    <w:p w14:paraId="08AB1449" w14:textId="77777777" w:rsidR="00823DAA" w:rsidRPr="002B7A44" w:rsidRDefault="00823DAA" w:rsidP="00823DAA">
      <w:pPr>
        <w:spacing w:after="0"/>
        <w:ind w:right="142" w:firstLine="708"/>
        <w:contextualSpacing/>
        <w:jc w:val="center"/>
        <w:rPr>
          <w:rFonts w:ascii="Times New Roman" w:hAnsi="Times New Roman" w:cs="Times New Roman"/>
          <w:b/>
          <w:sz w:val="24"/>
          <w:szCs w:val="24"/>
        </w:rPr>
      </w:pPr>
      <w:r w:rsidRPr="002B7A44">
        <w:rPr>
          <w:rFonts w:ascii="Times New Roman" w:hAnsi="Times New Roman" w:cs="Times New Roman"/>
          <w:b/>
          <w:sz w:val="24"/>
          <w:szCs w:val="24"/>
        </w:rPr>
        <w:t xml:space="preserve">Структура расходов муниципальной программы </w:t>
      </w:r>
      <w:r w:rsidRPr="002B7A44">
        <w:rPr>
          <w:rFonts w:ascii="Times New Roman" w:hAnsi="Times New Roman"/>
          <w:b/>
          <w:sz w:val="25"/>
          <w:szCs w:val="25"/>
        </w:rPr>
        <w:t>«Содействие занятости населения города Радужный на 2020-2025 годы и на период до 2030 года»</w:t>
      </w:r>
      <w:r w:rsidRPr="002B7A44">
        <w:rPr>
          <w:rFonts w:ascii="Times New Roman" w:hAnsi="Times New Roman" w:cs="Times New Roman"/>
          <w:b/>
          <w:sz w:val="24"/>
          <w:szCs w:val="24"/>
        </w:rPr>
        <w:t xml:space="preserve"> за 2020 год</w:t>
      </w:r>
    </w:p>
    <w:p w14:paraId="2635EEAA" w14:textId="77777777" w:rsidR="00823DAA" w:rsidRPr="002B7A44" w:rsidRDefault="00823DAA" w:rsidP="00823DAA">
      <w:pPr>
        <w:spacing w:after="0"/>
        <w:ind w:right="142" w:firstLine="708"/>
        <w:contextualSpacing/>
        <w:jc w:val="center"/>
        <w:rPr>
          <w:rFonts w:ascii="Times New Roman" w:hAnsi="Times New Roman" w:cs="Times New Roman"/>
          <w:b/>
          <w:sz w:val="24"/>
          <w:szCs w:val="24"/>
        </w:rPr>
      </w:pP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710"/>
        <w:gridCol w:w="1133"/>
        <w:gridCol w:w="992"/>
        <w:gridCol w:w="1133"/>
        <w:gridCol w:w="1112"/>
        <w:gridCol w:w="952"/>
        <w:gridCol w:w="1275"/>
      </w:tblGrid>
      <w:tr w:rsidR="00823DAA" w:rsidRPr="002B7A44" w14:paraId="41E13A0C" w14:textId="77777777" w:rsidTr="00823DAA">
        <w:trPr>
          <w:tblHeader/>
          <w:jc w:val="center"/>
        </w:trPr>
        <w:tc>
          <w:tcPr>
            <w:tcW w:w="532" w:type="dxa"/>
            <w:vMerge w:val="restart"/>
            <w:tcBorders>
              <w:top w:val="single" w:sz="4" w:space="0" w:color="auto"/>
              <w:left w:val="single" w:sz="4" w:space="0" w:color="auto"/>
              <w:bottom w:val="single" w:sz="4" w:space="0" w:color="auto"/>
              <w:right w:val="single" w:sz="4" w:space="0" w:color="auto"/>
            </w:tcBorders>
            <w:vAlign w:val="center"/>
            <w:hideMark/>
          </w:tcPr>
          <w:p w14:paraId="7E11C7CC" w14:textId="77777777" w:rsidR="00823DAA" w:rsidRPr="002B7A44" w:rsidRDefault="00823DAA">
            <w:pPr>
              <w:pStyle w:val="22"/>
              <w:shd w:val="clear" w:color="auto" w:fill="auto"/>
              <w:spacing w:line="276" w:lineRule="auto"/>
              <w:ind w:right="-108"/>
              <w:contextualSpacing/>
              <w:rPr>
                <w:sz w:val="20"/>
                <w:szCs w:val="20"/>
              </w:rPr>
            </w:pPr>
            <w:r w:rsidRPr="002B7A44">
              <w:rPr>
                <w:sz w:val="20"/>
                <w:szCs w:val="20"/>
              </w:rPr>
              <w:t>№ п/п</w:t>
            </w:r>
          </w:p>
        </w:tc>
        <w:tc>
          <w:tcPr>
            <w:tcW w:w="2712" w:type="dxa"/>
            <w:vMerge w:val="restart"/>
            <w:tcBorders>
              <w:top w:val="single" w:sz="4" w:space="0" w:color="auto"/>
              <w:left w:val="single" w:sz="4" w:space="0" w:color="auto"/>
              <w:bottom w:val="single" w:sz="4" w:space="0" w:color="auto"/>
              <w:right w:val="single" w:sz="4" w:space="0" w:color="auto"/>
            </w:tcBorders>
            <w:vAlign w:val="center"/>
            <w:hideMark/>
          </w:tcPr>
          <w:p w14:paraId="0B2AC75C" w14:textId="77777777" w:rsidR="00823DAA" w:rsidRPr="002B7A44" w:rsidRDefault="00823DAA">
            <w:pPr>
              <w:pStyle w:val="22"/>
              <w:shd w:val="clear" w:color="auto" w:fill="auto"/>
              <w:spacing w:line="276" w:lineRule="auto"/>
              <w:ind w:right="-108"/>
              <w:contextualSpacing/>
              <w:rPr>
                <w:sz w:val="20"/>
                <w:szCs w:val="20"/>
              </w:rPr>
            </w:pPr>
            <w:r w:rsidRPr="002B7A44">
              <w:rPr>
                <w:sz w:val="20"/>
                <w:szCs w:val="20"/>
              </w:rPr>
              <w:t>Наименование муниципальной программы, подпрограммы муниципальной программы</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032EDDC8" w14:textId="77777777" w:rsidR="00823DAA" w:rsidRPr="002B7A44" w:rsidRDefault="00823DAA">
            <w:pPr>
              <w:pStyle w:val="22"/>
              <w:shd w:val="clear" w:color="auto" w:fill="auto"/>
              <w:spacing w:line="276" w:lineRule="auto"/>
              <w:ind w:right="-108"/>
              <w:contextualSpacing/>
              <w:rPr>
                <w:sz w:val="20"/>
                <w:szCs w:val="20"/>
              </w:rPr>
            </w:pPr>
            <w:r w:rsidRPr="002B7A44">
              <w:rPr>
                <w:sz w:val="20"/>
                <w:szCs w:val="20"/>
              </w:rPr>
              <w:t>Назначено на 2020 год</w:t>
            </w:r>
          </w:p>
        </w:tc>
        <w:tc>
          <w:tcPr>
            <w:tcW w:w="2247" w:type="dxa"/>
            <w:gridSpan w:val="2"/>
            <w:tcBorders>
              <w:top w:val="single" w:sz="4" w:space="0" w:color="auto"/>
              <w:left w:val="single" w:sz="4" w:space="0" w:color="auto"/>
              <w:bottom w:val="single" w:sz="4" w:space="0" w:color="auto"/>
              <w:right w:val="single" w:sz="4" w:space="0" w:color="auto"/>
            </w:tcBorders>
            <w:vAlign w:val="center"/>
            <w:hideMark/>
          </w:tcPr>
          <w:p w14:paraId="37FEEE77" w14:textId="77777777" w:rsidR="00823DAA" w:rsidRPr="002B7A44" w:rsidRDefault="00823DAA">
            <w:pPr>
              <w:pStyle w:val="22"/>
              <w:shd w:val="clear" w:color="auto" w:fill="auto"/>
              <w:spacing w:line="276" w:lineRule="auto"/>
              <w:ind w:right="-108"/>
              <w:contextualSpacing/>
              <w:rPr>
                <w:sz w:val="20"/>
                <w:szCs w:val="20"/>
              </w:rPr>
            </w:pPr>
            <w:r w:rsidRPr="002B7A44">
              <w:rPr>
                <w:sz w:val="20"/>
                <w:szCs w:val="20"/>
              </w:rPr>
              <w:t>Исполнено за 2020 год</w:t>
            </w:r>
          </w:p>
        </w:tc>
        <w:tc>
          <w:tcPr>
            <w:tcW w:w="952" w:type="dxa"/>
            <w:vMerge w:val="restart"/>
            <w:tcBorders>
              <w:top w:val="single" w:sz="4" w:space="0" w:color="auto"/>
              <w:left w:val="single" w:sz="4" w:space="0" w:color="auto"/>
              <w:bottom w:val="single" w:sz="4" w:space="0" w:color="auto"/>
              <w:right w:val="single" w:sz="4" w:space="0" w:color="auto"/>
            </w:tcBorders>
            <w:vAlign w:val="center"/>
            <w:hideMark/>
          </w:tcPr>
          <w:p w14:paraId="4A0F1689"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 исполнения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FE0654E"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Отклонение,</w:t>
            </w:r>
          </w:p>
          <w:p w14:paraId="1E9B2B84"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тыс. рублей</w:t>
            </w:r>
          </w:p>
        </w:tc>
      </w:tr>
      <w:tr w:rsidR="00823DAA" w:rsidRPr="002B7A44" w14:paraId="4B11F178" w14:textId="77777777" w:rsidTr="00823DAA">
        <w:trPr>
          <w:tblHeader/>
          <w:jc w:val="center"/>
        </w:trPr>
        <w:tc>
          <w:tcPr>
            <w:tcW w:w="532" w:type="dxa"/>
            <w:vMerge/>
            <w:tcBorders>
              <w:top w:val="single" w:sz="4" w:space="0" w:color="auto"/>
              <w:left w:val="single" w:sz="4" w:space="0" w:color="auto"/>
              <w:bottom w:val="single" w:sz="4" w:space="0" w:color="auto"/>
              <w:right w:val="single" w:sz="4" w:space="0" w:color="auto"/>
            </w:tcBorders>
            <w:vAlign w:val="center"/>
            <w:hideMark/>
          </w:tcPr>
          <w:p w14:paraId="787CC90E" w14:textId="77777777" w:rsidR="00823DAA" w:rsidRPr="002B7A44" w:rsidRDefault="00823DAA">
            <w:pPr>
              <w:spacing w:after="0"/>
              <w:rPr>
                <w:rFonts w:ascii="Times New Roman" w:eastAsia="Times New Roman" w:hAnsi="Times New Roman" w:cs="Times New Roman"/>
                <w:sz w:val="20"/>
                <w:szCs w:val="20"/>
              </w:rPr>
            </w:pPr>
          </w:p>
        </w:tc>
        <w:tc>
          <w:tcPr>
            <w:tcW w:w="2712" w:type="dxa"/>
            <w:vMerge/>
            <w:tcBorders>
              <w:top w:val="single" w:sz="4" w:space="0" w:color="auto"/>
              <w:left w:val="single" w:sz="4" w:space="0" w:color="auto"/>
              <w:bottom w:val="single" w:sz="4" w:space="0" w:color="auto"/>
              <w:right w:val="single" w:sz="4" w:space="0" w:color="auto"/>
            </w:tcBorders>
            <w:vAlign w:val="center"/>
            <w:hideMark/>
          </w:tcPr>
          <w:p w14:paraId="663A1119" w14:textId="77777777" w:rsidR="00823DAA" w:rsidRPr="002B7A44" w:rsidRDefault="00823DAA">
            <w:pPr>
              <w:spacing w:after="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CAEE564"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Сумма, тыс. рублей</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A30A17"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 к общему объему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C6E940"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Сумма,</w:t>
            </w:r>
          </w:p>
          <w:p w14:paraId="4AEF0E5F"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тыс. рублей</w:t>
            </w:r>
          </w:p>
        </w:tc>
        <w:tc>
          <w:tcPr>
            <w:tcW w:w="1113" w:type="dxa"/>
            <w:tcBorders>
              <w:top w:val="single" w:sz="4" w:space="0" w:color="auto"/>
              <w:left w:val="single" w:sz="4" w:space="0" w:color="auto"/>
              <w:bottom w:val="single" w:sz="4" w:space="0" w:color="auto"/>
              <w:right w:val="single" w:sz="4" w:space="0" w:color="auto"/>
            </w:tcBorders>
            <w:vAlign w:val="center"/>
            <w:hideMark/>
          </w:tcPr>
          <w:p w14:paraId="50072F59"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 к общему объему расходов</w:t>
            </w:r>
          </w:p>
        </w:tc>
        <w:tc>
          <w:tcPr>
            <w:tcW w:w="952" w:type="dxa"/>
            <w:vMerge/>
            <w:tcBorders>
              <w:top w:val="single" w:sz="4" w:space="0" w:color="auto"/>
              <w:left w:val="single" w:sz="4" w:space="0" w:color="auto"/>
              <w:bottom w:val="single" w:sz="4" w:space="0" w:color="auto"/>
              <w:right w:val="single" w:sz="4" w:space="0" w:color="auto"/>
            </w:tcBorders>
            <w:vAlign w:val="center"/>
            <w:hideMark/>
          </w:tcPr>
          <w:p w14:paraId="3EB04532" w14:textId="77777777" w:rsidR="00823DAA" w:rsidRPr="002B7A44" w:rsidRDefault="00823DAA">
            <w:pPr>
              <w:spacing w:after="0"/>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B5B5D2B" w14:textId="77777777" w:rsidR="00823DAA" w:rsidRPr="002B7A44" w:rsidRDefault="00823DAA">
            <w:pPr>
              <w:spacing w:after="0"/>
              <w:rPr>
                <w:rFonts w:ascii="Times New Roman" w:eastAsia="Times New Roman" w:hAnsi="Times New Roman" w:cs="Times New Roman"/>
                <w:sz w:val="20"/>
                <w:szCs w:val="20"/>
              </w:rPr>
            </w:pPr>
          </w:p>
        </w:tc>
      </w:tr>
      <w:tr w:rsidR="00823DAA" w:rsidRPr="002B7A44" w14:paraId="19471A5F" w14:textId="77777777" w:rsidTr="00823DAA">
        <w:trPr>
          <w:tblHeader/>
          <w:jc w:val="center"/>
        </w:trPr>
        <w:tc>
          <w:tcPr>
            <w:tcW w:w="532" w:type="dxa"/>
            <w:tcBorders>
              <w:top w:val="single" w:sz="4" w:space="0" w:color="auto"/>
              <w:left w:val="single" w:sz="4" w:space="0" w:color="auto"/>
              <w:bottom w:val="single" w:sz="4" w:space="0" w:color="auto"/>
              <w:right w:val="single" w:sz="4" w:space="0" w:color="auto"/>
            </w:tcBorders>
            <w:vAlign w:val="center"/>
            <w:hideMark/>
          </w:tcPr>
          <w:p w14:paraId="0A6960F0"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1</w:t>
            </w:r>
          </w:p>
        </w:tc>
        <w:tc>
          <w:tcPr>
            <w:tcW w:w="2712" w:type="dxa"/>
            <w:tcBorders>
              <w:top w:val="single" w:sz="4" w:space="0" w:color="auto"/>
              <w:left w:val="single" w:sz="4" w:space="0" w:color="auto"/>
              <w:bottom w:val="single" w:sz="4" w:space="0" w:color="auto"/>
              <w:right w:val="single" w:sz="4" w:space="0" w:color="auto"/>
            </w:tcBorders>
            <w:vAlign w:val="center"/>
            <w:hideMark/>
          </w:tcPr>
          <w:p w14:paraId="07B89096"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8F8336"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A99BB6"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C780F0"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5</w:t>
            </w:r>
          </w:p>
        </w:tc>
        <w:tc>
          <w:tcPr>
            <w:tcW w:w="1113" w:type="dxa"/>
            <w:tcBorders>
              <w:top w:val="single" w:sz="4" w:space="0" w:color="auto"/>
              <w:left w:val="single" w:sz="4" w:space="0" w:color="auto"/>
              <w:bottom w:val="single" w:sz="4" w:space="0" w:color="auto"/>
              <w:right w:val="single" w:sz="4" w:space="0" w:color="auto"/>
            </w:tcBorders>
            <w:vAlign w:val="center"/>
            <w:hideMark/>
          </w:tcPr>
          <w:p w14:paraId="53AA5FB6"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6</w:t>
            </w:r>
          </w:p>
        </w:tc>
        <w:tc>
          <w:tcPr>
            <w:tcW w:w="952" w:type="dxa"/>
            <w:tcBorders>
              <w:top w:val="single" w:sz="4" w:space="0" w:color="auto"/>
              <w:left w:val="single" w:sz="4" w:space="0" w:color="auto"/>
              <w:bottom w:val="single" w:sz="4" w:space="0" w:color="auto"/>
              <w:right w:val="single" w:sz="4" w:space="0" w:color="auto"/>
            </w:tcBorders>
            <w:vAlign w:val="center"/>
            <w:hideMark/>
          </w:tcPr>
          <w:p w14:paraId="4A26B1F1"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8548CF"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8</w:t>
            </w:r>
          </w:p>
        </w:tc>
      </w:tr>
      <w:tr w:rsidR="00823DAA" w:rsidRPr="002B7A44" w14:paraId="246CC737" w14:textId="77777777" w:rsidTr="00823DAA">
        <w:trPr>
          <w:jc w:val="center"/>
        </w:trPr>
        <w:tc>
          <w:tcPr>
            <w:tcW w:w="532" w:type="dxa"/>
            <w:tcBorders>
              <w:top w:val="single" w:sz="4" w:space="0" w:color="auto"/>
              <w:left w:val="single" w:sz="4" w:space="0" w:color="auto"/>
              <w:bottom w:val="single" w:sz="4" w:space="0" w:color="auto"/>
              <w:right w:val="single" w:sz="4" w:space="0" w:color="auto"/>
            </w:tcBorders>
            <w:vAlign w:val="center"/>
          </w:tcPr>
          <w:p w14:paraId="57CB7AF0" w14:textId="77777777" w:rsidR="00823DAA" w:rsidRPr="002B7A44" w:rsidRDefault="00823DAA">
            <w:pPr>
              <w:pStyle w:val="22"/>
              <w:shd w:val="clear" w:color="auto" w:fill="auto"/>
              <w:spacing w:line="276" w:lineRule="auto"/>
              <w:ind w:right="-108"/>
              <w:contextualSpacing/>
              <w:rPr>
                <w:sz w:val="20"/>
                <w:szCs w:val="20"/>
              </w:rPr>
            </w:pPr>
          </w:p>
        </w:tc>
        <w:tc>
          <w:tcPr>
            <w:tcW w:w="2712" w:type="dxa"/>
            <w:tcBorders>
              <w:top w:val="single" w:sz="4" w:space="0" w:color="auto"/>
              <w:left w:val="single" w:sz="4" w:space="0" w:color="auto"/>
              <w:bottom w:val="single" w:sz="4" w:space="0" w:color="auto"/>
              <w:right w:val="single" w:sz="4" w:space="0" w:color="auto"/>
            </w:tcBorders>
            <w:vAlign w:val="center"/>
            <w:hideMark/>
          </w:tcPr>
          <w:p w14:paraId="34382D84" w14:textId="77777777" w:rsidR="00823DAA" w:rsidRPr="002B7A44" w:rsidRDefault="00823DAA">
            <w:pPr>
              <w:pStyle w:val="22"/>
              <w:shd w:val="clear" w:color="auto" w:fill="auto"/>
              <w:spacing w:line="276" w:lineRule="auto"/>
              <w:ind w:right="-108"/>
              <w:contextualSpacing/>
              <w:rPr>
                <w:sz w:val="20"/>
                <w:szCs w:val="20"/>
              </w:rPr>
            </w:pPr>
            <w:r w:rsidRPr="002B7A44">
              <w:rPr>
                <w:sz w:val="20"/>
                <w:szCs w:val="20"/>
              </w:rPr>
              <w:t>Всего по муниципальной программе, в т.ч.:</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37031B"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5 528,34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7F2110"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243F20"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5 526,94</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4968013"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100,00</w:t>
            </w:r>
          </w:p>
        </w:tc>
        <w:tc>
          <w:tcPr>
            <w:tcW w:w="952" w:type="dxa"/>
            <w:tcBorders>
              <w:top w:val="single" w:sz="4" w:space="0" w:color="auto"/>
              <w:left w:val="single" w:sz="4" w:space="0" w:color="auto"/>
              <w:bottom w:val="single" w:sz="4" w:space="0" w:color="auto"/>
              <w:right w:val="single" w:sz="4" w:space="0" w:color="auto"/>
            </w:tcBorders>
            <w:vAlign w:val="center"/>
            <w:hideMark/>
          </w:tcPr>
          <w:p w14:paraId="1CBC1D64"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99,97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C0398D"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-1,40</w:t>
            </w:r>
          </w:p>
        </w:tc>
      </w:tr>
      <w:tr w:rsidR="00823DAA" w:rsidRPr="002B7A44" w14:paraId="33475E9B" w14:textId="77777777" w:rsidTr="00823DAA">
        <w:trPr>
          <w:jc w:val="center"/>
        </w:trPr>
        <w:tc>
          <w:tcPr>
            <w:tcW w:w="532" w:type="dxa"/>
            <w:tcBorders>
              <w:top w:val="single" w:sz="4" w:space="0" w:color="auto"/>
              <w:left w:val="single" w:sz="4" w:space="0" w:color="auto"/>
              <w:bottom w:val="single" w:sz="4" w:space="0" w:color="auto"/>
              <w:right w:val="single" w:sz="4" w:space="0" w:color="auto"/>
            </w:tcBorders>
            <w:vAlign w:val="center"/>
          </w:tcPr>
          <w:p w14:paraId="7C235F85" w14:textId="77777777" w:rsidR="00823DAA" w:rsidRPr="002B7A44" w:rsidRDefault="00823DAA">
            <w:pPr>
              <w:pStyle w:val="22"/>
              <w:shd w:val="clear" w:color="auto" w:fill="auto"/>
              <w:spacing w:line="276" w:lineRule="auto"/>
              <w:ind w:right="-108"/>
              <w:contextualSpacing/>
              <w:rPr>
                <w:sz w:val="20"/>
                <w:szCs w:val="20"/>
              </w:rPr>
            </w:pPr>
          </w:p>
        </w:tc>
        <w:tc>
          <w:tcPr>
            <w:tcW w:w="2712" w:type="dxa"/>
            <w:tcBorders>
              <w:top w:val="single" w:sz="4" w:space="0" w:color="auto"/>
              <w:left w:val="single" w:sz="4" w:space="0" w:color="auto"/>
              <w:bottom w:val="single" w:sz="4" w:space="0" w:color="auto"/>
              <w:right w:val="single" w:sz="4" w:space="0" w:color="auto"/>
            </w:tcBorders>
            <w:vAlign w:val="center"/>
            <w:hideMark/>
          </w:tcPr>
          <w:p w14:paraId="741469A6" w14:textId="77777777" w:rsidR="00823DAA" w:rsidRPr="002B7A44" w:rsidRDefault="00823DAA">
            <w:pPr>
              <w:pStyle w:val="22"/>
              <w:shd w:val="clear" w:color="auto" w:fill="auto"/>
              <w:spacing w:line="276" w:lineRule="auto"/>
              <w:ind w:right="-108"/>
              <w:contextualSpacing/>
              <w:rPr>
                <w:sz w:val="20"/>
                <w:szCs w:val="20"/>
              </w:rPr>
            </w:pPr>
            <w:r w:rsidRPr="002B7A44">
              <w:rPr>
                <w:sz w:val="20"/>
                <w:szCs w:val="20"/>
              </w:rPr>
              <w:t>-средства бюджета города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25FAB7"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1 887,07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103099"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34,13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25298F"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1 887,07</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6B833D5"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34,14</w:t>
            </w:r>
          </w:p>
        </w:tc>
        <w:tc>
          <w:tcPr>
            <w:tcW w:w="952" w:type="dxa"/>
            <w:tcBorders>
              <w:top w:val="single" w:sz="4" w:space="0" w:color="auto"/>
              <w:left w:val="single" w:sz="4" w:space="0" w:color="auto"/>
              <w:bottom w:val="single" w:sz="4" w:space="0" w:color="auto"/>
              <w:right w:val="single" w:sz="4" w:space="0" w:color="auto"/>
            </w:tcBorders>
            <w:vAlign w:val="center"/>
            <w:hideMark/>
          </w:tcPr>
          <w:p w14:paraId="23A946E6"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100,00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11BB33"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0,00</w:t>
            </w:r>
          </w:p>
        </w:tc>
      </w:tr>
      <w:tr w:rsidR="00823DAA" w:rsidRPr="002B7A44" w14:paraId="305431EB" w14:textId="77777777" w:rsidTr="00823DAA">
        <w:trPr>
          <w:jc w:val="center"/>
        </w:trPr>
        <w:tc>
          <w:tcPr>
            <w:tcW w:w="532" w:type="dxa"/>
            <w:tcBorders>
              <w:top w:val="single" w:sz="4" w:space="0" w:color="auto"/>
              <w:left w:val="single" w:sz="4" w:space="0" w:color="auto"/>
              <w:bottom w:val="single" w:sz="4" w:space="0" w:color="auto"/>
              <w:right w:val="single" w:sz="4" w:space="0" w:color="auto"/>
            </w:tcBorders>
            <w:vAlign w:val="center"/>
          </w:tcPr>
          <w:p w14:paraId="54053A4C" w14:textId="77777777" w:rsidR="00823DAA" w:rsidRPr="002B7A44" w:rsidRDefault="00823DAA">
            <w:pPr>
              <w:pStyle w:val="22"/>
              <w:shd w:val="clear" w:color="auto" w:fill="auto"/>
              <w:spacing w:line="276" w:lineRule="auto"/>
              <w:ind w:right="-108"/>
              <w:contextualSpacing/>
              <w:rPr>
                <w:sz w:val="20"/>
                <w:szCs w:val="20"/>
              </w:rPr>
            </w:pPr>
          </w:p>
        </w:tc>
        <w:tc>
          <w:tcPr>
            <w:tcW w:w="2712" w:type="dxa"/>
            <w:tcBorders>
              <w:top w:val="single" w:sz="4" w:space="0" w:color="auto"/>
              <w:left w:val="single" w:sz="4" w:space="0" w:color="auto"/>
              <w:bottom w:val="single" w:sz="4" w:space="0" w:color="auto"/>
              <w:right w:val="single" w:sz="4" w:space="0" w:color="auto"/>
            </w:tcBorders>
            <w:vAlign w:val="center"/>
            <w:hideMark/>
          </w:tcPr>
          <w:p w14:paraId="679A5537" w14:textId="77777777" w:rsidR="00823DAA" w:rsidRPr="002B7A44" w:rsidRDefault="00823DAA">
            <w:pPr>
              <w:pStyle w:val="22"/>
              <w:shd w:val="clear" w:color="auto" w:fill="auto"/>
              <w:spacing w:line="276" w:lineRule="auto"/>
              <w:ind w:right="-108"/>
              <w:contextualSpacing/>
              <w:rPr>
                <w:sz w:val="20"/>
                <w:szCs w:val="20"/>
              </w:rPr>
            </w:pPr>
            <w:r w:rsidRPr="002B7A44">
              <w:rPr>
                <w:sz w:val="20"/>
                <w:szCs w:val="20"/>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C4167E"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3 641,27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9FAEBF"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65,87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FFC076"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3 639,87</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98737FF"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65,86</w:t>
            </w:r>
          </w:p>
        </w:tc>
        <w:tc>
          <w:tcPr>
            <w:tcW w:w="952" w:type="dxa"/>
            <w:tcBorders>
              <w:top w:val="single" w:sz="4" w:space="0" w:color="auto"/>
              <w:left w:val="single" w:sz="4" w:space="0" w:color="auto"/>
              <w:bottom w:val="single" w:sz="4" w:space="0" w:color="auto"/>
              <w:right w:val="single" w:sz="4" w:space="0" w:color="auto"/>
            </w:tcBorders>
            <w:vAlign w:val="center"/>
            <w:hideMark/>
          </w:tcPr>
          <w:p w14:paraId="137C1645"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99,96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6F065F" w14:textId="77777777" w:rsidR="00823DAA" w:rsidRPr="002B7A44" w:rsidRDefault="00823DAA">
            <w:pPr>
              <w:pStyle w:val="22"/>
              <w:shd w:val="clear" w:color="auto" w:fill="auto"/>
              <w:spacing w:line="276" w:lineRule="auto"/>
              <w:ind w:right="-108"/>
              <w:contextualSpacing/>
              <w:jc w:val="center"/>
              <w:rPr>
                <w:sz w:val="20"/>
                <w:szCs w:val="20"/>
              </w:rPr>
            </w:pPr>
            <w:r w:rsidRPr="002B7A44">
              <w:rPr>
                <w:sz w:val="20"/>
                <w:szCs w:val="20"/>
              </w:rPr>
              <w:t>-1,40</w:t>
            </w:r>
          </w:p>
        </w:tc>
      </w:tr>
    </w:tbl>
    <w:p w14:paraId="290BE22F" w14:textId="77777777" w:rsidR="00823DAA" w:rsidRPr="002B7A44" w:rsidRDefault="00823DAA" w:rsidP="00823DAA">
      <w:pPr>
        <w:pStyle w:val="11"/>
        <w:shd w:val="clear" w:color="auto" w:fill="auto"/>
        <w:spacing w:line="276" w:lineRule="auto"/>
        <w:ind w:right="140" w:firstLine="709"/>
        <w:contextualSpacing/>
        <w:jc w:val="both"/>
        <w:rPr>
          <w:rFonts w:ascii="Times New Roman" w:hAnsi="Times New Roman"/>
          <w:sz w:val="24"/>
          <w:szCs w:val="24"/>
        </w:rPr>
      </w:pPr>
    </w:p>
    <w:p w14:paraId="47F0E86F" w14:textId="77777777" w:rsidR="00823DAA" w:rsidRPr="002B7A44" w:rsidRDefault="00823DAA" w:rsidP="00823DAA">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Предусмотренные на реализацию муниципальной программы ассигнования направлены:</w:t>
      </w:r>
    </w:p>
    <w:p w14:paraId="0011CF7B" w14:textId="77777777" w:rsidR="00823DAA" w:rsidRPr="002B7A44" w:rsidRDefault="00823DAA" w:rsidP="00823DAA">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 на реализацию мероприятий направленных на содействие трудоустройству граждан – 4 728,48 тыс. рублей;</w:t>
      </w:r>
    </w:p>
    <w:p w14:paraId="46515D67" w14:textId="77777777" w:rsidR="00823DAA" w:rsidRPr="002B7A44" w:rsidRDefault="00823DAA" w:rsidP="00823DAA">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 на реализацию мероприятий по сопровождению инвалидов, включая инвалидов молодого возраста, при трудоустройстве – 798,46 тыс. рублей.</w:t>
      </w:r>
    </w:p>
    <w:p w14:paraId="63D7C70D" w14:textId="77777777" w:rsidR="008E61D9" w:rsidRDefault="008E61D9" w:rsidP="008E61D9">
      <w:pPr>
        <w:spacing w:after="0" w:line="240" w:lineRule="auto"/>
        <w:jc w:val="center"/>
        <w:rPr>
          <w:rFonts w:ascii="Times New Roman" w:eastAsia="Calibri" w:hAnsi="Times New Roman" w:cs="Times New Roman"/>
          <w:b/>
          <w:noProof/>
          <w:sz w:val="24"/>
          <w:szCs w:val="24"/>
        </w:rPr>
      </w:pPr>
    </w:p>
    <w:p w14:paraId="1F7F7B99" w14:textId="78B571B3" w:rsidR="008E61D9" w:rsidRPr="002B7A44" w:rsidRDefault="008E61D9" w:rsidP="008E61D9">
      <w:pPr>
        <w:spacing w:after="0" w:line="240" w:lineRule="auto"/>
        <w:jc w:val="center"/>
        <w:rPr>
          <w:rFonts w:ascii="Times New Roman" w:eastAsia="Calibri" w:hAnsi="Times New Roman" w:cs="Times New Roman"/>
          <w:b/>
          <w:noProof/>
          <w:sz w:val="24"/>
          <w:szCs w:val="24"/>
        </w:rPr>
      </w:pPr>
      <w:r w:rsidRPr="002B7A44">
        <w:rPr>
          <w:rFonts w:ascii="Times New Roman" w:eastAsia="Calibri" w:hAnsi="Times New Roman" w:cs="Times New Roman"/>
          <w:b/>
          <w:noProof/>
          <w:sz w:val="24"/>
          <w:szCs w:val="24"/>
        </w:rPr>
        <w:t>Исполнение расходов бюджета города Радужный</w:t>
      </w:r>
      <w:r w:rsidRPr="002B7A44">
        <w:rPr>
          <w:rFonts w:ascii="Calibri" w:eastAsia="Calibri" w:hAnsi="Calibri" w:cs="Times New Roman"/>
          <w:sz w:val="24"/>
          <w:szCs w:val="24"/>
        </w:rPr>
        <w:t xml:space="preserve"> </w:t>
      </w:r>
      <w:r w:rsidRPr="002B7A44">
        <w:rPr>
          <w:rFonts w:ascii="Times New Roman" w:eastAsia="Calibri" w:hAnsi="Times New Roman" w:cs="Times New Roman"/>
          <w:b/>
          <w:noProof/>
          <w:sz w:val="24"/>
          <w:szCs w:val="24"/>
        </w:rPr>
        <w:t>за 2020 год на реализацию региональных проектов, направленных на достижение результатов федеральных проектов</w:t>
      </w:r>
    </w:p>
    <w:p w14:paraId="27188376" w14:textId="77777777" w:rsidR="00BF2CA2" w:rsidRDefault="00BF2CA2" w:rsidP="00BF2CA2">
      <w:pPr>
        <w:spacing w:after="0"/>
        <w:ind w:firstLine="708"/>
        <w:jc w:val="both"/>
        <w:rPr>
          <w:rFonts w:ascii="Times New Roman" w:hAnsi="Times New Roman" w:cs="Times New Roman"/>
          <w:sz w:val="24"/>
          <w:szCs w:val="24"/>
        </w:rPr>
      </w:pPr>
    </w:p>
    <w:p w14:paraId="04F22B80" w14:textId="68950379" w:rsidR="00BF2CA2" w:rsidRPr="00BF2CA2" w:rsidRDefault="00BF2CA2" w:rsidP="00BF2CA2">
      <w:pPr>
        <w:spacing w:after="0"/>
        <w:ind w:firstLine="708"/>
        <w:jc w:val="both"/>
        <w:rPr>
          <w:rFonts w:ascii="Times New Roman" w:eastAsia="Calibri" w:hAnsi="Times New Roman" w:cs="Times New Roman"/>
          <w:noProof/>
          <w:sz w:val="24"/>
          <w:szCs w:val="24"/>
        </w:rPr>
      </w:pPr>
      <w:r w:rsidRPr="00BF2CA2">
        <w:rPr>
          <w:rFonts w:ascii="Times New Roman" w:hAnsi="Times New Roman" w:cs="Times New Roman"/>
          <w:sz w:val="24"/>
          <w:szCs w:val="24"/>
        </w:rPr>
        <w:t>Реализовано участие город</w:t>
      </w:r>
      <w:r w:rsidR="004D347C">
        <w:rPr>
          <w:rFonts w:ascii="Times New Roman" w:hAnsi="Times New Roman" w:cs="Times New Roman"/>
          <w:sz w:val="24"/>
          <w:szCs w:val="24"/>
        </w:rPr>
        <w:t>а</w:t>
      </w:r>
      <w:r w:rsidRPr="00BF2CA2">
        <w:rPr>
          <w:rFonts w:ascii="Times New Roman" w:hAnsi="Times New Roman" w:cs="Times New Roman"/>
          <w:sz w:val="24"/>
          <w:szCs w:val="24"/>
        </w:rPr>
        <w:t xml:space="preserve"> Радужный в 2-х национальных проектах, в том числе в 4 региональных проектах Ханты-Мансийского автономного округа - Югры, входящих в их состав.</w:t>
      </w:r>
      <w:r w:rsidRPr="00BF2CA2">
        <w:rPr>
          <w:rFonts w:ascii="Times New Roman" w:eastAsia="Calibri" w:hAnsi="Times New Roman" w:cs="Times New Roman"/>
          <w:b/>
          <w:noProof/>
          <w:sz w:val="24"/>
          <w:szCs w:val="24"/>
        </w:rPr>
        <w:t xml:space="preserve"> </w:t>
      </w:r>
      <w:r w:rsidRPr="00BF2CA2">
        <w:rPr>
          <w:rFonts w:ascii="Times New Roman" w:eastAsia="Calibri" w:hAnsi="Times New Roman" w:cs="Times New Roman"/>
          <w:noProof/>
          <w:sz w:val="24"/>
          <w:szCs w:val="24"/>
        </w:rPr>
        <w:t>Исполнение расходов бюджета города Радужный</w:t>
      </w:r>
      <w:r w:rsidRPr="00BF2CA2">
        <w:rPr>
          <w:rFonts w:ascii="Times New Roman" w:eastAsia="Calibri" w:hAnsi="Times New Roman" w:cs="Times New Roman"/>
          <w:sz w:val="24"/>
          <w:szCs w:val="24"/>
        </w:rPr>
        <w:t xml:space="preserve"> </w:t>
      </w:r>
      <w:r w:rsidRPr="00BF2CA2">
        <w:rPr>
          <w:rFonts w:ascii="Times New Roman" w:eastAsia="Calibri" w:hAnsi="Times New Roman" w:cs="Times New Roman"/>
          <w:noProof/>
          <w:sz w:val="24"/>
          <w:szCs w:val="24"/>
        </w:rPr>
        <w:t>за 2020 года на реализацию региональных проектов составляет 12 651,28 тыс. рублей, в том числе средства бюджета автономного округа в сумме 7 185,17 тыс. рублей, средства бюджета города в сумме 5 466,11 тыс. рублей.</w:t>
      </w:r>
    </w:p>
    <w:p w14:paraId="597B774F" w14:textId="0FCF9F16" w:rsidR="00BF2CA2" w:rsidRPr="00BF2CA2" w:rsidRDefault="00BF2CA2" w:rsidP="005C0504">
      <w:pPr>
        <w:spacing w:after="0"/>
        <w:ind w:firstLine="708"/>
        <w:jc w:val="both"/>
        <w:rPr>
          <w:rFonts w:ascii="Times New Roman" w:hAnsi="Times New Roman" w:cs="Times New Roman"/>
          <w:sz w:val="24"/>
          <w:szCs w:val="24"/>
        </w:rPr>
      </w:pPr>
      <w:r w:rsidRPr="00BF2CA2">
        <w:rPr>
          <w:rFonts w:ascii="Times New Roman" w:hAnsi="Times New Roman" w:cs="Times New Roman"/>
          <w:sz w:val="24"/>
          <w:szCs w:val="24"/>
        </w:rPr>
        <w:t xml:space="preserve">Национальный проект «Образование» включает региональные проекты «Современная школа» и «Успех каждого ребенка». В 2020 году расходы на реализацию данных проектов составили 9 307,14 тыс. рублей, </w:t>
      </w:r>
      <w:r w:rsidRPr="00BF2CA2">
        <w:rPr>
          <w:rFonts w:ascii="Times New Roman" w:eastAsia="Calibri" w:hAnsi="Times New Roman" w:cs="Times New Roman"/>
          <w:noProof/>
          <w:sz w:val="24"/>
          <w:szCs w:val="24"/>
        </w:rPr>
        <w:t>в том числе средства бюджета автономного округа в сумме 4 041,6</w:t>
      </w:r>
      <w:r w:rsidR="004D347C">
        <w:rPr>
          <w:rFonts w:ascii="Times New Roman" w:eastAsia="Calibri" w:hAnsi="Times New Roman" w:cs="Times New Roman"/>
          <w:noProof/>
          <w:sz w:val="24"/>
          <w:szCs w:val="24"/>
        </w:rPr>
        <w:t>8</w:t>
      </w:r>
      <w:r w:rsidRPr="00BF2CA2">
        <w:rPr>
          <w:rFonts w:ascii="Times New Roman" w:eastAsia="Calibri" w:hAnsi="Times New Roman" w:cs="Times New Roman"/>
          <w:noProof/>
          <w:sz w:val="24"/>
          <w:szCs w:val="24"/>
        </w:rPr>
        <w:t xml:space="preserve"> тыс. рублей, средства бюджета города  в сумме 5 265,4</w:t>
      </w:r>
      <w:r w:rsidR="004D347C">
        <w:rPr>
          <w:rFonts w:ascii="Times New Roman" w:eastAsia="Calibri" w:hAnsi="Times New Roman" w:cs="Times New Roman"/>
          <w:noProof/>
          <w:sz w:val="24"/>
          <w:szCs w:val="24"/>
        </w:rPr>
        <w:t>6</w:t>
      </w:r>
      <w:r w:rsidRPr="00BF2CA2">
        <w:rPr>
          <w:rFonts w:ascii="Times New Roman" w:eastAsia="Calibri" w:hAnsi="Times New Roman" w:cs="Times New Roman"/>
          <w:noProof/>
          <w:sz w:val="24"/>
          <w:szCs w:val="24"/>
        </w:rPr>
        <w:t xml:space="preserve"> тыс. рублей.  Средства направлены на</w:t>
      </w:r>
      <w:r w:rsidRPr="00BF2CA2">
        <w:rPr>
          <w:rFonts w:ascii="Times New Roman" w:hAnsi="Times New Roman" w:cs="Times New Roman"/>
          <w:sz w:val="24"/>
          <w:szCs w:val="24"/>
        </w:rPr>
        <w:t xml:space="preserve"> </w:t>
      </w:r>
      <w:r w:rsidRPr="00BF2CA2">
        <w:rPr>
          <w:rFonts w:ascii="Times New Roman" w:eastAsia="Calibri" w:hAnsi="Times New Roman" w:cs="Times New Roman"/>
          <w:noProof/>
          <w:sz w:val="24"/>
          <w:szCs w:val="24"/>
        </w:rPr>
        <w:t>материально-техническое оснащение кабинетов и</w:t>
      </w:r>
      <w:r w:rsidRPr="00BF2CA2">
        <w:rPr>
          <w:rFonts w:ascii="Times New Roman" w:hAnsi="Times New Roman" w:cs="Times New Roman"/>
          <w:sz w:val="24"/>
          <w:szCs w:val="24"/>
        </w:rPr>
        <w:t xml:space="preserve"> текущий ремонт учреждений образования в целях создания новых мест дополнительного образования детей.</w:t>
      </w:r>
    </w:p>
    <w:p w14:paraId="709CF92C" w14:textId="30AEDAA1" w:rsidR="00BF2CA2" w:rsidRPr="00BF2CA2" w:rsidRDefault="00BF2CA2" w:rsidP="005C0504">
      <w:pPr>
        <w:spacing w:after="0"/>
        <w:ind w:firstLine="708"/>
        <w:jc w:val="both"/>
        <w:rPr>
          <w:rFonts w:ascii="Times New Roman" w:eastAsia="Calibri" w:hAnsi="Times New Roman" w:cs="Times New Roman"/>
          <w:noProof/>
          <w:sz w:val="24"/>
          <w:szCs w:val="24"/>
        </w:rPr>
      </w:pPr>
      <w:r w:rsidRPr="00BF2CA2">
        <w:rPr>
          <w:rFonts w:ascii="Times New Roman" w:hAnsi="Times New Roman" w:cs="Times New Roman"/>
          <w:sz w:val="24"/>
          <w:szCs w:val="24"/>
        </w:rPr>
        <w:t xml:space="preserve">Национальный проект «Малое и среднее предпринимательство и поддержка индивидуальной предпринимательской инициативы» включает региональные проекты «Расширение доступа субъектов малого и среднего предпринимательства к финансовым ресурсам, в том числе к льготному финансированию» и «Популяризация предпринимательства». На реализацию данных проектов направлено 3 344,14 тыс. рублей, </w:t>
      </w:r>
      <w:r w:rsidRPr="00BF2CA2">
        <w:rPr>
          <w:rFonts w:ascii="Times New Roman" w:eastAsia="Calibri" w:hAnsi="Times New Roman" w:cs="Times New Roman"/>
          <w:noProof/>
          <w:sz w:val="24"/>
          <w:szCs w:val="24"/>
        </w:rPr>
        <w:t>в том числе средства бюджета автономного округа в сумме 3 143,50 тыс. рублей, средства бюджета города  в сумме 200,6</w:t>
      </w:r>
      <w:r w:rsidR="00E51A16">
        <w:rPr>
          <w:rFonts w:ascii="Times New Roman" w:eastAsia="Calibri" w:hAnsi="Times New Roman" w:cs="Times New Roman"/>
          <w:noProof/>
          <w:sz w:val="24"/>
          <w:szCs w:val="24"/>
        </w:rPr>
        <w:t>4</w:t>
      </w:r>
      <w:r w:rsidRPr="00BF2CA2">
        <w:rPr>
          <w:rFonts w:ascii="Times New Roman" w:eastAsia="Calibri" w:hAnsi="Times New Roman" w:cs="Times New Roman"/>
          <w:noProof/>
          <w:sz w:val="24"/>
          <w:szCs w:val="24"/>
        </w:rPr>
        <w:t xml:space="preserve"> тыс. рублей.</w:t>
      </w:r>
    </w:p>
    <w:p w14:paraId="1DB551F9" w14:textId="77777777" w:rsidR="00D76FED" w:rsidRPr="002B7A44" w:rsidRDefault="00D76FED" w:rsidP="00AF5CC0">
      <w:pPr>
        <w:spacing w:after="0" w:line="240" w:lineRule="auto"/>
        <w:ind w:left="7080" w:firstLine="708"/>
        <w:jc w:val="right"/>
        <w:rPr>
          <w:rFonts w:ascii="Times New Roman" w:eastAsia="Times New Roman" w:hAnsi="Times New Roman" w:cs="Times New Roman"/>
        </w:rPr>
      </w:pPr>
      <w:r w:rsidRPr="002B7A44">
        <w:rPr>
          <w:rFonts w:ascii="Times New Roman" w:eastAsia="Times New Roman" w:hAnsi="Times New Roman" w:cs="Times New Roman"/>
        </w:rPr>
        <w:t>(тыс. рублей)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683"/>
        <w:gridCol w:w="1417"/>
        <w:gridCol w:w="2008"/>
      </w:tblGrid>
      <w:tr w:rsidR="00A259A9" w:rsidRPr="002B7A44" w14:paraId="3C3303A2" w14:textId="77777777" w:rsidTr="00F004CE">
        <w:trPr>
          <w:trHeight w:val="672"/>
          <w:tblHeader/>
        </w:trPr>
        <w:tc>
          <w:tcPr>
            <w:tcW w:w="5098" w:type="dxa"/>
            <w:vAlign w:val="center"/>
            <w:hideMark/>
          </w:tcPr>
          <w:p w14:paraId="233703E1" w14:textId="77777777" w:rsidR="00A259A9" w:rsidRPr="002B7A44" w:rsidRDefault="00A259A9">
            <w:pPr>
              <w:spacing w:after="0" w:line="240" w:lineRule="auto"/>
              <w:jc w:val="center"/>
              <w:rPr>
                <w:rFonts w:ascii="Times New Roman" w:eastAsia="Times New Roman" w:hAnsi="Times New Roman" w:cs="Times New Roman"/>
                <w:color w:val="000000"/>
                <w:lang w:eastAsia="ru-RU"/>
              </w:rPr>
            </w:pPr>
            <w:r w:rsidRPr="002B7A44">
              <w:rPr>
                <w:rFonts w:ascii="Times New Roman" w:eastAsia="Times New Roman" w:hAnsi="Times New Roman" w:cs="Times New Roman"/>
                <w:color w:val="000000"/>
                <w:lang w:eastAsia="ru-RU"/>
              </w:rPr>
              <w:t xml:space="preserve">Наименование </w:t>
            </w:r>
          </w:p>
        </w:tc>
        <w:tc>
          <w:tcPr>
            <w:tcW w:w="1683" w:type="dxa"/>
            <w:vAlign w:val="center"/>
            <w:hideMark/>
          </w:tcPr>
          <w:p w14:paraId="109CA19D" w14:textId="77777777" w:rsidR="00A259A9" w:rsidRPr="002B7A44" w:rsidRDefault="00A259A9">
            <w:pPr>
              <w:spacing w:after="0" w:line="240" w:lineRule="auto"/>
              <w:jc w:val="center"/>
              <w:rPr>
                <w:rFonts w:ascii="Times New Roman" w:eastAsia="Times New Roman" w:hAnsi="Times New Roman" w:cs="Times New Roman"/>
                <w:color w:val="000000"/>
                <w:lang w:eastAsia="ru-RU"/>
              </w:rPr>
            </w:pPr>
            <w:r w:rsidRPr="002B7A44">
              <w:rPr>
                <w:rFonts w:ascii="Times New Roman" w:eastAsia="Times New Roman" w:hAnsi="Times New Roman" w:cs="Times New Roman"/>
                <w:color w:val="000000"/>
                <w:lang w:eastAsia="ru-RU"/>
              </w:rPr>
              <w:t xml:space="preserve">Уточненный план на 2020 год </w:t>
            </w:r>
          </w:p>
        </w:tc>
        <w:tc>
          <w:tcPr>
            <w:tcW w:w="1417" w:type="dxa"/>
            <w:vAlign w:val="center"/>
            <w:hideMark/>
          </w:tcPr>
          <w:p w14:paraId="63F0B377" w14:textId="77777777" w:rsidR="00A259A9" w:rsidRPr="002B7A44" w:rsidRDefault="00A259A9">
            <w:pPr>
              <w:spacing w:after="0" w:line="240" w:lineRule="auto"/>
              <w:jc w:val="center"/>
              <w:rPr>
                <w:rFonts w:ascii="Times New Roman" w:eastAsia="Times New Roman" w:hAnsi="Times New Roman" w:cs="Times New Roman"/>
                <w:color w:val="000000"/>
                <w:lang w:eastAsia="ru-RU"/>
              </w:rPr>
            </w:pPr>
            <w:r w:rsidRPr="002B7A44">
              <w:rPr>
                <w:rFonts w:ascii="Times New Roman" w:eastAsia="Times New Roman" w:hAnsi="Times New Roman" w:cs="Times New Roman"/>
                <w:color w:val="000000"/>
                <w:lang w:eastAsia="ru-RU"/>
              </w:rPr>
              <w:t>Исполнено за 2020 год</w:t>
            </w:r>
          </w:p>
        </w:tc>
        <w:tc>
          <w:tcPr>
            <w:tcW w:w="2008" w:type="dxa"/>
            <w:vAlign w:val="center"/>
            <w:hideMark/>
          </w:tcPr>
          <w:p w14:paraId="2421B53F" w14:textId="77777777" w:rsidR="00A259A9" w:rsidRPr="002B7A44" w:rsidRDefault="00A259A9">
            <w:pPr>
              <w:spacing w:after="0" w:line="240" w:lineRule="auto"/>
              <w:jc w:val="center"/>
              <w:rPr>
                <w:rFonts w:ascii="Times New Roman" w:eastAsia="Times New Roman" w:hAnsi="Times New Roman" w:cs="Times New Roman"/>
                <w:color w:val="000000"/>
                <w:lang w:eastAsia="ru-RU"/>
              </w:rPr>
            </w:pPr>
            <w:r w:rsidRPr="002B7A44">
              <w:rPr>
                <w:rFonts w:ascii="Times New Roman" w:eastAsia="Times New Roman" w:hAnsi="Times New Roman" w:cs="Times New Roman"/>
                <w:color w:val="000000"/>
                <w:lang w:eastAsia="ru-RU"/>
              </w:rPr>
              <w:t>% исполнения к уточненному плану</w:t>
            </w:r>
          </w:p>
        </w:tc>
      </w:tr>
      <w:tr w:rsidR="00A259A9" w:rsidRPr="002B7A44" w14:paraId="3C822E4E" w14:textId="77777777" w:rsidTr="00F004CE">
        <w:trPr>
          <w:cantSplit/>
          <w:trHeight w:val="315"/>
          <w:tblHeader/>
        </w:trPr>
        <w:tc>
          <w:tcPr>
            <w:tcW w:w="5098" w:type="dxa"/>
            <w:vAlign w:val="center"/>
            <w:hideMark/>
          </w:tcPr>
          <w:p w14:paraId="0C1F3E36" w14:textId="77777777" w:rsidR="00A259A9" w:rsidRPr="002B7A44" w:rsidRDefault="00A259A9">
            <w:pPr>
              <w:spacing w:after="0" w:line="240" w:lineRule="auto"/>
              <w:jc w:val="center"/>
              <w:rPr>
                <w:rFonts w:ascii="Times New Roman" w:eastAsia="Times New Roman" w:hAnsi="Times New Roman" w:cs="Times New Roman"/>
                <w:color w:val="000000"/>
                <w:lang w:eastAsia="ru-RU"/>
              </w:rPr>
            </w:pPr>
            <w:r w:rsidRPr="002B7A44">
              <w:rPr>
                <w:rFonts w:ascii="Times New Roman" w:eastAsia="Times New Roman" w:hAnsi="Times New Roman" w:cs="Times New Roman"/>
                <w:color w:val="000000"/>
                <w:lang w:eastAsia="ru-RU"/>
              </w:rPr>
              <w:t>1</w:t>
            </w:r>
          </w:p>
        </w:tc>
        <w:tc>
          <w:tcPr>
            <w:tcW w:w="1683" w:type="dxa"/>
            <w:vAlign w:val="center"/>
            <w:hideMark/>
          </w:tcPr>
          <w:p w14:paraId="25A267B9" w14:textId="77777777" w:rsidR="00A259A9" w:rsidRPr="002B7A44" w:rsidRDefault="00A259A9">
            <w:pPr>
              <w:spacing w:after="0" w:line="240" w:lineRule="auto"/>
              <w:jc w:val="center"/>
              <w:rPr>
                <w:rFonts w:ascii="Times New Roman" w:eastAsia="Times New Roman" w:hAnsi="Times New Roman" w:cs="Times New Roman"/>
                <w:color w:val="000000"/>
                <w:lang w:eastAsia="ru-RU"/>
              </w:rPr>
            </w:pPr>
            <w:r w:rsidRPr="002B7A44">
              <w:rPr>
                <w:rFonts w:ascii="Times New Roman" w:eastAsia="Times New Roman" w:hAnsi="Times New Roman" w:cs="Times New Roman"/>
                <w:color w:val="000000"/>
                <w:lang w:eastAsia="ru-RU"/>
              </w:rPr>
              <w:t>2</w:t>
            </w:r>
          </w:p>
        </w:tc>
        <w:tc>
          <w:tcPr>
            <w:tcW w:w="1417" w:type="dxa"/>
            <w:vAlign w:val="center"/>
            <w:hideMark/>
          </w:tcPr>
          <w:p w14:paraId="6271F055" w14:textId="77777777" w:rsidR="00A259A9" w:rsidRPr="002B7A44" w:rsidRDefault="00A259A9">
            <w:pPr>
              <w:spacing w:after="0" w:line="240" w:lineRule="auto"/>
              <w:jc w:val="center"/>
              <w:rPr>
                <w:rFonts w:ascii="Times New Roman" w:eastAsia="Times New Roman" w:hAnsi="Times New Roman" w:cs="Times New Roman"/>
                <w:color w:val="000000"/>
                <w:lang w:eastAsia="ru-RU"/>
              </w:rPr>
            </w:pPr>
            <w:r w:rsidRPr="002B7A44">
              <w:rPr>
                <w:rFonts w:ascii="Times New Roman" w:eastAsia="Times New Roman" w:hAnsi="Times New Roman" w:cs="Times New Roman"/>
                <w:color w:val="000000"/>
                <w:lang w:eastAsia="ru-RU"/>
              </w:rPr>
              <w:t>3</w:t>
            </w:r>
          </w:p>
        </w:tc>
        <w:tc>
          <w:tcPr>
            <w:tcW w:w="2008" w:type="dxa"/>
            <w:vAlign w:val="center"/>
            <w:hideMark/>
          </w:tcPr>
          <w:p w14:paraId="481DDBB3" w14:textId="77777777" w:rsidR="00A259A9" w:rsidRPr="002B7A44" w:rsidRDefault="00A259A9">
            <w:pPr>
              <w:spacing w:after="0" w:line="240" w:lineRule="auto"/>
              <w:jc w:val="center"/>
              <w:rPr>
                <w:rFonts w:ascii="Times New Roman" w:eastAsia="Times New Roman" w:hAnsi="Times New Roman" w:cs="Times New Roman"/>
                <w:color w:val="000000"/>
                <w:lang w:eastAsia="ru-RU"/>
              </w:rPr>
            </w:pPr>
            <w:r w:rsidRPr="002B7A44">
              <w:rPr>
                <w:rFonts w:ascii="Times New Roman" w:eastAsia="Times New Roman" w:hAnsi="Times New Roman" w:cs="Times New Roman"/>
                <w:color w:val="000000"/>
                <w:lang w:eastAsia="ru-RU"/>
              </w:rPr>
              <w:t>4</w:t>
            </w:r>
          </w:p>
        </w:tc>
      </w:tr>
      <w:tr w:rsidR="00A259A9" w:rsidRPr="002B7A44" w14:paraId="647B1B76" w14:textId="77777777" w:rsidTr="00F11246">
        <w:trPr>
          <w:cantSplit/>
          <w:trHeight w:val="315"/>
        </w:trPr>
        <w:tc>
          <w:tcPr>
            <w:tcW w:w="5098" w:type="dxa"/>
            <w:vAlign w:val="center"/>
            <w:hideMark/>
          </w:tcPr>
          <w:p w14:paraId="69373CBA" w14:textId="77777777" w:rsidR="00A259A9" w:rsidRPr="002B7A44" w:rsidRDefault="00A259A9">
            <w:pPr>
              <w:spacing w:after="0" w:line="240" w:lineRule="auto"/>
              <w:rPr>
                <w:rFonts w:ascii="Times New Roman" w:eastAsia="Times New Roman" w:hAnsi="Times New Roman" w:cs="Times New Roman"/>
                <w:b/>
                <w:bCs/>
                <w:color w:val="000000"/>
                <w:lang w:eastAsia="ru-RU"/>
              </w:rPr>
            </w:pPr>
            <w:r w:rsidRPr="002B7A44">
              <w:rPr>
                <w:rFonts w:ascii="Times New Roman" w:eastAsia="Times New Roman" w:hAnsi="Times New Roman" w:cs="Times New Roman"/>
                <w:b/>
                <w:bCs/>
                <w:color w:val="000000"/>
                <w:lang w:eastAsia="ru-RU"/>
              </w:rPr>
              <w:t>Национальный проект «образование» (Е)</w:t>
            </w:r>
          </w:p>
        </w:tc>
        <w:tc>
          <w:tcPr>
            <w:tcW w:w="1683" w:type="dxa"/>
            <w:vAlign w:val="center"/>
            <w:hideMark/>
          </w:tcPr>
          <w:p w14:paraId="072195F9" w14:textId="79A9A75D" w:rsidR="00A259A9" w:rsidRPr="002B7A44" w:rsidRDefault="00A259A9">
            <w:pPr>
              <w:spacing w:after="0" w:line="240" w:lineRule="auto"/>
              <w:jc w:val="center"/>
              <w:rPr>
                <w:rFonts w:ascii="Times New Roman" w:eastAsia="Times New Roman" w:hAnsi="Times New Roman" w:cs="Times New Roman"/>
                <w:b/>
                <w:bCs/>
                <w:color w:val="000000"/>
                <w:lang w:eastAsia="ru-RU"/>
              </w:rPr>
            </w:pPr>
            <w:r w:rsidRPr="002B7A44">
              <w:rPr>
                <w:rFonts w:ascii="Times New Roman" w:eastAsia="Times New Roman" w:hAnsi="Times New Roman" w:cs="Times New Roman"/>
                <w:b/>
                <w:bCs/>
                <w:color w:val="000000"/>
                <w:lang w:eastAsia="ru-RU"/>
              </w:rPr>
              <w:t>9</w:t>
            </w:r>
            <w:r w:rsidR="00C22EE3" w:rsidRPr="002B7A44">
              <w:rPr>
                <w:rFonts w:ascii="Times New Roman" w:eastAsia="Times New Roman" w:hAnsi="Times New Roman" w:cs="Times New Roman"/>
                <w:b/>
                <w:bCs/>
                <w:color w:val="000000"/>
                <w:lang w:eastAsia="ru-RU"/>
              </w:rPr>
              <w:t xml:space="preserve"> </w:t>
            </w:r>
            <w:r w:rsidRPr="002B7A44">
              <w:rPr>
                <w:rFonts w:ascii="Times New Roman" w:eastAsia="Times New Roman" w:hAnsi="Times New Roman" w:cs="Times New Roman"/>
                <w:b/>
                <w:bCs/>
                <w:color w:val="000000"/>
                <w:lang w:eastAsia="ru-RU"/>
              </w:rPr>
              <w:t>312,82</w:t>
            </w:r>
          </w:p>
        </w:tc>
        <w:tc>
          <w:tcPr>
            <w:tcW w:w="1417" w:type="dxa"/>
            <w:vAlign w:val="center"/>
            <w:hideMark/>
          </w:tcPr>
          <w:p w14:paraId="2E83223D" w14:textId="7C869E6E" w:rsidR="00A259A9" w:rsidRPr="002B7A44" w:rsidRDefault="00A259A9">
            <w:pPr>
              <w:spacing w:after="0" w:line="240" w:lineRule="auto"/>
              <w:jc w:val="center"/>
              <w:rPr>
                <w:rFonts w:ascii="Times New Roman" w:eastAsia="Times New Roman" w:hAnsi="Times New Roman" w:cs="Times New Roman"/>
                <w:b/>
                <w:bCs/>
                <w:color w:val="000000"/>
                <w:lang w:eastAsia="ru-RU"/>
              </w:rPr>
            </w:pPr>
            <w:r w:rsidRPr="002B7A44">
              <w:rPr>
                <w:rFonts w:ascii="Times New Roman" w:eastAsia="Times New Roman" w:hAnsi="Times New Roman" w:cs="Times New Roman"/>
                <w:b/>
                <w:bCs/>
                <w:color w:val="000000"/>
                <w:lang w:eastAsia="ru-RU"/>
              </w:rPr>
              <w:t>9</w:t>
            </w:r>
            <w:r w:rsidR="00C22EE3" w:rsidRPr="002B7A44">
              <w:rPr>
                <w:rFonts w:ascii="Times New Roman" w:eastAsia="Times New Roman" w:hAnsi="Times New Roman" w:cs="Times New Roman"/>
                <w:b/>
                <w:bCs/>
                <w:color w:val="000000"/>
                <w:lang w:eastAsia="ru-RU"/>
              </w:rPr>
              <w:t xml:space="preserve"> </w:t>
            </w:r>
            <w:r w:rsidRPr="002B7A44">
              <w:rPr>
                <w:rFonts w:ascii="Times New Roman" w:eastAsia="Times New Roman" w:hAnsi="Times New Roman" w:cs="Times New Roman"/>
                <w:b/>
                <w:bCs/>
                <w:color w:val="000000"/>
                <w:lang w:eastAsia="ru-RU"/>
              </w:rPr>
              <w:t>307,14</w:t>
            </w:r>
          </w:p>
        </w:tc>
        <w:tc>
          <w:tcPr>
            <w:tcW w:w="2008" w:type="dxa"/>
            <w:vAlign w:val="center"/>
            <w:hideMark/>
          </w:tcPr>
          <w:p w14:paraId="77C53B26" w14:textId="77777777" w:rsidR="00A259A9" w:rsidRPr="002B7A44" w:rsidRDefault="00A259A9">
            <w:pPr>
              <w:spacing w:after="0" w:line="240" w:lineRule="auto"/>
              <w:jc w:val="center"/>
              <w:rPr>
                <w:rFonts w:ascii="Times New Roman" w:eastAsia="Times New Roman" w:hAnsi="Times New Roman" w:cs="Times New Roman"/>
                <w:b/>
                <w:bCs/>
                <w:color w:val="000000"/>
                <w:lang w:eastAsia="ru-RU"/>
              </w:rPr>
            </w:pPr>
            <w:r w:rsidRPr="002B7A44">
              <w:rPr>
                <w:rFonts w:ascii="Times New Roman" w:eastAsia="Times New Roman" w:hAnsi="Times New Roman" w:cs="Times New Roman"/>
                <w:b/>
                <w:bCs/>
                <w:color w:val="000000"/>
                <w:lang w:eastAsia="ru-RU"/>
              </w:rPr>
              <w:t>99,94</w:t>
            </w:r>
          </w:p>
        </w:tc>
      </w:tr>
      <w:tr w:rsidR="00A259A9" w:rsidRPr="002B7A44" w14:paraId="5A075C05" w14:textId="77777777" w:rsidTr="00F11246">
        <w:trPr>
          <w:cantSplit/>
          <w:trHeight w:val="315"/>
        </w:trPr>
        <w:tc>
          <w:tcPr>
            <w:tcW w:w="5098" w:type="dxa"/>
            <w:vAlign w:val="center"/>
            <w:hideMark/>
          </w:tcPr>
          <w:p w14:paraId="61D9650B" w14:textId="77777777" w:rsidR="00A259A9" w:rsidRPr="002B7A44" w:rsidRDefault="00A259A9">
            <w:pPr>
              <w:spacing w:after="0" w:line="240" w:lineRule="auto"/>
              <w:rPr>
                <w:rFonts w:ascii="Times New Roman" w:eastAsia="Times New Roman" w:hAnsi="Times New Roman" w:cs="Times New Roman"/>
                <w:color w:val="000000"/>
                <w:lang w:eastAsia="ru-RU"/>
              </w:rPr>
            </w:pPr>
            <w:r w:rsidRPr="002B7A44">
              <w:rPr>
                <w:rFonts w:ascii="Times New Roman" w:eastAsia="Times New Roman" w:hAnsi="Times New Roman" w:cs="Times New Roman"/>
                <w:color w:val="000000"/>
                <w:lang w:eastAsia="ru-RU"/>
              </w:rPr>
              <w:t>Региональный проект "Современная школа"</w:t>
            </w:r>
          </w:p>
        </w:tc>
        <w:tc>
          <w:tcPr>
            <w:tcW w:w="1683" w:type="dxa"/>
            <w:vAlign w:val="center"/>
            <w:hideMark/>
          </w:tcPr>
          <w:p w14:paraId="6C063567" w14:textId="5378E7B5" w:rsidR="00A259A9" w:rsidRPr="002B7A44" w:rsidRDefault="00A259A9">
            <w:pPr>
              <w:spacing w:after="0" w:line="240" w:lineRule="auto"/>
              <w:jc w:val="center"/>
              <w:rPr>
                <w:rFonts w:ascii="Times New Roman" w:eastAsia="Times New Roman" w:hAnsi="Times New Roman" w:cs="Times New Roman"/>
                <w:color w:val="000000"/>
                <w:lang w:eastAsia="ru-RU"/>
              </w:rPr>
            </w:pPr>
            <w:r w:rsidRPr="002B7A44">
              <w:rPr>
                <w:rFonts w:ascii="Times New Roman" w:eastAsia="Times New Roman" w:hAnsi="Times New Roman" w:cs="Times New Roman"/>
                <w:color w:val="000000"/>
                <w:lang w:eastAsia="ru-RU"/>
              </w:rPr>
              <w:t>2</w:t>
            </w:r>
            <w:r w:rsidR="00C22EE3" w:rsidRPr="002B7A44">
              <w:rPr>
                <w:rFonts w:ascii="Times New Roman" w:eastAsia="Times New Roman" w:hAnsi="Times New Roman" w:cs="Times New Roman"/>
                <w:color w:val="000000"/>
                <w:lang w:eastAsia="ru-RU"/>
              </w:rPr>
              <w:t xml:space="preserve"> </w:t>
            </w:r>
            <w:r w:rsidRPr="002B7A44">
              <w:rPr>
                <w:rFonts w:ascii="Times New Roman" w:eastAsia="Times New Roman" w:hAnsi="Times New Roman" w:cs="Times New Roman"/>
                <w:color w:val="000000"/>
                <w:lang w:eastAsia="ru-RU"/>
              </w:rPr>
              <w:t>222,74</w:t>
            </w:r>
          </w:p>
        </w:tc>
        <w:tc>
          <w:tcPr>
            <w:tcW w:w="1417" w:type="dxa"/>
            <w:vAlign w:val="center"/>
            <w:hideMark/>
          </w:tcPr>
          <w:p w14:paraId="453BAB86" w14:textId="605DED6F" w:rsidR="00A259A9" w:rsidRPr="002B7A44" w:rsidRDefault="00A259A9">
            <w:pPr>
              <w:spacing w:after="0" w:line="240" w:lineRule="auto"/>
              <w:jc w:val="center"/>
              <w:rPr>
                <w:rFonts w:ascii="Times New Roman" w:eastAsia="Times New Roman" w:hAnsi="Times New Roman" w:cs="Times New Roman"/>
                <w:color w:val="000000"/>
                <w:lang w:eastAsia="ru-RU"/>
              </w:rPr>
            </w:pPr>
            <w:r w:rsidRPr="002B7A44">
              <w:rPr>
                <w:rFonts w:ascii="Times New Roman" w:eastAsia="Times New Roman" w:hAnsi="Times New Roman" w:cs="Times New Roman"/>
                <w:color w:val="000000"/>
                <w:lang w:eastAsia="ru-RU"/>
              </w:rPr>
              <w:t>2</w:t>
            </w:r>
            <w:r w:rsidR="00C22EE3" w:rsidRPr="002B7A44">
              <w:rPr>
                <w:rFonts w:ascii="Times New Roman" w:eastAsia="Times New Roman" w:hAnsi="Times New Roman" w:cs="Times New Roman"/>
                <w:color w:val="000000"/>
                <w:lang w:eastAsia="ru-RU"/>
              </w:rPr>
              <w:t xml:space="preserve"> </w:t>
            </w:r>
            <w:r w:rsidRPr="002B7A44">
              <w:rPr>
                <w:rFonts w:ascii="Times New Roman" w:eastAsia="Times New Roman" w:hAnsi="Times New Roman" w:cs="Times New Roman"/>
                <w:color w:val="000000"/>
                <w:lang w:eastAsia="ru-RU"/>
              </w:rPr>
              <w:t>222,74</w:t>
            </w:r>
          </w:p>
        </w:tc>
        <w:tc>
          <w:tcPr>
            <w:tcW w:w="2008" w:type="dxa"/>
            <w:vAlign w:val="center"/>
            <w:hideMark/>
          </w:tcPr>
          <w:p w14:paraId="1D301E4E" w14:textId="77777777" w:rsidR="00A259A9" w:rsidRPr="002B7A44" w:rsidRDefault="00A259A9">
            <w:pPr>
              <w:spacing w:after="0" w:line="240" w:lineRule="auto"/>
              <w:jc w:val="center"/>
              <w:rPr>
                <w:rFonts w:ascii="Times New Roman" w:eastAsia="Times New Roman" w:hAnsi="Times New Roman" w:cs="Times New Roman"/>
                <w:color w:val="000000"/>
                <w:lang w:eastAsia="ru-RU"/>
              </w:rPr>
            </w:pPr>
            <w:r w:rsidRPr="002B7A44">
              <w:rPr>
                <w:rFonts w:ascii="Times New Roman" w:eastAsia="Times New Roman" w:hAnsi="Times New Roman" w:cs="Times New Roman"/>
                <w:color w:val="000000"/>
                <w:lang w:eastAsia="ru-RU"/>
              </w:rPr>
              <w:t>100</w:t>
            </w:r>
          </w:p>
        </w:tc>
      </w:tr>
      <w:tr w:rsidR="00A259A9" w:rsidRPr="002B7A44" w14:paraId="44C18CD6" w14:textId="77777777" w:rsidTr="00F11246">
        <w:trPr>
          <w:trHeight w:val="315"/>
        </w:trPr>
        <w:tc>
          <w:tcPr>
            <w:tcW w:w="5098" w:type="dxa"/>
            <w:vAlign w:val="center"/>
            <w:hideMark/>
          </w:tcPr>
          <w:p w14:paraId="676202CE" w14:textId="77777777" w:rsidR="00A259A9" w:rsidRPr="002B7A44" w:rsidRDefault="00A259A9">
            <w:pPr>
              <w:spacing w:after="0" w:line="240" w:lineRule="auto"/>
              <w:rPr>
                <w:rFonts w:ascii="Times New Roman" w:eastAsia="Times New Roman" w:hAnsi="Times New Roman" w:cs="Times New Roman"/>
                <w:color w:val="000000"/>
                <w:lang w:eastAsia="ru-RU"/>
              </w:rPr>
            </w:pPr>
            <w:r w:rsidRPr="002B7A44">
              <w:rPr>
                <w:rFonts w:ascii="Times New Roman" w:eastAsia="Times New Roman" w:hAnsi="Times New Roman" w:cs="Times New Roman"/>
                <w:color w:val="000000"/>
                <w:lang w:eastAsia="ru-RU"/>
              </w:rPr>
              <w:t>Региональный проект «Успех каждого ребенка»</w:t>
            </w:r>
          </w:p>
        </w:tc>
        <w:tc>
          <w:tcPr>
            <w:tcW w:w="1683" w:type="dxa"/>
            <w:vAlign w:val="center"/>
            <w:hideMark/>
          </w:tcPr>
          <w:p w14:paraId="3612949E" w14:textId="77777777" w:rsidR="00A259A9" w:rsidRPr="002B7A44" w:rsidRDefault="00A259A9">
            <w:pPr>
              <w:spacing w:after="0" w:line="240" w:lineRule="auto"/>
              <w:jc w:val="center"/>
              <w:rPr>
                <w:rFonts w:ascii="Times New Roman" w:eastAsia="Times New Roman" w:hAnsi="Times New Roman" w:cs="Times New Roman"/>
                <w:color w:val="000000"/>
                <w:lang w:eastAsia="ru-RU"/>
              </w:rPr>
            </w:pPr>
            <w:r w:rsidRPr="002B7A44">
              <w:rPr>
                <w:rFonts w:ascii="Times New Roman" w:eastAsia="Times New Roman" w:hAnsi="Times New Roman" w:cs="Times New Roman"/>
                <w:color w:val="000000"/>
                <w:lang w:eastAsia="ru-RU"/>
              </w:rPr>
              <w:t>7090,08</w:t>
            </w:r>
          </w:p>
        </w:tc>
        <w:tc>
          <w:tcPr>
            <w:tcW w:w="1417" w:type="dxa"/>
            <w:vAlign w:val="center"/>
            <w:hideMark/>
          </w:tcPr>
          <w:p w14:paraId="01DC4DF0" w14:textId="77777777" w:rsidR="00A259A9" w:rsidRPr="002B7A44" w:rsidRDefault="00A259A9">
            <w:pPr>
              <w:spacing w:after="0" w:line="240" w:lineRule="auto"/>
              <w:jc w:val="center"/>
              <w:rPr>
                <w:rFonts w:ascii="Times New Roman" w:eastAsia="Times New Roman" w:hAnsi="Times New Roman" w:cs="Times New Roman"/>
                <w:color w:val="000000"/>
                <w:lang w:eastAsia="ru-RU"/>
              </w:rPr>
            </w:pPr>
            <w:r w:rsidRPr="002B7A44">
              <w:rPr>
                <w:rFonts w:ascii="Times New Roman" w:eastAsia="Times New Roman" w:hAnsi="Times New Roman" w:cs="Times New Roman"/>
                <w:color w:val="000000"/>
                <w:lang w:eastAsia="ru-RU"/>
              </w:rPr>
              <w:t>7084,40</w:t>
            </w:r>
          </w:p>
        </w:tc>
        <w:tc>
          <w:tcPr>
            <w:tcW w:w="2008" w:type="dxa"/>
            <w:vAlign w:val="center"/>
            <w:hideMark/>
          </w:tcPr>
          <w:p w14:paraId="7BA6B02C" w14:textId="77777777" w:rsidR="00A259A9" w:rsidRPr="002B7A44" w:rsidRDefault="00A259A9">
            <w:pPr>
              <w:spacing w:after="0" w:line="240" w:lineRule="auto"/>
              <w:jc w:val="center"/>
              <w:rPr>
                <w:rFonts w:ascii="Times New Roman" w:eastAsia="Times New Roman" w:hAnsi="Times New Roman" w:cs="Times New Roman"/>
                <w:color w:val="000000"/>
                <w:lang w:eastAsia="ru-RU"/>
              </w:rPr>
            </w:pPr>
            <w:r w:rsidRPr="002B7A44">
              <w:rPr>
                <w:rFonts w:ascii="Times New Roman" w:eastAsia="Times New Roman" w:hAnsi="Times New Roman" w:cs="Times New Roman"/>
                <w:color w:val="000000"/>
                <w:lang w:eastAsia="ru-RU"/>
              </w:rPr>
              <w:t>99,92</w:t>
            </w:r>
          </w:p>
        </w:tc>
      </w:tr>
      <w:tr w:rsidR="00A259A9" w:rsidRPr="002B7A44" w14:paraId="60D3A3DE" w14:textId="77777777" w:rsidTr="00F11246">
        <w:trPr>
          <w:cantSplit/>
          <w:trHeight w:val="1155"/>
        </w:trPr>
        <w:tc>
          <w:tcPr>
            <w:tcW w:w="5098" w:type="dxa"/>
            <w:vAlign w:val="center"/>
            <w:hideMark/>
          </w:tcPr>
          <w:p w14:paraId="5044BA18" w14:textId="77777777" w:rsidR="00A259A9" w:rsidRPr="002B7A44" w:rsidRDefault="00A259A9">
            <w:pPr>
              <w:spacing w:after="0" w:line="240" w:lineRule="auto"/>
              <w:rPr>
                <w:rFonts w:ascii="Times New Roman" w:eastAsia="Times New Roman" w:hAnsi="Times New Roman" w:cs="Times New Roman"/>
                <w:b/>
                <w:bCs/>
                <w:color w:val="000000"/>
                <w:lang w:eastAsia="ru-RU"/>
              </w:rPr>
            </w:pPr>
            <w:r w:rsidRPr="002B7A44">
              <w:rPr>
                <w:rFonts w:ascii="Times New Roman" w:eastAsia="Times New Roman" w:hAnsi="Times New Roman" w:cs="Times New Roman"/>
                <w:b/>
                <w:bCs/>
                <w:color w:val="000000"/>
                <w:lang w:eastAsia="ru-RU"/>
              </w:rPr>
              <w:t>Национальный проект «Малое и среднее предпринимательство и поддержка индивидуальной предпринимательской инициативы» (I)</w:t>
            </w:r>
          </w:p>
        </w:tc>
        <w:tc>
          <w:tcPr>
            <w:tcW w:w="1683" w:type="dxa"/>
            <w:vAlign w:val="center"/>
            <w:hideMark/>
          </w:tcPr>
          <w:p w14:paraId="77A40814" w14:textId="0E6A9DA2" w:rsidR="00A259A9" w:rsidRPr="002B7A44" w:rsidRDefault="00A259A9">
            <w:pPr>
              <w:spacing w:after="0" w:line="240" w:lineRule="auto"/>
              <w:jc w:val="center"/>
              <w:rPr>
                <w:rFonts w:ascii="Times New Roman" w:eastAsia="Times New Roman" w:hAnsi="Times New Roman" w:cs="Times New Roman"/>
                <w:b/>
                <w:bCs/>
                <w:color w:val="000000"/>
                <w:lang w:eastAsia="ru-RU"/>
              </w:rPr>
            </w:pPr>
            <w:r w:rsidRPr="002B7A44">
              <w:rPr>
                <w:rFonts w:ascii="Times New Roman" w:eastAsia="Times New Roman" w:hAnsi="Times New Roman" w:cs="Times New Roman"/>
                <w:b/>
                <w:bCs/>
                <w:color w:val="000000"/>
                <w:lang w:eastAsia="ru-RU"/>
              </w:rPr>
              <w:t>3</w:t>
            </w:r>
            <w:r w:rsidR="00C22EE3" w:rsidRPr="002B7A44">
              <w:rPr>
                <w:rFonts w:ascii="Times New Roman" w:eastAsia="Times New Roman" w:hAnsi="Times New Roman" w:cs="Times New Roman"/>
                <w:b/>
                <w:bCs/>
                <w:color w:val="000000"/>
                <w:lang w:eastAsia="ru-RU"/>
              </w:rPr>
              <w:t xml:space="preserve"> </w:t>
            </w:r>
            <w:r w:rsidRPr="002B7A44">
              <w:rPr>
                <w:rFonts w:ascii="Times New Roman" w:eastAsia="Times New Roman" w:hAnsi="Times New Roman" w:cs="Times New Roman"/>
                <w:b/>
                <w:bCs/>
                <w:color w:val="000000"/>
                <w:lang w:eastAsia="ru-RU"/>
              </w:rPr>
              <w:t>350,53</w:t>
            </w:r>
          </w:p>
        </w:tc>
        <w:tc>
          <w:tcPr>
            <w:tcW w:w="1417" w:type="dxa"/>
            <w:vAlign w:val="center"/>
            <w:hideMark/>
          </w:tcPr>
          <w:p w14:paraId="6AD6CD8A" w14:textId="2B2E0F51" w:rsidR="00A259A9" w:rsidRPr="002B7A44" w:rsidRDefault="00A259A9">
            <w:pPr>
              <w:spacing w:after="0" w:line="240" w:lineRule="auto"/>
              <w:jc w:val="center"/>
              <w:rPr>
                <w:rFonts w:ascii="Times New Roman" w:eastAsia="Times New Roman" w:hAnsi="Times New Roman" w:cs="Times New Roman"/>
                <w:b/>
                <w:bCs/>
                <w:color w:val="000000"/>
                <w:lang w:eastAsia="ru-RU"/>
              </w:rPr>
            </w:pPr>
            <w:r w:rsidRPr="002B7A44">
              <w:rPr>
                <w:rFonts w:ascii="Times New Roman" w:eastAsia="Times New Roman" w:hAnsi="Times New Roman" w:cs="Times New Roman"/>
                <w:b/>
                <w:bCs/>
                <w:color w:val="000000"/>
                <w:lang w:eastAsia="ru-RU"/>
              </w:rPr>
              <w:t>3</w:t>
            </w:r>
            <w:r w:rsidR="00C22EE3" w:rsidRPr="002B7A44">
              <w:rPr>
                <w:rFonts w:ascii="Times New Roman" w:eastAsia="Times New Roman" w:hAnsi="Times New Roman" w:cs="Times New Roman"/>
                <w:b/>
                <w:bCs/>
                <w:color w:val="000000"/>
                <w:lang w:eastAsia="ru-RU"/>
              </w:rPr>
              <w:t xml:space="preserve"> </w:t>
            </w:r>
            <w:r w:rsidRPr="002B7A44">
              <w:rPr>
                <w:rFonts w:ascii="Times New Roman" w:eastAsia="Times New Roman" w:hAnsi="Times New Roman" w:cs="Times New Roman"/>
                <w:b/>
                <w:bCs/>
                <w:color w:val="000000"/>
                <w:lang w:eastAsia="ru-RU"/>
              </w:rPr>
              <w:t>344,14</w:t>
            </w:r>
          </w:p>
        </w:tc>
        <w:tc>
          <w:tcPr>
            <w:tcW w:w="2008" w:type="dxa"/>
            <w:vAlign w:val="center"/>
            <w:hideMark/>
          </w:tcPr>
          <w:p w14:paraId="4D982516" w14:textId="77777777" w:rsidR="00A259A9" w:rsidRPr="002B7A44" w:rsidRDefault="00A259A9">
            <w:pPr>
              <w:spacing w:after="0" w:line="240" w:lineRule="auto"/>
              <w:jc w:val="center"/>
              <w:rPr>
                <w:rFonts w:ascii="Times New Roman" w:eastAsia="Times New Roman" w:hAnsi="Times New Roman" w:cs="Times New Roman"/>
                <w:b/>
                <w:bCs/>
                <w:color w:val="000000"/>
                <w:lang w:eastAsia="ru-RU"/>
              </w:rPr>
            </w:pPr>
            <w:r w:rsidRPr="002B7A44">
              <w:rPr>
                <w:rFonts w:ascii="Times New Roman" w:eastAsia="Times New Roman" w:hAnsi="Times New Roman" w:cs="Times New Roman"/>
                <w:b/>
                <w:bCs/>
                <w:color w:val="000000"/>
                <w:lang w:eastAsia="ru-RU"/>
              </w:rPr>
              <w:t>99,81</w:t>
            </w:r>
          </w:p>
        </w:tc>
      </w:tr>
      <w:tr w:rsidR="00A259A9" w:rsidRPr="002B7A44" w14:paraId="334A7DEB" w14:textId="77777777" w:rsidTr="00F11246">
        <w:trPr>
          <w:cantSplit/>
          <w:trHeight w:val="1215"/>
        </w:trPr>
        <w:tc>
          <w:tcPr>
            <w:tcW w:w="5098" w:type="dxa"/>
            <w:vAlign w:val="center"/>
            <w:hideMark/>
          </w:tcPr>
          <w:p w14:paraId="3242648D" w14:textId="77777777" w:rsidR="00A259A9" w:rsidRPr="002B7A44" w:rsidRDefault="00A259A9">
            <w:pPr>
              <w:spacing w:after="0" w:line="240" w:lineRule="auto"/>
              <w:rPr>
                <w:rFonts w:ascii="Times New Roman" w:eastAsia="Times New Roman" w:hAnsi="Times New Roman" w:cs="Times New Roman"/>
                <w:color w:val="000000"/>
                <w:lang w:eastAsia="ru-RU"/>
              </w:rPr>
            </w:pPr>
            <w:r w:rsidRPr="002B7A44">
              <w:rPr>
                <w:rFonts w:ascii="Times New Roman" w:eastAsia="Times New Roman" w:hAnsi="Times New Roman" w:cs="Times New Roman"/>
                <w:color w:val="000000"/>
                <w:lang w:eastAsia="ru-RU"/>
              </w:rPr>
              <w:lastRenderedPageBreak/>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683" w:type="dxa"/>
            <w:vAlign w:val="center"/>
            <w:hideMark/>
          </w:tcPr>
          <w:p w14:paraId="38183417" w14:textId="210E6A7F" w:rsidR="00A259A9" w:rsidRPr="002B7A44" w:rsidRDefault="00A259A9">
            <w:pPr>
              <w:spacing w:after="0" w:line="240" w:lineRule="auto"/>
              <w:jc w:val="center"/>
              <w:rPr>
                <w:rFonts w:ascii="Times New Roman" w:eastAsia="Times New Roman" w:hAnsi="Times New Roman" w:cs="Times New Roman"/>
                <w:color w:val="000000"/>
                <w:lang w:eastAsia="ru-RU"/>
              </w:rPr>
            </w:pPr>
            <w:r w:rsidRPr="002B7A44">
              <w:rPr>
                <w:rFonts w:ascii="Times New Roman" w:eastAsia="Times New Roman" w:hAnsi="Times New Roman" w:cs="Times New Roman"/>
                <w:color w:val="000000"/>
                <w:lang w:eastAsia="ru-RU"/>
              </w:rPr>
              <w:t>2</w:t>
            </w:r>
            <w:r w:rsidR="00C22EE3" w:rsidRPr="002B7A44">
              <w:rPr>
                <w:rFonts w:ascii="Times New Roman" w:eastAsia="Times New Roman" w:hAnsi="Times New Roman" w:cs="Times New Roman"/>
                <w:color w:val="000000"/>
                <w:lang w:eastAsia="ru-RU"/>
              </w:rPr>
              <w:t xml:space="preserve"> </w:t>
            </w:r>
            <w:r w:rsidRPr="002B7A44">
              <w:rPr>
                <w:rFonts w:ascii="Times New Roman" w:eastAsia="Times New Roman" w:hAnsi="Times New Roman" w:cs="Times New Roman"/>
                <w:color w:val="000000"/>
                <w:lang w:eastAsia="ru-RU"/>
              </w:rPr>
              <w:t>700,00</w:t>
            </w:r>
          </w:p>
        </w:tc>
        <w:tc>
          <w:tcPr>
            <w:tcW w:w="1417" w:type="dxa"/>
            <w:vAlign w:val="center"/>
            <w:hideMark/>
          </w:tcPr>
          <w:p w14:paraId="1393190B" w14:textId="77777777" w:rsidR="00A259A9" w:rsidRPr="002B7A44" w:rsidRDefault="00A259A9">
            <w:pPr>
              <w:spacing w:after="0" w:line="240" w:lineRule="auto"/>
              <w:jc w:val="center"/>
              <w:rPr>
                <w:rFonts w:ascii="Times New Roman" w:eastAsia="Times New Roman" w:hAnsi="Times New Roman" w:cs="Times New Roman"/>
                <w:color w:val="000000"/>
                <w:lang w:eastAsia="ru-RU"/>
              </w:rPr>
            </w:pPr>
            <w:r w:rsidRPr="002B7A44">
              <w:rPr>
                <w:rFonts w:ascii="Times New Roman" w:eastAsia="Times New Roman" w:hAnsi="Times New Roman" w:cs="Times New Roman"/>
                <w:color w:val="000000"/>
                <w:lang w:eastAsia="ru-RU"/>
              </w:rPr>
              <w:t>2 700,00</w:t>
            </w:r>
          </w:p>
        </w:tc>
        <w:tc>
          <w:tcPr>
            <w:tcW w:w="2008" w:type="dxa"/>
            <w:vAlign w:val="center"/>
            <w:hideMark/>
          </w:tcPr>
          <w:p w14:paraId="0D3487CD" w14:textId="77777777" w:rsidR="00A259A9" w:rsidRPr="002B7A44" w:rsidRDefault="00A259A9">
            <w:pPr>
              <w:spacing w:after="0" w:line="240" w:lineRule="auto"/>
              <w:jc w:val="center"/>
              <w:rPr>
                <w:rFonts w:ascii="Times New Roman" w:eastAsia="Times New Roman" w:hAnsi="Times New Roman" w:cs="Times New Roman"/>
                <w:color w:val="000000"/>
                <w:lang w:eastAsia="ru-RU"/>
              </w:rPr>
            </w:pPr>
            <w:r w:rsidRPr="002B7A44">
              <w:rPr>
                <w:rFonts w:ascii="Times New Roman" w:eastAsia="Times New Roman" w:hAnsi="Times New Roman" w:cs="Times New Roman"/>
                <w:color w:val="000000"/>
                <w:lang w:eastAsia="ru-RU"/>
              </w:rPr>
              <w:t>100,00</w:t>
            </w:r>
          </w:p>
        </w:tc>
      </w:tr>
      <w:tr w:rsidR="00A259A9" w:rsidRPr="002B7A44" w14:paraId="61F6D644" w14:textId="77777777" w:rsidTr="00F11246">
        <w:trPr>
          <w:cantSplit/>
          <w:trHeight w:val="615"/>
        </w:trPr>
        <w:tc>
          <w:tcPr>
            <w:tcW w:w="5098" w:type="dxa"/>
            <w:vAlign w:val="center"/>
            <w:hideMark/>
          </w:tcPr>
          <w:p w14:paraId="4BCD6DEC" w14:textId="77777777" w:rsidR="00A259A9" w:rsidRPr="002B7A44" w:rsidRDefault="00A259A9">
            <w:pPr>
              <w:spacing w:after="0" w:line="240" w:lineRule="auto"/>
              <w:rPr>
                <w:rFonts w:ascii="Times New Roman" w:eastAsia="Times New Roman" w:hAnsi="Times New Roman" w:cs="Times New Roman"/>
                <w:color w:val="000000"/>
                <w:lang w:eastAsia="ru-RU"/>
              </w:rPr>
            </w:pPr>
            <w:r w:rsidRPr="002B7A44">
              <w:rPr>
                <w:rFonts w:ascii="Times New Roman" w:eastAsia="Times New Roman" w:hAnsi="Times New Roman" w:cs="Times New Roman"/>
                <w:color w:val="000000"/>
                <w:lang w:eastAsia="ru-RU"/>
              </w:rPr>
              <w:t>Региональный проект "Популяризация предпринимательства"</w:t>
            </w:r>
          </w:p>
        </w:tc>
        <w:tc>
          <w:tcPr>
            <w:tcW w:w="1683" w:type="dxa"/>
            <w:vAlign w:val="center"/>
            <w:hideMark/>
          </w:tcPr>
          <w:p w14:paraId="22FED080" w14:textId="77777777" w:rsidR="00A259A9" w:rsidRPr="002B7A44" w:rsidRDefault="00A259A9">
            <w:pPr>
              <w:spacing w:after="0" w:line="240" w:lineRule="auto"/>
              <w:jc w:val="center"/>
              <w:rPr>
                <w:rFonts w:ascii="Times New Roman" w:eastAsia="Times New Roman" w:hAnsi="Times New Roman" w:cs="Times New Roman"/>
                <w:color w:val="000000"/>
                <w:lang w:eastAsia="ru-RU"/>
              </w:rPr>
            </w:pPr>
            <w:r w:rsidRPr="002B7A44">
              <w:rPr>
                <w:rFonts w:ascii="Times New Roman" w:eastAsia="Times New Roman" w:hAnsi="Times New Roman" w:cs="Times New Roman"/>
                <w:color w:val="000000"/>
                <w:lang w:eastAsia="ru-RU"/>
              </w:rPr>
              <w:t>650,53</w:t>
            </w:r>
          </w:p>
        </w:tc>
        <w:tc>
          <w:tcPr>
            <w:tcW w:w="1417" w:type="dxa"/>
            <w:vAlign w:val="center"/>
            <w:hideMark/>
          </w:tcPr>
          <w:p w14:paraId="24918935" w14:textId="77777777" w:rsidR="00A259A9" w:rsidRPr="002B7A44" w:rsidRDefault="00A259A9">
            <w:pPr>
              <w:spacing w:after="0" w:line="240" w:lineRule="auto"/>
              <w:jc w:val="center"/>
              <w:rPr>
                <w:rFonts w:ascii="Times New Roman" w:eastAsia="Times New Roman" w:hAnsi="Times New Roman" w:cs="Times New Roman"/>
                <w:color w:val="000000"/>
                <w:lang w:eastAsia="ru-RU"/>
              </w:rPr>
            </w:pPr>
            <w:r w:rsidRPr="002B7A44">
              <w:rPr>
                <w:rFonts w:ascii="Times New Roman" w:eastAsia="Times New Roman" w:hAnsi="Times New Roman" w:cs="Times New Roman"/>
                <w:color w:val="000000"/>
                <w:lang w:eastAsia="ru-RU"/>
              </w:rPr>
              <w:t>644,14</w:t>
            </w:r>
          </w:p>
        </w:tc>
        <w:tc>
          <w:tcPr>
            <w:tcW w:w="2008" w:type="dxa"/>
            <w:vAlign w:val="center"/>
            <w:hideMark/>
          </w:tcPr>
          <w:p w14:paraId="7E496D66" w14:textId="77777777" w:rsidR="00A259A9" w:rsidRPr="002B7A44" w:rsidRDefault="00A259A9">
            <w:pPr>
              <w:spacing w:after="0" w:line="240" w:lineRule="auto"/>
              <w:jc w:val="center"/>
              <w:rPr>
                <w:rFonts w:ascii="Times New Roman" w:eastAsia="Times New Roman" w:hAnsi="Times New Roman" w:cs="Times New Roman"/>
                <w:color w:val="000000"/>
                <w:lang w:eastAsia="ru-RU"/>
              </w:rPr>
            </w:pPr>
            <w:r w:rsidRPr="002B7A44">
              <w:rPr>
                <w:rFonts w:ascii="Times New Roman" w:eastAsia="Times New Roman" w:hAnsi="Times New Roman" w:cs="Times New Roman"/>
                <w:color w:val="000000"/>
                <w:lang w:eastAsia="ru-RU"/>
              </w:rPr>
              <w:t>99,02</w:t>
            </w:r>
          </w:p>
        </w:tc>
      </w:tr>
      <w:tr w:rsidR="00A259A9" w:rsidRPr="002B7A44" w14:paraId="2EA6EA72" w14:textId="77777777" w:rsidTr="00F11246">
        <w:trPr>
          <w:cantSplit/>
          <w:trHeight w:val="315"/>
        </w:trPr>
        <w:tc>
          <w:tcPr>
            <w:tcW w:w="5098" w:type="dxa"/>
            <w:vAlign w:val="center"/>
            <w:hideMark/>
          </w:tcPr>
          <w:p w14:paraId="5586E46A" w14:textId="77777777" w:rsidR="00A259A9" w:rsidRPr="002B7A44" w:rsidRDefault="00A259A9">
            <w:pPr>
              <w:spacing w:after="0" w:line="240" w:lineRule="auto"/>
              <w:rPr>
                <w:rFonts w:ascii="Times New Roman" w:eastAsia="Times New Roman" w:hAnsi="Times New Roman" w:cs="Times New Roman"/>
                <w:b/>
                <w:bCs/>
                <w:color w:val="000000"/>
                <w:lang w:eastAsia="ru-RU"/>
              </w:rPr>
            </w:pPr>
            <w:r w:rsidRPr="002B7A44">
              <w:rPr>
                <w:rFonts w:ascii="Times New Roman" w:eastAsia="Times New Roman" w:hAnsi="Times New Roman" w:cs="Times New Roman"/>
                <w:b/>
                <w:bCs/>
                <w:color w:val="000000"/>
                <w:lang w:eastAsia="ru-RU"/>
              </w:rPr>
              <w:t>ИТОГО</w:t>
            </w:r>
          </w:p>
        </w:tc>
        <w:tc>
          <w:tcPr>
            <w:tcW w:w="1683" w:type="dxa"/>
            <w:vAlign w:val="center"/>
            <w:hideMark/>
          </w:tcPr>
          <w:p w14:paraId="32F59E0F" w14:textId="14B831EE" w:rsidR="00A259A9" w:rsidRPr="002B7A44" w:rsidRDefault="00A259A9">
            <w:pPr>
              <w:spacing w:after="0" w:line="240" w:lineRule="auto"/>
              <w:jc w:val="center"/>
              <w:rPr>
                <w:rFonts w:ascii="Times New Roman" w:eastAsia="Times New Roman" w:hAnsi="Times New Roman" w:cs="Times New Roman"/>
                <w:b/>
                <w:bCs/>
                <w:color w:val="000000"/>
                <w:lang w:eastAsia="ru-RU"/>
              </w:rPr>
            </w:pPr>
            <w:r w:rsidRPr="002B7A44">
              <w:rPr>
                <w:rFonts w:ascii="Times New Roman" w:eastAsia="Times New Roman" w:hAnsi="Times New Roman" w:cs="Times New Roman"/>
                <w:b/>
                <w:bCs/>
                <w:color w:val="000000"/>
                <w:lang w:eastAsia="ru-RU"/>
              </w:rPr>
              <w:t>12</w:t>
            </w:r>
            <w:r w:rsidR="00C22EE3" w:rsidRPr="002B7A44">
              <w:rPr>
                <w:rFonts w:ascii="Times New Roman" w:eastAsia="Times New Roman" w:hAnsi="Times New Roman" w:cs="Times New Roman"/>
                <w:b/>
                <w:bCs/>
                <w:color w:val="000000"/>
                <w:lang w:eastAsia="ru-RU"/>
              </w:rPr>
              <w:t xml:space="preserve"> </w:t>
            </w:r>
            <w:r w:rsidRPr="002B7A44">
              <w:rPr>
                <w:rFonts w:ascii="Times New Roman" w:eastAsia="Times New Roman" w:hAnsi="Times New Roman" w:cs="Times New Roman"/>
                <w:b/>
                <w:bCs/>
                <w:color w:val="000000"/>
                <w:lang w:eastAsia="ru-RU"/>
              </w:rPr>
              <w:t>663,35</w:t>
            </w:r>
          </w:p>
        </w:tc>
        <w:tc>
          <w:tcPr>
            <w:tcW w:w="1417" w:type="dxa"/>
            <w:vAlign w:val="center"/>
            <w:hideMark/>
          </w:tcPr>
          <w:p w14:paraId="13BD8057" w14:textId="79602CF5" w:rsidR="00A259A9" w:rsidRPr="002B7A44" w:rsidRDefault="00A259A9">
            <w:pPr>
              <w:spacing w:after="0" w:line="240" w:lineRule="auto"/>
              <w:jc w:val="center"/>
              <w:rPr>
                <w:rFonts w:ascii="Times New Roman" w:eastAsia="Times New Roman" w:hAnsi="Times New Roman" w:cs="Times New Roman"/>
                <w:b/>
                <w:bCs/>
                <w:color w:val="000000"/>
                <w:lang w:eastAsia="ru-RU"/>
              </w:rPr>
            </w:pPr>
            <w:r w:rsidRPr="002B7A44">
              <w:rPr>
                <w:rFonts w:ascii="Times New Roman" w:eastAsia="Times New Roman" w:hAnsi="Times New Roman" w:cs="Times New Roman"/>
                <w:b/>
                <w:bCs/>
                <w:color w:val="000000"/>
                <w:lang w:eastAsia="ru-RU"/>
              </w:rPr>
              <w:t>12</w:t>
            </w:r>
            <w:r w:rsidR="00C22EE3" w:rsidRPr="002B7A44">
              <w:rPr>
                <w:rFonts w:ascii="Times New Roman" w:eastAsia="Times New Roman" w:hAnsi="Times New Roman" w:cs="Times New Roman"/>
                <w:b/>
                <w:bCs/>
                <w:color w:val="000000"/>
                <w:lang w:eastAsia="ru-RU"/>
              </w:rPr>
              <w:t xml:space="preserve"> </w:t>
            </w:r>
            <w:r w:rsidRPr="002B7A44">
              <w:rPr>
                <w:rFonts w:ascii="Times New Roman" w:eastAsia="Times New Roman" w:hAnsi="Times New Roman" w:cs="Times New Roman"/>
                <w:b/>
                <w:bCs/>
                <w:color w:val="000000"/>
                <w:lang w:eastAsia="ru-RU"/>
              </w:rPr>
              <w:t>651,28</w:t>
            </w:r>
          </w:p>
        </w:tc>
        <w:tc>
          <w:tcPr>
            <w:tcW w:w="2008" w:type="dxa"/>
            <w:vAlign w:val="center"/>
            <w:hideMark/>
          </w:tcPr>
          <w:p w14:paraId="67F149BE" w14:textId="77777777" w:rsidR="00A259A9" w:rsidRPr="002B7A44" w:rsidRDefault="00A259A9">
            <w:pPr>
              <w:spacing w:after="0" w:line="240" w:lineRule="auto"/>
              <w:jc w:val="center"/>
              <w:rPr>
                <w:rFonts w:ascii="Times New Roman" w:eastAsia="Times New Roman" w:hAnsi="Times New Roman" w:cs="Times New Roman"/>
                <w:b/>
                <w:bCs/>
                <w:color w:val="000000"/>
                <w:lang w:eastAsia="ru-RU"/>
              </w:rPr>
            </w:pPr>
            <w:r w:rsidRPr="002B7A44">
              <w:rPr>
                <w:rFonts w:ascii="Times New Roman" w:eastAsia="Times New Roman" w:hAnsi="Times New Roman" w:cs="Times New Roman"/>
                <w:b/>
                <w:bCs/>
                <w:color w:val="000000"/>
                <w:lang w:eastAsia="ru-RU"/>
              </w:rPr>
              <w:t>99,90</w:t>
            </w:r>
          </w:p>
        </w:tc>
      </w:tr>
    </w:tbl>
    <w:p w14:paraId="06CE5039" w14:textId="1B95E0FC" w:rsidR="00D76FED" w:rsidRPr="002B7A44" w:rsidRDefault="00D76FED" w:rsidP="00D76FED">
      <w:pPr>
        <w:spacing w:after="0"/>
        <w:ind w:firstLine="567"/>
        <w:jc w:val="both"/>
        <w:rPr>
          <w:rFonts w:ascii="Times New Roman" w:eastAsia="Calibri" w:hAnsi="Times New Roman" w:cs="Times New Roman"/>
          <w:color w:val="4F81BD" w:themeColor="accent1"/>
          <w:sz w:val="24"/>
          <w:szCs w:val="24"/>
        </w:rPr>
      </w:pPr>
      <w:r w:rsidRPr="002B7A44">
        <w:rPr>
          <w:rFonts w:ascii="Times New Roman" w:eastAsia="Calibri" w:hAnsi="Times New Roman" w:cs="Times New Roman"/>
          <w:sz w:val="24"/>
          <w:szCs w:val="24"/>
        </w:rPr>
        <w:t xml:space="preserve">Сводная информация об исполнении расходов в рамках реализации региональных проектов, в разрезе источников финансирования, представлена </w:t>
      </w:r>
      <w:r w:rsidRPr="002B7A44">
        <w:rPr>
          <w:rFonts w:ascii="Times New Roman" w:eastAsia="Calibri" w:hAnsi="Times New Roman" w:cs="Times New Roman"/>
          <w:color w:val="4F81BD" w:themeColor="accent1"/>
          <w:sz w:val="24"/>
          <w:szCs w:val="24"/>
        </w:rPr>
        <w:t xml:space="preserve">в приложении № </w:t>
      </w:r>
      <w:r w:rsidR="001E3732">
        <w:rPr>
          <w:rFonts w:ascii="Times New Roman" w:eastAsia="Calibri" w:hAnsi="Times New Roman" w:cs="Times New Roman"/>
          <w:color w:val="4F81BD" w:themeColor="accent1"/>
          <w:sz w:val="24"/>
          <w:szCs w:val="24"/>
        </w:rPr>
        <w:t>16</w:t>
      </w:r>
      <w:r w:rsidR="007B0835" w:rsidRPr="002B7A44">
        <w:rPr>
          <w:rFonts w:ascii="Times New Roman" w:eastAsia="Calibri" w:hAnsi="Times New Roman" w:cs="Times New Roman"/>
          <w:color w:val="4F81BD" w:themeColor="accent1"/>
          <w:sz w:val="24"/>
          <w:szCs w:val="24"/>
        </w:rPr>
        <w:t xml:space="preserve"> </w:t>
      </w:r>
      <w:r w:rsidRPr="002B7A44">
        <w:rPr>
          <w:rFonts w:ascii="Times New Roman" w:eastAsia="Calibri" w:hAnsi="Times New Roman" w:cs="Times New Roman"/>
          <w:color w:val="4F81BD" w:themeColor="accent1"/>
          <w:sz w:val="24"/>
          <w:szCs w:val="24"/>
        </w:rPr>
        <w:t>к настоящей пояснительной записке.</w:t>
      </w:r>
    </w:p>
    <w:p w14:paraId="7170F9BA" w14:textId="77777777" w:rsidR="00BD78E1" w:rsidRPr="002B7A44" w:rsidRDefault="00BD78E1" w:rsidP="00BD78E1">
      <w:pPr>
        <w:spacing w:after="0"/>
        <w:jc w:val="center"/>
        <w:rPr>
          <w:rFonts w:ascii="Times New Roman" w:hAnsi="Times New Roman" w:cs="Times New Roman"/>
          <w:b/>
          <w:sz w:val="28"/>
          <w:szCs w:val="28"/>
          <w:u w:val="single"/>
        </w:rPr>
      </w:pPr>
      <w:r w:rsidRPr="002B7A44">
        <w:rPr>
          <w:rFonts w:ascii="Times New Roman" w:hAnsi="Times New Roman" w:cs="Times New Roman"/>
          <w:b/>
          <w:sz w:val="28"/>
          <w:szCs w:val="28"/>
          <w:u w:val="single"/>
        </w:rPr>
        <w:t>НЕПРОГРАММНЫЕ РАСХОДЫ</w:t>
      </w:r>
    </w:p>
    <w:p w14:paraId="16294CAF"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Непрограммные направления расходов бюджета города на 2020 год включают финансовое обеспечение функционирования органов местного самоуправления, к которому, в силу специфики, затруднительно применение программно-целевых принципов планирования и включение его в муниципальные программы города Радужный, прочие расходы, межбюджетные трансферты. </w:t>
      </w:r>
    </w:p>
    <w:p w14:paraId="496F8FA5" w14:textId="77777777" w:rsidR="002B52A5" w:rsidRPr="002B7A44" w:rsidRDefault="002B52A5" w:rsidP="002B52A5">
      <w:pPr>
        <w:spacing w:after="0"/>
        <w:ind w:firstLine="709"/>
        <w:jc w:val="both"/>
        <w:rPr>
          <w:rFonts w:ascii="Times New Roman" w:hAnsi="Times New Roman" w:cs="Times New Roman"/>
          <w:sz w:val="24"/>
          <w:szCs w:val="24"/>
        </w:rPr>
      </w:pPr>
      <w:r w:rsidRPr="002B7A44">
        <w:rPr>
          <w:rFonts w:ascii="Times New Roman" w:hAnsi="Times New Roman" w:cs="Times New Roman"/>
          <w:sz w:val="24"/>
          <w:szCs w:val="24"/>
        </w:rPr>
        <w:t>Общий объем бюджетных ассигнований непрограммного направления за 2020 год сложился в сумме 72 014,90 тыс. рублей, исполнение 60 558,02 тыс. рублей, что составляет 84,09%:</w:t>
      </w:r>
    </w:p>
    <w:tbl>
      <w:tblPr>
        <w:tblW w:w="10299" w:type="dxa"/>
        <w:tblInd w:w="108" w:type="dxa"/>
        <w:tblLook w:val="04A0" w:firstRow="1" w:lastRow="0" w:firstColumn="1" w:lastColumn="0" w:noHBand="0" w:noVBand="1"/>
      </w:tblPr>
      <w:tblGrid>
        <w:gridCol w:w="513"/>
        <w:gridCol w:w="4590"/>
        <w:gridCol w:w="793"/>
        <w:gridCol w:w="1481"/>
        <w:gridCol w:w="1701"/>
        <w:gridCol w:w="1221"/>
      </w:tblGrid>
      <w:tr w:rsidR="002B52A5" w:rsidRPr="002B7A44" w14:paraId="5146EBCF" w14:textId="77777777" w:rsidTr="00922A52">
        <w:trPr>
          <w:trHeight w:val="330"/>
          <w:tblHeader/>
        </w:trPr>
        <w:tc>
          <w:tcPr>
            <w:tcW w:w="513" w:type="dxa"/>
            <w:tcBorders>
              <w:top w:val="single" w:sz="4" w:space="0" w:color="auto"/>
              <w:left w:val="single" w:sz="4" w:space="0" w:color="auto"/>
              <w:bottom w:val="single" w:sz="4" w:space="0" w:color="auto"/>
              <w:right w:val="single" w:sz="4" w:space="0" w:color="auto"/>
            </w:tcBorders>
          </w:tcPr>
          <w:p w14:paraId="407D2776" w14:textId="77777777" w:rsidR="002B52A5" w:rsidRPr="002B7A44" w:rsidRDefault="002B52A5" w:rsidP="008C6708">
            <w:pPr>
              <w:spacing w:after="0"/>
              <w:jc w:val="center"/>
              <w:rPr>
                <w:rFonts w:ascii="Times New Roman" w:hAnsi="Times New Roman" w:cs="Times New Roman"/>
                <w:bCs/>
              </w:rPr>
            </w:pPr>
            <w:r w:rsidRPr="002B7A44">
              <w:rPr>
                <w:rFonts w:ascii="Times New Roman" w:hAnsi="Times New Roman" w:cs="Times New Roman"/>
                <w:bCs/>
              </w:rPr>
              <w:t>п/п</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FA2B3" w14:textId="77777777" w:rsidR="002B52A5" w:rsidRPr="002B7A44" w:rsidRDefault="002B52A5" w:rsidP="008C6708">
            <w:pPr>
              <w:spacing w:after="0"/>
              <w:jc w:val="center"/>
              <w:rPr>
                <w:rFonts w:ascii="Times New Roman" w:hAnsi="Times New Roman" w:cs="Times New Roman"/>
                <w:bCs/>
              </w:rPr>
            </w:pPr>
            <w:r w:rsidRPr="002B7A44">
              <w:rPr>
                <w:rFonts w:ascii="Times New Roman" w:hAnsi="Times New Roman" w:cs="Times New Roman"/>
                <w:bCs/>
              </w:rPr>
              <w:t>Наименование</w:t>
            </w:r>
          </w:p>
        </w:tc>
        <w:tc>
          <w:tcPr>
            <w:tcW w:w="793" w:type="dxa"/>
            <w:tcBorders>
              <w:top w:val="single" w:sz="4" w:space="0" w:color="auto"/>
              <w:left w:val="nil"/>
              <w:bottom w:val="single" w:sz="4" w:space="0" w:color="auto"/>
              <w:right w:val="single" w:sz="4" w:space="0" w:color="auto"/>
            </w:tcBorders>
            <w:shd w:val="clear" w:color="auto" w:fill="auto"/>
            <w:vAlign w:val="center"/>
            <w:hideMark/>
          </w:tcPr>
          <w:p w14:paraId="1BF175C9" w14:textId="77777777" w:rsidR="002B52A5" w:rsidRPr="002B7A44" w:rsidRDefault="002B52A5" w:rsidP="008C6708">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РзПр</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14:paraId="194061CF" w14:textId="77777777" w:rsidR="002B52A5" w:rsidRPr="002B7A44" w:rsidRDefault="002B52A5" w:rsidP="008C6708">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Уточненный план на 2020 год, тыс.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F5081B" w14:textId="77777777" w:rsidR="002B52A5" w:rsidRPr="002B7A44" w:rsidRDefault="002B52A5" w:rsidP="008C6708">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Исполнено за 2020 год, тыс. руб.</w:t>
            </w:r>
          </w:p>
        </w:tc>
        <w:tc>
          <w:tcPr>
            <w:tcW w:w="1221" w:type="dxa"/>
            <w:tcBorders>
              <w:top w:val="single" w:sz="4" w:space="0" w:color="auto"/>
              <w:left w:val="nil"/>
              <w:bottom w:val="single" w:sz="4" w:space="0" w:color="auto"/>
              <w:right w:val="single" w:sz="4" w:space="0" w:color="auto"/>
            </w:tcBorders>
          </w:tcPr>
          <w:p w14:paraId="3444DFB5" w14:textId="77777777" w:rsidR="002B52A5" w:rsidRPr="002B7A44" w:rsidRDefault="002B52A5" w:rsidP="008C6708">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 исполнения</w:t>
            </w:r>
          </w:p>
        </w:tc>
      </w:tr>
      <w:tr w:rsidR="002B52A5" w:rsidRPr="002B7A44" w14:paraId="62FE7F19" w14:textId="77777777" w:rsidTr="00922A52">
        <w:trPr>
          <w:trHeight w:val="315"/>
        </w:trPr>
        <w:tc>
          <w:tcPr>
            <w:tcW w:w="513" w:type="dxa"/>
            <w:tcBorders>
              <w:top w:val="nil"/>
              <w:left w:val="single" w:sz="4" w:space="0" w:color="auto"/>
              <w:bottom w:val="single" w:sz="4" w:space="0" w:color="auto"/>
              <w:right w:val="single" w:sz="4" w:space="0" w:color="auto"/>
            </w:tcBorders>
          </w:tcPr>
          <w:p w14:paraId="28D141DC" w14:textId="77777777" w:rsidR="002B52A5" w:rsidRPr="002B7A44" w:rsidRDefault="002B52A5" w:rsidP="008C6708">
            <w:pPr>
              <w:spacing w:after="0"/>
              <w:rPr>
                <w:rFonts w:ascii="Times New Roman" w:hAnsi="Times New Roman" w:cs="Times New Roman"/>
                <w:bCs/>
                <w:sz w:val="20"/>
                <w:szCs w:val="20"/>
              </w:rPr>
            </w:pPr>
            <w:r w:rsidRPr="002B7A44">
              <w:rPr>
                <w:rFonts w:ascii="Times New Roman" w:hAnsi="Times New Roman" w:cs="Times New Roman"/>
                <w:bCs/>
                <w:sz w:val="20"/>
                <w:szCs w:val="20"/>
              </w:rPr>
              <w:t>1.</w:t>
            </w:r>
          </w:p>
        </w:tc>
        <w:tc>
          <w:tcPr>
            <w:tcW w:w="4590" w:type="dxa"/>
            <w:tcBorders>
              <w:top w:val="nil"/>
              <w:left w:val="single" w:sz="4" w:space="0" w:color="auto"/>
              <w:bottom w:val="single" w:sz="4" w:space="0" w:color="auto"/>
              <w:right w:val="single" w:sz="4" w:space="0" w:color="auto"/>
            </w:tcBorders>
            <w:shd w:val="clear" w:color="auto" w:fill="auto"/>
            <w:vAlign w:val="bottom"/>
            <w:hideMark/>
          </w:tcPr>
          <w:p w14:paraId="7ED870B5" w14:textId="77777777" w:rsidR="002B52A5" w:rsidRPr="002B7A44" w:rsidRDefault="002B52A5" w:rsidP="008C6708">
            <w:pPr>
              <w:spacing w:after="0"/>
              <w:rPr>
                <w:rFonts w:ascii="Times New Roman" w:hAnsi="Times New Roman" w:cs="Times New Roman"/>
                <w:bCs/>
                <w:sz w:val="20"/>
                <w:szCs w:val="20"/>
              </w:rPr>
            </w:pPr>
            <w:r w:rsidRPr="002B7A44">
              <w:rPr>
                <w:rFonts w:ascii="Times New Roman" w:hAnsi="Times New Roman" w:cs="Times New Roman"/>
                <w:bCs/>
                <w:sz w:val="20"/>
                <w:szCs w:val="20"/>
              </w:rPr>
              <w:t>Содержание аппарата Думы города</w:t>
            </w:r>
          </w:p>
        </w:tc>
        <w:tc>
          <w:tcPr>
            <w:tcW w:w="793" w:type="dxa"/>
            <w:tcBorders>
              <w:top w:val="nil"/>
              <w:left w:val="nil"/>
              <w:bottom w:val="single" w:sz="4" w:space="0" w:color="auto"/>
              <w:right w:val="single" w:sz="4" w:space="0" w:color="auto"/>
            </w:tcBorders>
            <w:shd w:val="clear" w:color="auto" w:fill="auto"/>
            <w:noWrap/>
            <w:vAlign w:val="bottom"/>
            <w:hideMark/>
          </w:tcPr>
          <w:p w14:paraId="5068BD26" w14:textId="77777777" w:rsidR="002B52A5" w:rsidRPr="002B7A44" w:rsidRDefault="002B52A5" w:rsidP="008C6708">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0103</w:t>
            </w:r>
          </w:p>
        </w:tc>
        <w:tc>
          <w:tcPr>
            <w:tcW w:w="1481" w:type="dxa"/>
            <w:tcBorders>
              <w:top w:val="nil"/>
              <w:left w:val="nil"/>
              <w:bottom w:val="single" w:sz="4" w:space="0" w:color="auto"/>
              <w:right w:val="single" w:sz="4" w:space="0" w:color="auto"/>
            </w:tcBorders>
            <w:shd w:val="clear" w:color="auto" w:fill="auto"/>
            <w:noWrap/>
            <w:vAlign w:val="center"/>
            <w:hideMark/>
          </w:tcPr>
          <w:p w14:paraId="5D2D3C23"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14 882,00</w:t>
            </w:r>
          </w:p>
        </w:tc>
        <w:tc>
          <w:tcPr>
            <w:tcW w:w="1701" w:type="dxa"/>
            <w:tcBorders>
              <w:top w:val="nil"/>
              <w:left w:val="nil"/>
              <w:bottom w:val="single" w:sz="4" w:space="0" w:color="auto"/>
              <w:right w:val="single" w:sz="4" w:space="0" w:color="auto"/>
            </w:tcBorders>
            <w:shd w:val="clear" w:color="auto" w:fill="auto"/>
            <w:noWrap/>
            <w:vAlign w:val="center"/>
            <w:hideMark/>
          </w:tcPr>
          <w:p w14:paraId="2B68E2AF"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14 150,99</w:t>
            </w:r>
          </w:p>
        </w:tc>
        <w:tc>
          <w:tcPr>
            <w:tcW w:w="1221" w:type="dxa"/>
            <w:tcBorders>
              <w:top w:val="nil"/>
              <w:left w:val="nil"/>
              <w:bottom w:val="single" w:sz="4" w:space="0" w:color="auto"/>
              <w:right w:val="single" w:sz="4" w:space="0" w:color="auto"/>
            </w:tcBorders>
            <w:vAlign w:val="center"/>
          </w:tcPr>
          <w:p w14:paraId="71CD107D"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95,09</w:t>
            </w:r>
          </w:p>
        </w:tc>
      </w:tr>
      <w:tr w:rsidR="002B52A5" w:rsidRPr="002B7A44" w14:paraId="022D4648" w14:textId="77777777" w:rsidTr="00922A52">
        <w:trPr>
          <w:trHeight w:val="315"/>
        </w:trPr>
        <w:tc>
          <w:tcPr>
            <w:tcW w:w="513" w:type="dxa"/>
            <w:tcBorders>
              <w:top w:val="nil"/>
              <w:left w:val="single" w:sz="4" w:space="0" w:color="auto"/>
              <w:bottom w:val="single" w:sz="4" w:space="0" w:color="auto"/>
              <w:right w:val="single" w:sz="4" w:space="0" w:color="auto"/>
            </w:tcBorders>
          </w:tcPr>
          <w:p w14:paraId="585ECD4E" w14:textId="77777777" w:rsidR="002B52A5" w:rsidRPr="002B7A44" w:rsidRDefault="002B52A5" w:rsidP="008C6708">
            <w:pPr>
              <w:spacing w:after="0"/>
              <w:rPr>
                <w:rFonts w:ascii="Times New Roman" w:hAnsi="Times New Roman" w:cs="Times New Roman"/>
                <w:bCs/>
                <w:sz w:val="20"/>
                <w:szCs w:val="20"/>
              </w:rPr>
            </w:pPr>
            <w:r w:rsidRPr="002B7A44">
              <w:rPr>
                <w:rFonts w:ascii="Times New Roman" w:hAnsi="Times New Roman" w:cs="Times New Roman"/>
                <w:bCs/>
                <w:sz w:val="20"/>
                <w:szCs w:val="20"/>
              </w:rPr>
              <w:t>2.</w:t>
            </w:r>
          </w:p>
        </w:tc>
        <w:tc>
          <w:tcPr>
            <w:tcW w:w="4590" w:type="dxa"/>
            <w:tcBorders>
              <w:top w:val="nil"/>
              <w:left w:val="single" w:sz="4" w:space="0" w:color="auto"/>
              <w:bottom w:val="single" w:sz="4" w:space="0" w:color="auto"/>
              <w:right w:val="single" w:sz="4" w:space="0" w:color="auto"/>
            </w:tcBorders>
            <w:shd w:val="clear" w:color="auto" w:fill="auto"/>
            <w:vAlign w:val="bottom"/>
            <w:hideMark/>
          </w:tcPr>
          <w:p w14:paraId="47F70067" w14:textId="77777777" w:rsidR="002B52A5" w:rsidRPr="002B7A44" w:rsidRDefault="002B52A5" w:rsidP="008C6708">
            <w:pPr>
              <w:spacing w:after="0"/>
              <w:rPr>
                <w:rFonts w:ascii="Times New Roman" w:hAnsi="Times New Roman" w:cs="Times New Roman"/>
                <w:bCs/>
                <w:sz w:val="20"/>
                <w:szCs w:val="20"/>
              </w:rPr>
            </w:pPr>
            <w:r w:rsidRPr="002B7A44">
              <w:rPr>
                <w:rFonts w:ascii="Times New Roman" w:hAnsi="Times New Roman" w:cs="Times New Roman"/>
                <w:bCs/>
                <w:sz w:val="20"/>
                <w:szCs w:val="20"/>
              </w:rPr>
              <w:t>Содержание Председателя Думы города Радужный</w:t>
            </w:r>
          </w:p>
        </w:tc>
        <w:tc>
          <w:tcPr>
            <w:tcW w:w="793" w:type="dxa"/>
            <w:tcBorders>
              <w:top w:val="nil"/>
              <w:left w:val="nil"/>
              <w:bottom w:val="single" w:sz="4" w:space="0" w:color="auto"/>
              <w:right w:val="single" w:sz="4" w:space="0" w:color="auto"/>
            </w:tcBorders>
            <w:shd w:val="clear" w:color="auto" w:fill="auto"/>
            <w:noWrap/>
            <w:vAlign w:val="center"/>
            <w:hideMark/>
          </w:tcPr>
          <w:p w14:paraId="69D74BCD" w14:textId="77777777" w:rsidR="002B52A5" w:rsidRPr="002B7A44" w:rsidRDefault="002B52A5" w:rsidP="008C6708">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0103</w:t>
            </w:r>
          </w:p>
        </w:tc>
        <w:tc>
          <w:tcPr>
            <w:tcW w:w="1481" w:type="dxa"/>
            <w:tcBorders>
              <w:top w:val="nil"/>
              <w:left w:val="nil"/>
              <w:bottom w:val="single" w:sz="4" w:space="0" w:color="auto"/>
              <w:right w:val="single" w:sz="4" w:space="0" w:color="auto"/>
            </w:tcBorders>
            <w:shd w:val="clear" w:color="auto" w:fill="auto"/>
            <w:noWrap/>
            <w:vAlign w:val="center"/>
            <w:hideMark/>
          </w:tcPr>
          <w:p w14:paraId="0383F641"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5 344,00</w:t>
            </w:r>
          </w:p>
        </w:tc>
        <w:tc>
          <w:tcPr>
            <w:tcW w:w="1701" w:type="dxa"/>
            <w:tcBorders>
              <w:top w:val="nil"/>
              <w:left w:val="nil"/>
              <w:bottom w:val="single" w:sz="4" w:space="0" w:color="auto"/>
              <w:right w:val="single" w:sz="4" w:space="0" w:color="auto"/>
            </w:tcBorders>
            <w:shd w:val="clear" w:color="auto" w:fill="auto"/>
            <w:noWrap/>
            <w:vAlign w:val="center"/>
            <w:hideMark/>
          </w:tcPr>
          <w:p w14:paraId="788ADBF9"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5 284,97</w:t>
            </w:r>
          </w:p>
        </w:tc>
        <w:tc>
          <w:tcPr>
            <w:tcW w:w="1221" w:type="dxa"/>
            <w:tcBorders>
              <w:top w:val="nil"/>
              <w:left w:val="nil"/>
              <w:bottom w:val="single" w:sz="4" w:space="0" w:color="auto"/>
              <w:right w:val="single" w:sz="4" w:space="0" w:color="auto"/>
            </w:tcBorders>
            <w:vAlign w:val="center"/>
          </w:tcPr>
          <w:p w14:paraId="0225E0CA"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98,90</w:t>
            </w:r>
          </w:p>
        </w:tc>
      </w:tr>
      <w:tr w:rsidR="002B52A5" w:rsidRPr="002B7A44" w14:paraId="65C2863C" w14:textId="77777777" w:rsidTr="00922A52">
        <w:trPr>
          <w:trHeight w:val="315"/>
        </w:trPr>
        <w:tc>
          <w:tcPr>
            <w:tcW w:w="513" w:type="dxa"/>
            <w:tcBorders>
              <w:top w:val="nil"/>
              <w:left w:val="single" w:sz="4" w:space="0" w:color="auto"/>
              <w:bottom w:val="single" w:sz="4" w:space="0" w:color="auto"/>
              <w:right w:val="single" w:sz="4" w:space="0" w:color="auto"/>
            </w:tcBorders>
          </w:tcPr>
          <w:p w14:paraId="1DEDE1AC" w14:textId="77777777" w:rsidR="002B52A5" w:rsidRPr="002B7A44" w:rsidRDefault="002B52A5" w:rsidP="008C6708">
            <w:pPr>
              <w:spacing w:after="0"/>
              <w:rPr>
                <w:rFonts w:ascii="Times New Roman" w:hAnsi="Times New Roman" w:cs="Times New Roman"/>
                <w:bCs/>
                <w:sz w:val="20"/>
                <w:szCs w:val="20"/>
              </w:rPr>
            </w:pPr>
            <w:r w:rsidRPr="002B7A44">
              <w:rPr>
                <w:rFonts w:ascii="Times New Roman" w:hAnsi="Times New Roman" w:cs="Times New Roman"/>
                <w:bCs/>
                <w:sz w:val="20"/>
                <w:szCs w:val="20"/>
              </w:rPr>
              <w:t>3.</w:t>
            </w:r>
          </w:p>
        </w:tc>
        <w:tc>
          <w:tcPr>
            <w:tcW w:w="4590" w:type="dxa"/>
            <w:tcBorders>
              <w:top w:val="nil"/>
              <w:left w:val="single" w:sz="4" w:space="0" w:color="auto"/>
              <w:bottom w:val="single" w:sz="4" w:space="0" w:color="auto"/>
              <w:right w:val="single" w:sz="4" w:space="0" w:color="auto"/>
            </w:tcBorders>
            <w:shd w:val="clear" w:color="auto" w:fill="auto"/>
            <w:vAlign w:val="bottom"/>
            <w:hideMark/>
          </w:tcPr>
          <w:p w14:paraId="49F73FB9" w14:textId="77777777" w:rsidR="002B52A5" w:rsidRPr="002B7A44" w:rsidRDefault="002B52A5" w:rsidP="008C6708">
            <w:pPr>
              <w:spacing w:after="0"/>
              <w:rPr>
                <w:rFonts w:ascii="Times New Roman" w:hAnsi="Times New Roman" w:cs="Times New Roman"/>
                <w:bCs/>
                <w:sz w:val="20"/>
                <w:szCs w:val="20"/>
              </w:rPr>
            </w:pPr>
            <w:r w:rsidRPr="002B7A44">
              <w:rPr>
                <w:rFonts w:ascii="Times New Roman" w:hAnsi="Times New Roman" w:cs="Times New Roman"/>
                <w:bCs/>
                <w:sz w:val="20"/>
                <w:szCs w:val="20"/>
              </w:rPr>
              <w:t>Содержание аппарата Счетной палаты города Радужный</w:t>
            </w:r>
          </w:p>
        </w:tc>
        <w:tc>
          <w:tcPr>
            <w:tcW w:w="793" w:type="dxa"/>
            <w:tcBorders>
              <w:top w:val="nil"/>
              <w:left w:val="nil"/>
              <w:bottom w:val="single" w:sz="4" w:space="0" w:color="auto"/>
              <w:right w:val="single" w:sz="4" w:space="0" w:color="auto"/>
            </w:tcBorders>
            <w:shd w:val="clear" w:color="auto" w:fill="auto"/>
            <w:noWrap/>
            <w:vAlign w:val="center"/>
            <w:hideMark/>
          </w:tcPr>
          <w:p w14:paraId="2D546FE7" w14:textId="77777777" w:rsidR="002B52A5" w:rsidRPr="002B7A44" w:rsidRDefault="002B52A5" w:rsidP="008C6708">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0106</w:t>
            </w:r>
          </w:p>
        </w:tc>
        <w:tc>
          <w:tcPr>
            <w:tcW w:w="1481" w:type="dxa"/>
            <w:tcBorders>
              <w:top w:val="nil"/>
              <w:left w:val="nil"/>
              <w:bottom w:val="single" w:sz="4" w:space="0" w:color="auto"/>
              <w:right w:val="single" w:sz="4" w:space="0" w:color="auto"/>
            </w:tcBorders>
            <w:shd w:val="clear" w:color="auto" w:fill="auto"/>
            <w:noWrap/>
            <w:vAlign w:val="center"/>
            <w:hideMark/>
          </w:tcPr>
          <w:p w14:paraId="1B55C6A3"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15 358,00</w:t>
            </w:r>
          </w:p>
        </w:tc>
        <w:tc>
          <w:tcPr>
            <w:tcW w:w="1701" w:type="dxa"/>
            <w:tcBorders>
              <w:top w:val="nil"/>
              <w:left w:val="nil"/>
              <w:bottom w:val="single" w:sz="4" w:space="0" w:color="auto"/>
              <w:right w:val="single" w:sz="4" w:space="0" w:color="auto"/>
            </w:tcBorders>
            <w:shd w:val="clear" w:color="auto" w:fill="auto"/>
            <w:noWrap/>
            <w:vAlign w:val="center"/>
            <w:hideMark/>
          </w:tcPr>
          <w:p w14:paraId="44B22D43"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14 076,78</w:t>
            </w:r>
          </w:p>
        </w:tc>
        <w:tc>
          <w:tcPr>
            <w:tcW w:w="1221" w:type="dxa"/>
            <w:tcBorders>
              <w:top w:val="nil"/>
              <w:left w:val="nil"/>
              <w:bottom w:val="single" w:sz="4" w:space="0" w:color="auto"/>
              <w:right w:val="single" w:sz="4" w:space="0" w:color="auto"/>
            </w:tcBorders>
            <w:vAlign w:val="center"/>
          </w:tcPr>
          <w:p w14:paraId="027F3936"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91,66</w:t>
            </w:r>
          </w:p>
        </w:tc>
      </w:tr>
      <w:tr w:rsidR="002B52A5" w:rsidRPr="002B7A44" w14:paraId="07556617" w14:textId="77777777" w:rsidTr="00922A52">
        <w:trPr>
          <w:trHeight w:val="315"/>
        </w:trPr>
        <w:tc>
          <w:tcPr>
            <w:tcW w:w="513" w:type="dxa"/>
            <w:tcBorders>
              <w:top w:val="nil"/>
              <w:left w:val="single" w:sz="4" w:space="0" w:color="auto"/>
              <w:bottom w:val="single" w:sz="4" w:space="0" w:color="auto"/>
              <w:right w:val="single" w:sz="4" w:space="0" w:color="auto"/>
            </w:tcBorders>
          </w:tcPr>
          <w:p w14:paraId="72A49FC9" w14:textId="77777777" w:rsidR="002B52A5" w:rsidRPr="002B7A44" w:rsidRDefault="002B52A5" w:rsidP="008C6708">
            <w:pPr>
              <w:spacing w:after="0"/>
              <w:rPr>
                <w:rFonts w:ascii="Times New Roman" w:hAnsi="Times New Roman" w:cs="Times New Roman"/>
                <w:bCs/>
                <w:sz w:val="20"/>
                <w:szCs w:val="20"/>
              </w:rPr>
            </w:pPr>
            <w:r w:rsidRPr="002B7A44">
              <w:rPr>
                <w:rFonts w:ascii="Times New Roman" w:hAnsi="Times New Roman" w:cs="Times New Roman"/>
                <w:bCs/>
                <w:sz w:val="20"/>
                <w:szCs w:val="20"/>
              </w:rPr>
              <w:t>4.</w:t>
            </w:r>
          </w:p>
        </w:tc>
        <w:tc>
          <w:tcPr>
            <w:tcW w:w="4590" w:type="dxa"/>
            <w:tcBorders>
              <w:top w:val="nil"/>
              <w:left w:val="single" w:sz="4" w:space="0" w:color="auto"/>
              <w:bottom w:val="single" w:sz="4" w:space="0" w:color="auto"/>
              <w:right w:val="single" w:sz="4" w:space="0" w:color="auto"/>
            </w:tcBorders>
            <w:shd w:val="clear" w:color="auto" w:fill="auto"/>
            <w:vAlign w:val="bottom"/>
            <w:hideMark/>
          </w:tcPr>
          <w:p w14:paraId="3092D9C2" w14:textId="77777777" w:rsidR="002B52A5" w:rsidRPr="002B7A44" w:rsidRDefault="002B52A5" w:rsidP="008C6708">
            <w:pPr>
              <w:spacing w:after="0"/>
              <w:rPr>
                <w:rFonts w:ascii="Times New Roman" w:hAnsi="Times New Roman" w:cs="Times New Roman"/>
                <w:bCs/>
                <w:sz w:val="20"/>
                <w:szCs w:val="20"/>
              </w:rPr>
            </w:pPr>
            <w:r w:rsidRPr="002B7A44">
              <w:rPr>
                <w:rFonts w:ascii="Times New Roman" w:hAnsi="Times New Roman" w:cs="Times New Roman"/>
                <w:bCs/>
                <w:sz w:val="20"/>
                <w:szCs w:val="20"/>
              </w:rPr>
              <w:t>Содержание руководителя счетной палаты города Радужный</w:t>
            </w:r>
          </w:p>
        </w:tc>
        <w:tc>
          <w:tcPr>
            <w:tcW w:w="793" w:type="dxa"/>
            <w:tcBorders>
              <w:top w:val="nil"/>
              <w:left w:val="nil"/>
              <w:bottom w:val="single" w:sz="4" w:space="0" w:color="auto"/>
              <w:right w:val="single" w:sz="4" w:space="0" w:color="auto"/>
            </w:tcBorders>
            <w:shd w:val="clear" w:color="auto" w:fill="auto"/>
            <w:noWrap/>
            <w:vAlign w:val="center"/>
            <w:hideMark/>
          </w:tcPr>
          <w:p w14:paraId="0CB8A525" w14:textId="77777777" w:rsidR="002B52A5" w:rsidRPr="002B7A44" w:rsidRDefault="002B52A5" w:rsidP="008C6708">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0106</w:t>
            </w:r>
          </w:p>
        </w:tc>
        <w:tc>
          <w:tcPr>
            <w:tcW w:w="1481" w:type="dxa"/>
            <w:tcBorders>
              <w:top w:val="nil"/>
              <w:left w:val="nil"/>
              <w:bottom w:val="single" w:sz="4" w:space="0" w:color="auto"/>
              <w:right w:val="single" w:sz="4" w:space="0" w:color="auto"/>
            </w:tcBorders>
            <w:shd w:val="clear" w:color="auto" w:fill="auto"/>
            <w:noWrap/>
            <w:vAlign w:val="center"/>
            <w:hideMark/>
          </w:tcPr>
          <w:p w14:paraId="22A442BA"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5 644,00</w:t>
            </w:r>
          </w:p>
        </w:tc>
        <w:tc>
          <w:tcPr>
            <w:tcW w:w="1701" w:type="dxa"/>
            <w:tcBorders>
              <w:top w:val="nil"/>
              <w:left w:val="nil"/>
              <w:bottom w:val="single" w:sz="4" w:space="0" w:color="auto"/>
              <w:right w:val="single" w:sz="4" w:space="0" w:color="auto"/>
            </w:tcBorders>
            <w:shd w:val="clear" w:color="auto" w:fill="auto"/>
            <w:noWrap/>
            <w:vAlign w:val="center"/>
            <w:hideMark/>
          </w:tcPr>
          <w:p w14:paraId="12A09B96" w14:textId="46600035"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5 </w:t>
            </w:r>
            <w:r w:rsidR="00020299">
              <w:rPr>
                <w:rFonts w:ascii="Times New Roman" w:hAnsi="Times New Roman" w:cs="Times New Roman"/>
                <w:bCs/>
                <w:sz w:val="20"/>
                <w:szCs w:val="20"/>
              </w:rPr>
              <w:t>6</w:t>
            </w:r>
            <w:r w:rsidRPr="002B7A44">
              <w:rPr>
                <w:rFonts w:ascii="Times New Roman" w:hAnsi="Times New Roman" w:cs="Times New Roman"/>
                <w:bCs/>
                <w:sz w:val="20"/>
                <w:szCs w:val="20"/>
              </w:rPr>
              <w:t>20,26</w:t>
            </w:r>
          </w:p>
        </w:tc>
        <w:tc>
          <w:tcPr>
            <w:tcW w:w="1221" w:type="dxa"/>
            <w:tcBorders>
              <w:top w:val="nil"/>
              <w:left w:val="nil"/>
              <w:bottom w:val="single" w:sz="4" w:space="0" w:color="auto"/>
              <w:right w:val="single" w:sz="4" w:space="0" w:color="auto"/>
            </w:tcBorders>
            <w:vAlign w:val="center"/>
          </w:tcPr>
          <w:p w14:paraId="367D7DF1"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99,58</w:t>
            </w:r>
          </w:p>
        </w:tc>
      </w:tr>
      <w:tr w:rsidR="002B52A5" w:rsidRPr="002B7A44" w14:paraId="51F81F22" w14:textId="77777777" w:rsidTr="00922A52">
        <w:trPr>
          <w:trHeight w:val="315"/>
        </w:trPr>
        <w:tc>
          <w:tcPr>
            <w:tcW w:w="513" w:type="dxa"/>
            <w:tcBorders>
              <w:top w:val="nil"/>
              <w:left w:val="single" w:sz="4" w:space="0" w:color="auto"/>
              <w:bottom w:val="single" w:sz="4" w:space="0" w:color="auto"/>
              <w:right w:val="single" w:sz="4" w:space="0" w:color="auto"/>
            </w:tcBorders>
          </w:tcPr>
          <w:p w14:paraId="723A242B" w14:textId="77777777" w:rsidR="002B52A5" w:rsidRPr="002B7A44" w:rsidRDefault="002B52A5" w:rsidP="008C6708">
            <w:pPr>
              <w:spacing w:after="0"/>
              <w:rPr>
                <w:rFonts w:ascii="Times New Roman" w:hAnsi="Times New Roman" w:cs="Times New Roman"/>
                <w:bCs/>
                <w:sz w:val="20"/>
                <w:szCs w:val="20"/>
              </w:rPr>
            </w:pPr>
            <w:r w:rsidRPr="002B7A44">
              <w:rPr>
                <w:rFonts w:ascii="Times New Roman" w:hAnsi="Times New Roman" w:cs="Times New Roman"/>
                <w:bCs/>
                <w:sz w:val="20"/>
                <w:szCs w:val="20"/>
              </w:rPr>
              <w:t>5.</w:t>
            </w:r>
          </w:p>
        </w:tc>
        <w:tc>
          <w:tcPr>
            <w:tcW w:w="4590" w:type="dxa"/>
            <w:tcBorders>
              <w:top w:val="nil"/>
              <w:left w:val="single" w:sz="4" w:space="0" w:color="auto"/>
              <w:bottom w:val="single" w:sz="4" w:space="0" w:color="auto"/>
              <w:right w:val="single" w:sz="4" w:space="0" w:color="auto"/>
            </w:tcBorders>
            <w:shd w:val="clear" w:color="auto" w:fill="auto"/>
            <w:vAlign w:val="bottom"/>
            <w:hideMark/>
          </w:tcPr>
          <w:p w14:paraId="3B8A7F15" w14:textId="77777777" w:rsidR="002B52A5" w:rsidRPr="002B7A44" w:rsidRDefault="002B52A5" w:rsidP="008C6708">
            <w:pPr>
              <w:spacing w:after="0"/>
              <w:rPr>
                <w:rFonts w:ascii="Times New Roman" w:hAnsi="Times New Roman" w:cs="Times New Roman"/>
                <w:bCs/>
                <w:sz w:val="20"/>
                <w:szCs w:val="20"/>
              </w:rPr>
            </w:pPr>
            <w:r w:rsidRPr="002B7A44">
              <w:rPr>
                <w:rFonts w:ascii="Times New Roman" w:hAnsi="Times New Roman" w:cs="Times New Roman"/>
                <w:bCs/>
                <w:sz w:val="20"/>
                <w:szCs w:val="20"/>
              </w:rPr>
              <w:t>Резервный фонд</w:t>
            </w:r>
          </w:p>
        </w:tc>
        <w:tc>
          <w:tcPr>
            <w:tcW w:w="793" w:type="dxa"/>
            <w:tcBorders>
              <w:top w:val="nil"/>
              <w:left w:val="nil"/>
              <w:bottom w:val="single" w:sz="4" w:space="0" w:color="auto"/>
              <w:right w:val="single" w:sz="4" w:space="0" w:color="auto"/>
            </w:tcBorders>
            <w:shd w:val="clear" w:color="auto" w:fill="auto"/>
            <w:noWrap/>
            <w:vAlign w:val="center"/>
            <w:hideMark/>
          </w:tcPr>
          <w:p w14:paraId="4B3A0D0A" w14:textId="77777777" w:rsidR="002B52A5" w:rsidRPr="002B7A44" w:rsidRDefault="002B52A5" w:rsidP="008C6708">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0111</w:t>
            </w:r>
          </w:p>
        </w:tc>
        <w:tc>
          <w:tcPr>
            <w:tcW w:w="1481" w:type="dxa"/>
            <w:tcBorders>
              <w:top w:val="nil"/>
              <w:left w:val="nil"/>
              <w:bottom w:val="single" w:sz="4" w:space="0" w:color="auto"/>
              <w:right w:val="single" w:sz="4" w:space="0" w:color="auto"/>
            </w:tcBorders>
            <w:shd w:val="clear" w:color="auto" w:fill="auto"/>
            <w:noWrap/>
            <w:vAlign w:val="center"/>
            <w:hideMark/>
          </w:tcPr>
          <w:p w14:paraId="0D130C42"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2 888,61</w:t>
            </w:r>
          </w:p>
        </w:tc>
        <w:tc>
          <w:tcPr>
            <w:tcW w:w="1701" w:type="dxa"/>
            <w:tcBorders>
              <w:top w:val="nil"/>
              <w:left w:val="nil"/>
              <w:bottom w:val="single" w:sz="4" w:space="0" w:color="auto"/>
              <w:right w:val="single" w:sz="4" w:space="0" w:color="auto"/>
            </w:tcBorders>
            <w:shd w:val="clear" w:color="auto" w:fill="auto"/>
            <w:noWrap/>
            <w:vAlign w:val="center"/>
            <w:hideMark/>
          </w:tcPr>
          <w:p w14:paraId="2EC9E85D"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0,00</w:t>
            </w:r>
          </w:p>
        </w:tc>
        <w:tc>
          <w:tcPr>
            <w:tcW w:w="1221" w:type="dxa"/>
            <w:tcBorders>
              <w:top w:val="nil"/>
              <w:left w:val="nil"/>
              <w:bottom w:val="single" w:sz="4" w:space="0" w:color="auto"/>
              <w:right w:val="single" w:sz="4" w:space="0" w:color="auto"/>
            </w:tcBorders>
            <w:vAlign w:val="center"/>
          </w:tcPr>
          <w:p w14:paraId="12E40DF5"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0,00</w:t>
            </w:r>
          </w:p>
        </w:tc>
      </w:tr>
      <w:tr w:rsidR="002B52A5" w:rsidRPr="002B7A44" w14:paraId="1530DE09" w14:textId="77777777" w:rsidTr="00922A52">
        <w:trPr>
          <w:trHeight w:val="315"/>
        </w:trPr>
        <w:tc>
          <w:tcPr>
            <w:tcW w:w="513" w:type="dxa"/>
            <w:tcBorders>
              <w:top w:val="single" w:sz="4" w:space="0" w:color="auto"/>
              <w:left w:val="single" w:sz="4" w:space="0" w:color="auto"/>
              <w:bottom w:val="single" w:sz="4" w:space="0" w:color="auto"/>
              <w:right w:val="single" w:sz="4" w:space="0" w:color="auto"/>
            </w:tcBorders>
          </w:tcPr>
          <w:p w14:paraId="36CF3EDB" w14:textId="77777777" w:rsidR="002B52A5" w:rsidRPr="002B7A44" w:rsidRDefault="002B52A5" w:rsidP="008C6708">
            <w:pPr>
              <w:spacing w:after="0"/>
              <w:rPr>
                <w:rFonts w:ascii="Times New Roman" w:hAnsi="Times New Roman" w:cs="Times New Roman"/>
                <w:bCs/>
                <w:sz w:val="20"/>
                <w:szCs w:val="20"/>
              </w:rPr>
            </w:pPr>
            <w:r w:rsidRPr="002B7A44">
              <w:rPr>
                <w:rFonts w:ascii="Times New Roman" w:hAnsi="Times New Roman" w:cs="Times New Roman"/>
                <w:bCs/>
                <w:sz w:val="20"/>
                <w:szCs w:val="20"/>
              </w:rPr>
              <w:t>6.</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AB39CA" w14:textId="77777777" w:rsidR="002B52A5" w:rsidRPr="002B7A44" w:rsidRDefault="002B52A5" w:rsidP="008C6708">
            <w:pPr>
              <w:spacing w:after="0"/>
              <w:rPr>
                <w:rFonts w:ascii="Times New Roman" w:hAnsi="Times New Roman" w:cs="Times New Roman"/>
                <w:bCs/>
                <w:sz w:val="20"/>
                <w:szCs w:val="20"/>
              </w:rPr>
            </w:pPr>
            <w:r w:rsidRPr="002B7A44">
              <w:rPr>
                <w:rFonts w:ascii="Times New Roman" w:hAnsi="Times New Roman" w:cs="Times New Roman"/>
                <w:bCs/>
                <w:sz w:val="20"/>
                <w:szCs w:val="20"/>
              </w:rPr>
              <w:t>Расходы по исполнению решений суда</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4D93F" w14:textId="77777777" w:rsidR="002B52A5" w:rsidRPr="002B7A44" w:rsidRDefault="002B52A5" w:rsidP="008C6708">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0113</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EF7B8"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463,60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1F94D"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463,45</w:t>
            </w:r>
          </w:p>
        </w:tc>
        <w:tc>
          <w:tcPr>
            <w:tcW w:w="1221" w:type="dxa"/>
            <w:tcBorders>
              <w:top w:val="single" w:sz="4" w:space="0" w:color="auto"/>
              <w:left w:val="single" w:sz="4" w:space="0" w:color="auto"/>
              <w:bottom w:val="single" w:sz="4" w:space="0" w:color="auto"/>
              <w:right w:val="single" w:sz="4" w:space="0" w:color="auto"/>
            </w:tcBorders>
            <w:vAlign w:val="center"/>
          </w:tcPr>
          <w:p w14:paraId="5A15E64C"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99,97</w:t>
            </w:r>
          </w:p>
        </w:tc>
      </w:tr>
      <w:tr w:rsidR="002B52A5" w:rsidRPr="002B7A44" w14:paraId="0168DFD9" w14:textId="77777777" w:rsidTr="00922A52">
        <w:trPr>
          <w:trHeight w:val="315"/>
        </w:trPr>
        <w:tc>
          <w:tcPr>
            <w:tcW w:w="513" w:type="dxa"/>
            <w:tcBorders>
              <w:top w:val="single" w:sz="4" w:space="0" w:color="auto"/>
              <w:left w:val="single" w:sz="4" w:space="0" w:color="auto"/>
              <w:bottom w:val="single" w:sz="4" w:space="0" w:color="auto"/>
              <w:right w:val="single" w:sz="4" w:space="0" w:color="auto"/>
            </w:tcBorders>
          </w:tcPr>
          <w:p w14:paraId="0EC2AC61" w14:textId="77777777" w:rsidR="002B52A5" w:rsidRPr="002B7A44" w:rsidRDefault="002B52A5" w:rsidP="008C6708">
            <w:pPr>
              <w:spacing w:after="0"/>
              <w:rPr>
                <w:rFonts w:ascii="Times New Roman" w:hAnsi="Times New Roman" w:cs="Times New Roman"/>
                <w:bCs/>
                <w:sz w:val="20"/>
                <w:szCs w:val="20"/>
              </w:rPr>
            </w:pPr>
            <w:r w:rsidRPr="002B7A44">
              <w:rPr>
                <w:rFonts w:ascii="Times New Roman" w:hAnsi="Times New Roman" w:cs="Times New Roman"/>
                <w:bCs/>
                <w:sz w:val="20"/>
                <w:szCs w:val="20"/>
              </w:rPr>
              <w:t>7.</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5BC60D" w14:textId="77777777" w:rsidR="002B52A5" w:rsidRPr="002B7A44" w:rsidRDefault="002B52A5" w:rsidP="008C6708">
            <w:pPr>
              <w:spacing w:after="0"/>
              <w:rPr>
                <w:rFonts w:ascii="Times New Roman" w:hAnsi="Times New Roman" w:cs="Times New Roman"/>
                <w:bCs/>
                <w:sz w:val="20"/>
                <w:szCs w:val="20"/>
              </w:rPr>
            </w:pPr>
            <w:r w:rsidRPr="002B7A44">
              <w:rPr>
                <w:rFonts w:ascii="Times New Roman" w:hAnsi="Times New Roman" w:cs="Times New Roman"/>
                <w:bCs/>
                <w:sz w:val="20"/>
                <w:szCs w:val="20"/>
              </w:rPr>
              <w:t>Награждение Почетными грамотами, Благодарственными письмами, иными видами поощрений, наград</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14:paraId="24C9BF22" w14:textId="77777777" w:rsidR="002B52A5" w:rsidRPr="002B7A44" w:rsidRDefault="002B52A5" w:rsidP="008C6708">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0113</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6AB65018"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1 576,00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F2B9344"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1 321,34</w:t>
            </w:r>
          </w:p>
        </w:tc>
        <w:tc>
          <w:tcPr>
            <w:tcW w:w="1221" w:type="dxa"/>
            <w:tcBorders>
              <w:top w:val="single" w:sz="4" w:space="0" w:color="auto"/>
              <w:left w:val="nil"/>
              <w:bottom w:val="single" w:sz="4" w:space="0" w:color="auto"/>
              <w:right w:val="single" w:sz="4" w:space="0" w:color="auto"/>
            </w:tcBorders>
            <w:vAlign w:val="center"/>
          </w:tcPr>
          <w:p w14:paraId="75BD7CC7"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83,84</w:t>
            </w:r>
          </w:p>
        </w:tc>
      </w:tr>
      <w:tr w:rsidR="002B52A5" w:rsidRPr="002B7A44" w14:paraId="6F363587" w14:textId="77777777" w:rsidTr="00922A52">
        <w:trPr>
          <w:trHeight w:val="315"/>
        </w:trPr>
        <w:tc>
          <w:tcPr>
            <w:tcW w:w="513" w:type="dxa"/>
            <w:tcBorders>
              <w:top w:val="nil"/>
              <w:left w:val="single" w:sz="4" w:space="0" w:color="auto"/>
              <w:bottom w:val="single" w:sz="4" w:space="0" w:color="auto"/>
              <w:right w:val="single" w:sz="4" w:space="0" w:color="auto"/>
            </w:tcBorders>
          </w:tcPr>
          <w:p w14:paraId="2F603D8F" w14:textId="77777777" w:rsidR="002B52A5" w:rsidRPr="002B7A44" w:rsidRDefault="002B52A5" w:rsidP="008C6708">
            <w:pPr>
              <w:spacing w:after="0"/>
              <w:rPr>
                <w:rFonts w:ascii="Times New Roman" w:hAnsi="Times New Roman" w:cs="Times New Roman"/>
                <w:bCs/>
                <w:sz w:val="20"/>
                <w:szCs w:val="20"/>
              </w:rPr>
            </w:pPr>
            <w:r w:rsidRPr="002B7A44">
              <w:rPr>
                <w:rFonts w:ascii="Times New Roman" w:hAnsi="Times New Roman" w:cs="Times New Roman"/>
                <w:bCs/>
                <w:sz w:val="20"/>
                <w:szCs w:val="20"/>
              </w:rPr>
              <w:t>8.</w:t>
            </w:r>
          </w:p>
        </w:tc>
        <w:tc>
          <w:tcPr>
            <w:tcW w:w="4590" w:type="dxa"/>
            <w:tcBorders>
              <w:top w:val="nil"/>
              <w:left w:val="single" w:sz="4" w:space="0" w:color="auto"/>
              <w:bottom w:val="single" w:sz="4" w:space="0" w:color="auto"/>
              <w:right w:val="single" w:sz="4" w:space="0" w:color="auto"/>
            </w:tcBorders>
            <w:shd w:val="clear" w:color="auto" w:fill="auto"/>
            <w:vAlign w:val="bottom"/>
            <w:hideMark/>
          </w:tcPr>
          <w:p w14:paraId="1A26537F" w14:textId="77777777" w:rsidR="002B52A5" w:rsidRPr="002B7A44" w:rsidRDefault="002B52A5" w:rsidP="008C6708">
            <w:pPr>
              <w:spacing w:after="0"/>
              <w:rPr>
                <w:rFonts w:ascii="Times New Roman" w:hAnsi="Times New Roman" w:cs="Times New Roman"/>
                <w:bCs/>
                <w:sz w:val="20"/>
                <w:szCs w:val="20"/>
              </w:rPr>
            </w:pPr>
            <w:r w:rsidRPr="002B7A44">
              <w:rPr>
                <w:rFonts w:ascii="Times New Roman" w:hAnsi="Times New Roman" w:cs="Times New Roman"/>
                <w:bCs/>
                <w:sz w:val="20"/>
                <w:szCs w:val="20"/>
              </w:rPr>
              <w:t>Субвенции на поддержку животноводства, переработки и реализации продукции животноводства</w:t>
            </w:r>
          </w:p>
        </w:tc>
        <w:tc>
          <w:tcPr>
            <w:tcW w:w="793" w:type="dxa"/>
            <w:tcBorders>
              <w:top w:val="nil"/>
              <w:left w:val="nil"/>
              <w:bottom w:val="single" w:sz="4" w:space="0" w:color="auto"/>
              <w:right w:val="single" w:sz="4" w:space="0" w:color="auto"/>
            </w:tcBorders>
            <w:shd w:val="clear" w:color="auto" w:fill="auto"/>
            <w:noWrap/>
            <w:vAlign w:val="center"/>
            <w:hideMark/>
          </w:tcPr>
          <w:p w14:paraId="4B5DE51F" w14:textId="77777777" w:rsidR="002B52A5" w:rsidRPr="002B7A44" w:rsidRDefault="002B52A5" w:rsidP="008C6708">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0405</w:t>
            </w:r>
          </w:p>
        </w:tc>
        <w:tc>
          <w:tcPr>
            <w:tcW w:w="1481" w:type="dxa"/>
            <w:tcBorders>
              <w:top w:val="nil"/>
              <w:left w:val="nil"/>
              <w:bottom w:val="single" w:sz="4" w:space="0" w:color="auto"/>
              <w:right w:val="single" w:sz="4" w:space="0" w:color="auto"/>
            </w:tcBorders>
            <w:shd w:val="clear" w:color="auto" w:fill="auto"/>
            <w:noWrap/>
            <w:vAlign w:val="center"/>
            <w:hideMark/>
          </w:tcPr>
          <w:p w14:paraId="6C2BBE5F"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624,70</w:t>
            </w:r>
          </w:p>
        </w:tc>
        <w:tc>
          <w:tcPr>
            <w:tcW w:w="1701" w:type="dxa"/>
            <w:tcBorders>
              <w:top w:val="nil"/>
              <w:left w:val="nil"/>
              <w:bottom w:val="single" w:sz="4" w:space="0" w:color="auto"/>
              <w:right w:val="single" w:sz="4" w:space="0" w:color="auto"/>
            </w:tcBorders>
            <w:shd w:val="clear" w:color="auto" w:fill="auto"/>
            <w:noWrap/>
            <w:vAlign w:val="center"/>
            <w:hideMark/>
          </w:tcPr>
          <w:p w14:paraId="65333E71"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624,60</w:t>
            </w:r>
          </w:p>
        </w:tc>
        <w:tc>
          <w:tcPr>
            <w:tcW w:w="1221" w:type="dxa"/>
            <w:tcBorders>
              <w:top w:val="nil"/>
              <w:left w:val="nil"/>
              <w:bottom w:val="single" w:sz="4" w:space="0" w:color="auto"/>
              <w:right w:val="single" w:sz="4" w:space="0" w:color="auto"/>
            </w:tcBorders>
            <w:vAlign w:val="center"/>
          </w:tcPr>
          <w:p w14:paraId="79EF5FAC"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99,98</w:t>
            </w:r>
          </w:p>
        </w:tc>
      </w:tr>
      <w:tr w:rsidR="002B52A5" w:rsidRPr="002B7A44" w14:paraId="213897D2" w14:textId="77777777" w:rsidTr="00922A52">
        <w:trPr>
          <w:trHeight w:val="315"/>
        </w:trPr>
        <w:tc>
          <w:tcPr>
            <w:tcW w:w="513" w:type="dxa"/>
            <w:tcBorders>
              <w:top w:val="nil"/>
              <w:left w:val="single" w:sz="4" w:space="0" w:color="auto"/>
              <w:bottom w:val="single" w:sz="4" w:space="0" w:color="auto"/>
              <w:right w:val="single" w:sz="4" w:space="0" w:color="auto"/>
            </w:tcBorders>
          </w:tcPr>
          <w:p w14:paraId="0DB0798D" w14:textId="77777777" w:rsidR="002B52A5" w:rsidRPr="002B7A44" w:rsidRDefault="002B52A5" w:rsidP="008C6708">
            <w:pPr>
              <w:spacing w:after="0"/>
              <w:rPr>
                <w:rFonts w:ascii="Times New Roman" w:hAnsi="Times New Roman" w:cs="Times New Roman"/>
                <w:bCs/>
                <w:sz w:val="20"/>
                <w:szCs w:val="20"/>
              </w:rPr>
            </w:pPr>
            <w:r w:rsidRPr="002B7A44">
              <w:rPr>
                <w:rFonts w:ascii="Times New Roman" w:hAnsi="Times New Roman" w:cs="Times New Roman"/>
                <w:bCs/>
                <w:sz w:val="20"/>
                <w:szCs w:val="20"/>
              </w:rPr>
              <w:t>9.</w:t>
            </w:r>
          </w:p>
        </w:tc>
        <w:tc>
          <w:tcPr>
            <w:tcW w:w="4590" w:type="dxa"/>
            <w:tcBorders>
              <w:top w:val="nil"/>
              <w:left w:val="single" w:sz="4" w:space="0" w:color="auto"/>
              <w:bottom w:val="single" w:sz="4" w:space="0" w:color="auto"/>
              <w:right w:val="single" w:sz="4" w:space="0" w:color="auto"/>
            </w:tcBorders>
            <w:shd w:val="clear" w:color="auto" w:fill="auto"/>
            <w:vAlign w:val="bottom"/>
            <w:hideMark/>
          </w:tcPr>
          <w:p w14:paraId="4633D34A" w14:textId="77777777" w:rsidR="002B52A5" w:rsidRPr="002B7A44" w:rsidRDefault="002B52A5" w:rsidP="008C6708">
            <w:pPr>
              <w:spacing w:after="0"/>
              <w:rPr>
                <w:rFonts w:ascii="Times New Roman" w:hAnsi="Times New Roman" w:cs="Times New Roman"/>
                <w:bCs/>
                <w:sz w:val="20"/>
                <w:szCs w:val="20"/>
              </w:rPr>
            </w:pPr>
            <w:r w:rsidRPr="002B7A44">
              <w:rPr>
                <w:rFonts w:ascii="Times New Roman" w:hAnsi="Times New Roman" w:cs="Times New Roman"/>
                <w:bCs/>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93" w:type="dxa"/>
            <w:tcBorders>
              <w:top w:val="nil"/>
              <w:left w:val="nil"/>
              <w:bottom w:val="single" w:sz="4" w:space="0" w:color="auto"/>
              <w:right w:val="single" w:sz="4" w:space="0" w:color="auto"/>
            </w:tcBorders>
            <w:shd w:val="clear" w:color="auto" w:fill="auto"/>
            <w:noWrap/>
            <w:vAlign w:val="center"/>
            <w:hideMark/>
          </w:tcPr>
          <w:p w14:paraId="4D3D9925" w14:textId="77777777" w:rsidR="002B52A5" w:rsidRPr="002B7A44" w:rsidRDefault="002B52A5" w:rsidP="008C6708">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0709</w:t>
            </w:r>
          </w:p>
        </w:tc>
        <w:tc>
          <w:tcPr>
            <w:tcW w:w="1481" w:type="dxa"/>
            <w:tcBorders>
              <w:top w:val="nil"/>
              <w:left w:val="nil"/>
              <w:bottom w:val="single" w:sz="4" w:space="0" w:color="auto"/>
              <w:right w:val="single" w:sz="4" w:space="0" w:color="auto"/>
            </w:tcBorders>
            <w:shd w:val="clear" w:color="auto" w:fill="auto"/>
            <w:noWrap/>
            <w:vAlign w:val="center"/>
            <w:hideMark/>
          </w:tcPr>
          <w:p w14:paraId="4F29036C"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9 116,82</w:t>
            </w:r>
          </w:p>
        </w:tc>
        <w:tc>
          <w:tcPr>
            <w:tcW w:w="1701" w:type="dxa"/>
            <w:tcBorders>
              <w:top w:val="nil"/>
              <w:left w:val="nil"/>
              <w:bottom w:val="single" w:sz="4" w:space="0" w:color="auto"/>
              <w:right w:val="single" w:sz="4" w:space="0" w:color="auto"/>
            </w:tcBorders>
            <w:shd w:val="clear" w:color="auto" w:fill="auto"/>
            <w:noWrap/>
            <w:vAlign w:val="center"/>
            <w:hideMark/>
          </w:tcPr>
          <w:p w14:paraId="73751E0C"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9 116,82</w:t>
            </w:r>
          </w:p>
        </w:tc>
        <w:tc>
          <w:tcPr>
            <w:tcW w:w="1221" w:type="dxa"/>
            <w:tcBorders>
              <w:top w:val="nil"/>
              <w:left w:val="nil"/>
              <w:bottom w:val="single" w:sz="4" w:space="0" w:color="auto"/>
              <w:right w:val="single" w:sz="4" w:space="0" w:color="auto"/>
            </w:tcBorders>
            <w:vAlign w:val="center"/>
          </w:tcPr>
          <w:p w14:paraId="6F0EAE10"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r>
      <w:tr w:rsidR="002B52A5" w:rsidRPr="002B7A44" w14:paraId="41640224" w14:textId="77777777" w:rsidTr="00922A52">
        <w:trPr>
          <w:trHeight w:val="315"/>
        </w:trPr>
        <w:tc>
          <w:tcPr>
            <w:tcW w:w="513" w:type="dxa"/>
            <w:tcBorders>
              <w:top w:val="nil"/>
              <w:left w:val="single" w:sz="4" w:space="0" w:color="auto"/>
              <w:bottom w:val="single" w:sz="4" w:space="0" w:color="auto"/>
              <w:right w:val="single" w:sz="4" w:space="0" w:color="auto"/>
            </w:tcBorders>
          </w:tcPr>
          <w:p w14:paraId="13251E72" w14:textId="77777777" w:rsidR="002B52A5" w:rsidRPr="002B7A44" w:rsidRDefault="002B52A5" w:rsidP="008C6708">
            <w:pPr>
              <w:spacing w:after="0"/>
              <w:rPr>
                <w:rFonts w:ascii="Times New Roman" w:hAnsi="Times New Roman" w:cs="Times New Roman"/>
                <w:bCs/>
                <w:sz w:val="20"/>
                <w:szCs w:val="20"/>
              </w:rPr>
            </w:pPr>
            <w:r w:rsidRPr="002B7A44">
              <w:rPr>
                <w:rFonts w:ascii="Times New Roman" w:hAnsi="Times New Roman" w:cs="Times New Roman"/>
                <w:bCs/>
                <w:sz w:val="20"/>
                <w:szCs w:val="20"/>
              </w:rPr>
              <w:t>10.</w:t>
            </w:r>
          </w:p>
        </w:tc>
        <w:tc>
          <w:tcPr>
            <w:tcW w:w="4590" w:type="dxa"/>
            <w:tcBorders>
              <w:top w:val="nil"/>
              <w:left w:val="single" w:sz="4" w:space="0" w:color="auto"/>
              <w:bottom w:val="single" w:sz="4" w:space="0" w:color="auto"/>
              <w:right w:val="single" w:sz="4" w:space="0" w:color="auto"/>
            </w:tcBorders>
            <w:shd w:val="clear" w:color="auto" w:fill="auto"/>
            <w:vAlign w:val="bottom"/>
            <w:hideMark/>
          </w:tcPr>
          <w:p w14:paraId="120DB603" w14:textId="5E47402F" w:rsidR="002B52A5" w:rsidRPr="002B7A44" w:rsidRDefault="002B52A5" w:rsidP="008C6708">
            <w:pPr>
              <w:spacing w:after="0"/>
              <w:rPr>
                <w:rFonts w:ascii="Times New Roman" w:hAnsi="Times New Roman" w:cs="Times New Roman"/>
                <w:bCs/>
                <w:sz w:val="20"/>
                <w:szCs w:val="20"/>
              </w:rPr>
            </w:pPr>
            <w:r w:rsidRPr="002B7A44">
              <w:rPr>
                <w:rFonts w:ascii="Times New Roman" w:hAnsi="Times New Roman" w:cs="Times New Roman"/>
                <w:bCs/>
                <w:sz w:val="20"/>
                <w:szCs w:val="20"/>
              </w:rPr>
              <w:t>Расходы на обеспечение комплекса мер, направленных на профилактику и устранение последствий новой коронавирусной инфекции (COVID - 19) в городе Радужный</w:t>
            </w:r>
          </w:p>
        </w:tc>
        <w:tc>
          <w:tcPr>
            <w:tcW w:w="793" w:type="dxa"/>
            <w:tcBorders>
              <w:top w:val="nil"/>
              <w:left w:val="nil"/>
              <w:bottom w:val="single" w:sz="4" w:space="0" w:color="auto"/>
              <w:right w:val="single" w:sz="4" w:space="0" w:color="auto"/>
            </w:tcBorders>
            <w:shd w:val="clear" w:color="auto" w:fill="auto"/>
            <w:noWrap/>
            <w:vAlign w:val="center"/>
            <w:hideMark/>
          </w:tcPr>
          <w:p w14:paraId="330C4637" w14:textId="77777777" w:rsidR="002B52A5" w:rsidRPr="002B7A44" w:rsidRDefault="002B52A5" w:rsidP="008C6708">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0907</w:t>
            </w:r>
          </w:p>
        </w:tc>
        <w:tc>
          <w:tcPr>
            <w:tcW w:w="1481" w:type="dxa"/>
            <w:tcBorders>
              <w:top w:val="nil"/>
              <w:left w:val="nil"/>
              <w:bottom w:val="single" w:sz="4" w:space="0" w:color="auto"/>
              <w:right w:val="single" w:sz="4" w:space="0" w:color="auto"/>
            </w:tcBorders>
            <w:shd w:val="clear" w:color="auto" w:fill="auto"/>
            <w:noWrap/>
            <w:vAlign w:val="center"/>
            <w:hideMark/>
          </w:tcPr>
          <w:p w14:paraId="78EE7D80"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11 567,45</w:t>
            </w:r>
          </w:p>
        </w:tc>
        <w:tc>
          <w:tcPr>
            <w:tcW w:w="1701" w:type="dxa"/>
            <w:tcBorders>
              <w:top w:val="nil"/>
              <w:left w:val="nil"/>
              <w:bottom w:val="single" w:sz="4" w:space="0" w:color="auto"/>
              <w:right w:val="single" w:sz="4" w:space="0" w:color="auto"/>
            </w:tcBorders>
            <w:shd w:val="clear" w:color="auto" w:fill="auto"/>
            <w:noWrap/>
            <w:vAlign w:val="center"/>
            <w:hideMark/>
          </w:tcPr>
          <w:p w14:paraId="70518950"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5 349,10</w:t>
            </w:r>
          </w:p>
        </w:tc>
        <w:tc>
          <w:tcPr>
            <w:tcW w:w="1221" w:type="dxa"/>
            <w:tcBorders>
              <w:top w:val="nil"/>
              <w:left w:val="nil"/>
              <w:bottom w:val="single" w:sz="4" w:space="0" w:color="auto"/>
              <w:right w:val="single" w:sz="4" w:space="0" w:color="auto"/>
            </w:tcBorders>
            <w:vAlign w:val="center"/>
          </w:tcPr>
          <w:p w14:paraId="030DBEF9"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46,24</w:t>
            </w:r>
          </w:p>
        </w:tc>
      </w:tr>
      <w:tr w:rsidR="002B52A5" w:rsidRPr="002B7A44" w14:paraId="28FC9B29" w14:textId="77777777" w:rsidTr="00922A52">
        <w:trPr>
          <w:trHeight w:val="315"/>
        </w:trPr>
        <w:tc>
          <w:tcPr>
            <w:tcW w:w="513" w:type="dxa"/>
            <w:tcBorders>
              <w:top w:val="nil"/>
              <w:left w:val="single" w:sz="4" w:space="0" w:color="auto"/>
              <w:bottom w:val="single" w:sz="4" w:space="0" w:color="auto"/>
              <w:right w:val="single" w:sz="4" w:space="0" w:color="auto"/>
            </w:tcBorders>
          </w:tcPr>
          <w:p w14:paraId="34B2F4F3" w14:textId="77777777" w:rsidR="002B52A5" w:rsidRPr="002B7A44" w:rsidRDefault="002B52A5" w:rsidP="008C6708">
            <w:pPr>
              <w:spacing w:after="0"/>
              <w:rPr>
                <w:rFonts w:ascii="Times New Roman" w:hAnsi="Times New Roman" w:cs="Times New Roman"/>
                <w:bCs/>
                <w:sz w:val="20"/>
                <w:szCs w:val="20"/>
              </w:rPr>
            </w:pPr>
            <w:r w:rsidRPr="002B7A44">
              <w:rPr>
                <w:rFonts w:ascii="Times New Roman" w:hAnsi="Times New Roman" w:cs="Times New Roman"/>
                <w:bCs/>
                <w:sz w:val="20"/>
                <w:szCs w:val="20"/>
              </w:rPr>
              <w:lastRenderedPageBreak/>
              <w:t>11.</w:t>
            </w:r>
          </w:p>
        </w:tc>
        <w:tc>
          <w:tcPr>
            <w:tcW w:w="4590" w:type="dxa"/>
            <w:tcBorders>
              <w:top w:val="nil"/>
              <w:left w:val="single" w:sz="4" w:space="0" w:color="auto"/>
              <w:bottom w:val="single" w:sz="4" w:space="0" w:color="auto"/>
              <w:right w:val="single" w:sz="4" w:space="0" w:color="auto"/>
            </w:tcBorders>
            <w:shd w:val="clear" w:color="auto" w:fill="auto"/>
            <w:vAlign w:val="bottom"/>
            <w:hideMark/>
          </w:tcPr>
          <w:p w14:paraId="506BDEE6" w14:textId="77777777" w:rsidR="002B52A5" w:rsidRPr="002B7A44" w:rsidRDefault="002B52A5" w:rsidP="008C6708">
            <w:pPr>
              <w:spacing w:after="0"/>
              <w:rPr>
                <w:rFonts w:ascii="Times New Roman" w:hAnsi="Times New Roman" w:cs="Times New Roman"/>
                <w:bCs/>
                <w:sz w:val="20"/>
                <w:szCs w:val="20"/>
              </w:rPr>
            </w:pPr>
            <w:r w:rsidRPr="002B7A44">
              <w:rPr>
                <w:rFonts w:ascii="Times New Roman" w:hAnsi="Times New Roman" w:cs="Times New Roman"/>
                <w:bCs/>
                <w:sz w:val="20"/>
                <w:szCs w:val="20"/>
              </w:rPr>
              <w:t>Предоставление единовременной денежной выплаты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вдовам (вдовцам) военнослужащих, погибших в период Великой Отечественной войны 1941-1945 годов, вдовам (вдовцам) умерших инвалидов и участников Великой Отечественной войны 1941-1945 годов, лицам, проработавшим в тылу в период Великой Отечественной войны 1941-1945 годов в связи 75-й годовщиной Победы в Великой Отечественной войне в 1941-1945 годах</w:t>
            </w:r>
          </w:p>
        </w:tc>
        <w:tc>
          <w:tcPr>
            <w:tcW w:w="793" w:type="dxa"/>
            <w:tcBorders>
              <w:top w:val="nil"/>
              <w:left w:val="nil"/>
              <w:bottom w:val="single" w:sz="4" w:space="0" w:color="auto"/>
              <w:right w:val="single" w:sz="4" w:space="0" w:color="auto"/>
            </w:tcBorders>
            <w:shd w:val="clear" w:color="auto" w:fill="auto"/>
            <w:noWrap/>
            <w:vAlign w:val="center"/>
            <w:hideMark/>
          </w:tcPr>
          <w:p w14:paraId="5553087A" w14:textId="77777777" w:rsidR="002B52A5" w:rsidRPr="002B7A44" w:rsidRDefault="002B52A5" w:rsidP="008C6708">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1006</w:t>
            </w:r>
          </w:p>
        </w:tc>
        <w:tc>
          <w:tcPr>
            <w:tcW w:w="1481" w:type="dxa"/>
            <w:tcBorders>
              <w:top w:val="nil"/>
              <w:left w:val="nil"/>
              <w:bottom w:val="single" w:sz="4" w:space="0" w:color="auto"/>
              <w:right w:val="single" w:sz="4" w:space="0" w:color="auto"/>
            </w:tcBorders>
            <w:shd w:val="clear" w:color="auto" w:fill="auto"/>
            <w:noWrap/>
            <w:vAlign w:val="center"/>
            <w:hideMark/>
          </w:tcPr>
          <w:p w14:paraId="6D7911E0"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400,00</w:t>
            </w:r>
          </w:p>
        </w:tc>
        <w:tc>
          <w:tcPr>
            <w:tcW w:w="1701" w:type="dxa"/>
            <w:tcBorders>
              <w:top w:val="nil"/>
              <w:left w:val="nil"/>
              <w:bottom w:val="single" w:sz="4" w:space="0" w:color="auto"/>
              <w:right w:val="single" w:sz="4" w:space="0" w:color="auto"/>
            </w:tcBorders>
            <w:shd w:val="clear" w:color="auto" w:fill="auto"/>
            <w:noWrap/>
            <w:vAlign w:val="center"/>
            <w:hideMark/>
          </w:tcPr>
          <w:p w14:paraId="58AFAB3F"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400,00</w:t>
            </w:r>
          </w:p>
        </w:tc>
        <w:tc>
          <w:tcPr>
            <w:tcW w:w="1221" w:type="dxa"/>
            <w:tcBorders>
              <w:top w:val="nil"/>
              <w:left w:val="nil"/>
              <w:bottom w:val="single" w:sz="4" w:space="0" w:color="auto"/>
              <w:right w:val="single" w:sz="4" w:space="0" w:color="auto"/>
            </w:tcBorders>
            <w:vAlign w:val="center"/>
          </w:tcPr>
          <w:p w14:paraId="664966E0"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r>
      <w:tr w:rsidR="002B52A5" w:rsidRPr="002B7A44" w14:paraId="6A8CC4D2" w14:textId="77777777" w:rsidTr="00922A52">
        <w:trPr>
          <w:trHeight w:val="315"/>
        </w:trPr>
        <w:tc>
          <w:tcPr>
            <w:tcW w:w="513" w:type="dxa"/>
            <w:tcBorders>
              <w:top w:val="nil"/>
              <w:left w:val="single" w:sz="4" w:space="0" w:color="auto"/>
              <w:bottom w:val="single" w:sz="4" w:space="0" w:color="auto"/>
              <w:right w:val="single" w:sz="4" w:space="0" w:color="auto"/>
            </w:tcBorders>
          </w:tcPr>
          <w:p w14:paraId="7DD92A10" w14:textId="77777777" w:rsidR="002B52A5" w:rsidRPr="002B7A44" w:rsidRDefault="002B52A5" w:rsidP="008C6708">
            <w:pPr>
              <w:spacing w:after="0"/>
              <w:rPr>
                <w:rFonts w:ascii="Times New Roman" w:hAnsi="Times New Roman" w:cs="Times New Roman"/>
                <w:bCs/>
                <w:sz w:val="20"/>
                <w:szCs w:val="20"/>
              </w:rPr>
            </w:pPr>
            <w:r w:rsidRPr="002B7A44">
              <w:rPr>
                <w:rFonts w:ascii="Times New Roman" w:hAnsi="Times New Roman" w:cs="Times New Roman"/>
                <w:bCs/>
                <w:sz w:val="20"/>
                <w:szCs w:val="20"/>
              </w:rPr>
              <w:t>12.</w:t>
            </w:r>
          </w:p>
        </w:tc>
        <w:tc>
          <w:tcPr>
            <w:tcW w:w="4590" w:type="dxa"/>
            <w:tcBorders>
              <w:top w:val="nil"/>
              <w:left w:val="single" w:sz="4" w:space="0" w:color="auto"/>
              <w:bottom w:val="single" w:sz="4" w:space="0" w:color="auto"/>
              <w:right w:val="single" w:sz="4" w:space="0" w:color="auto"/>
            </w:tcBorders>
            <w:shd w:val="clear" w:color="auto" w:fill="auto"/>
            <w:vAlign w:val="bottom"/>
            <w:hideMark/>
          </w:tcPr>
          <w:p w14:paraId="0F2FB488" w14:textId="6E762B6E" w:rsidR="002B52A5" w:rsidRPr="002B7A44" w:rsidRDefault="002B52A5" w:rsidP="008C6708">
            <w:pPr>
              <w:spacing w:after="0"/>
              <w:rPr>
                <w:rFonts w:ascii="Times New Roman" w:hAnsi="Times New Roman" w:cs="Times New Roman"/>
                <w:bCs/>
                <w:sz w:val="20"/>
                <w:szCs w:val="20"/>
              </w:rPr>
            </w:pPr>
            <w:r w:rsidRPr="002B7A44">
              <w:rPr>
                <w:rFonts w:ascii="Times New Roman" w:hAnsi="Times New Roman" w:cs="Times New Roman"/>
                <w:bCs/>
                <w:sz w:val="20"/>
                <w:szCs w:val="20"/>
              </w:rPr>
              <w:t>Расходы на обеспечение комплекса мер, направленных на профилактику и устранение последствий новой коронавирусной инфекции (COVID - 19) в городе Радужный</w:t>
            </w:r>
          </w:p>
        </w:tc>
        <w:tc>
          <w:tcPr>
            <w:tcW w:w="793" w:type="dxa"/>
            <w:tcBorders>
              <w:top w:val="nil"/>
              <w:left w:val="nil"/>
              <w:bottom w:val="single" w:sz="4" w:space="0" w:color="auto"/>
              <w:right w:val="single" w:sz="4" w:space="0" w:color="auto"/>
            </w:tcBorders>
            <w:shd w:val="clear" w:color="auto" w:fill="auto"/>
            <w:noWrap/>
            <w:vAlign w:val="center"/>
            <w:hideMark/>
          </w:tcPr>
          <w:p w14:paraId="342D7DAE" w14:textId="77777777" w:rsidR="002B52A5" w:rsidRPr="002B7A44" w:rsidRDefault="002B52A5" w:rsidP="008C6708">
            <w:pPr>
              <w:spacing w:after="0"/>
              <w:jc w:val="center"/>
              <w:rPr>
                <w:rFonts w:ascii="Times New Roman" w:hAnsi="Times New Roman" w:cs="Times New Roman"/>
                <w:bCs/>
                <w:sz w:val="20"/>
                <w:szCs w:val="20"/>
              </w:rPr>
            </w:pPr>
            <w:r w:rsidRPr="002B7A44">
              <w:rPr>
                <w:rFonts w:ascii="Times New Roman" w:hAnsi="Times New Roman" w:cs="Times New Roman"/>
                <w:bCs/>
                <w:sz w:val="20"/>
                <w:szCs w:val="20"/>
              </w:rPr>
              <w:t>1006</w:t>
            </w:r>
          </w:p>
        </w:tc>
        <w:tc>
          <w:tcPr>
            <w:tcW w:w="1481" w:type="dxa"/>
            <w:tcBorders>
              <w:top w:val="nil"/>
              <w:left w:val="nil"/>
              <w:bottom w:val="single" w:sz="4" w:space="0" w:color="auto"/>
              <w:right w:val="single" w:sz="4" w:space="0" w:color="auto"/>
            </w:tcBorders>
            <w:shd w:val="clear" w:color="auto" w:fill="auto"/>
            <w:noWrap/>
            <w:vAlign w:val="center"/>
            <w:hideMark/>
          </w:tcPr>
          <w:p w14:paraId="503B3F7F"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4 149,72</w:t>
            </w:r>
          </w:p>
        </w:tc>
        <w:tc>
          <w:tcPr>
            <w:tcW w:w="1701" w:type="dxa"/>
            <w:tcBorders>
              <w:top w:val="nil"/>
              <w:left w:val="nil"/>
              <w:bottom w:val="single" w:sz="4" w:space="0" w:color="auto"/>
              <w:right w:val="single" w:sz="4" w:space="0" w:color="auto"/>
            </w:tcBorders>
            <w:shd w:val="clear" w:color="auto" w:fill="auto"/>
            <w:noWrap/>
            <w:vAlign w:val="center"/>
            <w:hideMark/>
          </w:tcPr>
          <w:p w14:paraId="0BFFC953"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4 149,71</w:t>
            </w:r>
          </w:p>
        </w:tc>
        <w:tc>
          <w:tcPr>
            <w:tcW w:w="1221" w:type="dxa"/>
            <w:tcBorders>
              <w:top w:val="nil"/>
              <w:left w:val="nil"/>
              <w:bottom w:val="single" w:sz="4" w:space="0" w:color="auto"/>
              <w:right w:val="single" w:sz="4" w:space="0" w:color="auto"/>
            </w:tcBorders>
            <w:vAlign w:val="center"/>
          </w:tcPr>
          <w:p w14:paraId="6EDB34FD" w14:textId="77777777" w:rsidR="002B52A5" w:rsidRPr="002B7A44" w:rsidRDefault="002B52A5" w:rsidP="008C6708">
            <w:pPr>
              <w:spacing w:after="0"/>
              <w:ind w:left="-108"/>
              <w:jc w:val="right"/>
              <w:rPr>
                <w:rFonts w:ascii="Times New Roman" w:hAnsi="Times New Roman" w:cs="Times New Roman"/>
                <w:bCs/>
                <w:sz w:val="20"/>
                <w:szCs w:val="20"/>
              </w:rPr>
            </w:pPr>
            <w:r w:rsidRPr="002B7A44">
              <w:rPr>
                <w:rFonts w:ascii="Times New Roman" w:hAnsi="Times New Roman" w:cs="Times New Roman"/>
                <w:bCs/>
                <w:sz w:val="20"/>
                <w:szCs w:val="20"/>
              </w:rPr>
              <w:t>100,00</w:t>
            </w:r>
          </w:p>
        </w:tc>
      </w:tr>
      <w:tr w:rsidR="002B52A5" w:rsidRPr="002B7A44" w14:paraId="5E150679" w14:textId="77777777" w:rsidTr="00922A52">
        <w:trPr>
          <w:trHeight w:val="385"/>
        </w:trPr>
        <w:tc>
          <w:tcPr>
            <w:tcW w:w="513" w:type="dxa"/>
            <w:tcBorders>
              <w:top w:val="single" w:sz="4" w:space="0" w:color="auto"/>
              <w:left w:val="single" w:sz="4" w:space="0" w:color="auto"/>
              <w:bottom w:val="single" w:sz="4" w:space="0" w:color="auto"/>
              <w:right w:val="single" w:sz="4" w:space="0" w:color="auto"/>
            </w:tcBorders>
          </w:tcPr>
          <w:p w14:paraId="35679052" w14:textId="77777777" w:rsidR="002B52A5" w:rsidRPr="002B7A44" w:rsidRDefault="002B52A5" w:rsidP="008C6708">
            <w:pPr>
              <w:spacing w:after="0"/>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45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1186012" w14:textId="77777777" w:rsidR="002B52A5" w:rsidRPr="002B7A44" w:rsidRDefault="002B52A5" w:rsidP="008C6708">
            <w:pPr>
              <w:spacing w:after="0"/>
              <w:rPr>
                <w:rFonts w:ascii="Times New Roman" w:hAnsi="Times New Roman" w:cs="Times New Roman"/>
                <w:b/>
                <w:bCs/>
                <w:sz w:val="20"/>
                <w:szCs w:val="20"/>
              </w:rPr>
            </w:pPr>
            <w:r w:rsidRPr="002B7A44">
              <w:rPr>
                <w:rFonts w:ascii="Times New Roman" w:hAnsi="Times New Roman" w:cs="Times New Roman"/>
                <w:b/>
                <w:bCs/>
                <w:sz w:val="20"/>
                <w:szCs w:val="20"/>
              </w:rPr>
              <w:t>Средства бюджета города - всего</w:t>
            </w:r>
          </w:p>
        </w:tc>
        <w:tc>
          <w:tcPr>
            <w:tcW w:w="793"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F2A7AE9" w14:textId="77777777" w:rsidR="002B52A5" w:rsidRPr="002B7A44" w:rsidRDefault="002B52A5" w:rsidP="008C6708">
            <w:pPr>
              <w:spacing w:after="0"/>
              <w:jc w:val="center"/>
              <w:rPr>
                <w:rFonts w:ascii="Times New Roman" w:hAnsi="Times New Roman" w:cs="Times New Roman"/>
                <w:b/>
                <w:bCs/>
              </w:rPr>
            </w:pPr>
          </w:p>
        </w:tc>
        <w:tc>
          <w:tcPr>
            <w:tcW w:w="148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BBA3DD3" w14:textId="77777777" w:rsidR="002B52A5" w:rsidRPr="002B7A44" w:rsidRDefault="002B52A5" w:rsidP="008C6708">
            <w:pPr>
              <w:spacing w:after="0"/>
              <w:ind w:left="-108"/>
              <w:jc w:val="right"/>
              <w:rPr>
                <w:rFonts w:ascii="Times New Roman" w:hAnsi="Times New Roman" w:cs="Times New Roman"/>
                <w:b/>
                <w:bCs/>
                <w:sz w:val="20"/>
                <w:szCs w:val="20"/>
              </w:rPr>
            </w:pPr>
            <w:r w:rsidRPr="002B7A44">
              <w:rPr>
                <w:rFonts w:ascii="Times New Roman" w:hAnsi="Times New Roman" w:cs="Times New Roman"/>
                <w:b/>
                <w:bCs/>
                <w:sz w:val="20"/>
                <w:szCs w:val="20"/>
              </w:rPr>
              <w:t>69 835,80</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2E280D2" w14:textId="77777777" w:rsidR="002B52A5" w:rsidRPr="002B7A44" w:rsidRDefault="002B52A5" w:rsidP="008C6708">
            <w:pPr>
              <w:spacing w:after="0"/>
              <w:ind w:left="-108"/>
              <w:jc w:val="right"/>
              <w:rPr>
                <w:rFonts w:ascii="Times New Roman" w:hAnsi="Times New Roman" w:cs="Times New Roman"/>
                <w:b/>
                <w:bCs/>
                <w:sz w:val="20"/>
                <w:szCs w:val="20"/>
              </w:rPr>
            </w:pPr>
            <w:r w:rsidRPr="002B7A44">
              <w:rPr>
                <w:rFonts w:ascii="Times New Roman" w:hAnsi="Times New Roman" w:cs="Times New Roman"/>
                <w:b/>
                <w:bCs/>
                <w:sz w:val="20"/>
                <w:szCs w:val="20"/>
              </w:rPr>
              <w:t>59 453,42</w:t>
            </w:r>
          </w:p>
        </w:tc>
        <w:tc>
          <w:tcPr>
            <w:tcW w:w="1221" w:type="dxa"/>
            <w:tcBorders>
              <w:top w:val="single" w:sz="4" w:space="0" w:color="auto"/>
              <w:left w:val="nil"/>
              <w:bottom w:val="single" w:sz="4" w:space="0" w:color="auto"/>
              <w:right w:val="single" w:sz="4" w:space="0" w:color="auto"/>
            </w:tcBorders>
            <w:shd w:val="clear" w:color="auto" w:fill="FFFFFF" w:themeFill="background1"/>
            <w:vAlign w:val="center"/>
          </w:tcPr>
          <w:p w14:paraId="5674E8D5" w14:textId="77777777" w:rsidR="002B52A5" w:rsidRPr="002B7A44" w:rsidRDefault="002B52A5" w:rsidP="008C6708">
            <w:pPr>
              <w:spacing w:after="0"/>
              <w:ind w:left="-108"/>
              <w:jc w:val="right"/>
              <w:rPr>
                <w:rFonts w:ascii="Times New Roman" w:hAnsi="Times New Roman" w:cs="Times New Roman"/>
                <w:b/>
                <w:bCs/>
                <w:sz w:val="20"/>
                <w:szCs w:val="20"/>
              </w:rPr>
            </w:pPr>
            <w:r w:rsidRPr="002B7A44">
              <w:rPr>
                <w:rFonts w:ascii="Times New Roman" w:hAnsi="Times New Roman" w:cs="Times New Roman"/>
                <w:b/>
                <w:bCs/>
                <w:sz w:val="20"/>
                <w:szCs w:val="20"/>
              </w:rPr>
              <w:t>85,13</w:t>
            </w:r>
          </w:p>
        </w:tc>
      </w:tr>
      <w:tr w:rsidR="002B52A5" w:rsidRPr="002B7A44" w14:paraId="361ACA38" w14:textId="77777777" w:rsidTr="00922A52">
        <w:trPr>
          <w:trHeight w:val="315"/>
        </w:trPr>
        <w:tc>
          <w:tcPr>
            <w:tcW w:w="513" w:type="dxa"/>
            <w:tcBorders>
              <w:top w:val="single" w:sz="4" w:space="0" w:color="auto"/>
              <w:left w:val="single" w:sz="4" w:space="0" w:color="auto"/>
              <w:bottom w:val="single" w:sz="4" w:space="0" w:color="auto"/>
              <w:right w:val="single" w:sz="4" w:space="0" w:color="auto"/>
            </w:tcBorders>
          </w:tcPr>
          <w:p w14:paraId="67A63AA7" w14:textId="77777777" w:rsidR="002B52A5" w:rsidRPr="002B7A44" w:rsidRDefault="002B52A5" w:rsidP="008C6708">
            <w:pPr>
              <w:spacing w:after="0"/>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50BAE" w14:textId="77777777" w:rsidR="002B52A5" w:rsidRPr="002B7A44" w:rsidRDefault="002B52A5" w:rsidP="008C6708">
            <w:pPr>
              <w:spacing w:after="0"/>
              <w:rPr>
                <w:rFonts w:ascii="Times New Roman" w:hAnsi="Times New Roman" w:cs="Times New Roman"/>
                <w:b/>
                <w:bCs/>
                <w:sz w:val="20"/>
                <w:szCs w:val="20"/>
              </w:rPr>
            </w:pPr>
            <w:r w:rsidRPr="002B7A44">
              <w:rPr>
                <w:rFonts w:ascii="Times New Roman" w:hAnsi="Times New Roman" w:cs="Times New Roman"/>
                <w:b/>
                <w:bCs/>
                <w:sz w:val="20"/>
                <w:szCs w:val="20"/>
              </w:rPr>
              <w:t>Средства бюджета округа - всего</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14:paraId="7B3E0B71" w14:textId="77777777" w:rsidR="002B52A5" w:rsidRPr="002B7A44" w:rsidRDefault="002B52A5" w:rsidP="008C6708">
            <w:pPr>
              <w:spacing w:after="0"/>
              <w:jc w:val="center"/>
              <w:rPr>
                <w:rFonts w:ascii="Times New Roman" w:hAnsi="Times New Roman" w:cs="Times New Roman"/>
                <w:b/>
                <w:bCs/>
                <w:sz w:val="20"/>
                <w:szCs w:val="20"/>
              </w:rPr>
            </w:pP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1649EA5C" w14:textId="77777777" w:rsidR="002B52A5" w:rsidRPr="002B7A44" w:rsidRDefault="002B52A5" w:rsidP="008C6708">
            <w:pPr>
              <w:spacing w:after="0"/>
              <w:ind w:left="-108"/>
              <w:jc w:val="right"/>
              <w:rPr>
                <w:rFonts w:ascii="Times New Roman" w:hAnsi="Times New Roman" w:cs="Times New Roman"/>
                <w:b/>
                <w:bCs/>
                <w:sz w:val="20"/>
                <w:szCs w:val="20"/>
              </w:rPr>
            </w:pPr>
            <w:r w:rsidRPr="002B7A44">
              <w:rPr>
                <w:rFonts w:ascii="Times New Roman" w:hAnsi="Times New Roman" w:cs="Times New Roman"/>
                <w:b/>
                <w:bCs/>
                <w:sz w:val="20"/>
                <w:szCs w:val="20"/>
              </w:rPr>
              <w:t>2 179,10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CB08C16" w14:textId="77777777" w:rsidR="002B52A5" w:rsidRPr="002B7A44" w:rsidRDefault="002B52A5" w:rsidP="008C6708">
            <w:pPr>
              <w:spacing w:after="0"/>
              <w:ind w:left="-108"/>
              <w:jc w:val="right"/>
              <w:rPr>
                <w:rFonts w:ascii="Times New Roman" w:hAnsi="Times New Roman" w:cs="Times New Roman"/>
                <w:b/>
                <w:bCs/>
                <w:sz w:val="20"/>
                <w:szCs w:val="20"/>
              </w:rPr>
            </w:pPr>
            <w:r w:rsidRPr="002B7A44">
              <w:rPr>
                <w:rFonts w:ascii="Times New Roman" w:hAnsi="Times New Roman" w:cs="Times New Roman"/>
                <w:b/>
                <w:bCs/>
                <w:sz w:val="20"/>
                <w:szCs w:val="20"/>
              </w:rPr>
              <w:t>1 104,60</w:t>
            </w:r>
          </w:p>
        </w:tc>
        <w:tc>
          <w:tcPr>
            <w:tcW w:w="1221" w:type="dxa"/>
            <w:tcBorders>
              <w:top w:val="single" w:sz="4" w:space="0" w:color="auto"/>
              <w:left w:val="nil"/>
              <w:bottom w:val="single" w:sz="4" w:space="0" w:color="auto"/>
              <w:right w:val="single" w:sz="4" w:space="0" w:color="auto"/>
            </w:tcBorders>
            <w:vAlign w:val="center"/>
          </w:tcPr>
          <w:p w14:paraId="0BFAF878" w14:textId="77777777" w:rsidR="002B52A5" w:rsidRPr="002B7A44" w:rsidRDefault="002B52A5" w:rsidP="008C6708">
            <w:pPr>
              <w:spacing w:after="0"/>
              <w:ind w:left="-108"/>
              <w:jc w:val="right"/>
              <w:rPr>
                <w:rFonts w:ascii="Times New Roman" w:hAnsi="Times New Roman" w:cs="Times New Roman"/>
                <w:b/>
                <w:bCs/>
                <w:sz w:val="20"/>
                <w:szCs w:val="20"/>
              </w:rPr>
            </w:pPr>
            <w:r w:rsidRPr="002B7A44">
              <w:rPr>
                <w:rFonts w:ascii="Times New Roman" w:hAnsi="Times New Roman" w:cs="Times New Roman"/>
                <w:b/>
                <w:bCs/>
                <w:sz w:val="20"/>
                <w:szCs w:val="20"/>
              </w:rPr>
              <w:t>50,69</w:t>
            </w:r>
          </w:p>
        </w:tc>
      </w:tr>
      <w:tr w:rsidR="002B52A5" w:rsidRPr="002B7A44" w14:paraId="49236EA7" w14:textId="77777777" w:rsidTr="00922A52">
        <w:trPr>
          <w:trHeight w:val="315"/>
        </w:trPr>
        <w:tc>
          <w:tcPr>
            <w:tcW w:w="513" w:type="dxa"/>
            <w:tcBorders>
              <w:top w:val="single" w:sz="4" w:space="0" w:color="auto"/>
              <w:left w:val="single" w:sz="4" w:space="0" w:color="auto"/>
              <w:bottom w:val="single" w:sz="4" w:space="0" w:color="auto"/>
              <w:right w:val="single" w:sz="4" w:space="0" w:color="auto"/>
            </w:tcBorders>
          </w:tcPr>
          <w:p w14:paraId="3CCC89C8" w14:textId="77777777" w:rsidR="002B52A5" w:rsidRPr="002B7A44" w:rsidRDefault="002B52A5" w:rsidP="008C6708">
            <w:pPr>
              <w:spacing w:after="0"/>
              <w:rPr>
                <w:rFonts w:ascii="Times New Roman" w:hAnsi="Times New Roman" w:cs="Times New Roman"/>
                <w:bCs/>
                <w:sz w:val="20"/>
                <w:szCs w:val="20"/>
              </w:rPr>
            </w:pPr>
            <w:r w:rsidRPr="002B7A44">
              <w:rPr>
                <w:rFonts w:ascii="Times New Roman" w:hAnsi="Times New Roman" w:cs="Times New Roman"/>
                <w:bCs/>
                <w:sz w:val="20"/>
                <w:szCs w:val="20"/>
              </w:rPr>
              <w:t>Х.</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E836B" w14:textId="77777777" w:rsidR="002B52A5" w:rsidRPr="002B7A44" w:rsidRDefault="002B52A5" w:rsidP="008C6708">
            <w:pPr>
              <w:spacing w:after="0"/>
              <w:rPr>
                <w:rFonts w:ascii="Times New Roman" w:hAnsi="Times New Roman" w:cs="Times New Roman"/>
                <w:b/>
                <w:bCs/>
                <w:sz w:val="20"/>
                <w:szCs w:val="20"/>
              </w:rPr>
            </w:pPr>
            <w:r w:rsidRPr="002B7A44">
              <w:rPr>
                <w:rFonts w:ascii="Times New Roman" w:hAnsi="Times New Roman" w:cs="Times New Roman"/>
                <w:b/>
                <w:bCs/>
                <w:sz w:val="20"/>
                <w:szCs w:val="20"/>
              </w:rPr>
              <w:t>Средства федерального бюджета - всего</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14:paraId="46945778" w14:textId="77777777" w:rsidR="002B52A5" w:rsidRPr="002B7A44" w:rsidRDefault="002B52A5" w:rsidP="008C6708">
            <w:pPr>
              <w:spacing w:after="0"/>
              <w:jc w:val="center"/>
              <w:rPr>
                <w:rFonts w:ascii="Times New Roman" w:hAnsi="Times New Roman" w:cs="Times New Roman"/>
                <w:b/>
                <w:bCs/>
                <w:sz w:val="20"/>
                <w:szCs w:val="20"/>
              </w:rPr>
            </w:pP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43EC67E4" w14:textId="77777777" w:rsidR="002B52A5" w:rsidRPr="002B7A44" w:rsidRDefault="002B52A5" w:rsidP="008C6708">
            <w:pPr>
              <w:spacing w:after="0"/>
              <w:ind w:left="-108"/>
              <w:jc w:val="right"/>
              <w:rPr>
                <w:rFonts w:ascii="Times New Roman" w:hAnsi="Times New Roman" w:cs="Times New Roman"/>
                <w:b/>
                <w:bCs/>
                <w:sz w:val="20"/>
                <w:szCs w:val="20"/>
              </w:rPr>
            </w:pPr>
            <w:r w:rsidRPr="002B7A44">
              <w:rPr>
                <w:rFonts w:ascii="Times New Roman" w:hAnsi="Times New Roman" w:cs="Times New Roman"/>
                <w:b/>
                <w:bCs/>
                <w:sz w:val="20"/>
                <w:szCs w:val="20"/>
              </w:rPr>
              <w:t>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F5A72BD" w14:textId="77777777" w:rsidR="002B52A5" w:rsidRPr="002B7A44" w:rsidRDefault="002B52A5" w:rsidP="008C6708">
            <w:pPr>
              <w:spacing w:after="0"/>
              <w:ind w:left="-108"/>
              <w:jc w:val="right"/>
              <w:rPr>
                <w:rFonts w:ascii="Times New Roman" w:hAnsi="Times New Roman" w:cs="Times New Roman"/>
                <w:b/>
                <w:bCs/>
                <w:sz w:val="20"/>
                <w:szCs w:val="20"/>
              </w:rPr>
            </w:pPr>
            <w:r w:rsidRPr="002B7A44">
              <w:rPr>
                <w:rFonts w:ascii="Times New Roman" w:hAnsi="Times New Roman" w:cs="Times New Roman"/>
                <w:b/>
                <w:bCs/>
                <w:sz w:val="20"/>
                <w:szCs w:val="20"/>
              </w:rPr>
              <w:t>0,00</w:t>
            </w:r>
          </w:p>
        </w:tc>
        <w:tc>
          <w:tcPr>
            <w:tcW w:w="1221" w:type="dxa"/>
            <w:tcBorders>
              <w:top w:val="single" w:sz="4" w:space="0" w:color="auto"/>
              <w:left w:val="nil"/>
              <w:bottom w:val="single" w:sz="4" w:space="0" w:color="auto"/>
              <w:right w:val="single" w:sz="4" w:space="0" w:color="auto"/>
            </w:tcBorders>
            <w:vAlign w:val="center"/>
          </w:tcPr>
          <w:p w14:paraId="2BF09F7E" w14:textId="77777777" w:rsidR="002B52A5" w:rsidRPr="002B7A44" w:rsidRDefault="002B52A5" w:rsidP="008C6708">
            <w:pPr>
              <w:spacing w:after="0"/>
              <w:ind w:left="-108"/>
              <w:jc w:val="right"/>
              <w:rPr>
                <w:rFonts w:ascii="Times New Roman" w:hAnsi="Times New Roman" w:cs="Times New Roman"/>
                <w:b/>
                <w:bCs/>
                <w:sz w:val="20"/>
                <w:szCs w:val="20"/>
              </w:rPr>
            </w:pPr>
            <w:r w:rsidRPr="002B7A44">
              <w:rPr>
                <w:rFonts w:ascii="Times New Roman" w:hAnsi="Times New Roman" w:cs="Times New Roman"/>
                <w:b/>
                <w:bCs/>
                <w:sz w:val="20"/>
                <w:szCs w:val="20"/>
              </w:rPr>
              <w:t>0,00</w:t>
            </w:r>
          </w:p>
        </w:tc>
      </w:tr>
      <w:tr w:rsidR="002B52A5" w:rsidRPr="002B7A44" w14:paraId="29F0D651" w14:textId="77777777" w:rsidTr="00922A52">
        <w:trPr>
          <w:trHeight w:val="315"/>
        </w:trPr>
        <w:tc>
          <w:tcPr>
            <w:tcW w:w="513" w:type="dxa"/>
            <w:tcBorders>
              <w:top w:val="single" w:sz="4" w:space="0" w:color="auto"/>
              <w:left w:val="single" w:sz="4" w:space="0" w:color="auto"/>
              <w:bottom w:val="single" w:sz="4" w:space="0" w:color="auto"/>
              <w:right w:val="single" w:sz="4" w:space="0" w:color="auto"/>
            </w:tcBorders>
          </w:tcPr>
          <w:p w14:paraId="6F58DA40" w14:textId="77777777" w:rsidR="002B52A5" w:rsidRPr="002B7A44" w:rsidRDefault="002B52A5" w:rsidP="008C6708">
            <w:pPr>
              <w:spacing w:after="0"/>
              <w:rPr>
                <w:rFonts w:ascii="Times New Roman" w:hAnsi="Times New Roman" w:cs="Times New Roman"/>
                <w:b/>
                <w:bCs/>
              </w:rPr>
            </w:pPr>
            <w:r w:rsidRPr="002B7A44">
              <w:rPr>
                <w:rFonts w:ascii="Times New Roman" w:hAnsi="Times New Roman" w:cs="Times New Roman"/>
                <w:b/>
                <w:bCs/>
              </w:rPr>
              <w:t>Х</w:t>
            </w:r>
          </w:p>
        </w:tc>
        <w:tc>
          <w:tcPr>
            <w:tcW w:w="4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9C46F" w14:textId="77777777" w:rsidR="002B52A5" w:rsidRPr="002B7A44" w:rsidRDefault="002B52A5" w:rsidP="008C6708">
            <w:pPr>
              <w:spacing w:after="0"/>
              <w:rPr>
                <w:rFonts w:ascii="Times New Roman" w:hAnsi="Times New Roman" w:cs="Times New Roman"/>
                <w:b/>
                <w:bCs/>
              </w:rPr>
            </w:pPr>
            <w:r w:rsidRPr="002B7A44">
              <w:rPr>
                <w:rFonts w:ascii="Times New Roman" w:hAnsi="Times New Roman" w:cs="Times New Roman"/>
                <w:b/>
                <w:bCs/>
              </w:rPr>
              <w:t>ИТОГО</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14:paraId="77B1A179" w14:textId="77777777" w:rsidR="002B52A5" w:rsidRPr="002B7A44" w:rsidRDefault="002B52A5" w:rsidP="008C6708">
            <w:pPr>
              <w:spacing w:after="0"/>
              <w:jc w:val="center"/>
              <w:rPr>
                <w:rFonts w:ascii="Times New Roman" w:hAnsi="Times New Roman" w:cs="Times New Roman"/>
                <w:b/>
                <w:bCs/>
              </w:rPr>
            </w:pPr>
            <w:r w:rsidRPr="002B7A44">
              <w:rPr>
                <w:rFonts w:ascii="Times New Roman" w:hAnsi="Times New Roman" w:cs="Times New Roman"/>
                <w:b/>
                <w:bCs/>
              </w:rPr>
              <w:t>Х</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748CA646" w14:textId="77777777" w:rsidR="002B52A5" w:rsidRPr="002B7A44" w:rsidRDefault="002B52A5" w:rsidP="008C6708">
            <w:pPr>
              <w:spacing w:after="0"/>
              <w:ind w:left="-108"/>
              <w:jc w:val="right"/>
              <w:rPr>
                <w:rFonts w:ascii="Times New Roman" w:hAnsi="Times New Roman" w:cs="Times New Roman"/>
                <w:b/>
                <w:bCs/>
              </w:rPr>
            </w:pPr>
            <w:r w:rsidRPr="002B7A44">
              <w:rPr>
                <w:rFonts w:ascii="Times New Roman" w:hAnsi="Times New Roman" w:cs="Times New Roman"/>
                <w:b/>
                <w:bCs/>
              </w:rPr>
              <w:t>72 014,90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2D3CD6E" w14:textId="77777777" w:rsidR="002B52A5" w:rsidRPr="002B7A44" w:rsidRDefault="002B52A5" w:rsidP="008C6708">
            <w:pPr>
              <w:spacing w:after="0"/>
              <w:ind w:left="-108"/>
              <w:jc w:val="right"/>
              <w:rPr>
                <w:rFonts w:ascii="Times New Roman" w:hAnsi="Times New Roman" w:cs="Times New Roman"/>
                <w:b/>
                <w:bCs/>
              </w:rPr>
            </w:pPr>
            <w:r w:rsidRPr="002B7A44">
              <w:rPr>
                <w:rFonts w:ascii="Times New Roman" w:hAnsi="Times New Roman" w:cs="Times New Roman"/>
                <w:b/>
                <w:bCs/>
              </w:rPr>
              <w:t>60 558,02</w:t>
            </w:r>
          </w:p>
        </w:tc>
        <w:tc>
          <w:tcPr>
            <w:tcW w:w="1221" w:type="dxa"/>
            <w:tcBorders>
              <w:top w:val="single" w:sz="4" w:space="0" w:color="auto"/>
              <w:left w:val="nil"/>
              <w:bottom w:val="single" w:sz="4" w:space="0" w:color="auto"/>
              <w:right w:val="single" w:sz="4" w:space="0" w:color="auto"/>
            </w:tcBorders>
            <w:vAlign w:val="center"/>
          </w:tcPr>
          <w:p w14:paraId="227CD47F" w14:textId="77777777" w:rsidR="002B52A5" w:rsidRPr="002B7A44" w:rsidRDefault="002B52A5" w:rsidP="008C6708">
            <w:pPr>
              <w:spacing w:after="0"/>
              <w:ind w:left="-108"/>
              <w:jc w:val="right"/>
              <w:rPr>
                <w:rFonts w:ascii="Times New Roman" w:hAnsi="Times New Roman" w:cs="Times New Roman"/>
                <w:b/>
                <w:bCs/>
              </w:rPr>
            </w:pPr>
            <w:r w:rsidRPr="002B7A44">
              <w:rPr>
                <w:rFonts w:ascii="Times New Roman" w:hAnsi="Times New Roman" w:cs="Times New Roman"/>
                <w:b/>
                <w:bCs/>
              </w:rPr>
              <w:t>84,09</w:t>
            </w:r>
          </w:p>
        </w:tc>
      </w:tr>
    </w:tbl>
    <w:p w14:paraId="175AB486" w14:textId="77777777" w:rsidR="002B52A5" w:rsidRPr="002B7A44" w:rsidRDefault="002B52A5" w:rsidP="002B52A5">
      <w:pPr>
        <w:spacing w:after="0"/>
        <w:jc w:val="center"/>
        <w:rPr>
          <w:rFonts w:ascii="Times New Roman" w:hAnsi="Times New Roman" w:cs="Times New Roman"/>
          <w:b/>
          <w:sz w:val="28"/>
          <w:szCs w:val="28"/>
        </w:rPr>
      </w:pPr>
    </w:p>
    <w:p w14:paraId="0DCC3D05" w14:textId="3B602F85" w:rsidR="002B52A5" w:rsidRPr="002B7A44" w:rsidRDefault="002B52A5" w:rsidP="002B52A5">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sidRPr="002B7A44">
        <w:rPr>
          <w:rFonts w:ascii="Times New Roman" w:eastAsia="Times New Roman" w:hAnsi="Times New Roman" w:cs="Times New Roman"/>
          <w:sz w:val="24"/>
          <w:szCs w:val="24"/>
          <w:lang w:eastAsia="ru-RU"/>
        </w:rPr>
        <w:t xml:space="preserve">Также в непрограммных </w:t>
      </w:r>
      <w:r w:rsidRPr="002B7A44">
        <w:rPr>
          <w:rFonts w:ascii="Times New Roman" w:hAnsi="Times New Roman" w:cs="Times New Roman"/>
          <w:sz w:val="24"/>
          <w:szCs w:val="24"/>
        </w:rPr>
        <w:t xml:space="preserve">направлениях расходов бюджета города на 2020 год запланированы бюджетные ассигнования </w:t>
      </w:r>
      <w:r w:rsidRPr="002B7A44">
        <w:rPr>
          <w:rFonts w:ascii="Times New Roman" w:eastAsia="Times New Roman" w:hAnsi="Times New Roman" w:cs="Times New Roman"/>
          <w:sz w:val="24"/>
          <w:szCs w:val="24"/>
          <w:lang w:eastAsia="ru-RU"/>
        </w:rPr>
        <w:t>на обеспечение комплекса мер, направленных на профилактику и устранение последствий новой коронавирусной инфекции (COVID-19), на предоставление единовременной денежной выплаты отдельным категориям граждан. При годовых назначениях 25 233,99 тыс. рублей, кассовое исполнение составило 19 015,63 тыс. рублей, или 75,36% к плановым назначениям, в том числе:</w:t>
      </w:r>
    </w:p>
    <w:p w14:paraId="6F4D8F1A" w14:textId="77777777" w:rsidR="002B52A5" w:rsidRPr="002B7A44" w:rsidRDefault="002B52A5" w:rsidP="002B52A5">
      <w:pPr>
        <w:pStyle w:val="aff3"/>
        <w:spacing w:line="276" w:lineRule="auto"/>
        <w:ind w:firstLine="708"/>
        <w:jc w:val="both"/>
        <w:rPr>
          <w:rFonts w:ascii="Times New Roman" w:hAnsi="Times New Roman"/>
          <w:sz w:val="24"/>
          <w:szCs w:val="24"/>
          <w:lang w:eastAsia="ru-RU"/>
        </w:rPr>
      </w:pPr>
      <w:r w:rsidRPr="002B7A44">
        <w:rPr>
          <w:rFonts w:ascii="Times New Roman" w:hAnsi="Times New Roman"/>
          <w:sz w:val="24"/>
          <w:szCs w:val="24"/>
          <w:lang w:eastAsia="ru-RU"/>
        </w:rPr>
        <w:t>В соответствии с распоряжением Правительства ХМАО-Югры от 10.04.2020 №170-рп «О предоставлении бюджетам городских округов и муниципальных районов ХМАО-Югры дотаций на поддержку мер по обеспечению сбалансированности бюджетов городских округов и муниципальных районов ХМАО-Югры» городу выделена дотация в сумме 14 875,00 тыс. рублей.</w:t>
      </w:r>
    </w:p>
    <w:p w14:paraId="0D77D1AF" w14:textId="77777777" w:rsidR="002B52A5" w:rsidRPr="002B7A44" w:rsidRDefault="002B52A5" w:rsidP="002B52A5">
      <w:pPr>
        <w:pStyle w:val="aff3"/>
        <w:spacing w:line="276" w:lineRule="auto"/>
        <w:ind w:firstLine="708"/>
        <w:jc w:val="both"/>
        <w:rPr>
          <w:rFonts w:ascii="Times New Roman" w:hAnsi="Times New Roman"/>
          <w:sz w:val="24"/>
          <w:szCs w:val="24"/>
          <w:lang w:eastAsia="ru-RU"/>
        </w:rPr>
      </w:pPr>
      <w:r w:rsidRPr="002B7A44">
        <w:rPr>
          <w:rFonts w:ascii="Times New Roman" w:hAnsi="Times New Roman"/>
          <w:sz w:val="24"/>
          <w:szCs w:val="24"/>
          <w:lang w:eastAsia="ru-RU"/>
        </w:rPr>
        <w:t>По непрограммным направлениям средства полученной дотации в сумме 11 106,19 тыс. рублей направлены:</w:t>
      </w:r>
    </w:p>
    <w:p w14:paraId="48B3D627" w14:textId="77777777" w:rsidR="002B52A5" w:rsidRPr="002B7A44" w:rsidRDefault="002B52A5" w:rsidP="002B52A5">
      <w:pPr>
        <w:autoSpaceDE w:val="0"/>
        <w:autoSpaceDN w:val="0"/>
        <w:adjustRightInd w:val="0"/>
        <w:spacing w:after="0"/>
        <w:ind w:firstLine="708"/>
        <w:jc w:val="both"/>
        <w:rPr>
          <w:rFonts w:ascii="Times New Roman" w:eastAsia="Times New Roman" w:hAnsi="Times New Roman" w:cs="Times New Roman"/>
          <w:i/>
          <w:sz w:val="24"/>
          <w:szCs w:val="24"/>
          <w:lang w:eastAsia="ru-RU"/>
        </w:rPr>
      </w:pPr>
      <w:r w:rsidRPr="002B7A44">
        <w:rPr>
          <w:rFonts w:ascii="Times New Roman" w:eastAsia="Times New Roman" w:hAnsi="Times New Roman" w:cs="Times New Roman"/>
          <w:i/>
          <w:sz w:val="24"/>
          <w:szCs w:val="24"/>
          <w:lang w:eastAsia="ru-RU"/>
        </w:rPr>
        <w:t>на обеспечение отдельных категорий граждан, проживающих на территории города Радужный продуктовыми наборами в сумме 3 728,66 тыс. рублей, кассовые расходы на отчетную дату составили в сумме 3 728,66 тыс. рублей, или 100% к плановым назначениям;</w:t>
      </w:r>
    </w:p>
    <w:p w14:paraId="362B7D1F" w14:textId="77777777" w:rsidR="002B52A5" w:rsidRPr="002B7A44" w:rsidRDefault="002B52A5" w:rsidP="002B52A5">
      <w:pPr>
        <w:autoSpaceDE w:val="0"/>
        <w:autoSpaceDN w:val="0"/>
        <w:adjustRightInd w:val="0"/>
        <w:spacing w:after="0"/>
        <w:ind w:firstLine="708"/>
        <w:jc w:val="both"/>
        <w:rPr>
          <w:rFonts w:ascii="Times New Roman" w:eastAsia="Times New Roman" w:hAnsi="Times New Roman" w:cs="Times New Roman"/>
          <w:i/>
          <w:sz w:val="24"/>
          <w:szCs w:val="24"/>
          <w:lang w:eastAsia="ru-RU"/>
        </w:rPr>
      </w:pPr>
      <w:r w:rsidRPr="002B7A44">
        <w:rPr>
          <w:rFonts w:ascii="Times New Roman" w:eastAsia="Times New Roman" w:hAnsi="Times New Roman" w:cs="Times New Roman"/>
          <w:i/>
          <w:sz w:val="24"/>
          <w:szCs w:val="24"/>
          <w:lang w:eastAsia="ru-RU"/>
        </w:rPr>
        <w:t>на организацию проживания и питания жителей города Радужный, размещенных в обсерваторах, расположенных на территории Ханты-Мансийского автономного округа-Югры в сумме 105,25 тыс. рублей, кассовое исполнение на отчетную дату 100%;</w:t>
      </w:r>
    </w:p>
    <w:p w14:paraId="3D6BD7C4" w14:textId="77777777" w:rsidR="002B52A5" w:rsidRPr="002B7A44" w:rsidRDefault="002B52A5" w:rsidP="002B52A5">
      <w:pPr>
        <w:autoSpaceDE w:val="0"/>
        <w:autoSpaceDN w:val="0"/>
        <w:adjustRightInd w:val="0"/>
        <w:spacing w:after="0"/>
        <w:ind w:firstLine="708"/>
        <w:jc w:val="both"/>
        <w:rPr>
          <w:rFonts w:ascii="Times New Roman" w:eastAsia="Times New Roman" w:hAnsi="Times New Roman" w:cs="Times New Roman"/>
          <w:i/>
          <w:sz w:val="24"/>
          <w:szCs w:val="24"/>
          <w:lang w:eastAsia="ru-RU"/>
        </w:rPr>
      </w:pPr>
      <w:r w:rsidRPr="002B7A44">
        <w:rPr>
          <w:rFonts w:ascii="Times New Roman" w:eastAsia="Times New Roman" w:hAnsi="Times New Roman" w:cs="Times New Roman"/>
          <w:i/>
          <w:sz w:val="24"/>
          <w:szCs w:val="24"/>
          <w:lang w:eastAsia="ru-RU"/>
        </w:rPr>
        <w:t>на поддержку организаций, оказывающих услуги питания в образовательных организациях города Радужный в сумме 7 272,28 тыс. рублей, кассовое исполнение на отчетную дату составило 7 272,28 тыс. рублей, или 100%;</w:t>
      </w:r>
    </w:p>
    <w:p w14:paraId="6D415B4F" w14:textId="77777777" w:rsidR="002B52A5" w:rsidRPr="002B7A44" w:rsidRDefault="002B52A5" w:rsidP="002B52A5">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sidRPr="002B7A44">
        <w:rPr>
          <w:rFonts w:ascii="Times New Roman" w:eastAsia="Times New Roman" w:hAnsi="Times New Roman" w:cs="Times New Roman"/>
          <w:sz w:val="24"/>
          <w:szCs w:val="24"/>
          <w:lang w:eastAsia="ru-RU"/>
        </w:rPr>
        <w:lastRenderedPageBreak/>
        <w:t>Распоряжениями администрации города Радужный от 23.06.2020 № 500р, от 08.07.2020 №523р, от 22.07.2020 №553р "О выделении бюджетных ассигнований из резервного фонда администрации города Радужный" выделены бюджетные ассигнования в сумме 4 575,80 тыс. рублей на организацию работы изолятора, расположенного по адресу: город Радужный, мкр. Южный, ул. Северная, д. 30, Гостиный двор «Евгения», кассовые расходы за отчетный период произведены в сумме 4 364,45 тыс. рублей, или 95,38%.</w:t>
      </w:r>
    </w:p>
    <w:p w14:paraId="7F58CF1F" w14:textId="77777777" w:rsidR="002B52A5" w:rsidRPr="002B7A44" w:rsidRDefault="002B52A5" w:rsidP="002B52A5">
      <w:pPr>
        <w:pStyle w:val="aff3"/>
        <w:spacing w:line="276" w:lineRule="auto"/>
        <w:ind w:firstLine="708"/>
        <w:jc w:val="both"/>
        <w:rPr>
          <w:rFonts w:ascii="Times New Roman" w:hAnsi="Times New Roman"/>
          <w:sz w:val="24"/>
          <w:szCs w:val="24"/>
          <w:lang w:eastAsia="ru-RU"/>
        </w:rPr>
      </w:pPr>
      <w:r w:rsidRPr="002B7A44">
        <w:rPr>
          <w:rFonts w:ascii="Times New Roman" w:hAnsi="Times New Roman"/>
          <w:sz w:val="24"/>
          <w:szCs w:val="24"/>
          <w:lang w:eastAsia="ru-RU"/>
        </w:rPr>
        <w:t>В соответствии с распоряжением Правительства ХМАО-Югры от 13.11.2020 №646-рп «О предоставлении бюджетам городских округов и муниципальных районов ХМАО-Югры дотаций на поддержку мер по обеспечению сбалансированности бюджетов городских округов и муниципальных районов ХМАО-Югры» городу выделена дотация в сумме 5 214,90 тыс. рублей.</w:t>
      </w:r>
    </w:p>
    <w:p w14:paraId="0D0EC7FC" w14:textId="77777777" w:rsidR="002B52A5" w:rsidRPr="002B7A44" w:rsidRDefault="002B52A5" w:rsidP="002B52A5">
      <w:pPr>
        <w:pStyle w:val="aff3"/>
        <w:spacing w:line="276" w:lineRule="auto"/>
        <w:ind w:firstLine="708"/>
        <w:jc w:val="both"/>
        <w:rPr>
          <w:rFonts w:ascii="Times New Roman" w:hAnsi="Times New Roman"/>
          <w:sz w:val="24"/>
          <w:szCs w:val="24"/>
          <w:lang w:eastAsia="ru-RU"/>
        </w:rPr>
      </w:pPr>
      <w:r w:rsidRPr="002B7A44">
        <w:rPr>
          <w:rFonts w:ascii="Times New Roman" w:hAnsi="Times New Roman"/>
          <w:sz w:val="24"/>
          <w:szCs w:val="24"/>
          <w:lang w:eastAsia="ru-RU"/>
        </w:rPr>
        <w:t>По непрограммным направлениям средства полученной дотации в сумме 2 243,94 тыс. рублей направлены:</w:t>
      </w:r>
    </w:p>
    <w:p w14:paraId="0B1ABB6F" w14:textId="77777777" w:rsidR="002B52A5" w:rsidRPr="002B7A44" w:rsidRDefault="002B52A5" w:rsidP="002B52A5">
      <w:pPr>
        <w:autoSpaceDE w:val="0"/>
        <w:autoSpaceDN w:val="0"/>
        <w:adjustRightInd w:val="0"/>
        <w:spacing w:after="0"/>
        <w:ind w:firstLine="708"/>
        <w:jc w:val="both"/>
        <w:rPr>
          <w:rFonts w:ascii="Times New Roman" w:eastAsia="Times New Roman" w:hAnsi="Times New Roman" w:cs="Times New Roman"/>
          <w:i/>
          <w:sz w:val="24"/>
          <w:szCs w:val="24"/>
          <w:lang w:eastAsia="ru-RU"/>
        </w:rPr>
      </w:pPr>
      <w:r w:rsidRPr="002B7A44">
        <w:rPr>
          <w:rFonts w:ascii="Times New Roman" w:eastAsia="Times New Roman" w:hAnsi="Times New Roman" w:cs="Times New Roman"/>
          <w:i/>
          <w:sz w:val="24"/>
          <w:szCs w:val="24"/>
          <w:lang w:eastAsia="ru-RU"/>
        </w:rPr>
        <w:t>на поддержку организаций, оказывающих услуги питания в образовательных организациях города Радужный в сумме 1 844,54 тыс. рублей, кассовое исполнение на отчетную дату составило 1 844,54 тыс. рублей, или 100%;</w:t>
      </w:r>
    </w:p>
    <w:p w14:paraId="1B953D3C" w14:textId="77777777" w:rsidR="002B52A5" w:rsidRPr="002B7A44" w:rsidRDefault="002B52A5" w:rsidP="002B52A5">
      <w:pPr>
        <w:autoSpaceDE w:val="0"/>
        <w:autoSpaceDN w:val="0"/>
        <w:adjustRightInd w:val="0"/>
        <w:spacing w:after="0"/>
        <w:ind w:firstLine="708"/>
        <w:jc w:val="both"/>
        <w:rPr>
          <w:rFonts w:ascii="Times New Roman" w:eastAsia="Times New Roman" w:hAnsi="Times New Roman" w:cs="Times New Roman"/>
          <w:i/>
          <w:sz w:val="24"/>
          <w:szCs w:val="24"/>
          <w:lang w:eastAsia="ru-RU"/>
        </w:rPr>
      </w:pPr>
      <w:r w:rsidRPr="002B7A44">
        <w:rPr>
          <w:rFonts w:ascii="Times New Roman" w:eastAsia="Times New Roman" w:hAnsi="Times New Roman" w:cs="Times New Roman"/>
          <w:i/>
          <w:sz w:val="24"/>
          <w:szCs w:val="24"/>
          <w:lang w:eastAsia="ru-RU"/>
        </w:rPr>
        <w:t>на организацию функционирования изолятора, созданного в целях соблюдения противоэпидемического режима на территории города Радужный (проживание, питание, услуги специализированной охраны) в сумме 2 724,60 тыс. рублей, кассовое исполнение на отчетную дату составило 399,40 тыс. рублей, или 14,66%.</w:t>
      </w:r>
    </w:p>
    <w:p w14:paraId="475AEB35" w14:textId="77777777" w:rsidR="002B52A5" w:rsidRPr="002B7A44" w:rsidRDefault="002B52A5" w:rsidP="002B52A5">
      <w:pPr>
        <w:pStyle w:val="aff3"/>
        <w:spacing w:line="276" w:lineRule="auto"/>
        <w:ind w:firstLine="708"/>
        <w:jc w:val="both"/>
        <w:rPr>
          <w:rFonts w:ascii="Times New Roman" w:eastAsia="Times New Roman" w:hAnsi="Times New Roman" w:cs="Times New Roman"/>
          <w:sz w:val="24"/>
          <w:szCs w:val="24"/>
          <w:lang w:eastAsia="ru-RU"/>
        </w:rPr>
      </w:pPr>
      <w:r w:rsidRPr="002B7A44">
        <w:rPr>
          <w:rFonts w:ascii="Times New Roman" w:eastAsia="Times New Roman" w:hAnsi="Times New Roman" w:cs="Times New Roman"/>
          <w:sz w:val="24"/>
          <w:szCs w:val="24"/>
          <w:lang w:eastAsia="ru-RU"/>
        </w:rPr>
        <w:t>В соответствии с распоряжением Правительства ХМАО-Югры от 28.12.2020 №821-рп «О предоставлении бюджетам городских округов и муниципальных районов ХМАО-Югры дотаций на поддержку мер по обеспечению сбалансированности бюджетов городских округов и муниципальных районов ХМАО-Югры» городу выделена дотация в сумме 2 607,40 тыс. рублей.</w:t>
      </w:r>
    </w:p>
    <w:p w14:paraId="05FE23E1" w14:textId="77777777" w:rsidR="002B52A5" w:rsidRPr="002B7A44" w:rsidRDefault="002B52A5" w:rsidP="002B52A5">
      <w:pPr>
        <w:spacing w:after="0"/>
        <w:ind w:firstLine="708"/>
        <w:jc w:val="both"/>
        <w:rPr>
          <w:rFonts w:ascii="Times New Roman" w:eastAsia="Times New Roman" w:hAnsi="Times New Roman" w:cs="Times New Roman"/>
          <w:sz w:val="24"/>
          <w:szCs w:val="24"/>
          <w:lang w:eastAsia="ru-RU"/>
        </w:rPr>
      </w:pPr>
      <w:r w:rsidRPr="002B7A44">
        <w:rPr>
          <w:rFonts w:ascii="Times New Roman" w:eastAsia="Times New Roman" w:hAnsi="Times New Roman" w:cs="Times New Roman"/>
          <w:sz w:val="24"/>
          <w:szCs w:val="24"/>
          <w:lang w:eastAsia="ru-RU"/>
        </w:rPr>
        <w:t xml:space="preserve">Расходы по данной дотации в отчетном периоде не произведены, при необходимости данные средства будут использованы в 2021 году. </w:t>
      </w:r>
    </w:p>
    <w:p w14:paraId="01B31721" w14:textId="4980BB30" w:rsidR="002B52A5" w:rsidRPr="00A76F0B" w:rsidRDefault="002B52A5" w:rsidP="002B52A5">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sidRPr="00A76F0B">
        <w:rPr>
          <w:rFonts w:ascii="Times New Roman" w:eastAsia="Times New Roman" w:hAnsi="Times New Roman" w:cs="Times New Roman"/>
          <w:sz w:val="24"/>
          <w:szCs w:val="24"/>
          <w:lang w:eastAsia="ru-RU"/>
        </w:rPr>
        <w:t>На основании распоряжения Правительства ХМАО-Югры от 17.12.2020 №765-рп «О выделении бюджетных ассигнований из резервного фонда Правительства Ханты-Мансийского автономного округа-Югры</w:t>
      </w:r>
      <w:r w:rsidR="00F3301E" w:rsidRPr="00A76F0B">
        <w:rPr>
          <w:rFonts w:ascii="Times New Roman" w:eastAsia="Times New Roman" w:hAnsi="Times New Roman" w:cs="Times New Roman"/>
          <w:sz w:val="24"/>
          <w:szCs w:val="24"/>
          <w:lang w:eastAsia="ru-RU"/>
        </w:rPr>
        <w:t>»</w:t>
      </w:r>
      <w:r w:rsidRPr="00A76F0B">
        <w:rPr>
          <w:rFonts w:ascii="Times New Roman" w:eastAsia="Times New Roman" w:hAnsi="Times New Roman" w:cs="Times New Roman"/>
          <w:sz w:val="24"/>
          <w:szCs w:val="24"/>
          <w:lang w:eastAsia="ru-RU"/>
        </w:rPr>
        <w:t xml:space="preserve"> </w:t>
      </w:r>
      <w:r w:rsidR="00F3301E" w:rsidRPr="00A76F0B">
        <w:rPr>
          <w:rFonts w:ascii="Times New Roman" w:hAnsi="Times New Roman" w:cs="Times New Roman"/>
          <w:sz w:val="24"/>
          <w:szCs w:val="24"/>
        </w:rPr>
        <w:t>за счет средств бюджета автономного округа поступили иные межбюджетные трансферты в сумме 2 607 400,00 рублей. В рамках непрограммных напр</w:t>
      </w:r>
      <w:r w:rsidR="00A76F0B" w:rsidRPr="00A76F0B">
        <w:rPr>
          <w:rFonts w:ascii="Times New Roman" w:hAnsi="Times New Roman" w:cs="Times New Roman"/>
          <w:sz w:val="24"/>
          <w:szCs w:val="24"/>
        </w:rPr>
        <w:t>а</w:t>
      </w:r>
      <w:r w:rsidR="00F3301E" w:rsidRPr="00A76F0B">
        <w:rPr>
          <w:rFonts w:ascii="Times New Roman" w:hAnsi="Times New Roman" w:cs="Times New Roman"/>
          <w:sz w:val="24"/>
          <w:szCs w:val="24"/>
        </w:rPr>
        <w:t xml:space="preserve">влений расходов </w:t>
      </w:r>
      <w:r w:rsidR="00A76F0B" w:rsidRPr="00A76F0B">
        <w:rPr>
          <w:rFonts w:ascii="Times New Roman" w:hAnsi="Times New Roman" w:cs="Times New Roman"/>
          <w:sz w:val="24"/>
          <w:szCs w:val="24"/>
        </w:rPr>
        <w:t xml:space="preserve">бюджетные ассигнования запланированы </w:t>
      </w:r>
      <w:r w:rsidRPr="00A76F0B">
        <w:rPr>
          <w:rFonts w:ascii="Times New Roman" w:eastAsia="Times New Roman" w:hAnsi="Times New Roman" w:cs="Times New Roman"/>
          <w:sz w:val="24"/>
          <w:szCs w:val="24"/>
          <w:lang w:eastAsia="ru-RU"/>
        </w:rPr>
        <w:t xml:space="preserve">на организацию работы изолятора, на приобретение </w:t>
      </w:r>
      <w:bookmarkStart w:id="3" w:name="_Hlk66698753"/>
      <w:r w:rsidRPr="00A76F0B">
        <w:rPr>
          <w:rFonts w:ascii="Times New Roman" w:eastAsia="Times New Roman" w:hAnsi="Times New Roman" w:cs="Times New Roman"/>
          <w:sz w:val="24"/>
          <w:szCs w:val="24"/>
          <w:lang w:eastAsia="ru-RU"/>
        </w:rPr>
        <w:t>масок, перчаток, антисептико</w:t>
      </w:r>
      <w:bookmarkEnd w:id="3"/>
      <w:r w:rsidRPr="00A76F0B">
        <w:rPr>
          <w:rFonts w:ascii="Times New Roman" w:eastAsia="Times New Roman" w:hAnsi="Times New Roman" w:cs="Times New Roman"/>
          <w:sz w:val="24"/>
          <w:szCs w:val="24"/>
          <w:lang w:eastAsia="ru-RU"/>
        </w:rPr>
        <w:t>в в сумме 1 554,40 тыс. рублей, кассовое исполнение на отчетную дату составило 480,00 тыс. рублей, или 30,88%</w:t>
      </w:r>
      <w:r w:rsidR="00A76F0B" w:rsidRPr="00A76F0B">
        <w:rPr>
          <w:rFonts w:ascii="Times New Roman" w:eastAsia="Times New Roman" w:hAnsi="Times New Roman" w:cs="Times New Roman"/>
          <w:sz w:val="24"/>
          <w:szCs w:val="24"/>
          <w:lang w:eastAsia="ru-RU"/>
        </w:rPr>
        <w:t xml:space="preserve"> (приобретены маски, перчатки, антисептики)</w:t>
      </w:r>
      <w:r w:rsidRPr="00A76F0B">
        <w:rPr>
          <w:rFonts w:ascii="Times New Roman" w:eastAsia="Times New Roman" w:hAnsi="Times New Roman" w:cs="Times New Roman"/>
          <w:sz w:val="24"/>
          <w:szCs w:val="24"/>
          <w:lang w:eastAsia="ru-RU"/>
        </w:rPr>
        <w:t>.</w:t>
      </w:r>
      <w:r w:rsidR="00F3301E" w:rsidRPr="00A76F0B">
        <w:rPr>
          <w:rFonts w:ascii="Times New Roman" w:eastAsia="Times New Roman" w:hAnsi="Times New Roman" w:cs="Times New Roman"/>
          <w:sz w:val="24"/>
          <w:szCs w:val="24"/>
          <w:lang w:eastAsia="ru-RU"/>
        </w:rPr>
        <w:t xml:space="preserve"> </w:t>
      </w:r>
      <w:r w:rsidR="00F3301E" w:rsidRPr="00A76F0B">
        <w:rPr>
          <w:rFonts w:ascii="Times New Roman" w:hAnsi="Times New Roman" w:cs="Times New Roman"/>
          <w:sz w:val="24"/>
          <w:szCs w:val="24"/>
        </w:rPr>
        <w:t>Неиспользованная часть межбюджетных трансфертов по состоянию на 31.12.2020 года была возвращена в установленном порядке в бюджет автономного округа.</w:t>
      </w:r>
    </w:p>
    <w:p w14:paraId="4E8AFCCB" w14:textId="77777777" w:rsidR="002B52A5" w:rsidRPr="002B7A44" w:rsidRDefault="002B52A5" w:rsidP="002B52A5">
      <w:pPr>
        <w:autoSpaceDE w:val="0"/>
        <w:autoSpaceDN w:val="0"/>
        <w:adjustRightInd w:val="0"/>
        <w:spacing w:after="0"/>
        <w:ind w:firstLine="708"/>
        <w:contextualSpacing/>
        <w:jc w:val="both"/>
        <w:rPr>
          <w:rFonts w:ascii="Times New Roman" w:hAnsi="Times New Roman" w:cs="Times New Roman"/>
          <w:sz w:val="24"/>
          <w:szCs w:val="24"/>
        </w:rPr>
      </w:pPr>
      <w:r w:rsidRPr="002B7A44">
        <w:rPr>
          <w:rFonts w:ascii="Times New Roman" w:eastAsia="Times New Roman" w:hAnsi="Times New Roman" w:cs="Times New Roman"/>
          <w:sz w:val="24"/>
          <w:szCs w:val="24"/>
          <w:lang w:eastAsia="ru-RU"/>
        </w:rPr>
        <w:t xml:space="preserve">В целях реализации соглашения о взаимном сотрудничестве от 19.06.2019 №106/19-в (с учетом дополнительного соглашения от 07.05.2020 № 1), заключенного с ООО «НПО РуссИнтеграл», </w:t>
      </w:r>
      <w:r w:rsidRPr="002B7A44">
        <w:rPr>
          <w:rFonts w:ascii="Times New Roman" w:hAnsi="Times New Roman" w:cs="Times New Roman"/>
          <w:sz w:val="24"/>
          <w:szCs w:val="24"/>
        </w:rPr>
        <w:t>бюджетные ассигнования направлены:</w:t>
      </w:r>
    </w:p>
    <w:p w14:paraId="6C221338" w14:textId="09C70BDA" w:rsidR="00E521ED" w:rsidRPr="002B7A44" w:rsidRDefault="002B52A5" w:rsidP="002B52A5">
      <w:pPr>
        <w:autoSpaceDE w:val="0"/>
        <w:autoSpaceDN w:val="0"/>
        <w:adjustRightInd w:val="0"/>
        <w:spacing w:after="0"/>
        <w:ind w:firstLine="708"/>
        <w:jc w:val="both"/>
        <w:rPr>
          <w:rFonts w:ascii="Times New Roman" w:eastAsia="Times New Roman" w:hAnsi="Times New Roman" w:cs="Times New Roman"/>
          <w:i/>
          <w:sz w:val="24"/>
          <w:szCs w:val="24"/>
          <w:lang w:eastAsia="ru-RU"/>
        </w:rPr>
      </w:pPr>
      <w:r w:rsidRPr="002B7A44">
        <w:rPr>
          <w:rFonts w:ascii="Times New Roman" w:eastAsia="Times New Roman" w:hAnsi="Times New Roman" w:cs="Times New Roman"/>
          <w:i/>
          <w:sz w:val="24"/>
          <w:szCs w:val="24"/>
          <w:lang w:eastAsia="ru-RU"/>
        </w:rPr>
        <w:t xml:space="preserve">на  предоставление единовременной денежной выплаты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вдовам (вдовцам) военнослужащих, погибших в период Великой Отечественной войны 1941-1945 годов, вдовам (вдовцам) умерших инвалидов и участников Великой Отечественной войны 1941-1945 годов, лицам, проработавшим в тылу в период Великой Отечественной войны 1941-1945 годов в связи 75-й годовщиной Победы в Великой </w:t>
      </w:r>
    </w:p>
    <w:p w14:paraId="6778EE18" w14:textId="77777777" w:rsidR="0030259B" w:rsidRPr="002B7A44" w:rsidRDefault="0030259B" w:rsidP="00B46DEA">
      <w:pPr>
        <w:autoSpaceDE w:val="0"/>
        <w:autoSpaceDN w:val="0"/>
        <w:adjustRightInd w:val="0"/>
        <w:spacing w:after="0"/>
        <w:jc w:val="both"/>
        <w:rPr>
          <w:rFonts w:ascii="Times New Roman" w:eastAsia="Times New Roman" w:hAnsi="Times New Roman" w:cs="Times New Roman"/>
          <w:i/>
          <w:sz w:val="24"/>
          <w:szCs w:val="24"/>
          <w:lang w:eastAsia="ru-RU"/>
        </w:rPr>
      </w:pPr>
      <w:r w:rsidRPr="002B7A44">
        <w:rPr>
          <w:rFonts w:ascii="Times New Roman" w:eastAsia="Times New Roman" w:hAnsi="Times New Roman" w:cs="Times New Roman"/>
          <w:i/>
          <w:sz w:val="24"/>
          <w:szCs w:val="24"/>
          <w:lang w:eastAsia="ru-RU"/>
        </w:rPr>
        <w:t>Отечественной войне в 1941-1945 годах. Кассовые расходы за отчетный период составили 400,00 тыс. рублей, при плановых назначениях 400,00 тыс. рублей, или 100%;</w:t>
      </w:r>
    </w:p>
    <w:p w14:paraId="2552FB71" w14:textId="22051955" w:rsidR="0030259B" w:rsidRPr="002B7A44" w:rsidRDefault="00B46DEA" w:rsidP="0030259B">
      <w:pPr>
        <w:autoSpaceDE w:val="0"/>
        <w:autoSpaceDN w:val="0"/>
        <w:adjustRightInd w:val="0"/>
        <w:spacing w:after="0"/>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 xml:space="preserve">на обеспечение комплекса мер, направленных на профилактику и устранение последствий новой коронавирусной инфекции, вызванной </w:t>
      </w:r>
      <w:r>
        <w:rPr>
          <w:rFonts w:ascii="Times New Roman" w:eastAsia="Times New Roman" w:hAnsi="Times New Roman" w:cs="Times New Roman"/>
          <w:i/>
          <w:sz w:val="24"/>
          <w:szCs w:val="24"/>
          <w:lang w:val="en-US" w:eastAsia="ru-RU"/>
        </w:rPr>
        <w:t>COVID</w:t>
      </w:r>
      <w:r w:rsidRPr="00B46DEA">
        <w:rPr>
          <w:rFonts w:ascii="Times New Roman" w:eastAsia="Times New Roman" w:hAnsi="Times New Roman" w:cs="Times New Roman"/>
          <w:i/>
          <w:sz w:val="24"/>
          <w:szCs w:val="24"/>
          <w:lang w:eastAsia="ru-RU"/>
        </w:rPr>
        <w:t>-19</w:t>
      </w:r>
      <w:r>
        <w:rPr>
          <w:rFonts w:ascii="Times New Roman" w:eastAsia="Times New Roman" w:hAnsi="Times New Roman" w:cs="Times New Roman"/>
          <w:i/>
          <w:sz w:val="24"/>
          <w:szCs w:val="24"/>
          <w:lang w:eastAsia="ru-RU"/>
        </w:rPr>
        <w:t xml:space="preserve"> (</w:t>
      </w:r>
      <w:r w:rsidR="0030259B" w:rsidRPr="002B7A44">
        <w:rPr>
          <w:rFonts w:ascii="Times New Roman" w:eastAsia="Times New Roman" w:hAnsi="Times New Roman" w:cs="Times New Roman"/>
          <w:i/>
          <w:sz w:val="24"/>
          <w:szCs w:val="24"/>
          <w:lang w:eastAsia="ru-RU"/>
        </w:rPr>
        <w:t>обеспечение отдельных категорий граждан, проживающих на территории города Радужный продуктовыми наборами</w:t>
      </w:r>
      <w:r>
        <w:rPr>
          <w:rFonts w:ascii="Times New Roman" w:eastAsia="Times New Roman" w:hAnsi="Times New Roman" w:cs="Times New Roman"/>
          <w:i/>
          <w:sz w:val="24"/>
          <w:szCs w:val="24"/>
          <w:lang w:eastAsia="ru-RU"/>
        </w:rPr>
        <w:t>)</w:t>
      </w:r>
      <w:r w:rsidR="0030259B" w:rsidRPr="002B7A44">
        <w:rPr>
          <w:rFonts w:ascii="Times New Roman" w:eastAsia="Times New Roman" w:hAnsi="Times New Roman" w:cs="Times New Roman"/>
          <w:i/>
          <w:sz w:val="24"/>
          <w:szCs w:val="24"/>
          <w:lang w:eastAsia="ru-RU"/>
        </w:rPr>
        <w:t xml:space="preserve"> в сумме 421,06 тыс. рублей, кассовые расходы на отчетную дату составили 421,05 тыс. рублей, или100%.</w:t>
      </w:r>
    </w:p>
    <w:p w14:paraId="37C838F7" w14:textId="77777777" w:rsidR="002D2BDE" w:rsidRDefault="002D2BDE" w:rsidP="0030259B">
      <w:pPr>
        <w:spacing w:after="0"/>
        <w:jc w:val="center"/>
        <w:rPr>
          <w:rFonts w:ascii="Times New Roman" w:hAnsi="Times New Roman" w:cs="Times New Roman"/>
          <w:b/>
          <w:sz w:val="24"/>
          <w:szCs w:val="24"/>
        </w:rPr>
      </w:pPr>
    </w:p>
    <w:p w14:paraId="18107221" w14:textId="5BBE8A30" w:rsidR="0030259B" w:rsidRPr="002B7A44" w:rsidRDefault="0030259B" w:rsidP="0030259B">
      <w:pPr>
        <w:spacing w:after="0"/>
        <w:jc w:val="center"/>
        <w:rPr>
          <w:rFonts w:ascii="Times New Roman" w:hAnsi="Times New Roman" w:cs="Times New Roman"/>
          <w:b/>
          <w:sz w:val="24"/>
          <w:szCs w:val="24"/>
        </w:rPr>
      </w:pPr>
      <w:r w:rsidRPr="002B7A44">
        <w:rPr>
          <w:rFonts w:ascii="Times New Roman" w:hAnsi="Times New Roman" w:cs="Times New Roman"/>
          <w:b/>
          <w:sz w:val="24"/>
          <w:szCs w:val="24"/>
        </w:rPr>
        <w:t>Исполнение расходов бюджета города Радужный за 20</w:t>
      </w:r>
      <w:r w:rsidR="000B3A25" w:rsidRPr="002B7A44">
        <w:rPr>
          <w:rFonts w:ascii="Times New Roman" w:hAnsi="Times New Roman" w:cs="Times New Roman"/>
          <w:b/>
          <w:sz w:val="24"/>
          <w:szCs w:val="24"/>
        </w:rPr>
        <w:t>20</w:t>
      </w:r>
      <w:r w:rsidRPr="002B7A44">
        <w:rPr>
          <w:rFonts w:ascii="Times New Roman" w:hAnsi="Times New Roman" w:cs="Times New Roman"/>
          <w:b/>
          <w:sz w:val="24"/>
          <w:szCs w:val="24"/>
        </w:rPr>
        <w:t xml:space="preserve"> год в разрезе разделов классификации расходов бюджета </w:t>
      </w:r>
    </w:p>
    <w:p w14:paraId="2985D276" w14:textId="19EBBEB2" w:rsidR="0030259B" w:rsidRPr="002B7A44" w:rsidRDefault="0030259B" w:rsidP="0030259B">
      <w:pPr>
        <w:spacing w:after="0"/>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 xml:space="preserve"> За 20</w:t>
      </w:r>
      <w:r w:rsidR="000B3A25" w:rsidRPr="002B7A44">
        <w:rPr>
          <w:rFonts w:ascii="Times New Roman" w:hAnsi="Times New Roman" w:cs="Times New Roman"/>
          <w:sz w:val="24"/>
          <w:szCs w:val="24"/>
        </w:rPr>
        <w:t>20</w:t>
      </w:r>
      <w:r w:rsidRPr="002B7A44">
        <w:rPr>
          <w:rFonts w:ascii="Times New Roman" w:hAnsi="Times New Roman" w:cs="Times New Roman"/>
          <w:sz w:val="24"/>
          <w:szCs w:val="24"/>
        </w:rPr>
        <w:t xml:space="preserve"> год расходы бюджета города Радужный исполнены в сумме 3</w:t>
      </w:r>
      <w:r w:rsidR="000B3A25" w:rsidRPr="002B7A44">
        <w:rPr>
          <w:rFonts w:ascii="Times New Roman" w:hAnsi="Times New Roman" w:cs="Times New Roman"/>
          <w:sz w:val="24"/>
          <w:szCs w:val="24"/>
        </w:rPr>
        <w:t> 123 049,22</w:t>
      </w:r>
      <w:r w:rsidRPr="002B7A44">
        <w:rPr>
          <w:rFonts w:ascii="Times New Roman" w:hAnsi="Times New Roman" w:cs="Times New Roman"/>
          <w:sz w:val="24"/>
          <w:szCs w:val="24"/>
        </w:rPr>
        <w:t xml:space="preserve"> тыс. рублей, что составляет </w:t>
      </w:r>
      <w:r w:rsidR="000B3A25" w:rsidRPr="002B7A44">
        <w:rPr>
          <w:rFonts w:ascii="Times New Roman" w:hAnsi="Times New Roman" w:cs="Times New Roman"/>
          <w:sz w:val="24"/>
          <w:szCs w:val="24"/>
        </w:rPr>
        <w:t>98,54</w:t>
      </w:r>
      <w:r w:rsidRPr="002B7A44">
        <w:rPr>
          <w:rFonts w:ascii="Times New Roman" w:hAnsi="Times New Roman" w:cs="Times New Roman"/>
          <w:sz w:val="24"/>
          <w:szCs w:val="24"/>
        </w:rPr>
        <w:t>% от уточненного плана на год.</w:t>
      </w:r>
    </w:p>
    <w:p w14:paraId="0DE7B4F7" w14:textId="3B514BD4" w:rsidR="0030259B" w:rsidRPr="002B7A44" w:rsidRDefault="0030259B" w:rsidP="0030259B">
      <w:pPr>
        <w:spacing w:after="0"/>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К уровню 201</w:t>
      </w:r>
      <w:r w:rsidR="000B3A25" w:rsidRPr="002B7A44">
        <w:rPr>
          <w:rFonts w:ascii="Times New Roman" w:hAnsi="Times New Roman" w:cs="Times New Roman"/>
          <w:sz w:val="24"/>
          <w:szCs w:val="24"/>
        </w:rPr>
        <w:t>9</w:t>
      </w:r>
      <w:r w:rsidRPr="002B7A44">
        <w:rPr>
          <w:rFonts w:ascii="Times New Roman" w:hAnsi="Times New Roman" w:cs="Times New Roman"/>
          <w:sz w:val="24"/>
          <w:szCs w:val="24"/>
        </w:rPr>
        <w:t xml:space="preserve"> года расходы бюджета города сложились </w:t>
      </w:r>
      <w:r w:rsidR="000B3A25" w:rsidRPr="002B7A44">
        <w:rPr>
          <w:rFonts w:ascii="Times New Roman" w:hAnsi="Times New Roman" w:cs="Times New Roman"/>
          <w:sz w:val="24"/>
          <w:szCs w:val="24"/>
        </w:rPr>
        <w:t>больше</w:t>
      </w:r>
      <w:r w:rsidRPr="002B7A44">
        <w:rPr>
          <w:rFonts w:ascii="Times New Roman" w:hAnsi="Times New Roman" w:cs="Times New Roman"/>
          <w:sz w:val="24"/>
          <w:szCs w:val="24"/>
        </w:rPr>
        <w:t xml:space="preserve"> на </w:t>
      </w:r>
      <w:r w:rsidR="000B3A25" w:rsidRPr="002B7A44">
        <w:rPr>
          <w:rFonts w:ascii="Times New Roman" w:hAnsi="Times New Roman" w:cs="Times New Roman"/>
          <w:sz w:val="24"/>
          <w:szCs w:val="24"/>
        </w:rPr>
        <w:t>0,44</w:t>
      </w:r>
      <w:r w:rsidRPr="002B7A44">
        <w:rPr>
          <w:rFonts w:ascii="Times New Roman" w:hAnsi="Times New Roman" w:cs="Times New Roman"/>
          <w:sz w:val="24"/>
          <w:szCs w:val="24"/>
        </w:rPr>
        <w:t xml:space="preserve">% или на </w:t>
      </w:r>
      <w:r w:rsidR="000B3A25" w:rsidRPr="002B7A44">
        <w:rPr>
          <w:rFonts w:ascii="Times New Roman" w:hAnsi="Times New Roman" w:cs="Times New Roman"/>
          <w:sz w:val="24"/>
          <w:szCs w:val="24"/>
        </w:rPr>
        <w:t>13 570,74</w:t>
      </w:r>
      <w:r w:rsidRPr="002B7A44">
        <w:rPr>
          <w:rFonts w:ascii="Times New Roman" w:hAnsi="Times New Roman" w:cs="Times New Roman"/>
          <w:sz w:val="24"/>
          <w:szCs w:val="24"/>
        </w:rPr>
        <w:t xml:space="preserve"> тыс. рублей.</w:t>
      </w:r>
    </w:p>
    <w:p w14:paraId="0D160EC6" w14:textId="23274C29" w:rsidR="0030259B" w:rsidRPr="002B7A44" w:rsidRDefault="0030259B" w:rsidP="0030259B">
      <w:pPr>
        <w:spacing w:after="0"/>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Исполнение расходов бюджета города за 201</w:t>
      </w:r>
      <w:r w:rsidR="00F971A5" w:rsidRPr="002B7A44">
        <w:rPr>
          <w:rFonts w:ascii="Times New Roman" w:hAnsi="Times New Roman" w:cs="Times New Roman"/>
          <w:sz w:val="24"/>
          <w:szCs w:val="24"/>
        </w:rPr>
        <w:t>9</w:t>
      </w:r>
      <w:r w:rsidRPr="002B7A44">
        <w:rPr>
          <w:rFonts w:ascii="Times New Roman" w:hAnsi="Times New Roman" w:cs="Times New Roman"/>
          <w:sz w:val="24"/>
          <w:szCs w:val="24"/>
        </w:rPr>
        <w:t>-20</w:t>
      </w:r>
      <w:r w:rsidR="00F971A5" w:rsidRPr="002B7A44">
        <w:rPr>
          <w:rFonts w:ascii="Times New Roman" w:hAnsi="Times New Roman" w:cs="Times New Roman"/>
          <w:sz w:val="24"/>
          <w:szCs w:val="24"/>
        </w:rPr>
        <w:t>20</w:t>
      </w:r>
      <w:r w:rsidRPr="002B7A44">
        <w:rPr>
          <w:rFonts w:ascii="Times New Roman" w:hAnsi="Times New Roman" w:cs="Times New Roman"/>
          <w:sz w:val="24"/>
          <w:szCs w:val="24"/>
        </w:rPr>
        <w:t xml:space="preserve"> годы по разделам, подразделам классификации расходов бюджета представлено ниже в таблице:</w:t>
      </w:r>
    </w:p>
    <w:p w14:paraId="341E6DC8" w14:textId="2CAC991E" w:rsidR="0030259B" w:rsidRPr="002B7A44" w:rsidRDefault="000B3A25" w:rsidP="0030259B">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r w:rsidRPr="002B7A44">
        <w:rPr>
          <w:rFonts w:ascii="Times New Roman" w:eastAsia="Times New Roman" w:hAnsi="Times New Roman" w:cs="Times New Roman"/>
          <w:i/>
          <w:sz w:val="24"/>
          <w:szCs w:val="24"/>
          <w:lang w:eastAsia="ru-RU"/>
        </w:rPr>
        <w:t>(</w:t>
      </w:r>
      <w:r w:rsidR="0030259B" w:rsidRPr="002B7A44">
        <w:rPr>
          <w:rFonts w:ascii="Times New Roman" w:eastAsia="Times New Roman" w:hAnsi="Times New Roman" w:cs="Times New Roman"/>
          <w:i/>
          <w:sz w:val="24"/>
          <w:szCs w:val="24"/>
          <w:lang w:eastAsia="ru-RU"/>
        </w:rPr>
        <w:t>тыс. рублей</w:t>
      </w:r>
      <w:r w:rsidRPr="002B7A44">
        <w:rPr>
          <w:rFonts w:ascii="Times New Roman" w:eastAsia="Times New Roman" w:hAnsi="Times New Roman" w:cs="Times New Roman"/>
          <w:i/>
          <w:sz w:val="24"/>
          <w:szCs w:val="24"/>
          <w:lang w:eastAsia="ru-RU"/>
        </w:rPr>
        <w:t>)</w:t>
      </w:r>
    </w:p>
    <w:tbl>
      <w:tblPr>
        <w:tblW w:w="10746" w:type="dxa"/>
        <w:tblInd w:w="-176" w:type="dxa"/>
        <w:tblLayout w:type="fixed"/>
        <w:tblLook w:val="04A0" w:firstRow="1" w:lastRow="0" w:firstColumn="1" w:lastColumn="0" w:noHBand="0" w:noVBand="1"/>
      </w:tblPr>
      <w:tblGrid>
        <w:gridCol w:w="2949"/>
        <w:gridCol w:w="567"/>
        <w:gridCol w:w="567"/>
        <w:gridCol w:w="1418"/>
        <w:gridCol w:w="1297"/>
        <w:gridCol w:w="1396"/>
        <w:gridCol w:w="1276"/>
        <w:gridCol w:w="1276"/>
      </w:tblGrid>
      <w:tr w:rsidR="002679EE" w:rsidRPr="002B7A44" w14:paraId="1E706ABF" w14:textId="77777777" w:rsidTr="000B3A25">
        <w:trPr>
          <w:trHeight w:val="1020"/>
          <w:tblHeader/>
        </w:trPr>
        <w:tc>
          <w:tcPr>
            <w:tcW w:w="2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C6609"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9B32CCD"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Рз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9CAA3E4"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Пр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FE3F7C"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Исполнено за 2019 год </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1DD67A33"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Уточненный бюджет на 2020 год               </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481ABDA2"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Исполнено за 2020 год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4E9D827"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Процент исполнения за 2020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162403"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Темп роста к уровню 2019 года</w:t>
            </w:r>
          </w:p>
        </w:tc>
      </w:tr>
      <w:tr w:rsidR="002679EE" w:rsidRPr="002B7A44" w14:paraId="7795E3DD" w14:textId="77777777" w:rsidTr="000B3A25">
        <w:trPr>
          <w:trHeight w:val="300"/>
          <w:tblHeader/>
        </w:trPr>
        <w:tc>
          <w:tcPr>
            <w:tcW w:w="2949" w:type="dxa"/>
            <w:tcBorders>
              <w:top w:val="nil"/>
              <w:left w:val="single" w:sz="4" w:space="0" w:color="auto"/>
              <w:bottom w:val="single" w:sz="4" w:space="0" w:color="auto"/>
              <w:right w:val="single" w:sz="4" w:space="0" w:color="auto"/>
            </w:tcBorders>
            <w:shd w:val="clear" w:color="auto" w:fill="auto"/>
            <w:noWrap/>
            <w:vAlign w:val="center"/>
            <w:hideMark/>
          </w:tcPr>
          <w:p w14:paraId="59BBEB31"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14:paraId="193A8D6C"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14:paraId="76501ACF"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14:paraId="7A216856"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4</w:t>
            </w:r>
          </w:p>
        </w:tc>
        <w:tc>
          <w:tcPr>
            <w:tcW w:w="1297" w:type="dxa"/>
            <w:tcBorders>
              <w:top w:val="nil"/>
              <w:left w:val="nil"/>
              <w:bottom w:val="single" w:sz="4" w:space="0" w:color="auto"/>
              <w:right w:val="single" w:sz="4" w:space="0" w:color="auto"/>
            </w:tcBorders>
            <w:shd w:val="clear" w:color="auto" w:fill="auto"/>
            <w:noWrap/>
            <w:vAlign w:val="center"/>
            <w:hideMark/>
          </w:tcPr>
          <w:p w14:paraId="6EACB63B"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5</w:t>
            </w:r>
          </w:p>
        </w:tc>
        <w:tc>
          <w:tcPr>
            <w:tcW w:w="1396" w:type="dxa"/>
            <w:tcBorders>
              <w:top w:val="nil"/>
              <w:left w:val="nil"/>
              <w:bottom w:val="single" w:sz="4" w:space="0" w:color="auto"/>
              <w:right w:val="single" w:sz="4" w:space="0" w:color="auto"/>
            </w:tcBorders>
            <w:shd w:val="clear" w:color="auto" w:fill="auto"/>
            <w:noWrap/>
            <w:vAlign w:val="center"/>
            <w:hideMark/>
          </w:tcPr>
          <w:p w14:paraId="72D7F389"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6</w:t>
            </w:r>
          </w:p>
        </w:tc>
        <w:tc>
          <w:tcPr>
            <w:tcW w:w="1276" w:type="dxa"/>
            <w:tcBorders>
              <w:top w:val="nil"/>
              <w:left w:val="nil"/>
              <w:bottom w:val="single" w:sz="4" w:space="0" w:color="auto"/>
              <w:right w:val="single" w:sz="4" w:space="0" w:color="auto"/>
            </w:tcBorders>
            <w:shd w:val="clear" w:color="auto" w:fill="auto"/>
            <w:noWrap/>
            <w:vAlign w:val="center"/>
            <w:hideMark/>
          </w:tcPr>
          <w:p w14:paraId="61A6C395"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7=6/5*100</w:t>
            </w:r>
          </w:p>
        </w:tc>
        <w:tc>
          <w:tcPr>
            <w:tcW w:w="1276" w:type="dxa"/>
            <w:tcBorders>
              <w:top w:val="nil"/>
              <w:left w:val="nil"/>
              <w:bottom w:val="single" w:sz="4" w:space="0" w:color="auto"/>
              <w:right w:val="single" w:sz="4" w:space="0" w:color="auto"/>
            </w:tcBorders>
            <w:shd w:val="clear" w:color="auto" w:fill="auto"/>
            <w:noWrap/>
            <w:vAlign w:val="center"/>
            <w:hideMark/>
          </w:tcPr>
          <w:p w14:paraId="55AA0BDC"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8=6/4*100</w:t>
            </w:r>
          </w:p>
        </w:tc>
      </w:tr>
      <w:tr w:rsidR="002679EE" w:rsidRPr="002B7A44" w14:paraId="7EDA660A"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4C539988" w14:textId="77777777" w:rsidR="002679EE" w:rsidRPr="002B7A44" w:rsidRDefault="002679EE" w:rsidP="002679EE">
            <w:pPr>
              <w:spacing w:after="0" w:line="240" w:lineRule="auto"/>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3E35E72C"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34F26AFC" w14:textId="77777777" w:rsidR="002679EE" w:rsidRPr="002B7A44" w:rsidRDefault="002679EE" w:rsidP="002679EE">
            <w:pPr>
              <w:spacing w:after="0" w:line="240" w:lineRule="auto"/>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52FF23E1"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429 496,90   </w:t>
            </w:r>
          </w:p>
        </w:tc>
        <w:tc>
          <w:tcPr>
            <w:tcW w:w="1297" w:type="dxa"/>
            <w:tcBorders>
              <w:top w:val="nil"/>
              <w:left w:val="nil"/>
              <w:bottom w:val="single" w:sz="4" w:space="0" w:color="auto"/>
              <w:right w:val="single" w:sz="4" w:space="0" w:color="auto"/>
            </w:tcBorders>
            <w:shd w:val="clear" w:color="auto" w:fill="auto"/>
            <w:noWrap/>
            <w:vAlign w:val="center"/>
            <w:hideMark/>
          </w:tcPr>
          <w:p w14:paraId="211062E1"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  435 612,98   </w:t>
            </w:r>
          </w:p>
        </w:tc>
        <w:tc>
          <w:tcPr>
            <w:tcW w:w="1396" w:type="dxa"/>
            <w:tcBorders>
              <w:top w:val="nil"/>
              <w:left w:val="nil"/>
              <w:bottom w:val="single" w:sz="4" w:space="0" w:color="auto"/>
              <w:right w:val="single" w:sz="4" w:space="0" w:color="auto"/>
            </w:tcBorders>
            <w:shd w:val="clear" w:color="auto" w:fill="auto"/>
            <w:noWrap/>
            <w:vAlign w:val="center"/>
            <w:hideMark/>
          </w:tcPr>
          <w:p w14:paraId="0CAE1A0C" w14:textId="77777777" w:rsidR="002679EE" w:rsidRPr="002B7A44" w:rsidRDefault="002679EE" w:rsidP="002679EE">
            <w:pPr>
              <w:spacing w:after="0" w:line="240" w:lineRule="auto"/>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     418 497,39   </w:t>
            </w:r>
          </w:p>
        </w:tc>
        <w:tc>
          <w:tcPr>
            <w:tcW w:w="1276" w:type="dxa"/>
            <w:tcBorders>
              <w:top w:val="nil"/>
              <w:left w:val="nil"/>
              <w:bottom w:val="single" w:sz="4" w:space="0" w:color="auto"/>
              <w:right w:val="single" w:sz="4" w:space="0" w:color="auto"/>
            </w:tcBorders>
            <w:shd w:val="clear" w:color="auto" w:fill="auto"/>
            <w:noWrap/>
            <w:vAlign w:val="center"/>
            <w:hideMark/>
          </w:tcPr>
          <w:p w14:paraId="0E29FCB4"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96,07</w:t>
            </w:r>
          </w:p>
        </w:tc>
        <w:tc>
          <w:tcPr>
            <w:tcW w:w="1276" w:type="dxa"/>
            <w:tcBorders>
              <w:top w:val="nil"/>
              <w:left w:val="nil"/>
              <w:bottom w:val="single" w:sz="4" w:space="0" w:color="auto"/>
              <w:right w:val="single" w:sz="4" w:space="0" w:color="auto"/>
            </w:tcBorders>
            <w:shd w:val="clear" w:color="auto" w:fill="auto"/>
            <w:noWrap/>
            <w:vAlign w:val="center"/>
            <w:hideMark/>
          </w:tcPr>
          <w:p w14:paraId="7BD03DA9"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97,44</w:t>
            </w:r>
          </w:p>
        </w:tc>
      </w:tr>
      <w:tr w:rsidR="002679EE" w:rsidRPr="002B7A44" w14:paraId="097510E2" w14:textId="77777777" w:rsidTr="000B3A25">
        <w:trPr>
          <w:trHeight w:val="51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1B899255"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7BF94BC"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5BB99935"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A3766D5"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6 160,28   </w:t>
            </w:r>
          </w:p>
        </w:tc>
        <w:tc>
          <w:tcPr>
            <w:tcW w:w="1297" w:type="dxa"/>
            <w:tcBorders>
              <w:top w:val="nil"/>
              <w:left w:val="nil"/>
              <w:bottom w:val="single" w:sz="4" w:space="0" w:color="auto"/>
              <w:right w:val="single" w:sz="4" w:space="0" w:color="auto"/>
            </w:tcBorders>
            <w:shd w:val="clear" w:color="auto" w:fill="auto"/>
            <w:noWrap/>
            <w:vAlign w:val="center"/>
            <w:hideMark/>
          </w:tcPr>
          <w:p w14:paraId="3A70FEC0"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6 100,00   </w:t>
            </w:r>
          </w:p>
        </w:tc>
        <w:tc>
          <w:tcPr>
            <w:tcW w:w="1396" w:type="dxa"/>
            <w:tcBorders>
              <w:top w:val="nil"/>
              <w:left w:val="nil"/>
              <w:bottom w:val="single" w:sz="4" w:space="0" w:color="auto"/>
              <w:right w:val="single" w:sz="4" w:space="0" w:color="auto"/>
            </w:tcBorders>
            <w:shd w:val="clear" w:color="auto" w:fill="auto"/>
            <w:noWrap/>
            <w:vAlign w:val="center"/>
            <w:hideMark/>
          </w:tcPr>
          <w:p w14:paraId="1BE9F1E1"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6 099,53   </w:t>
            </w:r>
          </w:p>
        </w:tc>
        <w:tc>
          <w:tcPr>
            <w:tcW w:w="1276" w:type="dxa"/>
            <w:tcBorders>
              <w:top w:val="nil"/>
              <w:left w:val="nil"/>
              <w:bottom w:val="single" w:sz="4" w:space="0" w:color="auto"/>
              <w:right w:val="single" w:sz="4" w:space="0" w:color="auto"/>
            </w:tcBorders>
            <w:shd w:val="clear" w:color="auto" w:fill="auto"/>
            <w:noWrap/>
            <w:vAlign w:val="center"/>
            <w:hideMark/>
          </w:tcPr>
          <w:p w14:paraId="78F10E51"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99,99</w:t>
            </w:r>
          </w:p>
        </w:tc>
        <w:tc>
          <w:tcPr>
            <w:tcW w:w="1276" w:type="dxa"/>
            <w:tcBorders>
              <w:top w:val="nil"/>
              <w:left w:val="nil"/>
              <w:bottom w:val="single" w:sz="4" w:space="0" w:color="auto"/>
              <w:right w:val="single" w:sz="4" w:space="0" w:color="auto"/>
            </w:tcBorders>
            <w:shd w:val="clear" w:color="auto" w:fill="auto"/>
            <w:noWrap/>
            <w:vAlign w:val="center"/>
            <w:hideMark/>
          </w:tcPr>
          <w:p w14:paraId="52BF2180"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99,01</w:t>
            </w:r>
          </w:p>
        </w:tc>
      </w:tr>
      <w:tr w:rsidR="002679EE" w:rsidRPr="002B7A44" w14:paraId="6FB85985" w14:textId="77777777" w:rsidTr="000B3A25">
        <w:trPr>
          <w:trHeight w:val="765"/>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6B15585C"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2CEBAC59"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683F8D99"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9281A6B"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20 818,08   </w:t>
            </w:r>
          </w:p>
        </w:tc>
        <w:tc>
          <w:tcPr>
            <w:tcW w:w="1297" w:type="dxa"/>
            <w:tcBorders>
              <w:top w:val="nil"/>
              <w:left w:val="nil"/>
              <w:bottom w:val="single" w:sz="4" w:space="0" w:color="auto"/>
              <w:right w:val="single" w:sz="4" w:space="0" w:color="auto"/>
            </w:tcBorders>
            <w:shd w:val="clear" w:color="auto" w:fill="auto"/>
            <w:noWrap/>
            <w:vAlign w:val="center"/>
            <w:hideMark/>
          </w:tcPr>
          <w:p w14:paraId="428A7408"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20 226,00   </w:t>
            </w:r>
          </w:p>
        </w:tc>
        <w:tc>
          <w:tcPr>
            <w:tcW w:w="1396" w:type="dxa"/>
            <w:tcBorders>
              <w:top w:val="nil"/>
              <w:left w:val="nil"/>
              <w:bottom w:val="single" w:sz="4" w:space="0" w:color="auto"/>
              <w:right w:val="single" w:sz="4" w:space="0" w:color="auto"/>
            </w:tcBorders>
            <w:shd w:val="clear" w:color="auto" w:fill="auto"/>
            <w:noWrap/>
            <w:vAlign w:val="center"/>
            <w:hideMark/>
          </w:tcPr>
          <w:p w14:paraId="549225BB"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19 435,96   </w:t>
            </w:r>
          </w:p>
        </w:tc>
        <w:tc>
          <w:tcPr>
            <w:tcW w:w="1276" w:type="dxa"/>
            <w:tcBorders>
              <w:top w:val="nil"/>
              <w:left w:val="nil"/>
              <w:bottom w:val="single" w:sz="4" w:space="0" w:color="auto"/>
              <w:right w:val="single" w:sz="4" w:space="0" w:color="auto"/>
            </w:tcBorders>
            <w:shd w:val="clear" w:color="auto" w:fill="auto"/>
            <w:noWrap/>
            <w:vAlign w:val="center"/>
            <w:hideMark/>
          </w:tcPr>
          <w:p w14:paraId="05BE5413"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96,09</w:t>
            </w:r>
          </w:p>
        </w:tc>
        <w:tc>
          <w:tcPr>
            <w:tcW w:w="1276" w:type="dxa"/>
            <w:tcBorders>
              <w:top w:val="nil"/>
              <w:left w:val="nil"/>
              <w:bottom w:val="single" w:sz="4" w:space="0" w:color="auto"/>
              <w:right w:val="single" w:sz="4" w:space="0" w:color="auto"/>
            </w:tcBorders>
            <w:shd w:val="clear" w:color="auto" w:fill="auto"/>
            <w:noWrap/>
            <w:vAlign w:val="center"/>
            <w:hideMark/>
          </w:tcPr>
          <w:p w14:paraId="71AC07E9"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93,36</w:t>
            </w:r>
          </w:p>
        </w:tc>
      </w:tr>
      <w:tr w:rsidR="002679EE" w:rsidRPr="002B7A44" w14:paraId="7CBD3604" w14:textId="77777777" w:rsidTr="000B3A25">
        <w:trPr>
          <w:trHeight w:val="765"/>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0E4F4878"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129BCE88"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7E4EEDF3"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50B8C79"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155 499,18   </w:t>
            </w:r>
          </w:p>
        </w:tc>
        <w:tc>
          <w:tcPr>
            <w:tcW w:w="1297" w:type="dxa"/>
            <w:tcBorders>
              <w:top w:val="nil"/>
              <w:left w:val="nil"/>
              <w:bottom w:val="single" w:sz="4" w:space="0" w:color="auto"/>
              <w:right w:val="single" w:sz="4" w:space="0" w:color="auto"/>
            </w:tcBorders>
            <w:shd w:val="clear" w:color="auto" w:fill="auto"/>
            <w:noWrap/>
            <w:vAlign w:val="center"/>
            <w:hideMark/>
          </w:tcPr>
          <w:p w14:paraId="1718C7EA"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145 231,60   </w:t>
            </w:r>
          </w:p>
        </w:tc>
        <w:tc>
          <w:tcPr>
            <w:tcW w:w="1396" w:type="dxa"/>
            <w:tcBorders>
              <w:top w:val="nil"/>
              <w:left w:val="nil"/>
              <w:bottom w:val="single" w:sz="4" w:space="0" w:color="auto"/>
              <w:right w:val="single" w:sz="4" w:space="0" w:color="auto"/>
            </w:tcBorders>
            <w:shd w:val="clear" w:color="auto" w:fill="auto"/>
            <w:noWrap/>
            <w:vAlign w:val="center"/>
            <w:hideMark/>
          </w:tcPr>
          <w:p w14:paraId="2CBA1A33"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143 435,01   </w:t>
            </w:r>
          </w:p>
        </w:tc>
        <w:tc>
          <w:tcPr>
            <w:tcW w:w="1276" w:type="dxa"/>
            <w:tcBorders>
              <w:top w:val="nil"/>
              <w:left w:val="nil"/>
              <w:bottom w:val="single" w:sz="4" w:space="0" w:color="auto"/>
              <w:right w:val="single" w:sz="4" w:space="0" w:color="auto"/>
            </w:tcBorders>
            <w:shd w:val="clear" w:color="auto" w:fill="auto"/>
            <w:noWrap/>
            <w:vAlign w:val="center"/>
            <w:hideMark/>
          </w:tcPr>
          <w:p w14:paraId="7A8BE739"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98,76</w:t>
            </w:r>
          </w:p>
        </w:tc>
        <w:tc>
          <w:tcPr>
            <w:tcW w:w="1276" w:type="dxa"/>
            <w:tcBorders>
              <w:top w:val="nil"/>
              <w:left w:val="nil"/>
              <w:bottom w:val="single" w:sz="4" w:space="0" w:color="auto"/>
              <w:right w:val="single" w:sz="4" w:space="0" w:color="auto"/>
            </w:tcBorders>
            <w:shd w:val="clear" w:color="auto" w:fill="auto"/>
            <w:noWrap/>
            <w:vAlign w:val="center"/>
            <w:hideMark/>
          </w:tcPr>
          <w:p w14:paraId="64326799"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92,24</w:t>
            </w:r>
          </w:p>
        </w:tc>
      </w:tr>
      <w:tr w:rsidR="002679EE" w:rsidRPr="002B7A44" w14:paraId="160C005B"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01CE24B4"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Судебная система</w:t>
            </w:r>
          </w:p>
        </w:tc>
        <w:tc>
          <w:tcPr>
            <w:tcW w:w="567" w:type="dxa"/>
            <w:tcBorders>
              <w:top w:val="nil"/>
              <w:left w:val="nil"/>
              <w:bottom w:val="single" w:sz="4" w:space="0" w:color="auto"/>
              <w:right w:val="single" w:sz="4" w:space="0" w:color="auto"/>
            </w:tcBorders>
            <w:shd w:val="clear" w:color="auto" w:fill="auto"/>
            <w:noWrap/>
            <w:vAlign w:val="center"/>
            <w:hideMark/>
          </w:tcPr>
          <w:p w14:paraId="5C62BA92"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529C612F"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449395D"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5,60   </w:t>
            </w:r>
          </w:p>
        </w:tc>
        <w:tc>
          <w:tcPr>
            <w:tcW w:w="1297" w:type="dxa"/>
            <w:tcBorders>
              <w:top w:val="nil"/>
              <w:left w:val="nil"/>
              <w:bottom w:val="single" w:sz="4" w:space="0" w:color="auto"/>
              <w:right w:val="single" w:sz="4" w:space="0" w:color="auto"/>
            </w:tcBorders>
            <w:shd w:val="clear" w:color="auto" w:fill="auto"/>
            <w:noWrap/>
            <w:vAlign w:val="center"/>
            <w:hideMark/>
          </w:tcPr>
          <w:p w14:paraId="182A9734"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7,10   </w:t>
            </w:r>
          </w:p>
        </w:tc>
        <w:tc>
          <w:tcPr>
            <w:tcW w:w="1396" w:type="dxa"/>
            <w:tcBorders>
              <w:top w:val="nil"/>
              <w:left w:val="nil"/>
              <w:bottom w:val="single" w:sz="4" w:space="0" w:color="auto"/>
              <w:right w:val="single" w:sz="4" w:space="0" w:color="auto"/>
            </w:tcBorders>
            <w:shd w:val="clear" w:color="auto" w:fill="auto"/>
            <w:noWrap/>
            <w:vAlign w:val="center"/>
            <w:hideMark/>
          </w:tcPr>
          <w:p w14:paraId="34F76761"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7,10   </w:t>
            </w:r>
          </w:p>
        </w:tc>
        <w:tc>
          <w:tcPr>
            <w:tcW w:w="1276" w:type="dxa"/>
            <w:tcBorders>
              <w:top w:val="nil"/>
              <w:left w:val="nil"/>
              <w:bottom w:val="single" w:sz="4" w:space="0" w:color="auto"/>
              <w:right w:val="single" w:sz="4" w:space="0" w:color="auto"/>
            </w:tcBorders>
            <w:shd w:val="clear" w:color="auto" w:fill="auto"/>
            <w:noWrap/>
            <w:vAlign w:val="center"/>
            <w:hideMark/>
          </w:tcPr>
          <w:p w14:paraId="1245C4A4"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1995773C"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126,79</w:t>
            </w:r>
          </w:p>
        </w:tc>
      </w:tr>
      <w:tr w:rsidR="002679EE" w:rsidRPr="002B7A44" w14:paraId="01D65245" w14:textId="77777777" w:rsidTr="000B3A25">
        <w:trPr>
          <w:trHeight w:val="51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65766871"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14:paraId="0A919889"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0E957F50"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14:paraId="1841D4BD"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50 268,04   </w:t>
            </w:r>
          </w:p>
        </w:tc>
        <w:tc>
          <w:tcPr>
            <w:tcW w:w="1297" w:type="dxa"/>
            <w:tcBorders>
              <w:top w:val="nil"/>
              <w:left w:val="nil"/>
              <w:bottom w:val="single" w:sz="4" w:space="0" w:color="auto"/>
              <w:right w:val="single" w:sz="4" w:space="0" w:color="auto"/>
            </w:tcBorders>
            <w:shd w:val="clear" w:color="auto" w:fill="auto"/>
            <w:noWrap/>
            <w:vAlign w:val="center"/>
            <w:hideMark/>
          </w:tcPr>
          <w:p w14:paraId="308B24BD"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52 989,00   </w:t>
            </w:r>
          </w:p>
        </w:tc>
        <w:tc>
          <w:tcPr>
            <w:tcW w:w="1396" w:type="dxa"/>
            <w:tcBorders>
              <w:top w:val="nil"/>
              <w:left w:val="nil"/>
              <w:bottom w:val="single" w:sz="4" w:space="0" w:color="auto"/>
              <w:right w:val="single" w:sz="4" w:space="0" w:color="auto"/>
            </w:tcBorders>
            <w:shd w:val="clear" w:color="auto" w:fill="auto"/>
            <w:noWrap/>
            <w:vAlign w:val="center"/>
            <w:hideMark/>
          </w:tcPr>
          <w:p w14:paraId="650D2479"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51 563,32   </w:t>
            </w:r>
          </w:p>
        </w:tc>
        <w:tc>
          <w:tcPr>
            <w:tcW w:w="1276" w:type="dxa"/>
            <w:tcBorders>
              <w:top w:val="nil"/>
              <w:left w:val="nil"/>
              <w:bottom w:val="single" w:sz="4" w:space="0" w:color="auto"/>
              <w:right w:val="single" w:sz="4" w:space="0" w:color="auto"/>
            </w:tcBorders>
            <w:shd w:val="clear" w:color="auto" w:fill="auto"/>
            <w:noWrap/>
            <w:vAlign w:val="center"/>
            <w:hideMark/>
          </w:tcPr>
          <w:p w14:paraId="443D308A"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97,31</w:t>
            </w:r>
          </w:p>
        </w:tc>
        <w:tc>
          <w:tcPr>
            <w:tcW w:w="1276" w:type="dxa"/>
            <w:tcBorders>
              <w:top w:val="nil"/>
              <w:left w:val="nil"/>
              <w:bottom w:val="single" w:sz="4" w:space="0" w:color="auto"/>
              <w:right w:val="single" w:sz="4" w:space="0" w:color="auto"/>
            </w:tcBorders>
            <w:shd w:val="clear" w:color="auto" w:fill="auto"/>
            <w:noWrap/>
            <w:vAlign w:val="center"/>
            <w:hideMark/>
          </w:tcPr>
          <w:p w14:paraId="7A7BFE43"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102,58</w:t>
            </w:r>
          </w:p>
        </w:tc>
      </w:tr>
      <w:tr w:rsidR="002679EE" w:rsidRPr="002B7A44" w14:paraId="282ACA7F"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161ED359"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auto" w:fill="auto"/>
            <w:noWrap/>
            <w:vAlign w:val="center"/>
            <w:hideMark/>
          </w:tcPr>
          <w:p w14:paraId="379EAC3E"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5D4285C3"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.07</w:t>
            </w:r>
          </w:p>
        </w:tc>
        <w:tc>
          <w:tcPr>
            <w:tcW w:w="1418" w:type="dxa"/>
            <w:tcBorders>
              <w:top w:val="nil"/>
              <w:left w:val="nil"/>
              <w:bottom w:val="single" w:sz="4" w:space="0" w:color="auto"/>
              <w:right w:val="single" w:sz="4" w:space="0" w:color="auto"/>
            </w:tcBorders>
            <w:shd w:val="clear" w:color="auto" w:fill="auto"/>
            <w:noWrap/>
            <w:vAlign w:val="center"/>
            <w:hideMark/>
          </w:tcPr>
          <w:p w14:paraId="5C126F5E"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     </w:t>
            </w:r>
          </w:p>
        </w:tc>
        <w:tc>
          <w:tcPr>
            <w:tcW w:w="1297" w:type="dxa"/>
            <w:tcBorders>
              <w:top w:val="nil"/>
              <w:left w:val="nil"/>
              <w:bottom w:val="single" w:sz="4" w:space="0" w:color="auto"/>
              <w:right w:val="single" w:sz="4" w:space="0" w:color="auto"/>
            </w:tcBorders>
            <w:shd w:val="clear" w:color="auto" w:fill="auto"/>
            <w:noWrap/>
            <w:vAlign w:val="center"/>
            <w:hideMark/>
          </w:tcPr>
          <w:p w14:paraId="4A4747B5"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6 588,24   </w:t>
            </w:r>
          </w:p>
        </w:tc>
        <w:tc>
          <w:tcPr>
            <w:tcW w:w="1396" w:type="dxa"/>
            <w:tcBorders>
              <w:top w:val="nil"/>
              <w:left w:val="nil"/>
              <w:bottom w:val="single" w:sz="4" w:space="0" w:color="auto"/>
              <w:right w:val="single" w:sz="4" w:space="0" w:color="auto"/>
            </w:tcBorders>
            <w:shd w:val="clear" w:color="auto" w:fill="auto"/>
            <w:noWrap/>
            <w:vAlign w:val="center"/>
            <w:hideMark/>
          </w:tcPr>
          <w:p w14:paraId="2B96CD70"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6 588,24   </w:t>
            </w:r>
          </w:p>
        </w:tc>
        <w:tc>
          <w:tcPr>
            <w:tcW w:w="1276" w:type="dxa"/>
            <w:tcBorders>
              <w:top w:val="nil"/>
              <w:left w:val="nil"/>
              <w:bottom w:val="single" w:sz="4" w:space="0" w:color="auto"/>
              <w:right w:val="single" w:sz="4" w:space="0" w:color="auto"/>
            </w:tcBorders>
            <w:shd w:val="clear" w:color="auto" w:fill="auto"/>
            <w:noWrap/>
            <w:vAlign w:val="center"/>
            <w:hideMark/>
          </w:tcPr>
          <w:p w14:paraId="5353FDA1"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5835EF51" w14:textId="0CD15F1A" w:rsidR="002679EE" w:rsidRPr="002B7A44" w:rsidRDefault="008F630A"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w:t>
            </w:r>
          </w:p>
        </w:tc>
      </w:tr>
      <w:tr w:rsidR="002679EE" w:rsidRPr="002B7A44" w14:paraId="44BF9403"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0CA73C56"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06C26CB0"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6BD04D50"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.11</w:t>
            </w:r>
          </w:p>
        </w:tc>
        <w:tc>
          <w:tcPr>
            <w:tcW w:w="1418" w:type="dxa"/>
            <w:tcBorders>
              <w:top w:val="nil"/>
              <w:left w:val="nil"/>
              <w:bottom w:val="single" w:sz="4" w:space="0" w:color="auto"/>
              <w:right w:val="single" w:sz="4" w:space="0" w:color="auto"/>
            </w:tcBorders>
            <w:shd w:val="clear" w:color="auto" w:fill="auto"/>
            <w:noWrap/>
            <w:vAlign w:val="center"/>
            <w:hideMark/>
          </w:tcPr>
          <w:p w14:paraId="3132EACD"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w:t>
            </w:r>
          </w:p>
        </w:tc>
        <w:tc>
          <w:tcPr>
            <w:tcW w:w="1297" w:type="dxa"/>
            <w:tcBorders>
              <w:top w:val="nil"/>
              <w:left w:val="nil"/>
              <w:bottom w:val="single" w:sz="4" w:space="0" w:color="auto"/>
              <w:right w:val="single" w:sz="4" w:space="0" w:color="auto"/>
            </w:tcBorders>
            <w:shd w:val="clear" w:color="auto" w:fill="auto"/>
            <w:noWrap/>
            <w:vAlign w:val="center"/>
            <w:hideMark/>
          </w:tcPr>
          <w:p w14:paraId="09669451"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2 888,61   </w:t>
            </w:r>
          </w:p>
        </w:tc>
        <w:tc>
          <w:tcPr>
            <w:tcW w:w="1396" w:type="dxa"/>
            <w:tcBorders>
              <w:top w:val="nil"/>
              <w:left w:val="nil"/>
              <w:bottom w:val="single" w:sz="4" w:space="0" w:color="auto"/>
              <w:right w:val="single" w:sz="4" w:space="0" w:color="auto"/>
            </w:tcBorders>
            <w:shd w:val="clear" w:color="auto" w:fill="auto"/>
            <w:noWrap/>
            <w:vAlign w:val="center"/>
            <w:hideMark/>
          </w:tcPr>
          <w:p w14:paraId="3F5492BC"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14:paraId="2A8E0FB0"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26FCA12A" w14:textId="1C47BEE9" w:rsidR="002679EE" w:rsidRPr="002B7A44" w:rsidRDefault="0020099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w:t>
            </w:r>
          </w:p>
        </w:tc>
      </w:tr>
      <w:tr w:rsidR="002679EE" w:rsidRPr="002B7A44" w14:paraId="4D582981"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049E0312"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3CE8840F"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3F1F07F8"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4818ABD"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196 745,72   </w:t>
            </w:r>
          </w:p>
        </w:tc>
        <w:tc>
          <w:tcPr>
            <w:tcW w:w="1297" w:type="dxa"/>
            <w:tcBorders>
              <w:top w:val="nil"/>
              <w:left w:val="nil"/>
              <w:bottom w:val="single" w:sz="4" w:space="0" w:color="auto"/>
              <w:right w:val="single" w:sz="4" w:space="0" w:color="auto"/>
            </w:tcBorders>
            <w:shd w:val="clear" w:color="auto" w:fill="auto"/>
            <w:noWrap/>
            <w:vAlign w:val="center"/>
            <w:hideMark/>
          </w:tcPr>
          <w:p w14:paraId="18B43FBE"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201 582,43   </w:t>
            </w:r>
          </w:p>
        </w:tc>
        <w:tc>
          <w:tcPr>
            <w:tcW w:w="1396" w:type="dxa"/>
            <w:tcBorders>
              <w:top w:val="nil"/>
              <w:left w:val="nil"/>
              <w:bottom w:val="single" w:sz="4" w:space="0" w:color="auto"/>
              <w:right w:val="single" w:sz="4" w:space="0" w:color="auto"/>
            </w:tcBorders>
            <w:shd w:val="clear" w:color="auto" w:fill="auto"/>
            <w:noWrap/>
            <w:vAlign w:val="center"/>
            <w:hideMark/>
          </w:tcPr>
          <w:p w14:paraId="55FE0FA6"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191 368,23   </w:t>
            </w:r>
          </w:p>
        </w:tc>
        <w:tc>
          <w:tcPr>
            <w:tcW w:w="1276" w:type="dxa"/>
            <w:tcBorders>
              <w:top w:val="nil"/>
              <w:left w:val="nil"/>
              <w:bottom w:val="single" w:sz="4" w:space="0" w:color="auto"/>
              <w:right w:val="single" w:sz="4" w:space="0" w:color="auto"/>
            </w:tcBorders>
            <w:shd w:val="clear" w:color="auto" w:fill="auto"/>
            <w:noWrap/>
            <w:vAlign w:val="center"/>
            <w:hideMark/>
          </w:tcPr>
          <w:p w14:paraId="0EAB32EB"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94,93</w:t>
            </w:r>
          </w:p>
        </w:tc>
        <w:tc>
          <w:tcPr>
            <w:tcW w:w="1276" w:type="dxa"/>
            <w:tcBorders>
              <w:top w:val="nil"/>
              <w:left w:val="nil"/>
              <w:bottom w:val="single" w:sz="4" w:space="0" w:color="auto"/>
              <w:right w:val="single" w:sz="4" w:space="0" w:color="auto"/>
            </w:tcBorders>
            <w:shd w:val="clear" w:color="auto" w:fill="auto"/>
            <w:noWrap/>
            <w:vAlign w:val="center"/>
            <w:hideMark/>
          </w:tcPr>
          <w:p w14:paraId="58CD0C27"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97,27</w:t>
            </w:r>
          </w:p>
        </w:tc>
      </w:tr>
      <w:tr w:rsidR="002679EE" w:rsidRPr="002B7A44" w14:paraId="12E91645"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4A3D24EF" w14:textId="77777777" w:rsidR="002679EE" w:rsidRPr="002B7A44" w:rsidRDefault="002679EE" w:rsidP="002679EE">
            <w:pPr>
              <w:spacing w:after="0" w:line="240" w:lineRule="auto"/>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14:paraId="26BED452"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14:paraId="01E40C0F" w14:textId="77777777" w:rsidR="002679EE" w:rsidRPr="002B7A44" w:rsidRDefault="002679EE" w:rsidP="002679EE">
            <w:pPr>
              <w:spacing w:after="0" w:line="240" w:lineRule="auto"/>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24AF4CC1"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10 142,06   </w:t>
            </w:r>
          </w:p>
        </w:tc>
        <w:tc>
          <w:tcPr>
            <w:tcW w:w="1297" w:type="dxa"/>
            <w:tcBorders>
              <w:top w:val="nil"/>
              <w:left w:val="nil"/>
              <w:bottom w:val="single" w:sz="4" w:space="0" w:color="auto"/>
              <w:right w:val="single" w:sz="4" w:space="0" w:color="auto"/>
            </w:tcBorders>
            <w:shd w:val="clear" w:color="auto" w:fill="auto"/>
            <w:noWrap/>
            <w:vAlign w:val="center"/>
            <w:hideMark/>
          </w:tcPr>
          <w:p w14:paraId="74204F85"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     11 370,36   </w:t>
            </w:r>
          </w:p>
        </w:tc>
        <w:tc>
          <w:tcPr>
            <w:tcW w:w="1396" w:type="dxa"/>
            <w:tcBorders>
              <w:top w:val="nil"/>
              <w:left w:val="nil"/>
              <w:bottom w:val="single" w:sz="4" w:space="0" w:color="auto"/>
              <w:right w:val="single" w:sz="4" w:space="0" w:color="auto"/>
            </w:tcBorders>
            <w:shd w:val="clear" w:color="auto" w:fill="auto"/>
            <w:noWrap/>
            <w:vAlign w:val="center"/>
            <w:hideMark/>
          </w:tcPr>
          <w:p w14:paraId="16979622"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11 227,01   </w:t>
            </w:r>
          </w:p>
        </w:tc>
        <w:tc>
          <w:tcPr>
            <w:tcW w:w="1276" w:type="dxa"/>
            <w:tcBorders>
              <w:top w:val="nil"/>
              <w:left w:val="nil"/>
              <w:bottom w:val="single" w:sz="4" w:space="0" w:color="auto"/>
              <w:right w:val="single" w:sz="4" w:space="0" w:color="auto"/>
            </w:tcBorders>
            <w:shd w:val="clear" w:color="auto" w:fill="auto"/>
            <w:noWrap/>
            <w:vAlign w:val="center"/>
            <w:hideMark/>
          </w:tcPr>
          <w:p w14:paraId="506750B8"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98,74</w:t>
            </w:r>
          </w:p>
        </w:tc>
        <w:tc>
          <w:tcPr>
            <w:tcW w:w="1276" w:type="dxa"/>
            <w:tcBorders>
              <w:top w:val="nil"/>
              <w:left w:val="nil"/>
              <w:bottom w:val="single" w:sz="4" w:space="0" w:color="auto"/>
              <w:right w:val="single" w:sz="4" w:space="0" w:color="auto"/>
            </w:tcBorders>
            <w:shd w:val="clear" w:color="auto" w:fill="auto"/>
            <w:noWrap/>
            <w:vAlign w:val="center"/>
            <w:hideMark/>
          </w:tcPr>
          <w:p w14:paraId="26908FCB"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110,70</w:t>
            </w:r>
          </w:p>
        </w:tc>
      </w:tr>
      <w:tr w:rsidR="002679EE" w:rsidRPr="002B7A44" w14:paraId="014E342F"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13081F66"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Органы юстиции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39A946B9"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14:paraId="2E0B09AA"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787E8C28"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5 674,04   </w:t>
            </w:r>
          </w:p>
        </w:tc>
        <w:tc>
          <w:tcPr>
            <w:tcW w:w="1297" w:type="dxa"/>
            <w:tcBorders>
              <w:top w:val="nil"/>
              <w:left w:val="nil"/>
              <w:bottom w:val="single" w:sz="4" w:space="0" w:color="auto"/>
              <w:right w:val="single" w:sz="4" w:space="0" w:color="auto"/>
            </w:tcBorders>
            <w:shd w:val="clear" w:color="auto" w:fill="auto"/>
            <w:noWrap/>
            <w:vAlign w:val="center"/>
            <w:hideMark/>
          </w:tcPr>
          <w:p w14:paraId="29D3CCB9"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5 267,90   </w:t>
            </w:r>
          </w:p>
        </w:tc>
        <w:tc>
          <w:tcPr>
            <w:tcW w:w="1396" w:type="dxa"/>
            <w:tcBorders>
              <w:top w:val="nil"/>
              <w:left w:val="nil"/>
              <w:bottom w:val="single" w:sz="4" w:space="0" w:color="auto"/>
              <w:right w:val="single" w:sz="4" w:space="0" w:color="auto"/>
            </w:tcBorders>
            <w:shd w:val="clear" w:color="auto" w:fill="auto"/>
            <w:noWrap/>
            <w:vAlign w:val="center"/>
            <w:hideMark/>
          </w:tcPr>
          <w:p w14:paraId="3D61A827"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5 267,22   </w:t>
            </w:r>
          </w:p>
        </w:tc>
        <w:tc>
          <w:tcPr>
            <w:tcW w:w="1276" w:type="dxa"/>
            <w:tcBorders>
              <w:top w:val="nil"/>
              <w:left w:val="nil"/>
              <w:bottom w:val="single" w:sz="4" w:space="0" w:color="auto"/>
              <w:right w:val="single" w:sz="4" w:space="0" w:color="auto"/>
            </w:tcBorders>
            <w:shd w:val="clear" w:color="auto" w:fill="auto"/>
            <w:noWrap/>
            <w:vAlign w:val="center"/>
            <w:hideMark/>
          </w:tcPr>
          <w:p w14:paraId="667CBCED"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99,99</w:t>
            </w:r>
          </w:p>
        </w:tc>
        <w:tc>
          <w:tcPr>
            <w:tcW w:w="1276" w:type="dxa"/>
            <w:tcBorders>
              <w:top w:val="nil"/>
              <w:left w:val="nil"/>
              <w:bottom w:val="single" w:sz="4" w:space="0" w:color="auto"/>
              <w:right w:val="single" w:sz="4" w:space="0" w:color="auto"/>
            </w:tcBorders>
            <w:shd w:val="clear" w:color="auto" w:fill="auto"/>
            <w:noWrap/>
            <w:vAlign w:val="center"/>
            <w:hideMark/>
          </w:tcPr>
          <w:p w14:paraId="5A68CB5A"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92,83</w:t>
            </w:r>
          </w:p>
        </w:tc>
      </w:tr>
      <w:tr w:rsidR="002679EE" w:rsidRPr="002B7A44" w14:paraId="04D07785" w14:textId="77777777" w:rsidTr="000B3A25">
        <w:trPr>
          <w:trHeight w:val="51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3034A58C"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lastRenderedPageBreak/>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noWrap/>
            <w:vAlign w:val="center"/>
            <w:hideMark/>
          </w:tcPr>
          <w:p w14:paraId="6EBFC7B8"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14:paraId="4E5DDDB5"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.09</w:t>
            </w:r>
          </w:p>
        </w:tc>
        <w:tc>
          <w:tcPr>
            <w:tcW w:w="1418" w:type="dxa"/>
            <w:tcBorders>
              <w:top w:val="nil"/>
              <w:left w:val="nil"/>
              <w:bottom w:val="single" w:sz="4" w:space="0" w:color="auto"/>
              <w:right w:val="single" w:sz="4" w:space="0" w:color="auto"/>
            </w:tcBorders>
            <w:shd w:val="clear" w:color="auto" w:fill="auto"/>
            <w:noWrap/>
            <w:vAlign w:val="center"/>
            <w:hideMark/>
          </w:tcPr>
          <w:p w14:paraId="020F54BB"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1 507,59   </w:t>
            </w:r>
          </w:p>
        </w:tc>
        <w:tc>
          <w:tcPr>
            <w:tcW w:w="1297" w:type="dxa"/>
            <w:tcBorders>
              <w:top w:val="nil"/>
              <w:left w:val="nil"/>
              <w:bottom w:val="single" w:sz="4" w:space="0" w:color="auto"/>
              <w:right w:val="single" w:sz="4" w:space="0" w:color="auto"/>
            </w:tcBorders>
            <w:shd w:val="clear" w:color="auto" w:fill="auto"/>
            <w:noWrap/>
            <w:vAlign w:val="center"/>
            <w:hideMark/>
          </w:tcPr>
          <w:p w14:paraId="21323399"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1 752,90   </w:t>
            </w:r>
          </w:p>
        </w:tc>
        <w:tc>
          <w:tcPr>
            <w:tcW w:w="1396" w:type="dxa"/>
            <w:tcBorders>
              <w:top w:val="nil"/>
              <w:left w:val="nil"/>
              <w:bottom w:val="single" w:sz="4" w:space="0" w:color="auto"/>
              <w:right w:val="single" w:sz="4" w:space="0" w:color="auto"/>
            </w:tcBorders>
            <w:shd w:val="clear" w:color="auto" w:fill="auto"/>
            <w:noWrap/>
            <w:vAlign w:val="center"/>
            <w:hideMark/>
          </w:tcPr>
          <w:p w14:paraId="1DF227C3"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1 682,13   </w:t>
            </w:r>
          </w:p>
        </w:tc>
        <w:tc>
          <w:tcPr>
            <w:tcW w:w="1276" w:type="dxa"/>
            <w:tcBorders>
              <w:top w:val="nil"/>
              <w:left w:val="nil"/>
              <w:bottom w:val="single" w:sz="4" w:space="0" w:color="auto"/>
              <w:right w:val="single" w:sz="4" w:space="0" w:color="auto"/>
            </w:tcBorders>
            <w:shd w:val="clear" w:color="auto" w:fill="auto"/>
            <w:noWrap/>
            <w:vAlign w:val="center"/>
            <w:hideMark/>
          </w:tcPr>
          <w:p w14:paraId="6DEC30A4"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95,96</w:t>
            </w:r>
          </w:p>
        </w:tc>
        <w:tc>
          <w:tcPr>
            <w:tcW w:w="1276" w:type="dxa"/>
            <w:tcBorders>
              <w:top w:val="nil"/>
              <w:left w:val="nil"/>
              <w:bottom w:val="single" w:sz="4" w:space="0" w:color="auto"/>
              <w:right w:val="single" w:sz="4" w:space="0" w:color="auto"/>
            </w:tcBorders>
            <w:shd w:val="clear" w:color="auto" w:fill="auto"/>
            <w:noWrap/>
            <w:vAlign w:val="center"/>
            <w:hideMark/>
          </w:tcPr>
          <w:p w14:paraId="1912E463"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111,58</w:t>
            </w:r>
          </w:p>
        </w:tc>
      </w:tr>
      <w:tr w:rsidR="002679EE" w:rsidRPr="002B7A44" w14:paraId="3440308B"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4C85DCB7"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Обеспечение пожарной безопасности</w:t>
            </w:r>
          </w:p>
        </w:tc>
        <w:tc>
          <w:tcPr>
            <w:tcW w:w="567" w:type="dxa"/>
            <w:tcBorders>
              <w:top w:val="nil"/>
              <w:left w:val="nil"/>
              <w:bottom w:val="single" w:sz="4" w:space="0" w:color="auto"/>
              <w:right w:val="single" w:sz="4" w:space="0" w:color="auto"/>
            </w:tcBorders>
            <w:shd w:val="clear" w:color="auto" w:fill="auto"/>
            <w:noWrap/>
            <w:vAlign w:val="center"/>
            <w:hideMark/>
          </w:tcPr>
          <w:p w14:paraId="4671498C"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14:paraId="031F5D60"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14:paraId="654DD35C"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114,70   </w:t>
            </w:r>
          </w:p>
        </w:tc>
        <w:tc>
          <w:tcPr>
            <w:tcW w:w="1297" w:type="dxa"/>
            <w:tcBorders>
              <w:top w:val="nil"/>
              <w:left w:val="nil"/>
              <w:bottom w:val="single" w:sz="4" w:space="0" w:color="auto"/>
              <w:right w:val="single" w:sz="4" w:space="0" w:color="auto"/>
            </w:tcBorders>
            <w:shd w:val="clear" w:color="auto" w:fill="auto"/>
            <w:noWrap/>
            <w:vAlign w:val="center"/>
            <w:hideMark/>
          </w:tcPr>
          <w:p w14:paraId="75B2660F"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114,70   </w:t>
            </w:r>
          </w:p>
        </w:tc>
        <w:tc>
          <w:tcPr>
            <w:tcW w:w="1396" w:type="dxa"/>
            <w:tcBorders>
              <w:top w:val="nil"/>
              <w:left w:val="nil"/>
              <w:bottom w:val="single" w:sz="4" w:space="0" w:color="auto"/>
              <w:right w:val="single" w:sz="4" w:space="0" w:color="auto"/>
            </w:tcBorders>
            <w:shd w:val="clear" w:color="auto" w:fill="auto"/>
            <w:noWrap/>
            <w:vAlign w:val="center"/>
            <w:hideMark/>
          </w:tcPr>
          <w:p w14:paraId="58024509"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114,70   </w:t>
            </w:r>
          </w:p>
        </w:tc>
        <w:tc>
          <w:tcPr>
            <w:tcW w:w="1276" w:type="dxa"/>
            <w:tcBorders>
              <w:top w:val="nil"/>
              <w:left w:val="nil"/>
              <w:bottom w:val="single" w:sz="4" w:space="0" w:color="auto"/>
              <w:right w:val="single" w:sz="4" w:space="0" w:color="auto"/>
            </w:tcBorders>
            <w:shd w:val="clear" w:color="auto" w:fill="auto"/>
            <w:noWrap/>
            <w:vAlign w:val="center"/>
            <w:hideMark/>
          </w:tcPr>
          <w:p w14:paraId="6A1F4036"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4BEF3E91"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100,00</w:t>
            </w:r>
          </w:p>
        </w:tc>
      </w:tr>
      <w:tr w:rsidR="002679EE" w:rsidRPr="002B7A44" w14:paraId="4888E4CA" w14:textId="77777777" w:rsidTr="000B3A25">
        <w:trPr>
          <w:trHeight w:val="51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1D93259B"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14:paraId="31166E5F"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14:paraId="4494FBCB"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.14</w:t>
            </w:r>
          </w:p>
        </w:tc>
        <w:tc>
          <w:tcPr>
            <w:tcW w:w="1418" w:type="dxa"/>
            <w:tcBorders>
              <w:top w:val="nil"/>
              <w:left w:val="nil"/>
              <w:bottom w:val="single" w:sz="4" w:space="0" w:color="auto"/>
              <w:right w:val="single" w:sz="4" w:space="0" w:color="auto"/>
            </w:tcBorders>
            <w:shd w:val="clear" w:color="auto" w:fill="auto"/>
            <w:noWrap/>
            <w:vAlign w:val="center"/>
            <w:hideMark/>
          </w:tcPr>
          <w:p w14:paraId="228C66F3"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2 845,73   </w:t>
            </w:r>
          </w:p>
        </w:tc>
        <w:tc>
          <w:tcPr>
            <w:tcW w:w="1297" w:type="dxa"/>
            <w:tcBorders>
              <w:top w:val="nil"/>
              <w:left w:val="nil"/>
              <w:bottom w:val="single" w:sz="4" w:space="0" w:color="auto"/>
              <w:right w:val="single" w:sz="4" w:space="0" w:color="auto"/>
            </w:tcBorders>
            <w:shd w:val="clear" w:color="auto" w:fill="auto"/>
            <w:noWrap/>
            <w:vAlign w:val="center"/>
            <w:hideMark/>
          </w:tcPr>
          <w:p w14:paraId="7F5647B3"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4 234,86   </w:t>
            </w:r>
          </w:p>
        </w:tc>
        <w:tc>
          <w:tcPr>
            <w:tcW w:w="1396" w:type="dxa"/>
            <w:tcBorders>
              <w:top w:val="nil"/>
              <w:left w:val="nil"/>
              <w:bottom w:val="single" w:sz="4" w:space="0" w:color="auto"/>
              <w:right w:val="single" w:sz="4" w:space="0" w:color="auto"/>
            </w:tcBorders>
            <w:shd w:val="clear" w:color="auto" w:fill="auto"/>
            <w:noWrap/>
            <w:vAlign w:val="center"/>
            <w:hideMark/>
          </w:tcPr>
          <w:p w14:paraId="2C098C8C"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4 162,96   </w:t>
            </w:r>
          </w:p>
        </w:tc>
        <w:tc>
          <w:tcPr>
            <w:tcW w:w="1276" w:type="dxa"/>
            <w:tcBorders>
              <w:top w:val="nil"/>
              <w:left w:val="nil"/>
              <w:bottom w:val="single" w:sz="4" w:space="0" w:color="auto"/>
              <w:right w:val="single" w:sz="4" w:space="0" w:color="auto"/>
            </w:tcBorders>
            <w:shd w:val="clear" w:color="auto" w:fill="auto"/>
            <w:noWrap/>
            <w:vAlign w:val="center"/>
            <w:hideMark/>
          </w:tcPr>
          <w:p w14:paraId="0561ADB5"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98,30</w:t>
            </w:r>
          </w:p>
        </w:tc>
        <w:tc>
          <w:tcPr>
            <w:tcW w:w="1276" w:type="dxa"/>
            <w:tcBorders>
              <w:top w:val="nil"/>
              <w:left w:val="nil"/>
              <w:bottom w:val="single" w:sz="4" w:space="0" w:color="auto"/>
              <w:right w:val="single" w:sz="4" w:space="0" w:color="auto"/>
            </w:tcBorders>
            <w:shd w:val="clear" w:color="auto" w:fill="auto"/>
            <w:noWrap/>
            <w:vAlign w:val="center"/>
            <w:hideMark/>
          </w:tcPr>
          <w:p w14:paraId="0F5199E0"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146,29</w:t>
            </w:r>
          </w:p>
        </w:tc>
      </w:tr>
      <w:tr w:rsidR="002679EE" w:rsidRPr="002B7A44" w14:paraId="0A6507D1"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46BDFEFC" w14:textId="77777777" w:rsidR="002679EE" w:rsidRPr="002B7A44" w:rsidRDefault="002679EE" w:rsidP="002679EE">
            <w:pPr>
              <w:spacing w:after="0" w:line="240" w:lineRule="auto"/>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14:paraId="01EBEF14"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533F8A76" w14:textId="77777777" w:rsidR="002679EE" w:rsidRPr="002B7A44" w:rsidRDefault="002679EE" w:rsidP="002679EE">
            <w:pPr>
              <w:spacing w:after="0" w:line="240" w:lineRule="auto"/>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47AFB38D"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184 844,03   </w:t>
            </w:r>
          </w:p>
        </w:tc>
        <w:tc>
          <w:tcPr>
            <w:tcW w:w="1297" w:type="dxa"/>
            <w:tcBorders>
              <w:top w:val="nil"/>
              <w:left w:val="nil"/>
              <w:bottom w:val="single" w:sz="4" w:space="0" w:color="auto"/>
              <w:right w:val="single" w:sz="4" w:space="0" w:color="auto"/>
            </w:tcBorders>
            <w:shd w:val="clear" w:color="auto" w:fill="auto"/>
            <w:noWrap/>
            <w:vAlign w:val="center"/>
            <w:hideMark/>
          </w:tcPr>
          <w:p w14:paraId="3A87FB2B"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  189 786,56   </w:t>
            </w:r>
          </w:p>
        </w:tc>
        <w:tc>
          <w:tcPr>
            <w:tcW w:w="1396" w:type="dxa"/>
            <w:tcBorders>
              <w:top w:val="nil"/>
              <w:left w:val="nil"/>
              <w:bottom w:val="single" w:sz="4" w:space="0" w:color="auto"/>
              <w:right w:val="single" w:sz="4" w:space="0" w:color="auto"/>
            </w:tcBorders>
            <w:shd w:val="clear" w:color="auto" w:fill="auto"/>
            <w:noWrap/>
            <w:vAlign w:val="center"/>
            <w:hideMark/>
          </w:tcPr>
          <w:p w14:paraId="0DBB7D63"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189 267,33   </w:t>
            </w:r>
          </w:p>
        </w:tc>
        <w:tc>
          <w:tcPr>
            <w:tcW w:w="1276" w:type="dxa"/>
            <w:tcBorders>
              <w:top w:val="nil"/>
              <w:left w:val="nil"/>
              <w:bottom w:val="single" w:sz="4" w:space="0" w:color="auto"/>
              <w:right w:val="single" w:sz="4" w:space="0" w:color="auto"/>
            </w:tcBorders>
            <w:shd w:val="clear" w:color="auto" w:fill="auto"/>
            <w:noWrap/>
            <w:vAlign w:val="center"/>
            <w:hideMark/>
          </w:tcPr>
          <w:p w14:paraId="6CC5ED7E"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99,73</w:t>
            </w:r>
          </w:p>
        </w:tc>
        <w:tc>
          <w:tcPr>
            <w:tcW w:w="1276" w:type="dxa"/>
            <w:tcBorders>
              <w:top w:val="nil"/>
              <w:left w:val="nil"/>
              <w:bottom w:val="single" w:sz="4" w:space="0" w:color="auto"/>
              <w:right w:val="single" w:sz="4" w:space="0" w:color="auto"/>
            </w:tcBorders>
            <w:shd w:val="clear" w:color="auto" w:fill="auto"/>
            <w:noWrap/>
            <w:vAlign w:val="center"/>
            <w:hideMark/>
          </w:tcPr>
          <w:p w14:paraId="0034F343"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102,39</w:t>
            </w:r>
          </w:p>
        </w:tc>
      </w:tr>
      <w:tr w:rsidR="002679EE" w:rsidRPr="002B7A44" w14:paraId="1598AD62"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60E9926D"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Общеэкономические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7BA33BF9"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4040AEF3"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C8484E9"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5 254,86   </w:t>
            </w:r>
          </w:p>
        </w:tc>
        <w:tc>
          <w:tcPr>
            <w:tcW w:w="1297" w:type="dxa"/>
            <w:tcBorders>
              <w:top w:val="nil"/>
              <w:left w:val="nil"/>
              <w:bottom w:val="single" w:sz="4" w:space="0" w:color="auto"/>
              <w:right w:val="single" w:sz="4" w:space="0" w:color="auto"/>
            </w:tcBorders>
            <w:shd w:val="clear" w:color="auto" w:fill="auto"/>
            <w:noWrap/>
            <w:vAlign w:val="center"/>
            <w:hideMark/>
          </w:tcPr>
          <w:p w14:paraId="52EB8FF2"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5 528,34   </w:t>
            </w:r>
          </w:p>
        </w:tc>
        <w:tc>
          <w:tcPr>
            <w:tcW w:w="1396" w:type="dxa"/>
            <w:tcBorders>
              <w:top w:val="nil"/>
              <w:left w:val="nil"/>
              <w:bottom w:val="single" w:sz="4" w:space="0" w:color="auto"/>
              <w:right w:val="single" w:sz="4" w:space="0" w:color="auto"/>
            </w:tcBorders>
            <w:shd w:val="clear" w:color="auto" w:fill="auto"/>
            <w:noWrap/>
            <w:vAlign w:val="center"/>
            <w:hideMark/>
          </w:tcPr>
          <w:p w14:paraId="31FE24AF"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5 526,94   </w:t>
            </w:r>
          </w:p>
        </w:tc>
        <w:tc>
          <w:tcPr>
            <w:tcW w:w="1276" w:type="dxa"/>
            <w:tcBorders>
              <w:top w:val="nil"/>
              <w:left w:val="nil"/>
              <w:bottom w:val="single" w:sz="4" w:space="0" w:color="auto"/>
              <w:right w:val="single" w:sz="4" w:space="0" w:color="auto"/>
            </w:tcBorders>
            <w:shd w:val="clear" w:color="auto" w:fill="auto"/>
            <w:noWrap/>
            <w:vAlign w:val="center"/>
            <w:hideMark/>
          </w:tcPr>
          <w:p w14:paraId="7DD22B62"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99,97</w:t>
            </w:r>
          </w:p>
        </w:tc>
        <w:tc>
          <w:tcPr>
            <w:tcW w:w="1276" w:type="dxa"/>
            <w:tcBorders>
              <w:top w:val="nil"/>
              <w:left w:val="nil"/>
              <w:bottom w:val="single" w:sz="4" w:space="0" w:color="auto"/>
              <w:right w:val="single" w:sz="4" w:space="0" w:color="auto"/>
            </w:tcBorders>
            <w:shd w:val="clear" w:color="auto" w:fill="auto"/>
            <w:noWrap/>
            <w:vAlign w:val="center"/>
            <w:hideMark/>
          </w:tcPr>
          <w:p w14:paraId="02D73854"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105,18</w:t>
            </w:r>
          </w:p>
        </w:tc>
      </w:tr>
      <w:tr w:rsidR="002679EE" w:rsidRPr="002B7A44" w14:paraId="2A8C055B"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1D404B4B"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noWrap/>
            <w:vAlign w:val="center"/>
            <w:hideMark/>
          </w:tcPr>
          <w:p w14:paraId="469539B0"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65D2ECAD"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.05</w:t>
            </w:r>
          </w:p>
        </w:tc>
        <w:tc>
          <w:tcPr>
            <w:tcW w:w="1418" w:type="dxa"/>
            <w:tcBorders>
              <w:top w:val="nil"/>
              <w:left w:val="nil"/>
              <w:bottom w:val="single" w:sz="4" w:space="0" w:color="auto"/>
              <w:right w:val="single" w:sz="4" w:space="0" w:color="auto"/>
            </w:tcBorders>
            <w:shd w:val="clear" w:color="auto" w:fill="auto"/>
            <w:noWrap/>
            <w:vAlign w:val="center"/>
            <w:hideMark/>
          </w:tcPr>
          <w:p w14:paraId="67CE9D95"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1 319,36   </w:t>
            </w:r>
          </w:p>
        </w:tc>
        <w:tc>
          <w:tcPr>
            <w:tcW w:w="1297" w:type="dxa"/>
            <w:tcBorders>
              <w:top w:val="nil"/>
              <w:left w:val="nil"/>
              <w:bottom w:val="single" w:sz="4" w:space="0" w:color="auto"/>
              <w:right w:val="single" w:sz="4" w:space="0" w:color="auto"/>
            </w:tcBorders>
            <w:shd w:val="clear" w:color="auto" w:fill="auto"/>
            <w:noWrap/>
            <w:vAlign w:val="center"/>
            <w:hideMark/>
          </w:tcPr>
          <w:p w14:paraId="7C805D2E"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1 551,20   </w:t>
            </w:r>
          </w:p>
        </w:tc>
        <w:tc>
          <w:tcPr>
            <w:tcW w:w="1396" w:type="dxa"/>
            <w:tcBorders>
              <w:top w:val="nil"/>
              <w:left w:val="nil"/>
              <w:bottom w:val="single" w:sz="4" w:space="0" w:color="auto"/>
              <w:right w:val="single" w:sz="4" w:space="0" w:color="auto"/>
            </w:tcBorders>
            <w:shd w:val="clear" w:color="auto" w:fill="auto"/>
            <w:noWrap/>
            <w:vAlign w:val="center"/>
            <w:hideMark/>
          </w:tcPr>
          <w:p w14:paraId="638397CF"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1 551,10   </w:t>
            </w:r>
          </w:p>
        </w:tc>
        <w:tc>
          <w:tcPr>
            <w:tcW w:w="1276" w:type="dxa"/>
            <w:tcBorders>
              <w:top w:val="nil"/>
              <w:left w:val="nil"/>
              <w:bottom w:val="single" w:sz="4" w:space="0" w:color="auto"/>
              <w:right w:val="single" w:sz="4" w:space="0" w:color="auto"/>
            </w:tcBorders>
            <w:shd w:val="clear" w:color="auto" w:fill="auto"/>
            <w:noWrap/>
            <w:vAlign w:val="center"/>
            <w:hideMark/>
          </w:tcPr>
          <w:p w14:paraId="4A63C1D5"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99,99</w:t>
            </w:r>
          </w:p>
        </w:tc>
        <w:tc>
          <w:tcPr>
            <w:tcW w:w="1276" w:type="dxa"/>
            <w:tcBorders>
              <w:top w:val="nil"/>
              <w:left w:val="nil"/>
              <w:bottom w:val="single" w:sz="4" w:space="0" w:color="auto"/>
              <w:right w:val="single" w:sz="4" w:space="0" w:color="auto"/>
            </w:tcBorders>
            <w:shd w:val="clear" w:color="auto" w:fill="auto"/>
            <w:noWrap/>
            <w:vAlign w:val="center"/>
            <w:hideMark/>
          </w:tcPr>
          <w:p w14:paraId="700FD5DA"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117,56</w:t>
            </w:r>
          </w:p>
        </w:tc>
      </w:tr>
      <w:tr w:rsidR="002679EE" w:rsidRPr="002B7A44" w14:paraId="1469A377"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58B642F5"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Транспорт</w:t>
            </w:r>
          </w:p>
        </w:tc>
        <w:tc>
          <w:tcPr>
            <w:tcW w:w="567" w:type="dxa"/>
            <w:tcBorders>
              <w:top w:val="nil"/>
              <w:left w:val="nil"/>
              <w:bottom w:val="single" w:sz="4" w:space="0" w:color="auto"/>
              <w:right w:val="single" w:sz="4" w:space="0" w:color="auto"/>
            </w:tcBorders>
            <w:shd w:val="clear" w:color="auto" w:fill="auto"/>
            <w:noWrap/>
            <w:vAlign w:val="center"/>
            <w:hideMark/>
          </w:tcPr>
          <w:p w14:paraId="6333951B"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4CEC206C"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.08</w:t>
            </w:r>
          </w:p>
        </w:tc>
        <w:tc>
          <w:tcPr>
            <w:tcW w:w="1418" w:type="dxa"/>
            <w:tcBorders>
              <w:top w:val="nil"/>
              <w:left w:val="nil"/>
              <w:bottom w:val="single" w:sz="4" w:space="0" w:color="auto"/>
              <w:right w:val="single" w:sz="4" w:space="0" w:color="auto"/>
            </w:tcBorders>
            <w:shd w:val="clear" w:color="auto" w:fill="auto"/>
            <w:noWrap/>
            <w:vAlign w:val="center"/>
            <w:hideMark/>
          </w:tcPr>
          <w:p w14:paraId="19A4B37E"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35 811,83   </w:t>
            </w:r>
          </w:p>
        </w:tc>
        <w:tc>
          <w:tcPr>
            <w:tcW w:w="1297" w:type="dxa"/>
            <w:tcBorders>
              <w:top w:val="nil"/>
              <w:left w:val="nil"/>
              <w:bottom w:val="single" w:sz="4" w:space="0" w:color="auto"/>
              <w:right w:val="single" w:sz="4" w:space="0" w:color="auto"/>
            </w:tcBorders>
            <w:shd w:val="clear" w:color="auto" w:fill="auto"/>
            <w:noWrap/>
            <w:vAlign w:val="center"/>
            <w:hideMark/>
          </w:tcPr>
          <w:p w14:paraId="5E869D99"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35 918,20   </w:t>
            </w:r>
          </w:p>
        </w:tc>
        <w:tc>
          <w:tcPr>
            <w:tcW w:w="1396" w:type="dxa"/>
            <w:tcBorders>
              <w:top w:val="nil"/>
              <w:left w:val="nil"/>
              <w:bottom w:val="single" w:sz="4" w:space="0" w:color="auto"/>
              <w:right w:val="single" w:sz="4" w:space="0" w:color="auto"/>
            </w:tcBorders>
            <w:shd w:val="clear" w:color="auto" w:fill="auto"/>
            <w:noWrap/>
            <w:vAlign w:val="center"/>
            <w:hideMark/>
          </w:tcPr>
          <w:p w14:paraId="6D58D297"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35 918,18   </w:t>
            </w:r>
          </w:p>
        </w:tc>
        <w:tc>
          <w:tcPr>
            <w:tcW w:w="1276" w:type="dxa"/>
            <w:tcBorders>
              <w:top w:val="nil"/>
              <w:left w:val="nil"/>
              <w:bottom w:val="single" w:sz="4" w:space="0" w:color="auto"/>
              <w:right w:val="single" w:sz="4" w:space="0" w:color="auto"/>
            </w:tcBorders>
            <w:shd w:val="clear" w:color="auto" w:fill="auto"/>
            <w:noWrap/>
            <w:vAlign w:val="center"/>
            <w:hideMark/>
          </w:tcPr>
          <w:p w14:paraId="0393ED29"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5CFDEC93"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100,30</w:t>
            </w:r>
          </w:p>
        </w:tc>
      </w:tr>
      <w:tr w:rsidR="002679EE" w:rsidRPr="002B7A44" w14:paraId="797D1747"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33B0BA76"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1DEE1D7B"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52EDBEA4"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.09</w:t>
            </w:r>
          </w:p>
        </w:tc>
        <w:tc>
          <w:tcPr>
            <w:tcW w:w="1418" w:type="dxa"/>
            <w:tcBorders>
              <w:top w:val="nil"/>
              <w:left w:val="nil"/>
              <w:bottom w:val="single" w:sz="4" w:space="0" w:color="auto"/>
              <w:right w:val="single" w:sz="4" w:space="0" w:color="auto"/>
            </w:tcBorders>
            <w:shd w:val="clear" w:color="auto" w:fill="auto"/>
            <w:noWrap/>
            <w:vAlign w:val="center"/>
            <w:hideMark/>
          </w:tcPr>
          <w:p w14:paraId="05B773F2"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124 660,76   </w:t>
            </w:r>
          </w:p>
        </w:tc>
        <w:tc>
          <w:tcPr>
            <w:tcW w:w="1297" w:type="dxa"/>
            <w:tcBorders>
              <w:top w:val="nil"/>
              <w:left w:val="nil"/>
              <w:bottom w:val="single" w:sz="4" w:space="0" w:color="auto"/>
              <w:right w:val="single" w:sz="4" w:space="0" w:color="auto"/>
            </w:tcBorders>
            <w:shd w:val="clear" w:color="auto" w:fill="auto"/>
            <w:noWrap/>
            <w:vAlign w:val="center"/>
            <w:hideMark/>
          </w:tcPr>
          <w:p w14:paraId="69E7C0A3"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125 616,97   </w:t>
            </w:r>
          </w:p>
        </w:tc>
        <w:tc>
          <w:tcPr>
            <w:tcW w:w="1396" w:type="dxa"/>
            <w:tcBorders>
              <w:top w:val="nil"/>
              <w:left w:val="nil"/>
              <w:bottom w:val="single" w:sz="4" w:space="0" w:color="auto"/>
              <w:right w:val="single" w:sz="4" w:space="0" w:color="auto"/>
            </w:tcBorders>
            <w:shd w:val="clear" w:color="auto" w:fill="auto"/>
            <w:noWrap/>
            <w:vAlign w:val="center"/>
            <w:hideMark/>
          </w:tcPr>
          <w:p w14:paraId="7AD6101E"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125 463,70   </w:t>
            </w:r>
          </w:p>
        </w:tc>
        <w:tc>
          <w:tcPr>
            <w:tcW w:w="1276" w:type="dxa"/>
            <w:tcBorders>
              <w:top w:val="nil"/>
              <w:left w:val="nil"/>
              <w:bottom w:val="single" w:sz="4" w:space="0" w:color="auto"/>
              <w:right w:val="single" w:sz="4" w:space="0" w:color="auto"/>
            </w:tcBorders>
            <w:shd w:val="clear" w:color="auto" w:fill="auto"/>
            <w:noWrap/>
            <w:vAlign w:val="center"/>
            <w:hideMark/>
          </w:tcPr>
          <w:p w14:paraId="0135461D"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99,88</w:t>
            </w:r>
          </w:p>
        </w:tc>
        <w:tc>
          <w:tcPr>
            <w:tcW w:w="1276" w:type="dxa"/>
            <w:tcBorders>
              <w:top w:val="nil"/>
              <w:left w:val="nil"/>
              <w:bottom w:val="single" w:sz="4" w:space="0" w:color="auto"/>
              <w:right w:val="single" w:sz="4" w:space="0" w:color="auto"/>
            </w:tcBorders>
            <w:shd w:val="clear" w:color="auto" w:fill="auto"/>
            <w:noWrap/>
            <w:vAlign w:val="center"/>
            <w:hideMark/>
          </w:tcPr>
          <w:p w14:paraId="73CF79B5"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100,64</w:t>
            </w:r>
          </w:p>
        </w:tc>
      </w:tr>
      <w:tr w:rsidR="002679EE" w:rsidRPr="002B7A44" w14:paraId="4466DC7A"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4EF2F434"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Связь и информатика</w:t>
            </w:r>
          </w:p>
        </w:tc>
        <w:tc>
          <w:tcPr>
            <w:tcW w:w="567" w:type="dxa"/>
            <w:tcBorders>
              <w:top w:val="nil"/>
              <w:left w:val="nil"/>
              <w:bottom w:val="single" w:sz="4" w:space="0" w:color="auto"/>
              <w:right w:val="single" w:sz="4" w:space="0" w:color="auto"/>
            </w:tcBorders>
            <w:shd w:val="clear" w:color="auto" w:fill="auto"/>
            <w:noWrap/>
            <w:vAlign w:val="center"/>
            <w:hideMark/>
          </w:tcPr>
          <w:p w14:paraId="598F6101"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6C8955B4"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14:paraId="6BA9BB45"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4 929,56   </w:t>
            </w:r>
          </w:p>
        </w:tc>
        <w:tc>
          <w:tcPr>
            <w:tcW w:w="1297" w:type="dxa"/>
            <w:tcBorders>
              <w:top w:val="nil"/>
              <w:left w:val="nil"/>
              <w:bottom w:val="single" w:sz="4" w:space="0" w:color="auto"/>
              <w:right w:val="single" w:sz="4" w:space="0" w:color="auto"/>
            </w:tcBorders>
            <w:shd w:val="clear" w:color="auto" w:fill="auto"/>
            <w:noWrap/>
            <w:vAlign w:val="center"/>
            <w:hideMark/>
          </w:tcPr>
          <w:p w14:paraId="69824106"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8 320,09   </w:t>
            </w:r>
          </w:p>
        </w:tc>
        <w:tc>
          <w:tcPr>
            <w:tcW w:w="1396" w:type="dxa"/>
            <w:tcBorders>
              <w:top w:val="nil"/>
              <w:left w:val="nil"/>
              <w:bottom w:val="single" w:sz="4" w:space="0" w:color="auto"/>
              <w:right w:val="single" w:sz="4" w:space="0" w:color="auto"/>
            </w:tcBorders>
            <w:shd w:val="clear" w:color="auto" w:fill="auto"/>
            <w:noWrap/>
            <w:vAlign w:val="center"/>
            <w:hideMark/>
          </w:tcPr>
          <w:p w14:paraId="45055FDE"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8 272,39   </w:t>
            </w:r>
          </w:p>
        </w:tc>
        <w:tc>
          <w:tcPr>
            <w:tcW w:w="1276" w:type="dxa"/>
            <w:tcBorders>
              <w:top w:val="nil"/>
              <w:left w:val="nil"/>
              <w:bottom w:val="single" w:sz="4" w:space="0" w:color="auto"/>
              <w:right w:val="single" w:sz="4" w:space="0" w:color="auto"/>
            </w:tcBorders>
            <w:shd w:val="clear" w:color="auto" w:fill="auto"/>
            <w:noWrap/>
            <w:vAlign w:val="center"/>
            <w:hideMark/>
          </w:tcPr>
          <w:p w14:paraId="7A3B9592"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99,43</w:t>
            </w:r>
          </w:p>
        </w:tc>
        <w:tc>
          <w:tcPr>
            <w:tcW w:w="1276" w:type="dxa"/>
            <w:tcBorders>
              <w:top w:val="nil"/>
              <w:left w:val="nil"/>
              <w:bottom w:val="single" w:sz="4" w:space="0" w:color="auto"/>
              <w:right w:val="single" w:sz="4" w:space="0" w:color="auto"/>
            </w:tcBorders>
            <w:shd w:val="clear" w:color="auto" w:fill="auto"/>
            <w:noWrap/>
            <w:vAlign w:val="center"/>
            <w:hideMark/>
          </w:tcPr>
          <w:p w14:paraId="5AE5FEA5"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167,81</w:t>
            </w:r>
          </w:p>
        </w:tc>
      </w:tr>
      <w:tr w:rsidR="002679EE" w:rsidRPr="002B7A44" w14:paraId="6A262C72"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39251AAC"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14:paraId="5F7D16F8"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5CE703CE"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center"/>
            <w:hideMark/>
          </w:tcPr>
          <w:p w14:paraId="2589DC44"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12 867,66   </w:t>
            </w:r>
          </w:p>
        </w:tc>
        <w:tc>
          <w:tcPr>
            <w:tcW w:w="1297" w:type="dxa"/>
            <w:tcBorders>
              <w:top w:val="nil"/>
              <w:left w:val="nil"/>
              <w:bottom w:val="single" w:sz="4" w:space="0" w:color="auto"/>
              <w:right w:val="single" w:sz="4" w:space="0" w:color="auto"/>
            </w:tcBorders>
            <w:shd w:val="clear" w:color="auto" w:fill="auto"/>
            <w:noWrap/>
            <w:vAlign w:val="center"/>
            <w:hideMark/>
          </w:tcPr>
          <w:p w14:paraId="34D3DBCB"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12 851,76   </w:t>
            </w:r>
          </w:p>
        </w:tc>
        <w:tc>
          <w:tcPr>
            <w:tcW w:w="1396" w:type="dxa"/>
            <w:tcBorders>
              <w:top w:val="nil"/>
              <w:left w:val="nil"/>
              <w:bottom w:val="single" w:sz="4" w:space="0" w:color="auto"/>
              <w:right w:val="single" w:sz="4" w:space="0" w:color="auto"/>
            </w:tcBorders>
            <w:shd w:val="clear" w:color="auto" w:fill="auto"/>
            <w:noWrap/>
            <w:vAlign w:val="center"/>
            <w:hideMark/>
          </w:tcPr>
          <w:p w14:paraId="3EA3D256"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12 535,02   </w:t>
            </w:r>
          </w:p>
        </w:tc>
        <w:tc>
          <w:tcPr>
            <w:tcW w:w="1276" w:type="dxa"/>
            <w:tcBorders>
              <w:top w:val="nil"/>
              <w:left w:val="nil"/>
              <w:bottom w:val="single" w:sz="4" w:space="0" w:color="auto"/>
              <w:right w:val="single" w:sz="4" w:space="0" w:color="auto"/>
            </w:tcBorders>
            <w:shd w:val="clear" w:color="auto" w:fill="auto"/>
            <w:noWrap/>
            <w:vAlign w:val="center"/>
            <w:hideMark/>
          </w:tcPr>
          <w:p w14:paraId="2DC9140C"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97,54</w:t>
            </w:r>
          </w:p>
        </w:tc>
        <w:tc>
          <w:tcPr>
            <w:tcW w:w="1276" w:type="dxa"/>
            <w:tcBorders>
              <w:top w:val="nil"/>
              <w:left w:val="nil"/>
              <w:bottom w:val="single" w:sz="4" w:space="0" w:color="auto"/>
              <w:right w:val="single" w:sz="4" w:space="0" w:color="auto"/>
            </w:tcBorders>
            <w:shd w:val="clear" w:color="auto" w:fill="auto"/>
            <w:noWrap/>
            <w:vAlign w:val="center"/>
            <w:hideMark/>
          </w:tcPr>
          <w:p w14:paraId="1612CBEE"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97,41</w:t>
            </w:r>
          </w:p>
        </w:tc>
      </w:tr>
      <w:tr w:rsidR="002679EE" w:rsidRPr="002B7A44" w14:paraId="1234FB04"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5583FA17" w14:textId="77777777" w:rsidR="002679EE" w:rsidRPr="002B7A44" w:rsidRDefault="002679EE" w:rsidP="002679EE">
            <w:pPr>
              <w:spacing w:after="0" w:line="240" w:lineRule="auto"/>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431E14AE"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40C2642" w14:textId="77777777" w:rsidR="002679EE" w:rsidRPr="002B7A44" w:rsidRDefault="002679EE" w:rsidP="002679EE">
            <w:pPr>
              <w:spacing w:after="0" w:line="240" w:lineRule="auto"/>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1124A405"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339 081,30   </w:t>
            </w:r>
          </w:p>
        </w:tc>
        <w:tc>
          <w:tcPr>
            <w:tcW w:w="1297" w:type="dxa"/>
            <w:tcBorders>
              <w:top w:val="nil"/>
              <w:left w:val="nil"/>
              <w:bottom w:val="single" w:sz="4" w:space="0" w:color="auto"/>
              <w:right w:val="single" w:sz="4" w:space="0" w:color="auto"/>
            </w:tcBorders>
            <w:shd w:val="clear" w:color="auto" w:fill="auto"/>
            <w:noWrap/>
            <w:vAlign w:val="center"/>
            <w:hideMark/>
          </w:tcPr>
          <w:p w14:paraId="45B518FA"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  252 453,48   </w:t>
            </w:r>
          </w:p>
        </w:tc>
        <w:tc>
          <w:tcPr>
            <w:tcW w:w="1396" w:type="dxa"/>
            <w:tcBorders>
              <w:top w:val="nil"/>
              <w:left w:val="nil"/>
              <w:bottom w:val="single" w:sz="4" w:space="0" w:color="auto"/>
              <w:right w:val="single" w:sz="4" w:space="0" w:color="auto"/>
            </w:tcBorders>
            <w:shd w:val="clear" w:color="auto" w:fill="auto"/>
            <w:noWrap/>
            <w:vAlign w:val="center"/>
            <w:hideMark/>
          </w:tcPr>
          <w:p w14:paraId="4F8BFB65"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247 606,88   </w:t>
            </w:r>
          </w:p>
        </w:tc>
        <w:tc>
          <w:tcPr>
            <w:tcW w:w="1276" w:type="dxa"/>
            <w:tcBorders>
              <w:top w:val="nil"/>
              <w:left w:val="nil"/>
              <w:bottom w:val="single" w:sz="4" w:space="0" w:color="auto"/>
              <w:right w:val="single" w:sz="4" w:space="0" w:color="auto"/>
            </w:tcBorders>
            <w:shd w:val="clear" w:color="auto" w:fill="auto"/>
            <w:noWrap/>
            <w:vAlign w:val="center"/>
            <w:hideMark/>
          </w:tcPr>
          <w:p w14:paraId="483843F5"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98,08</w:t>
            </w:r>
          </w:p>
        </w:tc>
        <w:tc>
          <w:tcPr>
            <w:tcW w:w="1276" w:type="dxa"/>
            <w:tcBorders>
              <w:top w:val="nil"/>
              <w:left w:val="nil"/>
              <w:bottom w:val="single" w:sz="4" w:space="0" w:color="auto"/>
              <w:right w:val="single" w:sz="4" w:space="0" w:color="auto"/>
            </w:tcBorders>
            <w:shd w:val="clear" w:color="auto" w:fill="auto"/>
            <w:noWrap/>
            <w:vAlign w:val="center"/>
            <w:hideMark/>
          </w:tcPr>
          <w:p w14:paraId="3193E7EB"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73,02</w:t>
            </w:r>
          </w:p>
        </w:tc>
      </w:tr>
      <w:tr w:rsidR="002679EE" w:rsidRPr="002B7A44" w14:paraId="4ED2C370"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158E775C"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1585D306"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9FD5569"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6C27AE2"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99 838,37   </w:t>
            </w:r>
          </w:p>
        </w:tc>
        <w:tc>
          <w:tcPr>
            <w:tcW w:w="1297" w:type="dxa"/>
            <w:tcBorders>
              <w:top w:val="nil"/>
              <w:left w:val="nil"/>
              <w:bottom w:val="single" w:sz="4" w:space="0" w:color="auto"/>
              <w:right w:val="single" w:sz="4" w:space="0" w:color="auto"/>
            </w:tcBorders>
            <w:shd w:val="clear" w:color="auto" w:fill="auto"/>
            <w:noWrap/>
            <w:vAlign w:val="center"/>
            <w:hideMark/>
          </w:tcPr>
          <w:p w14:paraId="3DF0EC7F"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15 370,83   </w:t>
            </w:r>
          </w:p>
        </w:tc>
        <w:tc>
          <w:tcPr>
            <w:tcW w:w="1396" w:type="dxa"/>
            <w:tcBorders>
              <w:top w:val="nil"/>
              <w:left w:val="nil"/>
              <w:bottom w:val="single" w:sz="4" w:space="0" w:color="auto"/>
              <w:right w:val="single" w:sz="4" w:space="0" w:color="auto"/>
            </w:tcBorders>
            <w:shd w:val="clear" w:color="auto" w:fill="auto"/>
            <w:noWrap/>
            <w:vAlign w:val="center"/>
            <w:hideMark/>
          </w:tcPr>
          <w:p w14:paraId="5EAD870C"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15 151,62   </w:t>
            </w:r>
          </w:p>
        </w:tc>
        <w:tc>
          <w:tcPr>
            <w:tcW w:w="1276" w:type="dxa"/>
            <w:tcBorders>
              <w:top w:val="nil"/>
              <w:left w:val="nil"/>
              <w:bottom w:val="single" w:sz="4" w:space="0" w:color="auto"/>
              <w:right w:val="single" w:sz="4" w:space="0" w:color="auto"/>
            </w:tcBorders>
            <w:shd w:val="clear" w:color="auto" w:fill="auto"/>
            <w:noWrap/>
            <w:vAlign w:val="center"/>
            <w:hideMark/>
          </w:tcPr>
          <w:p w14:paraId="4222B911"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98,57</w:t>
            </w:r>
          </w:p>
        </w:tc>
        <w:tc>
          <w:tcPr>
            <w:tcW w:w="1276" w:type="dxa"/>
            <w:tcBorders>
              <w:top w:val="nil"/>
              <w:left w:val="nil"/>
              <w:bottom w:val="single" w:sz="4" w:space="0" w:color="auto"/>
              <w:right w:val="single" w:sz="4" w:space="0" w:color="auto"/>
            </w:tcBorders>
            <w:shd w:val="clear" w:color="auto" w:fill="auto"/>
            <w:noWrap/>
            <w:vAlign w:val="center"/>
            <w:hideMark/>
          </w:tcPr>
          <w:p w14:paraId="4922959F"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15,18</w:t>
            </w:r>
          </w:p>
        </w:tc>
      </w:tr>
      <w:tr w:rsidR="002679EE" w:rsidRPr="002B7A44" w14:paraId="3BEF9CCA"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06A06EE4"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53CAD414"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736E666"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0319673"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21 495,65   </w:t>
            </w:r>
          </w:p>
        </w:tc>
        <w:tc>
          <w:tcPr>
            <w:tcW w:w="1297" w:type="dxa"/>
            <w:tcBorders>
              <w:top w:val="nil"/>
              <w:left w:val="nil"/>
              <w:bottom w:val="single" w:sz="4" w:space="0" w:color="auto"/>
              <w:right w:val="single" w:sz="4" w:space="0" w:color="auto"/>
            </w:tcBorders>
            <w:shd w:val="clear" w:color="auto" w:fill="auto"/>
            <w:noWrap/>
            <w:vAlign w:val="center"/>
            <w:hideMark/>
          </w:tcPr>
          <w:p w14:paraId="09656085"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38 905,53   </w:t>
            </w:r>
          </w:p>
        </w:tc>
        <w:tc>
          <w:tcPr>
            <w:tcW w:w="1396" w:type="dxa"/>
            <w:tcBorders>
              <w:top w:val="nil"/>
              <w:left w:val="nil"/>
              <w:bottom w:val="single" w:sz="4" w:space="0" w:color="auto"/>
              <w:right w:val="single" w:sz="4" w:space="0" w:color="auto"/>
            </w:tcBorders>
            <w:shd w:val="clear" w:color="auto" w:fill="auto"/>
            <w:noWrap/>
            <w:vAlign w:val="center"/>
            <w:hideMark/>
          </w:tcPr>
          <w:p w14:paraId="11347E46"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36 788,41   </w:t>
            </w:r>
          </w:p>
        </w:tc>
        <w:tc>
          <w:tcPr>
            <w:tcW w:w="1276" w:type="dxa"/>
            <w:tcBorders>
              <w:top w:val="nil"/>
              <w:left w:val="nil"/>
              <w:bottom w:val="single" w:sz="4" w:space="0" w:color="auto"/>
              <w:right w:val="single" w:sz="4" w:space="0" w:color="auto"/>
            </w:tcBorders>
            <w:shd w:val="clear" w:color="auto" w:fill="auto"/>
            <w:noWrap/>
            <w:vAlign w:val="center"/>
            <w:hideMark/>
          </w:tcPr>
          <w:p w14:paraId="25DD0EE0"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94,56</w:t>
            </w:r>
          </w:p>
        </w:tc>
        <w:tc>
          <w:tcPr>
            <w:tcW w:w="1276" w:type="dxa"/>
            <w:tcBorders>
              <w:top w:val="nil"/>
              <w:left w:val="nil"/>
              <w:bottom w:val="single" w:sz="4" w:space="0" w:color="auto"/>
              <w:right w:val="single" w:sz="4" w:space="0" w:color="auto"/>
            </w:tcBorders>
            <w:shd w:val="clear" w:color="auto" w:fill="auto"/>
            <w:noWrap/>
            <w:vAlign w:val="center"/>
            <w:hideMark/>
          </w:tcPr>
          <w:p w14:paraId="2C906E99"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171,14</w:t>
            </w:r>
          </w:p>
        </w:tc>
      </w:tr>
      <w:tr w:rsidR="002679EE" w:rsidRPr="002B7A44" w14:paraId="29DD4059"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725ED23A"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14:paraId="3AB3DF53"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18B4E7E"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84EFB5B"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162 475,86   </w:t>
            </w:r>
          </w:p>
        </w:tc>
        <w:tc>
          <w:tcPr>
            <w:tcW w:w="1297" w:type="dxa"/>
            <w:tcBorders>
              <w:top w:val="nil"/>
              <w:left w:val="nil"/>
              <w:bottom w:val="single" w:sz="4" w:space="0" w:color="auto"/>
              <w:right w:val="single" w:sz="4" w:space="0" w:color="auto"/>
            </w:tcBorders>
            <w:shd w:val="clear" w:color="auto" w:fill="auto"/>
            <w:noWrap/>
            <w:vAlign w:val="center"/>
            <w:hideMark/>
          </w:tcPr>
          <w:p w14:paraId="090DCC1F"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139 550,92   </w:t>
            </w:r>
          </w:p>
        </w:tc>
        <w:tc>
          <w:tcPr>
            <w:tcW w:w="1396" w:type="dxa"/>
            <w:tcBorders>
              <w:top w:val="nil"/>
              <w:left w:val="nil"/>
              <w:bottom w:val="single" w:sz="4" w:space="0" w:color="auto"/>
              <w:right w:val="single" w:sz="4" w:space="0" w:color="auto"/>
            </w:tcBorders>
            <w:shd w:val="clear" w:color="auto" w:fill="auto"/>
            <w:noWrap/>
            <w:vAlign w:val="center"/>
            <w:hideMark/>
          </w:tcPr>
          <w:p w14:paraId="715C70B0"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137 323,35   </w:t>
            </w:r>
          </w:p>
        </w:tc>
        <w:tc>
          <w:tcPr>
            <w:tcW w:w="1276" w:type="dxa"/>
            <w:tcBorders>
              <w:top w:val="nil"/>
              <w:left w:val="nil"/>
              <w:bottom w:val="single" w:sz="4" w:space="0" w:color="auto"/>
              <w:right w:val="single" w:sz="4" w:space="0" w:color="auto"/>
            </w:tcBorders>
            <w:shd w:val="clear" w:color="auto" w:fill="auto"/>
            <w:noWrap/>
            <w:vAlign w:val="center"/>
            <w:hideMark/>
          </w:tcPr>
          <w:p w14:paraId="025C0F52"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98,40</w:t>
            </w:r>
          </w:p>
        </w:tc>
        <w:tc>
          <w:tcPr>
            <w:tcW w:w="1276" w:type="dxa"/>
            <w:tcBorders>
              <w:top w:val="nil"/>
              <w:left w:val="nil"/>
              <w:bottom w:val="single" w:sz="4" w:space="0" w:color="auto"/>
              <w:right w:val="single" w:sz="4" w:space="0" w:color="auto"/>
            </w:tcBorders>
            <w:shd w:val="clear" w:color="auto" w:fill="auto"/>
            <w:noWrap/>
            <w:vAlign w:val="center"/>
            <w:hideMark/>
          </w:tcPr>
          <w:p w14:paraId="20C4682D"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84,52</w:t>
            </w:r>
          </w:p>
        </w:tc>
      </w:tr>
      <w:tr w:rsidR="002679EE" w:rsidRPr="002B7A44" w14:paraId="35E3EA00"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27FA5114"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14:paraId="49052F54"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6F572CB"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.05</w:t>
            </w:r>
          </w:p>
        </w:tc>
        <w:tc>
          <w:tcPr>
            <w:tcW w:w="1418" w:type="dxa"/>
            <w:tcBorders>
              <w:top w:val="nil"/>
              <w:left w:val="nil"/>
              <w:bottom w:val="single" w:sz="4" w:space="0" w:color="auto"/>
              <w:right w:val="single" w:sz="4" w:space="0" w:color="auto"/>
            </w:tcBorders>
            <w:shd w:val="clear" w:color="auto" w:fill="auto"/>
            <w:noWrap/>
            <w:vAlign w:val="center"/>
            <w:hideMark/>
          </w:tcPr>
          <w:p w14:paraId="7141C84F"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55 271,42   </w:t>
            </w:r>
          </w:p>
        </w:tc>
        <w:tc>
          <w:tcPr>
            <w:tcW w:w="1297" w:type="dxa"/>
            <w:tcBorders>
              <w:top w:val="nil"/>
              <w:left w:val="nil"/>
              <w:bottom w:val="single" w:sz="4" w:space="0" w:color="auto"/>
              <w:right w:val="single" w:sz="4" w:space="0" w:color="auto"/>
            </w:tcBorders>
            <w:shd w:val="clear" w:color="auto" w:fill="auto"/>
            <w:noWrap/>
            <w:vAlign w:val="center"/>
            <w:hideMark/>
          </w:tcPr>
          <w:p w14:paraId="03AE747E"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58 626,20   </w:t>
            </w:r>
          </w:p>
        </w:tc>
        <w:tc>
          <w:tcPr>
            <w:tcW w:w="1396" w:type="dxa"/>
            <w:tcBorders>
              <w:top w:val="nil"/>
              <w:left w:val="nil"/>
              <w:bottom w:val="single" w:sz="4" w:space="0" w:color="auto"/>
              <w:right w:val="single" w:sz="4" w:space="0" w:color="auto"/>
            </w:tcBorders>
            <w:shd w:val="clear" w:color="auto" w:fill="auto"/>
            <w:noWrap/>
            <w:vAlign w:val="center"/>
            <w:hideMark/>
          </w:tcPr>
          <w:p w14:paraId="56B7A791"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58 343,50   </w:t>
            </w:r>
          </w:p>
        </w:tc>
        <w:tc>
          <w:tcPr>
            <w:tcW w:w="1276" w:type="dxa"/>
            <w:tcBorders>
              <w:top w:val="nil"/>
              <w:left w:val="nil"/>
              <w:bottom w:val="single" w:sz="4" w:space="0" w:color="auto"/>
              <w:right w:val="single" w:sz="4" w:space="0" w:color="auto"/>
            </w:tcBorders>
            <w:shd w:val="clear" w:color="auto" w:fill="auto"/>
            <w:noWrap/>
            <w:vAlign w:val="center"/>
            <w:hideMark/>
          </w:tcPr>
          <w:p w14:paraId="5EA43C71"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99,52</w:t>
            </w:r>
          </w:p>
        </w:tc>
        <w:tc>
          <w:tcPr>
            <w:tcW w:w="1276" w:type="dxa"/>
            <w:tcBorders>
              <w:top w:val="nil"/>
              <w:left w:val="nil"/>
              <w:bottom w:val="single" w:sz="4" w:space="0" w:color="auto"/>
              <w:right w:val="single" w:sz="4" w:space="0" w:color="auto"/>
            </w:tcBorders>
            <w:shd w:val="clear" w:color="auto" w:fill="auto"/>
            <w:noWrap/>
            <w:vAlign w:val="center"/>
            <w:hideMark/>
          </w:tcPr>
          <w:p w14:paraId="5DAFA1ED"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105,56</w:t>
            </w:r>
          </w:p>
        </w:tc>
      </w:tr>
      <w:tr w:rsidR="002679EE" w:rsidRPr="002B7A44" w14:paraId="44A88A67"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0394C0DE" w14:textId="77777777" w:rsidR="002679EE" w:rsidRPr="002B7A44" w:rsidRDefault="002679EE" w:rsidP="002679EE">
            <w:pPr>
              <w:spacing w:after="0" w:line="240" w:lineRule="auto"/>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Охрана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7CB7C755"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14:paraId="3166FB0B" w14:textId="77777777" w:rsidR="002679EE" w:rsidRPr="002B7A44" w:rsidRDefault="002679EE" w:rsidP="002679EE">
            <w:pPr>
              <w:spacing w:after="0" w:line="240" w:lineRule="auto"/>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56B9B5E1"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326,95   </w:t>
            </w:r>
          </w:p>
        </w:tc>
        <w:tc>
          <w:tcPr>
            <w:tcW w:w="1297" w:type="dxa"/>
            <w:tcBorders>
              <w:top w:val="nil"/>
              <w:left w:val="nil"/>
              <w:bottom w:val="single" w:sz="4" w:space="0" w:color="auto"/>
              <w:right w:val="single" w:sz="4" w:space="0" w:color="auto"/>
            </w:tcBorders>
            <w:shd w:val="clear" w:color="auto" w:fill="auto"/>
            <w:noWrap/>
            <w:vAlign w:val="center"/>
            <w:hideMark/>
          </w:tcPr>
          <w:p w14:paraId="2D834D42"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         926,00   </w:t>
            </w:r>
          </w:p>
        </w:tc>
        <w:tc>
          <w:tcPr>
            <w:tcW w:w="1396" w:type="dxa"/>
            <w:tcBorders>
              <w:top w:val="nil"/>
              <w:left w:val="nil"/>
              <w:bottom w:val="single" w:sz="4" w:space="0" w:color="auto"/>
              <w:right w:val="single" w:sz="4" w:space="0" w:color="auto"/>
            </w:tcBorders>
            <w:shd w:val="clear" w:color="auto" w:fill="auto"/>
            <w:noWrap/>
            <w:vAlign w:val="center"/>
            <w:hideMark/>
          </w:tcPr>
          <w:p w14:paraId="2137B29F"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      925,90   </w:t>
            </w:r>
          </w:p>
        </w:tc>
        <w:tc>
          <w:tcPr>
            <w:tcW w:w="1276" w:type="dxa"/>
            <w:tcBorders>
              <w:top w:val="nil"/>
              <w:left w:val="nil"/>
              <w:bottom w:val="single" w:sz="4" w:space="0" w:color="auto"/>
              <w:right w:val="single" w:sz="4" w:space="0" w:color="auto"/>
            </w:tcBorders>
            <w:shd w:val="clear" w:color="auto" w:fill="auto"/>
            <w:noWrap/>
            <w:vAlign w:val="center"/>
            <w:hideMark/>
          </w:tcPr>
          <w:p w14:paraId="70CC48D6"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99,99</w:t>
            </w:r>
          </w:p>
        </w:tc>
        <w:tc>
          <w:tcPr>
            <w:tcW w:w="1276" w:type="dxa"/>
            <w:tcBorders>
              <w:top w:val="nil"/>
              <w:left w:val="nil"/>
              <w:bottom w:val="single" w:sz="4" w:space="0" w:color="auto"/>
              <w:right w:val="single" w:sz="4" w:space="0" w:color="auto"/>
            </w:tcBorders>
            <w:shd w:val="clear" w:color="auto" w:fill="auto"/>
            <w:noWrap/>
            <w:vAlign w:val="center"/>
            <w:hideMark/>
          </w:tcPr>
          <w:p w14:paraId="68133A18"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283,19</w:t>
            </w:r>
          </w:p>
        </w:tc>
      </w:tr>
      <w:tr w:rsidR="002679EE" w:rsidRPr="002B7A44" w14:paraId="3545C965"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10D26989"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7327779F"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14:paraId="4C24FA35"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.05</w:t>
            </w:r>
          </w:p>
        </w:tc>
        <w:tc>
          <w:tcPr>
            <w:tcW w:w="1418" w:type="dxa"/>
            <w:tcBorders>
              <w:top w:val="nil"/>
              <w:left w:val="nil"/>
              <w:bottom w:val="single" w:sz="4" w:space="0" w:color="auto"/>
              <w:right w:val="single" w:sz="4" w:space="0" w:color="auto"/>
            </w:tcBorders>
            <w:shd w:val="clear" w:color="auto" w:fill="auto"/>
            <w:noWrap/>
            <w:vAlign w:val="center"/>
            <w:hideMark/>
          </w:tcPr>
          <w:p w14:paraId="419FAF60"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326,95   </w:t>
            </w:r>
          </w:p>
        </w:tc>
        <w:tc>
          <w:tcPr>
            <w:tcW w:w="1297" w:type="dxa"/>
            <w:tcBorders>
              <w:top w:val="nil"/>
              <w:left w:val="nil"/>
              <w:bottom w:val="single" w:sz="4" w:space="0" w:color="auto"/>
              <w:right w:val="single" w:sz="4" w:space="0" w:color="auto"/>
            </w:tcBorders>
            <w:shd w:val="clear" w:color="auto" w:fill="auto"/>
            <w:noWrap/>
            <w:vAlign w:val="center"/>
            <w:hideMark/>
          </w:tcPr>
          <w:p w14:paraId="2617D3D6"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926,00   </w:t>
            </w:r>
          </w:p>
        </w:tc>
        <w:tc>
          <w:tcPr>
            <w:tcW w:w="1396" w:type="dxa"/>
            <w:tcBorders>
              <w:top w:val="nil"/>
              <w:left w:val="nil"/>
              <w:bottom w:val="single" w:sz="4" w:space="0" w:color="auto"/>
              <w:right w:val="single" w:sz="4" w:space="0" w:color="auto"/>
            </w:tcBorders>
            <w:shd w:val="clear" w:color="auto" w:fill="auto"/>
            <w:noWrap/>
            <w:vAlign w:val="center"/>
            <w:hideMark/>
          </w:tcPr>
          <w:p w14:paraId="7B268A09"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925,90   </w:t>
            </w:r>
          </w:p>
        </w:tc>
        <w:tc>
          <w:tcPr>
            <w:tcW w:w="1276" w:type="dxa"/>
            <w:tcBorders>
              <w:top w:val="nil"/>
              <w:left w:val="nil"/>
              <w:bottom w:val="single" w:sz="4" w:space="0" w:color="auto"/>
              <w:right w:val="single" w:sz="4" w:space="0" w:color="auto"/>
            </w:tcBorders>
            <w:shd w:val="clear" w:color="auto" w:fill="auto"/>
            <w:noWrap/>
            <w:vAlign w:val="center"/>
            <w:hideMark/>
          </w:tcPr>
          <w:p w14:paraId="108A7E8C"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99,99</w:t>
            </w:r>
          </w:p>
        </w:tc>
        <w:tc>
          <w:tcPr>
            <w:tcW w:w="1276" w:type="dxa"/>
            <w:tcBorders>
              <w:top w:val="nil"/>
              <w:left w:val="nil"/>
              <w:bottom w:val="single" w:sz="4" w:space="0" w:color="auto"/>
              <w:right w:val="single" w:sz="4" w:space="0" w:color="auto"/>
            </w:tcBorders>
            <w:shd w:val="clear" w:color="auto" w:fill="auto"/>
            <w:noWrap/>
            <w:vAlign w:val="center"/>
            <w:hideMark/>
          </w:tcPr>
          <w:p w14:paraId="2C257D54" w14:textId="30CC9026" w:rsidR="002679EE" w:rsidRPr="002B7A44" w:rsidRDefault="00CD3F98"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более </w:t>
            </w:r>
            <w:r w:rsidR="002679EE" w:rsidRPr="002B7A44">
              <w:rPr>
                <w:rFonts w:ascii="Times New Roman" w:eastAsia="Times New Roman" w:hAnsi="Times New Roman" w:cs="Times New Roman"/>
                <w:color w:val="000000"/>
                <w:sz w:val="20"/>
                <w:szCs w:val="20"/>
                <w:lang w:eastAsia="ru-RU"/>
              </w:rPr>
              <w:t>2</w:t>
            </w:r>
            <w:r w:rsidRPr="002B7A44">
              <w:rPr>
                <w:rFonts w:ascii="Times New Roman" w:eastAsia="Times New Roman" w:hAnsi="Times New Roman" w:cs="Times New Roman"/>
                <w:color w:val="000000"/>
                <w:sz w:val="20"/>
                <w:szCs w:val="20"/>
                <w:lang w:eastAsia="ru-RU"/>
              </w:rPr>
              <w:t>00%</w:t>
            </w:r>
          </w:p>
        </w:tc>
      </w:tr>
      <w:tr w:rsidR="002679EE" w:rsidRPr="002B7A44" w14:paraId="3AF59FC1"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514C0547" w14:textId="77777777" w:rsidR="002679EE" w:rsidRPr="002B7A44" w:rsidRDefault="002679EE" w:rsidP="002679EE">
            <w:pPr>
              <w:spacing w:after="0" w:line="240" w:lineRule="auto"/>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6C73499C"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14:paraId="1DDBD731" w14:textId="77777777" w:rsidR="002679EE" w:rsidRPr="002B7A44" w:rsidRDefault="002679EE" w:rsidP="002679EE">
            <w:pPr>
              <w:spacing w:after="0" w:line="240" w:lineRule="auto"/>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15DB2D79"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1 694 347,95   </w:t>
            </w:r>
          </w:p>
        </w:tc>
        <w:tc>
          <w:tcPr>
            <w:tcW w:w="1297" w:type="dxa"/>
            <w:tcBorders>
              <w:top w:val="nil"/>
              <w:left w:val="nil"/>
              <w:bottom w:val="single" w:sz="4" w:space="0" w:color="auto"/>
              <w:right w:val="single" w:sz="4" w:space="0" w:color="auto"/>
            </w:tcBorders>
            <w:shd w:val="clear" w:color="auto" w:fill="auto"/>
            <w:noWrap/>
            <w:vAlign w:val="center"/>
            <w:hideMark/>
          </w:tcPr>
          <w:p w14:paraId="146C370D" w14:textId="77777777" w:rsidR="002679EE" w:rsidRPr="002B7A44" w:rsidRDefault="002679EE" w:rsidP="002679EE">
            <w:pPr>
              <w:spacing w:after="0" w:line="240" w:lineRule="auto"/>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1 703 490,17   </w:t>
            </w:r>
          </w:p>
        </w:tc>
        <w:tc>
          <w:tcPr>
            <w:tcW w:w="1396" w:type="dxa"/>
            <w:tcBorders>
              <w:top w:val="nil"/>
              <w:left w:val="nil"/>
              <w:bottom w:val="single" w:sz="4" w:space="0" w:color="auto"/>
              <w:right w:val="single" w:sz="4" w:space="0" w:color="auto"/>
            </w:tcBorders>
            <w:shd w:val="clear" w:color="auto" w:fill="auto"/>
            <w:noWrap/>
            <w:vAlign w:val="center"/>
            <w:hideMark/>
          </w:tcPr>
          <w:p w14:paraId="1688BB20" w14:textId="77777777" w:rsidR="002679EE" w:rsidRPr="002B7A44" w:rsidRDefault="002679EE" w:rsidP="002679EE">
            <w:pPr>
              <w:spacing w:after="0" w:line="240" w:lineRule="auto"/>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  1 697 836,72   </w:t>
            </w:r>
          </w:p>
        </w:tc>
        <w:tc>
          <w:tcPr>
            <w:tcW w:w="1276" w:type="dxa"/>
            <w:tcBorders>
              <w:top w:val="nil"/>
              <w:left w:val="nil"/>
              <w:bottom w:val="single" w:sz="4" w:space="0" w:color="auto"/>
              <w:right w:val="single" w:sz="4" w:space="0" w:color="auto"/>
            </w:tcBorders>
            <w:shd w:val="clear" w:color="auto" w:fill="auto"/>
            <w:noWrap/>
            <w:vAlign w:val="center"/>
            <w:hideMark/>
          </w:tcPr>
          <w:p w14:paraId="167F8675"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99,67</w:t>
            </w:r>
          </w:p>
        </w:tc>
        <w:tc>
          <w:tcPr>
            <w:tcW w:w="1276" w:type="dxa"/>
            <w:tcBorders>
              <w:top w:val="nil"/>
              <w:left w:val="nil"/>
              <w:bottom w:val="single" w:sz="4" w:space="0" w:color="auto"/>
              <w:right w:val="single" w:sz="4" w:space="0" w:color="auto"/>
            </w:tcBorders>
            <w:shd w:val="clear" w:color="auto" w:fill="auto"/>
            <w:noWrap/>
            <w:vAlign w:val="center"/>
            <w:hideMark/>
          </w:tcPr>
          <w:p w14:paraId="3555E316"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100,21</w:t>
            </w:r>
          </w:p>
        </w:tc>
      </w:tr>
      <w:tr w:rsidR="002679EE" w:rsidRPr="002B7A44" w14:paraId="55F3CA33"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7BFE8401"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6E1B12D8"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14:paraId="1FAEEBAC"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493DB10"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637 494,16   </w:t>
            </w:r>
          </w:p>
        </w:tc>
        <w:tc>
          <w:tcPr>
            <w:tcW w:w="1297" w:type="dxa"/>
            <w:tcBorders>
              <w:top w:val="nil"/>
              <w:left w:val="nil"/>
              <w:bottom w:val="single" w:sz="4" w:space="0" w:color="auto"/>
              <w:right w:val="single" w:sz="4" w:space="0" w:color="auto"/>
            </w:tcBorders>
            <w:shd w:val="clear" w:color="auto" w:fill="auto"/>
            <w:noWrap/>
            <w:vAlign w:val="center"/>
            <w:hideMark/>
          </w:tcPr>
          <w:p w14:paraId="0747A36C"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635 909,20   </w:t>
            </w:r>
          </w:p>
        </w:tc>
        <w:tc>
          <w:tcPr>
            <w:tcW w:w="1396" w:type="dxa"/>
            <w:tcBorders>
              <w:top w:val="nil"/>
              <w:left w:val="nil"/>
              <w:bottom w:val="single" w:sz="4" w:space="0" w:color="auto"/>
              <w:right w:val="single" w:sz="4" w:space="0" w:color="auto"/>
            </w:tcBorders>
            <w:shd w:val="clear" w:color="auto" w:fill="auto"/>
            <w:noWrap/>
            <w:vAlign w:val="center"/>
            <w:hideMark/>
          </w:tcPr>
          <w:p w14:paraId="625518F6"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635 908,78   </w:t>
            </w:r>
          </w:p>
        </w:tc>
        <w:tc>
          <w:tcPr>
            <w:tcW w:w="1276" w:type="dxa"/>
            <w:tcBorders>
              <w:top w:val="nil"/>
              <w:left w:val="nil"/>
              <w:bottom w:val="single" w:sz="4" w:space="0" w:color="auto"/>
              <w:right w:val="single" w:sz="4" w:space="0" w:color="auto"/>
            </w:tcBorders>
            <w:shd w:val="clear" w:color="auto" w:fill="auto"/>
            <w:noWrap/>
            <w:vAlign w:val="center"/>
            <w:hideMark/>
          </w:tcPr>
          <w:p w14:paraId="75AB6E14"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4CAAF7DD"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99,75</w:t>
            </w:r>
          </w:p>
        </w:tc>
      </w:tr>
      <w:tr w:rsidR="002679EE" w:rsidRPr="002B7A44" w14:paraId="1BCDFBFB"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04A0FC78"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Общее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2F023753"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14:paraId="031139AE"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6DE8979"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767 391,44   </w:t>
            </w:r>
          </w:p>
        </w:tc>
        <w:tc>
          <w:tcPr>
            <w:tcW w:w="1297" w:type="dxa"/>
            <w:tcBorders>
              <w:top w:val="nil"/>
              <w:left w:val="nil"/>
              <w:bottom w:val="single" w:sz="4" w:space="0" w:color="auto"/>
              <w:right w:val="single" w:sz="4" w:space="0" w:color="auto"/>
            </w:tcBorders>
            <w:shd w:val="clear" w:color="auto" w:fill="auto"/>
            <w:noWrap/>
            <w:vAlign w:val="center"/>
            <w:hideMark/>
          </w:tcPr>
          <w:p w14:paraId="624CC8D0"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845 870,73   </w:t>
            </w:r>
          </w:p>
        </w:tc>
        <w:tc>
          <w:tcPr>
            <w:tcW w:w="1396" w:type="dxa"/>
            <w:tcBorders>
              <w:top w:val="nil"/>
              <w:left w:val="nil"/>
              <w:bottom w:val="single" w:sz="4" w:space="0" w:color="auto"/>
              <w:right w:val="single" w:sz="4" w:space="0" w:color="auto"/>
            </w:tcBorders>
            <w:shd w:val="clear" w:color="auto" w:fill="auto"/>
            <w:noWrap/>
            <w:vAlign w:val="center"/>
            <w:hideMark/>
          </w:tcPr>
          <w:p w14:paraId="36C0CCF2"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841 664,36   </w:t>
            </w:r>
          </w:p>
        </w:tc>
        <w:tc>
          <w:tcPr>
            <w:tcW w:w="1276" w:type="dxa"/>
            <w:tcBorders>
              <w:top w:val="nil"/>
              <w:left w:val="nil"/>
              <w:bottom w:val="single" w:sz="4" w:space="0" w:color="auto"/>
              <w:right w:val="single" w:sz="4" w:space="0" w:color="auto"/>
            </w:tcBorders>
            <w:shd w:val="clear" w:color="auto" w:fill="auto"/>
            <w:noWrap/>
            <w:vAlign w:val="center"/>
            <w:hideMark/>
          </w:tcPr>
          <w:p w14:paraId="1D8343A5"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99,50</w:t>
            </w:r>
          </w:p>
        </w:tc>
        <w:tc>
          <w:tcPr>
            <w:tcW w:w="1276" w:type="dxa"/>
            <w:tcBorders>
              <w:top w:val="nil"/>
              <w:left w:val="nil"/>
              <w:bottom w:val="single" w:sz="4" w:space="0" w:color="auto"/>
              <w:right w:val="single" w:sz="4" w:space="0" w:color="auto"/>
            </w:tcBorders>
            <w:shd w:val="clear" w:color="auto" w:fill="auto"/>
            <w:noWrap/>
            <w:vAlign w:val="center"/>
            <w:hideMark/>
          </w:tcPr>
          <w:p w14:paraId="4FC6E1B7"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109,68</w:t>
            </w:r>
          </w:p>
        </w:tc>
      </w:tr>
      <w:tr w:rsidR="002679EE" w:rsidRPr="002B7A44" w14:paraId="3D905D20"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48487F22"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center"/>
            <w:hideMark/>
          </w:tcPr>
          <w:p w14:paraId="204228F9"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14:paraId="252AA855"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088907B"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184 168,88   </w:t>
            </w:r>
          </w:p>
        </w:tc>
        <w:tc>
          <w:tcPr>
            <w:tcW w:w="1297" w:type="dxa"/>
            <w:tcBorders>
              <w:top w:val="nil"/>
              <w:left w:val="nil"/>
              <w:bottom w:val="single" w:sz="4" w:space="0" w:color="auto"/>
              <w:right w:val="single" w:sz="4" w:space="0" w:color="auto"/>
            </w:tcBorders>
            <w:shd w:val="clear" w:color="auto" w:fill="auto"/>
            <w:noWrap/>
            <w:vAlign w:val="center"/>
            <w:hideMark/>
          </w:tcPr>
          <w:p w14:paraId="421BA316"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143 877,76   </w:t>
            </w:r>
          </w:p>
        </w:tc>
        <w:tc>
          <w:tcPr>
            <w:tcW w:w="1396" w:type="dxa"/>
            <w:tcBorders>
              <w:top w:val="nil"/>
              <w:left w:val="nil"/>
              <w:bottom w:val="single" w:sz="4" w:space="0" w:color="auto"/>
              <w:right w:val="single" w:sz="4" w:space="0" w:color="auto"/>
            </w:tcBorders>
            <w:shd w:val="clear" w:color="auto" w:fill="auto"/>
            <w:noWrap/>
            <w:vAlign w:val="center"/>
            <w:hideMark/>
          </w:tcPr>
          <w:p w14:paraId="394C6C1E"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143 761,68   </w:t>
            </w:r>
          </w:p>
        </w:tc>
        <w:tc>
          <w:tcPr>
            <w:tcW w:w="1276" w:type="dxa"/>
            <w:tcBorders>
              <w:top w:val="nil"/>
              <w:left w:val="nil"/>
              <w:bottom w:val="single" w:sz="4" w:space="0" w:color="auto"/>
              <w:right w:val="single" w:sz="4" w:space="0" w:color="auto"/>
            </w:tcBorders>
            <w:shd w:val="clear" w:color="auto" w:fill="auto"/>
            <w:noWrap/>
            <w:vAlign w:val="center"/>
            <w:hideMark/>
          </w:tcPr>
          <w:p w14:paraId="43DC8EAB"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99,92</w:t>
            </w:r>
          </w:p>
        </w:tc>
        <w:tc>
          <w:tcPr>
            <w:tcW w:w="1276" w:type="dxa"/>
            <w:tcBorders>
              <w:top w:val="nil"/>
              <w:left w:val="nil"/>
              <w:bottom w:val="single" w:sz="4" w:space="0" w:color="auto"/>
              <w:right w:val="single" w:sz="4" w:space="0" w:color="auto"/>
            </w:tcBorders>
            <w:shd w:val="clear" w:color="auto" w:fill="auto"/>
            <w:noWrap/>
            <w:vAlign w:val="center"/>
            <w:hideMark/>
          </w:tcPr>
          <w:p w14:paraId="7F5A12CE"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78,06</w:t>
            </w:r>
          </w:p>
        </w:tc>
      </w:tr>
      <w:tr w:rsidR="002679EE" w:rsidRPr="002B7A44" w14:paraId="3EB5DF3F"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66516ADE"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Молодежная политика </w:t>
            </w:r>
          </w:p>
        </w:tc>
        <w:tc>
          <w:tcPr>
            <w:tcW w:w="567" w:type="dxa"/>
            <w:tcBorders>
              <w:top w:val="nil"/>
              <w:left w:val="nil"/>
              <w:bottom w:val="single" w:sz="4" w:space="0" w:color="auto"/>
              <w:right w:val="single" w:sz="4" w:space="0" w:color="auto"/>
            </w:tcBorders>
            <w:shd w:val="clear" w:color="auto" w:fill="auto"/>
            <w:noWrap/>
            <w:vAlign w:val="center"/>
            <w:hideMark/>
          </w:tcPr>
          <w:p w14:paraId="5C7DA31C"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14:paraId="5AE7488E"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.07</w:t>
            </w:r>
          </w:p>
        </w:tc>
        <w:tc>
          <w:tcPr>
            <w:tcW w:w="1418" w:type="dxa"/>
            <w:tcBorders>
              <w:top w:val="nil"/>
              <w:left w:val="nil"/>
              <w:bottom w:val="single" w:sz="4" w:space="0" w:color="auto"/>
              <w:right w:val="single" w:sz="4" w:space="0" w:color="auto"/>
            </w:tcBorders>
            <w:shd w:val="clear" w:color="auto" w:fill="auto"/>
            <w:noWrap/>
            <w:vAlign w:val="center"/>
            <w:hideMark/>
          </w:tcPr>
          <w:p w14:paraId="75D75230"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49 056,44   </w:t>
            </w:r>
          </w:p>
        </w:tc>
        <w:tc>
          <w:tcPr>
            <w:tcW w:w="1297" w:type="dxa"/>
            <w:tcBorders>
              <w:top w:val="nil"/>
              <w:left w:val="nil"/>
              <w:bottom w:val="single" w:sz="4" w:space="0" w:color="auto"/>
              <w:right w:val="single" w:sz="4" w:space="0" w:color="auto"/>
            </w:tcBorders>
            <w:shd w:val="clear" w:color="auto" w:fill="auto"/>
            <w:noWrap/>
            <w:vAlign w:val="center"/>
            <w:hideMark/>
          </w:tcPr>
          <w:p w14:paraId="6078FD23"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23 995,27   </w:t>
            </w:r>
          </w:p>
        </w:tc>
        <w:tc>
          <w:tcPr>
            <w:tcW w:w="1396" w:type="dxa"/>
            <w:tcBorders>
              <w:top w:val="nil"/>
              <w:left w:val="nil"/>
              <w:bottom w:val="single" w:sz="4" w:space="0" w:color="auto"/>
              <w:right w:val="single" w:sz="4" w:space="0" w:color="auto"/>
            </w:tcBorders>
            <w:shd w:val="clear" w:color="auto" w:fill="auto"/>
            <w:noWrap/>
            <w:vAlign w:val="center"/>
            <w:hideMark/>
          </w:tcPr>
          <w:p w14:paraId="1C9411BE"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23 979,97   </w:t>
            </w:r>
          </w:p>
        </w:tc>
        <w:tc>
          <w:tcPr>
            <w:tcW w:w="1276" w:type="dxa"/>
            <w:tcBorders>
              <w:top w:val="nil"/>
              <w:left w:val="nil"/>
              <w:bottom w:val="single" w:sz="4" w:space="0" w:color="auto"/>
              <w:right w:val="single" w:sz="4" w:space="0" w:color="auto"/>
            </w:tcBorders>
            <w:shd w:val="clear" w:color="auto" w:fill="auto"/>
            <w:noWrap/>
            <w:vAlign w:val="center"/>
            <w:hideMark/>
          </w:tcPr>
          <w:p w14:paraId="77795A52"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99,94</w:t>
            </w:r>
          </w:p>
        </w:tc>
        <w:tc>
          <w:tcPr>
            <w:tcW w:w="1276" w:type="dxa"/>
            <w:tcBorders>
              <w:top w:val="nil"/>
              <w:left w:val="nil"/>
              <w:bottom w:val="single" w:sz="4" w:space="0" w:color="auto"/>
              <w:right w:val="single" w:sz="4" w:space="0" w:color="auto"/>
            </w:tcBorders>
            <w:shd w:val="clear" w:color="auto" w:fill="auto"/>
            <w:noWrap/>
            <w:vAlign w:val="center"/>
            <w:hideMark/>
          </w:tcPr>
          <w:p w14:paraId="058AF3C1"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48,88</w:t>
            </w:r>
          </w:p>
        </w:tc>
      </w:tr>
      <w:tr w:rsidR="002679EE" w:rsidRPr="002B7A44" w14:paraId="0C724DD2"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62424D33"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4988B26"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14:paraId="0B1F00AF"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F69DED0"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56 237,03   </w:t>
            </w:r>
          </w:p>
        </w:tc>
        <w:tc>
          <w:tcPr>
            <w:tcW w:w="1297" w:type="dxa"/>
            <w:tcBorders>
              <w:top w:val="nil"/>
              <w:left w:val="nil"/>
              <w:bottom w:val="single" w:sz="4" w:space="0" w:color="auto"/>
              <w:right w:val="single" w:sz="4" w:space="0" w:color="auto"/>
            </w:tcBorders>
            <w:shd w:val="clear" w:color="auto" w:fill="auto"/>
            <w:noWrap/>
            <w:vAlign w:val="center"/>
            <w:hideMark/>
          </w:tcPr>
          <w:p w14:paraId="5B95B5F7"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53 837,21   </w:t>
            </w:r>
          </w:p>
        </w:tc>
        <w:tc>
          <w:tcPr>
            <w:tcW w:w="1396" w:type="dxa"/>
            <w:tcBorders>
              <w:top w:val="nil"/>
              <w:left w:val="nil"/>
              <w:bottom w:val="single" w:sz="4" w:space="0" w:color="auto"/>
              <w:right w:val="single" w:sz="4" w:space="0" w:color="auto"/>
            </w:tcBorders>
            <w:shd w:val="clear" w:color="auto" w:fill="auto"/>
            <w:noWrap/>
            <w:vAlign w:val="center"/>
            <w:hideMark/>
          </w:tcPr>
          <w:p w14:paraId="1972ADDC"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52 521,93   </w:t>
            </w:r>
          </w:p>
        </w:tc>
        <w:tc>
          <w:tcPr>
            <w:tcW w:w="1276" w:type="dxa"/>
            <w:tcBorders>
              <w:top w:val="nil"/>
              <w:left w:val="nil"/>
              <w:bottom w:val="single" w:sz="4" w:space="0" w:color="auto"/>
              <w:right w:val="single" w:sz="4" w:space="0" w:color="auto"/>
            </w:tcBorders>
            <w:shd w:val="clear" w:color="auto" w:fill="auto"/>
            <w:noWrap/>
            <w:vAlign w:val="center"/>
            <w:hideMark/>
          </w:tcPr>
          <w:p w14:paraId="5F847E54"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97,56</w:t>
            </w:r>
          </w:p>
        </w:tc>
        <w:tc>
          <w:tcPr>
            <w:tcW w:w="1276" w:type="dxa"/>
            <w:tcBorders>
              <w:top w:val="nil"/>
              <w:left w:val="nil"/>
              <w:bottom w:val="single" w:sz="4" w:space="0" w:color="auto"/>
              <w:right w:val="single" w:sz="4" w:space="0" w:color="auto"/>
            </w:tcBorders>
            <w:shd w:val="clear" w:color="auto" w:fill="auto"/>
            <w:noWrap/>
            <w:vAlign w:val="center"/>
            <w:hideMark/>
          </w:tcPr>
          <w:p w14:paraId="78EF3933"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93,39</w:t>
            </w:r>
          </w:p>
        </w:tc>
      </w:tr>
      <w:tr w:rsidR="002679EE" w:rsidRPr="002B7A44" w14:paraId="2C030D44"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1820212C" w14:textId="77777777" w:rsidR="002679EE" w:rsidRPr="002B7A44" w:rsidRDefault="002679EE" w:rsidP="002679EE">
            <w:pPr>
              <w:spacing w:after="0" w:line="240" w:lineRule="auto"/>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14:paraId="23A54B16"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173E4404" w14:textId="77777777" w:rsidR="002679EE" w:rsidRPr="002B7A44" w:rsidRDefault="002679EE" w:rsidP="002679EE">
            <w:pPr>
              <w:spacing w:after="0" w:line="240" w:lineRule="auto"/>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4AC409B2"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144 789,61   </w:t>
            </w:r>
          </w:p>
        </w:tc>
        <w:tc>
          <w:tcPr>
            <w:tcW w:w="1297" w:type="dxa"/>
            <w:tcBorders>
              <w:top w:val="nil"/>
              <w:left w:val="nil"/>
              <w:bottom w:val="single" w:sz="4" w:space="0" w:color="auto"/>
              <w:right w:val="single" w:sz="4" w:space="0" w:color="auto"/>
            </w:tcBorders>
            <w:shd w:val="clear" w:color="auto" w:fill="auto"/>
            <w:noWrap/>
            <w:vAlign w:val="center"/>
            <w:hideMark/>
          </w:tcPr>
          <w:p w14:paraId="5DB4CD00"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  195 661,15   </w:t>
            </w:r>
          </w:p>
        </w:tc>
        <w:tc>
          <w:tcPr>
            <w:tcW w:w="1396" w:type="dxa"/>
            <w:tcBorders>
              <w:top w:val="nil"/>
              <w:left w:val="nil"/>
              <w:bottom w:val="single" w:sz="4" w:space="0" w:color="auto"/>
              <w:right w:val="single" w:sz="4" w:space="0" w:color="auto"/>
            </w:tcBorders>
            <w:shd w:val="clear" w:color="auto" w:fill="auto"/>
            <w:noWrap/>
            <w:vAlign w:val="center"/>
            <w:hideMark/>
          </w:tcPr>
          <w:p w14:paraId="7C2962F2"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190 040,84   </w:t>
            </w:r>
          </w:p>
        </w:tc>
        <w:tc>
          <w:tcPr>
            <w:tcW w:w="1276" w:type="dxa"/>
            <w:tcBorders>
              <w:top w:val="nil"/>
              <w:left w:val="nil"/>
              <w:bottom w:val="single" w:sz="4" w:space="0" w:color="auto"/>
              <w:right w:val="single" w:sz="4" w:space="0" w:color="auto"/>
            </w:tcBorders>
            <w:shd w:val="clear" w:color="auto" w:fill="auto"/>
            <w:noWrap/>
            <w:vAlign w:val="center"/>
            <w:hideMark/>
          </w:tcPr>
          <w:p w14:paraId="5AC5D7F9"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97,13</w:t>
            </w:r>
          </w:p>
        </w:tc>
        <w:tc>
          <w:tcPr>
            <w:tcW w:w="1276" w:type="dxa"/>
            <w:tcBorders>
              <w:top w:val="nil"/>
              <w:left w:val="nil"/>
              <w:bottom w:val="single" w:sz="4" w:space="0" w:color="auto"/>
              <w:right w:val="single" w:sz="4" w:space="0" w:color="auto"/>
            </w:tcBorders>
            <w:shd w:val="clear" w:color="auto" w:fill="auto"/>
            <w:noWrap/>
            <w:vAlign w:val="center"/>
            <w:hideMark/>
          </w:tcPr>
          <w:p w14:paraId="72FB413F"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131,25</w:t>
            </w:r>
          </w:p>
        </w:tc>
      </w:tr>
      <w:tr w:rsidR="002679EE" w:rsidRPr="002B7A44" w14:paraId="401164E1"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0C20BB74"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5EC40B22"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21EC07D2"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6F4CF6A"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134 956,53   </w:t>
            </w:r>
          </w:p>
        </w:tc>
        <w:tc>
          <w:tcPr>
            <w:tcW w:w="1297" w:type="dxa"/>
            <w:tcBorders>
              <w:top w:val="nil"/>
              <w:left w:val="nil"/>
              <w:bottom w:val="single" w:sz="4" w:space="0" w:color="auto"/>
              <w:right w:val="single" w:sz="4" w:space="0" w:color="auto"/>
            </w:tcBorders>
            <w:shd w:val="clear" w:color="auto" w:fill="auto"/>
            <w:noWrap/>
            <w:vAlign w:val="center"/>
            <w:hideMark/>
          </w:tcPr>
          <w:p w14:paraId="28C60454"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174 144,15   </w:t>
            </w:r>
          </w:p>
        </w:tc>
        <w:tc>
          <w:tcPr>
            <w:tcW w:w="1396" w:type="dxa"/>
            <w:tcBorders>
              <w:top w:val="nil"/>
              <w:left w:val="nil"/>
              <w:bottom w:val="single" w:sz="4" w:space="0" w:color="auto"/>
              <w:right w:val="single" w:sz="4" w:space="0" w:color="auto"/>
            </w:tcBorders>
            <w:shd w:val="clear" w:color="auto" w:fill="auto"/>
            <w:noWrap/>
            <w:vAlign w:val="center"/>
            <w:hideMark/>
          </w:tcPr>
          <w:p w14:paraId="4FA0D6DE"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168 732,21   </w:t>
            </w:r>
          </w:p>
        </w:tc>
        <w:tc>
          <w:tcPr>
            <w:tcW w:w="1276" w:type="dxa"/>
            <w:tcBorders>
              <w:top w:val="nil"/>
              <w:left w:val="nil"/>
              <w:bottom w:val="single" w:sz="4" w:space="0" w:color="auto"/>
              <w:right w:val="single" w:sz="4" w:space="0" w:color="auto"/>
            </w:tcBorders>
            <w:shd w:val="clear" w:color="auto" w:fill="auto"/>
            <w:noWrap/>
            <w:vAlign w:val="center"/>
            <w:hideMark/>
          </w:tcPr>
          <w:p w14:paraId="685FE002"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96,89</w:t>
            </w:r>
          </w:p>
        </w:tc>
        <w:tc>
          <w:tcPr>
            <w:tcW w:w="1276" w:type="dxa"/>
            <w:tcBorders>
              <w:top w:val="nil"/>
              <w:left w:val="nil"/>
              <w:bottom w:val="single" w:sz="4" w:space="0" w:color="auto"/>
              <w:right w:val="single" w:sz="4" w:space="0" w:color="auto"/>
            </w:tcBorders>
            <w:shd w:val="clear" w:color="auto" w:fill="auto"/>
            <w:noWrap/>
            <w:vAlign w:val="center"/>
            <w:hideMark/>
          </w:tcPr>
          <w:p w14:paraId="41219301"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125,03</w:t>
            </w:r>
          </w:p>
        </w:tc>
      </w:tr>
      <w:tr w:rsidR="002679EE" w:rsidRPr="002B7A44" w14:paraId="131D5313"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7657EB92"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vAlign w:val="center"/>
            <w:hideMark/>
          </w:tcPr>
          <w:p w14:paraId="25F52618"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48C3297B"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21B2775"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9 833,08   </w:t>
            </w:r>
          </w:p>
        </w:tc>
        <w:tc>
          <w:tcPr>
            <w:tcW w:w="1297" w:type="dxa"/>
            <w:tcBorders>
              <w:top w:val="nil"/>
              <w:left w:val="nil"/>
              <w:bottom w:val="single" w:sz="4" w:space="0" w:color="auto"/>
              <w:right w:val="single" w:sz="4" w:space="0" w:color="auto"/>
            </w:tcBorders>
            <w:shd w:val="clear" w:color="auto" w:fill="auto"/>
            <w:noWrap/>
            <w:vAlign w:val="center"/>
            <w:hideMark/>
          </w:tcPr>
          <w:p w14:paraId="66C569D3"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21 517,00   </w:t>
            </w:r>
          </w:p>
        </w:tc>
        <w:tc>
          <w:tcPr>
            <w:tcW w:w="1396" w:type="dxa"/>
            <w:tcBorders>
              <w:top w:val="nil"/>
              <w:left w:val="nil"/>
              <w:bottom w:val="single" w:sz="4" w:space="0" w:color="auto"/>
              <w:right w:val="single" w:sz="4" w:space="0" w:color="auto"/>
            </w:tcBorders>
            <w:shd w:val="clear" w:color="auto" w:fill="auto"/>
            <w:noWrap/>
            <w:vAlign w:val="center"/>
            <w:hideMark/>
          </w:tcPr>
          <w:p w14:paraId="3E79B7F2"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21 308,63   </w:t>
            </w:r>
          </w:p>
        </w:tc>
        <w:tc>
          <w:tcPr>
            <w:tcW w:w="1276" w:type="dxa"/>
            <w:tcBorders>
              <w:top w:val="nil"/>
              <w:left w:val="nil"/>
              <w:bottom w:val="single" w:sz="4" w:space="0" w:color="auto"/>
              <w:right w:val="single" w:sz="4" w:space="0" w:color="auto"/>
            </w:tcBorders>
            <w:shd w:val="clear" w:color="auto" w:fill="auto"/>
            <w:noWrap/>
            <w:vAlign w:val="center"/>
            <w:hideMark/>
          </w:tcPr>
          <w:p w14:paraId="5E9285CB"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99,03</w:t>
            </w:r>
          </w:p>
        </w:tc>
        <w:tc>
          <w:tcPr>
            <w:tcW w:w="1276" w:type="dxa"/>
            <w:tcBorders>
              <w:top w:val="nil"/>
              <w:left w:val="nil"/>
              <w:bottom w:val="single" w:sz="4" w:space="0" w:color="auto"/>
              <w:right w:val="single" w:sz="4" w:space="0" w:color="auto"/>
            </w:tcBorders>
            <w:shd w:val="clear" w:color="auto" w:fill="auto"/>
            <w:noWrap/>
            <w:vAlign w:val="center"/>
            <w:hideMark/>
          </w:tcPr>
          <w:p w14:paraId="3623B681" w14:textId="59569F89" w:rsidR="002679EE" w:rsidRPr="002B7A44" w:rsidRDefault="008F630A"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более 200%</w:t>
            </w:r>
          </w:p>
        </w:tc>
      </w:tr>
      <w:tr w:rsidR="002679EE" w:rsidRPr="002B7A44" w14:paraId="143E40A2"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6708BC11" w14:textId="77777777" w:rsidR="002679EE" w:rsidRPr="002B7A44" w:rsidRDefault="002679EE" w:rsidP="002679EE">
            <w:pPr>
              <w:spacing w:after="0" w:line="240" w:lineRule="auto"/>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Здравоохранение</w:t>
            </w:r>
          </w:p>
        </w:tc>
        <w:tc>
          <w:tcPr>
            <w:tcW w:w="567" w:type="dxa"/>
            <w:tcBorders>
              <w:top w:val="nil"/>
              <w:left w:val="nil"/>
              <w:bottom w:val="single" w:sz="4" w:space="0" w:color="auto"/>
              <w:right w:val="single" w:sz="4" w:space="0" w:color="auto"/>
            </w:tcBorders>
            <w:shd w:val="clear" w:color="auto" w:fill="auto"/>
            <w:noWrap/>
            <w:vAlign w:val="center"/>
            <w:hideMark/>
          </w:tcPr>
          <w:p w14:paraId="5523D2E8"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.09</w:t>
            </w:r>
          </w:p>
        </w:tc>
        <w:tc>
          <w:tcPr>
            <w:tcW w:w="567" w:type="dxa"/>
            <w:tcBorders>
              <w:top w:val="nil"/>
              <w:left w:val="nil"/>
              <w:bottom w:val="single" w:sz="4" w:space="0" w:color="auto"/>
              <w:right w:val="single" w:sz="4" w:space="0" w:color="auto"/>
            </w:tcBorders>
            <w:shd w:val="clear" w:color="auto" w:fill="auto"/>
            <w:noWrap/>
            <w:vAlign w:val="center"/>
            <w:hideMark/>
          </w:tcPr>
          <w:p w14:paraId="5A5EFC5A" w14:textId="77777777" w:rsidR="002679EE" w:rsidRPr="002B7A44" w:rsidRDefault="002679EE" w:rsidP="002679EE">
            <w:pPr>
              <w:spacing w:after="0" w:line="240" w:lineRule="auto"/>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0903DC05"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536,92   </w:t>
            </w:r>
          </w:p>
        </w:tc>
        <w:tc>
          <w:tcPr>
            <w:tcW w:w="1297" w:type="dxa"/>
            <w:tcBorders>
              <w:top w:val="nil"/>
              <w:left w:val="nil"/>
              <w:bottom w:val="single" w:sz="4" w:space="0" w:color="auto"/>
              <w:right w:val="single" w:sz="4" w:space="0" w:color="auto"/>
            </w:tcBorders>
            <w:shd w:val="clear" w:color="auto" w:fill="auto"/>
            <w:noWrap/>
            <w:vAlign w:val="center"/>
            <w:hideMark/>
          </w:tcPr>
          <w:p w14:paraId="741C5EB1"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     20 272,10   </w:t>
            </w:r>
          </w:p>
        </w:tc>
        <w:tc>
          <w:tcPr>
            <w:tcW w:w="1396" w:type="dxa"/>
            <w:tcBorders>
              <w:top w:val="nil"/>
              <w:left w:val="nil"/>
              <w:bottom w:val="single" w:sz="4" w:space="0" w:color="auto"/>
              <w:right w:val="single" w:sz="4" w:space="0" w:color="auto"/>
            </w:tcBorders>
            <w:shd w:val="clear" w:color="auto" w:fill="auto"/>
            <w:noWrap/>
            <w:vAlign w:val="center"/>
            <w:hideMark/>
          </w:tcPr>
          <w:p w14:paraId="7F6992F3"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12 970,62   </w:t>
            </w:r>
          </w:p>
        </w:tc>
        <w:tc>
          <w:tcPr>
            <w:tcW w:w="1276" w:type="dxa"/>
            <w:tcBorders>
              <w:top w:val="nil"/>
              <w:left w:val="nil"/>
              <w:bottom w:val="single" w:sz="4" w:space="0" w:color="auto"/>
              <w:right w:val="single" w:sz="4" w:space="0" w:color="auto"/>
            </w:tcBorders>
            <w:shd w:val="clear" w:color="auto" w:fill="auto"/>
            <w:noWrap/>
            <w:vAlign w:val="center"/>
            <w:hideMark/>
          </w:tcPr>
          <w:p w14:paraId="10376ECA"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63,98</w:t>
            </w:r>
          </w:p>
        </w:tc>
        <w:tc>
          <w:tcPr>
            <w:tcW w:w="1276" w:type="dxa"/>
            <w:tcBorders>
              <w:top w:val="nil"/>
              <w:left w:val="nil"/>
              <w:bottom w:val="single" w:sz="4" w:space="0" w:color="auto"/>
              <w:right w:val="single" w:sz="4" w:space="0" w:color="auto"/>
            </w:tcBorders>
            <w:shd w:val="clear" w:color="auto" w:fill="auto"/>
            <w:noWrap/>
            <w:vAlign w:val="center"/>
            <w:hideMark/>
          </w:tcPr>
          <w:p w14:paraId="39A1EE43" w14:textId="6D02F51B" w:rsidR="002679EE" w:rsidRPr="002B7A44" w:rsidRDefault="008F630A"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более 200%</w:t>
            </w:r>
          </w:p>
        </w:tc>
      </w:tr>
      <w:tr w:rsidR="002679EE" w:rsidRPr="002B7A44" w14:paraId="12CE4F06"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3342347C"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Санитарно-эпидемиологическое благополучие</w:t>
            </w:r>
          </w:p>
        </w:tc>
        <w:tc>
          <w:tcPr>
            <w:tcW w:w="567" w:type="dxa"/>
            <w:tcBorders>
              <w:top w:val="nil"/>
              <w:left w:val="nil"/>
              <w:bottom w:val="single" w:sz="4" w:space="0" w:color="auto"/>
              <w:right w:val="single" w:sz="4" w:space="0" w:color="auto"/>
            </w:tcBorders>
            <w:shd w:val="clear" w:color="auto" w:fill="auto"/>
            <w:noWrap/>
            <w:vAlign w:val="center"/>
            <w:hideMark/>
          </w:tcPr>
          <w:p w14:paraId="0DE44447"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.09</w:t>
            </w:r>
          </w:p>
        </w:tc>
        <w:tc>
          <w:tcPr>
            <w:tcW w:w="567" w:type="dxa"/>
            <w:tcBorders>
              <w:top w:val="nil"/>
              <w:left w:val="nil"/>
              <w:bottom w:val="single" w:sz="4" w:space="0" w:color="auto"/>
              <w:right w:val="single" w:sz="4" w:space="0" w:color="auto"/>
            </w:tcBorders>
            <w:shd w:val="clear" w:color="auto" w:fill="auto"/>
            <w:noWrap/>
            <w:vAlign w:val="center"/>
            <w:hideMark/>
          </w:tcPr>
          <w:p w14:paraId="091C195C"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.07</w:t>
            </w:r>
          </w:p>
        </w:tc>
        <w:tc>
          <w:tcPr>
            <w:tcW w:w="1418" w:type="dxa"/>
            <w:tcBorders>
              <w:top w:val="nil"/>
              <w:left w:val="nil"/>
              <w:bottom w:val="single" w:sz="4" w:space="0" w:color="auto"/>
              <w:right w:val="single" w:sz="4" w:space="0" w:color="auto"/>
            </w:tcBorders>
            <w:shd w:val="clear" w:color="auto" w:fill="auto"/>
            <w:noWrap/>
            <w:vAlign w:val="center"/>
            <w:hideMark/>
          </w:tcPr>
          <w:p w14:paraId="16058F6E"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     </w:t>
            </w:r>
          </w:p>
        </w:tc>
        <w:tc>
          <w:tcPr>
            <w:tcW w:w="1297" w:type="dxa"/>
            <w:tcBorders>
              <w:top w:val="nil"/>
              <w:left w:val="nil"/>
              <w:bottom w:val="single" w:sz="4" w:space="0" w:color="auto"/>
              <w:right w:val="single" w:sz="4" w:space="0" w:color="auto"/>
            </w:tcBorders>
            <w:shd w:val="clear" w:color="auto" w:fill="auto"/>
            <w:noWrap/>
            <w:vAlign w:val="center"/>
            <w:hideMark/>
          </w:tcPr>
          <w:p w14:paraId="6E5C1A7E"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19 961,10   </w:t>
            </w:r>
          </w:p>
        </w:tc>
        <w:tc>
          <w:tcPr>
            <w:tcW w:w="1396" w:type="dxa"/>
            <w:tcBorders>
              <w:top w:val="nil"/>
              <w:left w:val="nil"/>
              <w:bottom w:val="single" w:sz="4" w:space="0" w:color="auto"/>
              <w:right w:val="single" w:sz="4" w:space="0" w:color="auto"/>
            </w:tcBorders>
            <w:shd w:val="clear" w:color="auto" w:fill="auto"/>
            <w:noWrap/>
            <w:vAlign w:val="center"/>
            <w:hideMark/>
          </w:tcPr>
          <w:p w14:paraId="5E714211"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12 659,65   </w:t>
            </w:r>
          </w:p>
        </w:tc>
        <w:tc>
          <w:tcPr>
            <w:tcW w:w="1276" w:type="dxa"/>
            <w:tcBorders>
              <w:top w:val="nil"/>
              <w:left w:val="nil"/>
              <w:bottom w:val="single" w:sz="4" w:space="0" w:color="auto"/>
              <w:right w:val="single" w:sz="4" w:space="0" w:color="auto"/>
            </w:tcBorders>
            <w:shd w:val="clear" w:color="auto" w:fill="auto"/>
            <w:noWrap/>
            <w:vAlign w:val="center"/>
            <w:hideMark/>
          </w:tcPr>
          <w:p w14:paraId="3A006E67"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63,42</w:t>
            </w:r>
          </w:p>
        </w:tc>
        <w:tc>
          <w:tcPr>
            <w:tcW w:w="1276" w:type="dxa"/>
            <w:tcBorders>
              <w:top w:val="nil"/>
              <w:left w:val="nil"/>
              <w:bottom w:val="single" w:sz="4" w:space="0" w:color="auto"/>
              <w:right w:val="single" w:sz="4" w:space="0" w:color="auto"/>
            </w:tcBorders>
            <w:shd w:val="clear" w:color="auto" w:fill="auto"/>
            <w:noWrap/>
            <w:vAlign w:val="center"/>
            <w:hideMark/>
          </w:tcPr>
          <w:p w14:paraId="3D98324B" w14:textId="1101CAE5" w:rsidR="002679EE" w:rsidRPr="002B7A44" w:rsidRDefault="008F630A"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w:t>
            </w:r>
          </w:p>
        </w:tc>
      </w:tr>
      <w:tr w:rsidR="002679EE" w:rsidRPr="002B7A44" w14:paraId="746A42A8"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0FBA629D"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Другие вопросы в области здравоохранения</w:t>
            </w:r>
          </w:p>
        </w:tc>
        <w:tc>
          <w:tcPr>
            <w:tcW w:w="567" w:type="dxa"/>
            <w:tcBorders>
              <w:top w:val="nil"/>
              <w:left w:val="nil"/>
              <w:bottom w:val="single" w:sz="4" w:space="0" w:color="auto"/>
              <w:right w:val="single" w:sz="4" w:space="0" w:color="auto"/>
            </w:tcBorders>
            <w:shd w:val="clear" w:color="auto" w:fill="auto"/>
            <w:noWrap/>
            <w:vAlign w:val="center"/>
            <w:hideMark/>
          </w:tcPr>
          <w:p w14:paraId="7C65D4CF"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.09</w:t>
            </w:r>
          </w:p>
        </w:tc>
        <w:tc>
          <w:tcPr>
            <w:tcW w:w="567" w:type="dxa"/>
            <w:tcBorders>
              <w:top w:val="nil"/>
              <w:left w:val="nil"/>
              <w:bottom w:val="single" w:sz="4" w:space="0" w:color="auto"/>
              <w:right w:val="single" w:sz="4" w:space="0" w:color="auto"/>
            </w:tcBorders>
            <w:shd w:val="clear" w:color="auto" w:fill="auto"/>
            <w:noWrap/>
            <w:vAlign w:val="center"/>
            <w:hideMark/>
          </w:tcPr>
          <w:p w14:paraId="69A1F6BE"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.09</w:t>
            </w:r>
          </w:p>
        </w:tc>
        <w:tc>
          <w:tcPr>
            <w:tcW w:w="1418" w:type="dxa"/>
            <w:tcBorders>
              <w:top w:val="nil"/>
              <w:left w:val="nil"/>
              <w:bottom w:val="single" w:sz="4" w:space="0" w:color="auto"/>
              <w:right w:val="single" w:sz="4" w:space="0" w:color="auto"/>
            </w:tcBorders>
            <w:shd w:val="clear" w:color="auto" w:fill="auto"/>
            <w:noWrap/>
            <w:vAlign w:val="center"/>
            <w:hideMark/>
          </w:tcPr>
          <w:p w14:paraId="0583C672"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536,92   </w:t>
            </w:r>
          </w:p>
        </w:tc>
        <w:tc>
          <w:tcPr>
            <w:tcW w:w="1297" w:type="dxa"/>
            <w:tcBorders>
              <w:top w:val="nil"/>
              <w:left w:val="nil"/>
              <w:bottom w:val="single" w:sz="4" w:space="0" w:color="auto"/>
              <w:right w:val="single" w:sz="4" w:space="0" w:color="auto"/>
            </w:tcBorders>
            <w:shd w:val="clear" w:color="auto" w:fill="auto"/>
            <w:noWrap/>
            <w:vAlign w:val="center"/>
            <w:hideMark/>
          </w:tcPr>
          <w:p w14:paraId="2B60BAB6"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311,00   </w:t>
            </w:r>
          </w:p>
        </w:tc>
        <w:tc>
          <w:tcPr>
            <w:tcW w:w="1396" w:type="dxa"/>
            <w:tcBorders>
              <w:top w:val="nil"/>
              <w:left w:val="nil"/>
              <w:bottom w:val="single" w:sz="4" w:space="0" w:color="auto"/>
              <w:right w:val="single" w:sz="4" w:space="0" w:color="auto"/>
            </w:tcBorders>
            <w:shd w:val="clear" w:color="auto" w:fill="auto"/>
            <w:noWrap/>
            <w:vAlign w:val="center"/>
            <w:hideMark/>
          </w:tcPr>
          <w:p w14:paraId="38E7B3E8"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310,97   </w:t>
            </w:r>
          </w:p>
        </w:tc>
        <w:tc>
          <w:tcPr>
            <w:tcW w:w="1276" w:type="dxa"/>
            <w:tcBorders>
              <w:top w:val="nil"/>
              <w:left w:val="nil"/>
              <w:bottom w:val="single" w:sz="4" w:space="0" w:color="auto"/>
              <w:right w:val="single" w:sz="4" w:space="0" w:color="auto"/>
            </w:tcBorders>
            <w:shd w:val="clear" w:color="auto" w:fill="auto"/>
            <w:noWrap/>
            <w:vAlign w:val="center"/>
            <w:hideMark/>
          </w:tcPr>
          <w:p w14:paraId="2BED9251"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99,99</w:t>
            </w:r>
          </w:p>
        </w:tc>
        <w:tc>
          <w:tcPr>
            <w:tcW w:w="1276" w:type="dxa"/>
            <w:tcBorders>
              <w:top w:val="nil"/>
              <w:left w:val="nil"/>
              <w:bottom w:val="single" w:sz="4" w:space="0" w:color="auto"/>
              <w:right w:val="single" w:sz="4" w:space="0" w:color="auto"/>
            </w:tcBorders>
            <w:shd w:val="clear" w:color="auto" w:fill="auto"/>
            <w:noWrap/>
            <w:vAlign w:val="center"/>
            <w:hideMark/>
          </w:tcPr>
          <w:p w14:paraId="5412E865"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57,92</w:t>
            </w:r>
          </w:p>
        </w:tc>
      </w:tr>
      <w:tr w:rsidR="002679EE" w:rsidRPr="002B7A44" w14:paraId="09234020"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2B8C0A50" w14:textId="77777777" w:rsidR="002679EE" w:rsidRPr="002B7A44" w:rsidRDefault="002679EE" w:rsidP="002679EE">
            <w:pPr>
              <w:spacing w:after="0" w:line="240" w:lineRule="auto"/>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36746C77"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14:paraId="2B71DD0F" w14:textId="77777777" w:rsidR="002679EE" w:rsidRPr="002B7A44" w:rsidRDefault="002679EE" w:rsidP="002679EE">
            <w:pPr>
              <w:spacing w:after="0" w:line="240" w:lineRule="auto"/>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4A3A5B65"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126 836,62   </w:t>
            </w:r>
          </w:p>
        </w:tc>
        <w:tc>
          <w:tcPr>
            <w:tcW w:w="1297" w:type="dxa"/>
            <w:tcBorders>
              <w:top w:val="nil"/>
              <w:left w:val="nil"/>
              <w:bottom w:val="single" w:sz="4" w:space="0" w:color="auto"/>
              <w:right w:val="single" w:sz="4" w:space="0" w:color="auto"/>
            </w:tcBorders>
            <w:shd w:val="clear" w:color="auto" w:fill="auto"/>
            <w:noWrap/>
            <w:vAlign w:val="center"/>
            <w:hideMark/>
          </w:tcPr>
          <w:p w14:paraId="3BD10E74" w14:textId="77777777" w:rsidR="002679EE" w:rsidRPr="002B7A44" w:rsidRDefault="002679EE" w:rsidP="002679EE">
            <w:pPr>
              <w:spacing w:after="0" w:line="240" w:lineRule="auto"/>
              <w:jc w:val="center"/>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   128 740,73   </w:t>
            </w:r>
          </w:p>
        </w:tc>
        <w:tc>
          <w:tcPr>
            <w:tcW w:w="1396" w:type="dxa"/>
            <w:tcBorders>
              <w:top w:val="nil"/>
              <w:left w:val="nil"/>
              <w:bottom w:val="single" w:sz="4" w:space="0" w:color="auto"/>
              <w:right w:val="single" w:sz="4" w:space="0" w:color="auto"/>
            </w:tcBorders>
            <w:shd w:val="clear" w:color="auto" w:fill="auto"/>
            <w:noWrap/>
            <w:vAlign w:val="center"/>
            <w:hideMark/>
          </w:tcPr>
          <w:p w14:paraId="5E244D08"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125 294,47   </w:t>
            </w:r>
          </w:p>
        </w:tc>
        <w:tc>
          <w:tcPr>
            <w:tcW w:w="1276" w:type="dxa"/>
            <w:tcBorders>
              <w:top w:val="nil"/>
              <w:left w:val="nil"/>
              <w:bottom w:val="single" w:sz="4" w:space="0" w:color="auto"/>
              <w:right w:val="single" w:sz="4" w:space="0" w:color="auto"/>
            </w:tcBorders>
            <w:shd w:val="clear" w:color="auto" w:fill="auto"/>
            <w:noWrap/>
            <w:vAlign w:val="center"/>
            <w:hideMark/>
          </w:tcPr>
          <w:p w14:paraId="31AC2464"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97,32</w:t>
            </w:r>
          </w:p>
        </w:tc>
        <w:tc>
          <w:tcPr>
            <w:tcW w:w="1276" w:type="dxa"/>
            <w:tcBorders>
              <w:top w:val="nil"/>
              <w:left w:val="nil"/>
              <w:bottom w:val="single" w:sz="4" w:space="0" w:color="auto"/>
              <w:right w:val="single" w:sz="4" w:space="0" w:color="auto"/>
            </w:tcBorders>
            <w:shd w:val="clear" w:color="auto" w:fill="auto"/>
            <w:noWrap/>
            <w:vAlign w:val="center"/>
            <w:hideMark/>
          </w:tcPr>
          <w:p w14:paraId="33FCED2A"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98,78</w:t>
            </w:r>
          </w:p>
        </w:tc>
      </w:tr>
      <w:tr w:rsidR="002679EE" w:rsidRPr="002B7A44" w14:paraId="709A52B3"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285FB344"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lastRenderedPageBreak/>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14:paraId="7A6CEE8C"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14:paraId="40086F90"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EACC726"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6 619,74   </w:t>
            </w:r>
          </w:p>
        </w:tc>
        <w:tc>
          <w:tcPr>
            <w:tcW w:w="1297" w:type="dxa"/>
            <w:tcBorders>
              <w:top w:val="nil"/>
              <w:left w:val="nil"/>
              <w:bottom w:val="single" w:sz="4" w:space="0" w:color="auto"/>
              <w:right w:val="single" w:sz="4" w:space="0" w:color="auto"/>
            </w:tcBorders>
            <w:shd w:val="clear" w:color="auto" w:fill="auto"/>
            <w:noWrap/>
            <w:vAlign w:val="center"/>
            <w:hideMark/>
          </w:tcPr>
          <w:p w14:paraId="6560BC7E"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7 330,00   </w:t>
            </w:r>
          </w:p>
        </w:tc>
        <w:tc>
          <w:tcPr>
            <w:tcW w:w="1396" w:type="dxa"/>
            <w:tcBorders>
              <w:top w:val="nil"/>
              <w:left w:val="nil"/>
              <w:bottom w:val="single" w:sz="4" w:space="0" w:color="auto"/>
              <w:right w:val="single" w:sz="4" w:space="0" w:color="auto"/>
            </w:tcBorders>
            <w:shd w:val="clear" w:color="auto" w:fill="auto"/>
            <w:noWrap/>
            <w:vAlign w:val="center"/>
            <w:hideMark/>
          </w:tcPr>
          <w:p w14:paraId="4B2C16BF"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7 235,86   </w:t>
            </w:r>
          </w:p>
        </w:tc>
        <w:tc>
          <w:tcPr>
            <w:tcW w:w="1276" w:type="dxa"/>
            <w:tcBorders>
              <w:top w:val="nil"/>
              <w:left w:val="nil"/>
              <w:bottom w:val="single" w:sz="4" w:space="0" w:color="auto"/>
              <w:right w:val="single" w:sz="4" w:space="0" w:color="auto"/>
            </w:tcBorders>
            <w:shd w:val="clear" w:color="auto" w:fill="auto"/>
            <w:noWrap/>
            <w:vAlign w:val="center"/>
            <w:hideMark/>
          </w:tcPr>
          <w:p w14:paraId="75718995"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98,72</w:t>
            </w:r>
          </w:p>
        </w:tc>
        <w:tc>
          <w:tcPr>
            <w:tcW w:w="1276" w:type="dxa"/>
            <w:tcBorders>
              <w:top w:val="nil"/>
              <w:left w:val="nil"/>
              <w:bottom w:val="single" w:sz="4" w:space="0" w:color="auto"/>
              <w:right w:val="single" w:sz="4" w:space="0" w:color="auto"/>
            </w:tcBorders>
            <w:shd w:val="clear" w:color="auto" w:fill="auto"/>
            <w:noWrap/>
            <w:vAlign w:val="center"/>
            <w:hideMark/>
          </w:tcPr>
          <w:p w14:paraId="1FB7FE0F"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109,31</w:t>
            </w:r>
          </w:p>
        </w:tc>
      </w:tr>
      <w:tr w:rsidR="002679EE" w:rsidRPr="002B7A44" w14:paraId="4E853876"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6B638147"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6363827E"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14:paraId="7B9205CB"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BF53DC6"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3 635,32   </w:t>
            </w:r>
          </w:p>
        </w:tc>
        <w:tc>
          <w:tcPr>
            <w:tcW w:w="1297" w:type="dxa"/>
            <w:tcBorders>
              <w:top w:val="nil"/>
              <w:left w:val="nil"/>
              <w:bottom w:val="single" w:sz="4" w:space="0" w:color="auto"/>
              <w:right w:val="single" w:sz="4" w:space="0" w:color="auto"/>
            </w:tcBorders>
            <w:shd w:val="clear" w:color="auto" w:fill="auto"/>
            <w:noWrap/>
            <w:vAlign w:val="center"/>
            <w:hideMark/>
          </w:tcPr>
          <w:p w14:paraId="7A4FA6AC"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945,02   </w:t>
            </w:r>
          </w:p>
        </w:tc>
        <w:tc>
          <w:tcPr>
            <w:tcW w:w="1396" w:type="dxa"/>
            <w:tcBorders>
              <w:top w:val="nil"/>
              <w:left w:val="nil"/>
              <w:bottom w:val="single" w:sz="4" w:space="0" w:color="auto"/>
              <w:right w:val="single" w:sz="4" w:space="0" w:color="auto"/>
            </w:tcBorders>
            <w:shd w:val="clear" w:color="auto" w:fill="auto"/>
            <w:noWrap/>
            <w:vAlign w:val="center"/>
            <w:hideMark/>
          </w:tcPr>
          <w:p w14:paraId="5CBA1B34"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945,02   </w:t>
            </w:r>
          </w:p>
        </w:tc>
        <w:tc>
          <w:tcPr>
            <w:tcW w:w="1276" w:type="dxa"/>
            <w:tcBorders>
              <w:top w:val="nil"/>
              <w:left w:val="nil"/>
              <w:bottom w:val="single" w:sz="4" w:space="0" w:color="auto"/>
              <w:right w:val="single" w:sz="4" w:space="0" w:color="auto"/>
            </w:tcBorders>
            <w:shd w:val="clear" w:color="auto" w:fill="auto"/>
            <w:noWrap/>
            <w:vAlign w:val="center"/>
            <w:hideMark/>
          </w:tcPr>
          <w:p w14:paraId="6AB28A81"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5E78774A"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26,00</w:t>
            </w:r>
          </w:p>
        </w:tc>
      </w:tr>
      <w:tr w:rsidR="002679EE" w:rsidRPr="002B7A44" w14:paraId="43C34ED4"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67D3D3E4"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center"/>
            <w:hideMark/>
          </w:tcPr>
          <w:p w14:paraId="4474C78A"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14:paraId="4F17E0AF"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2137476"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83 201,78   </w:t>
            </w:r>
          </w:p>
        </w:tc>
        <w:tc>
          <w:tcPr>
            <w:tcW w:w="1297" w:type="dxa"/>
            <w:tcBorders>
              <w:top w:val="nil"/>
              <w:left w:val="nil"/>
              <w:bottom w:val="single" w:sz="4" w:space="0" w:color="auto"/>
              <w:right w:val="single" w:sz="4" w:space="0" w:color="auto"/>
            </w:tcBorders>
            <w:shd w:val="clear" w:color="auto" w:fill="auto"/>
            <w:noWrap/>
            <w:vAlign w:val="center"/>
            <w:hideMark/>
          </w:tcPr>
          <w:p w14:paraId="1F67B95F"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96 305,10   </w:t>
            </w:r>
          </w:p>
        </w:tc>
        <w:tc>
          <w:tcPr>
            <w:tcW w:w="1396" w:type="dxa"/>
            <w:tcBorders>
              <w:top w:val="nil"/>
              <w:left w:val="nil"/>
              <w:bottom w:val="single" w:sz="4" w:space="0" w:color="auto"/>
              <w:right w:val="single" w:sz="4" w:space="0" w:color="auto"/>
            </w:tcBorders>
            <w:shd w:val="clear" w:color="auto" w:fill="auto"/>
            <w:noWrap/>
            <w:vAlign w:val="center"/>
            <w:hideMark/>
          </w:tcPr>
          <w:p w14:paraId="693F3791"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94 546,24   </w:t>
            </w:r>
          </w:p>
        </w:tc>
        <w:tc>
          <w:tcPr>
            <w:tcW w:w="1276" w:type="dxa"/>
            <w:tcBorders>
              <w:top w:val="nil"/>
              <w:left w:val="nil"/>
              <w:bottom w:val="single" w:sz="4" w:space="0" w:color="auto"/>
              <w:right w:val="single" w:sz="4" w:space="0" w:color="auto"/>
            </w:tcBorders>
            <w:shd w:val="clear" w:color="auto" w:fill="auto"/>
            <w:noWrap/>
            <w:vAlign w:val="center"/>
            <w:hideMark/>
          </w:tcPr>
          <w:p w14:paraId="3943AF83"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98,17</w:t>
            </w:r>
          </w:p>
        </w:tc>
        <w:tc>
          <w:tcPr>
            <w:tcW w:w="1276" w:type="dxa"/>
            <w:tcBorders>
              <w:top w:val="nil"/>
              <w:left w:val="nil"/>
              <w:bottom w:val="single" w:sz="4" w:space="0" w:color="auto"/>
              <w:right w:val="single" w:sz="4" w:space="0" w:color="auto"/>
            </w:tcBorders>
            <w:shd w:val="clear" w:color="auto" w:fill="auto"/>
            <w:noWrap/>
            <w:vAlign w:val="center"/>
            <w:hideMark/>
          </w:tcPr>
          <w:p w14:paraId="74B0F566"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113,63</w:t>
            </w:r>
          </w:p>
        </w:tc>
      </w:tr>
      <w:tr w:rsidR="002679EE" w:rsidRPr="002B7A44" w14:paraId="34D6338E"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36B3EFC3"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noWrap/>
            <w:vAlign w:val="center"/>
            <w:hideMark/>
          </w:tcPr>
          <w:p w14:paraId="3001D007"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14:paraId="50965B42"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center"/>
            <w:hideMark/>
          </w:tcPr>
          <w:p w14:paraId="3337CE17"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33 379,78   </w:t>
            </w:r>
          </w:p>
        </w:tc>
        <w:tc>
          <w:tcPr>
            <w:tcW w:w="1297" w:type="dxa"/>
            <w:tcBorders>
              <w:top w:val="nil"/>
              <w:left w:val="nil"/>
              <w:bottom w:val="single" w:sz="4" w:space="0" w:color="auto"/>
              <w:right w:val="single" w:sz="4" w:space="0" w:color="auto"/>
            </w:tcBorders>
            <w:shd w:val="clear" w:color="auto" w:fill="auto"/>
            <w:noWrap/>
            <w:vAlign w:val="center"/>
            <w:hideMark/>
          </w:tcPr>
          <w:p w14:paraId="7EEA1D65"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24 160,61   </w:t>
            </w:r>
          </w:p>
        </w:tc>
        <w:tc>
          <w:tcPr>
            <w:tcW w:w="1396" w:type="dxa"/>
            <w:tcBorders>
              <w:top w:val="nil"/>
              <w:left w:val="nil"/>
              <w:bottom w:val="single" w:sz="4" w:space="0" w:color="auto"/>
              <w:right w:val="single" w:sz="4" w:space="0" w:color="auto"/>
            </w:tcBorders>
            <w:shd w:val="clear" w:color="auto" w:fill="auto"/>
            <w:noWrap/>
            <w:vAlign w:val="center"/>
            <w:hideMark/>
          </w:tcPr>
          <w:p w14:paraId="7676B21C"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22 567,35   </w:t>
            </w:r>
          </w:p>
        </w:tc>
        <w:tc>
          <w:tcPr>
            <w:tcW w:w="1276" w:type="dxa"/>
            <w:tcBorders>
              <w:top w:val="nil"/>
              <w:left w:val="nil"/>
              <w:bottom w:val="single" w:sz="4" w:space="0" w:color="auto"/>
              <w:right w:val="single" w:sz="4" w:space="0" w:color="auto"/>
            </w:tcBorders>
            <w:shd w:val="clear" w:color="auto" w:fill="auto"/>
            <w:noWrap/>
            <w:vAlign w:val="center"/>
            <w:hideMark/>
          </w:tcPr>
          <w:p w14:paraId="429BD747"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93,41</w:t>
            </w:r>
          </w:p>
        </w:tc>
        <w:tc>
          <w:tcPr>
            <w:tcW w:w="1276" w:type="dxa"/>
            <w:tcBorders>
              <w:top w:val="nil"/>
              <w:left w:val="nil"/>
              <w:bottom w:val="single" w:sz="4" w:space="0" w:color="auto"/>
              <w:right w:val="single" w:sz="4" w:space="0" w:color="auto"/>
            </w:tcBorders>
            <w:shd w:val="clear" w:color="auto" w:fill="auto"/>
            <w:noWrap/>
            <w:vAlign w:val="center"/>
            <w:hideMark/>
          </w:tcPr>
          <w:p w14:paraId="6F9EA96A"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67,61</w:t>
            </w:r>
          </w:p>
        </w:tc>
      </w:tr>
      <w:tr w:rsidR="002679EE" w:rsidRPr="002B7A44" w14:paraId="1EBB6833"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1884A5BB" w14:textId="77777777" w:rsidR="002679EE" w:rsidRPr="002B7A44" w:rsidRDefault="002679EE" w:rsidP="002679EE">
            <w:pPr>
              <w:spacing w:after="0" w:line="240" w:lineRule="auto"/>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14:paraId="33D6B3ED"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14:paraId="4EC15F64" w14:textId="77777777" w:rsidR="002679EE" w:rsidRPr="002B7A44" w:rsidRDefault="002679EE" w:rsidP="002679EE">
            <w:pPr>
              <w:spacing w:after="0" w:line="240" w:lineRule="auto"/>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6B75666D" w14:textId="77777777" w:rsidR="002679EE" w:rsidRPr="002B7A44" w:rsidRDefault="002679EE" w:rsidP="002679EE">
            <w:pPr>
              <w:spacing w:after="0" w:line="240" w:lineRule="auto"/>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      159 860,24   </w:t>
            </w:r>
          </w:p>
        </w:tc>
        <w:tc>
          <w:tcPr>
            <w:tcW w:w="1297" w:type="dxa"/>
            <w:tcBorders>
              <w:top w:val="nil"/>
              <w:left w:val="nil"/>
              <w:bottom w:val="single" w:sz="4" w:space="0" w:color="auto"/>
              <w:right w:val="single" w:sz="4" w:space="0" w:color="auto"/>
            </w:tcBorders>
            <w:shd w:val="clear" w:color="auto" w:fill="auto"/>
            <w:noWrap/>
            <w:vAlign w:val="center"/>
            <w:hideMark/>
          </w:tcPr>
          <w:p w14:paraId="11E76168"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   212 523,83   </w:t>
            </w:r>
          </w:p>
        </w:tc>
        <w:tc>
          <w:tcPr>
            <w:tcW w:w="1396" w:type="dxa"/>
            <w:tcBorders>
              <w:top w:val="nil"/>
              <w:left w:val="nil"/>
              <w:bottom w:val="single" w:sz="4" w:space="0" w:color="auto"/>
              <w:right w:val="single" w:sz="4" w:space="0" w:color="auto"/>
            </w:tcBorders>
            <w:shd w:val="clear" w:color="auto" w:fill="auto"/>
            <w:noWrap/>
            <w:vAlign w:val="center"/>
            <w:hideMark/>
          </w:tcPr>
          <w:p w14:paraId="7490855B"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211 366,15   </w:t>
            </w:r>
          </w:p>
        </w:tc>
        <w:tc>
          <w:tcPr>
            <w:tcW w:w="1276" w:type="dxa"/>
            <w:tcBorders>
              <w:top w:val="nil"/>
              <w:left w:val="nil"/>
              <w:bottom w:val="single" w:sz="4" w:space="0" w:color="auto"/>
              <w:right w:val="single" w:sz="4" w:space="0" w:color="auto"/>
            </w:tcBorders>
            <w:shd w:val="clear" w:color="auto" w:fill="auto"/>
            <w:noWrap/>
            <w:vAlign w:val="center"/>
            <w:hideMark/>
          </w:tcPr>
          <w:p w14:paraId="6758E533"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99,46</w:t>
            </w:r>
          </w:p>
        </w:tc>
        <w:tc>
          <w:tcPr>
            <w:tcW w:w="1276" w:type="dxa"/>
            <w:tcBorders>
              <w:top w:val="nil"/>
              <w:left w:val="nil"/>
              <w:bottom w:val="single" w:sz="4" w:space="0" w:color="auto"/>
              <w:right w:val="single" w:sz="4" w:space="0" w:color="auto"/>
            </w:tcBorders>
            <w:shd w:val="clear" w:color="auto" w:fill="auto"/>
            <w:noWrap/>
            <w:vAlign w:val="center"/>
            <w:hideMark/>
          </w:tcPr>
          <w:p w14:paraId="585DBA28"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132,22</w:t>
            </w:r>
          </w:p>
        </w:tc>
      </w:tr>
      <w:tr w:rsidR="002679EE" w:rsidRPr="002B7A44" w14:paraId="673B6325"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169933F0"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Физическая культура </w:t>
            </w:r>
          </w:p>
        </w:tc>
        <w:tc>
          <w:tcPr>
            <w:tcW w:w="567" w:type="dxa"/>
            <w:tcBorders>
              <w:top w:val="nil"/>
              <w:left w:val="nil"/>
              <w:bottom w:val="single" w:sz="4" w:space="0" w:color="auto"/>
              <w:right w:val="single" w:sz="4" w:space="0" w:color="auto"/>
            </w:tcBorders>
            <w:shd w:val="clear" w:color="auto" w:fill="auto"/>
            <w:noWrap/>
            <w:vAlign w:val="center"/>
            <w:hideMark/>
          </w:tcPr>
          <w:p w14:paraId="0E6A35A3"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14:paraId="1B987194"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249F98E"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150 098,01   </w:t>
            </w:r>
          </w:p>
        </w:tc>
        <w:tc>
          <w:tcPr>
            <w:tcW w:w="1297" w:type="dxa"/>
            <w:tcBorders>
              <w:top w:val="nil"/>
              <w:left w:val="nil"/>
              <w:bottom w:val="single" w:sz="4" w:space="0" w:color="auto"/>
              <w:right w:val="single" w:sz="4" w:space="0" w:color="auto"/>
            </w:tcBorders>
            <w:shd w:val="clear" w:color="auto" w:fill="auto"/>
            <w:noWrap/>
            <w:vAlign w:val="center"/>
            <w:hideMark/>
          </w:tcPr>
          <w:p w14:paraId="2AF79EAB"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212 277,28   </w:t>
            </w:r>
          </w:p>
        </w:tc>
        <w:tc>
          <w:tcPr>
            <w:tcW w:w="1396" w:type="dxa"/>
            <w:tcBorders>
              <w:top w:val="nil"/>
              <w:left w:val="nil"/>
              <w:bottom w:val="single" w:sz="4" w:space="0" w:color="auto"/>
              <w:right w:val="single" w:sz="4" w:space="0" w:color="auto"/>
            </w:tcBorders>
            <w:shd w:val="clear" w:color="auto" w:fill="auto"/>
            <w:noWrap/>
            <w:vAlign w:val="center"/>
            <w:hideMark/>
          </w:tcPr>
          <w:p w14:paraId="788ED70A" w14:textId="268ADA3E"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211 119,6</w:t>
            </w:r>
            <w:r w:rsidR="00434264">
              <w:rPr>
                <w:rFonts w:ascii="Times New Roman" w:eastAsia="Times New Roman" w:hAnsi="Times New Roman" w:cs="Times New Roman"/>
                <w:color w:val="000000"/>
                <w:sz w:val="20"/>
                <w:szCs w:val="20"/>
                <w:lang w:eastAsia="ru-RU"/>
              </w:rPr>
              <w:t>0</w:t>
            </w:r>
            <w:r w:rsidRPr="002B7A44">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ADCA16E"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99,45</w:t>
            </w:r>
          </w:p>
        </w:tc>
        <w:tc>
          <w:tcPr>
            <w:tcW w:w="1276" w:type="dxa"/>
            <w:tcBorders>
              <w:top w:val="nil"/>
              <w:left w:val="nil"/>
              <w:bottom w:val="single" w:sz="4" w:space="0" w:color="auto"/>
              <w:right w:val="single" w:sz="4" w:space="0" w:color="auto"/>
            </w:tcBorders>
            <w:shd w:val="clear" w:color="auto" w:fill="auto"/>
            <w:noWrap/>
            <w:vAlign w:val="center"/>
            <w:hideMark/>
          </w:tcPr>
          <w:p w14:paraId="1D29CA1C"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140,65</w:t>
            </w:r>
          </w:p>
        </w:tc>
      </w:tr>
      <w:tr w:rsidR="002679EE" w:rsidRPr="002B7A44" w14:paraId="3FBD461D"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6C576D83"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Массовый спорт</w:t>
            </w:r>
          </w:p>
        </w:tc>
        <w:tc>
          <w:tcPr>
            <w:tcW w:w="567" w:type="dxa"/>
            <w:tcBorders>
              <w:top w:val="nil"/>
              <w:left w:val="nil"/>
              <w:bottom w:val="single" w:sz="4" w:space="0" w:color="auto"/>
              <w:right w:val="single" w:sz="4" w:space="0" w:color="auto"/>
            </w:tcBorders>
            <w:shd w:val="clear" w:color="auto" w:fill="auto"/>
            <w:noWrap/>
            <w:vAlign w:val="center"/>
            <w:hideMark/>
          </w:tcPr>
          <w:p w14:paraId="71112A15"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14:paraId="3A884C42"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9E257B8"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1 313,75   </w:t>
            </w:r>
          </w:p>
        </w:tc>
        <w:tc>
          <w:tcPr>
            <w:tcW w:w="1297" w:type="dxa"/>
            <w:tcBorders>
              <w:top w:val="nil"/>
              <w:left w:val="nil"/>
              <w:bottom w:val="single" w:sz="4" w:space="0" w:color="auto"/>
              <w:right w:val="single" w:sz="4" w:space="0" w:color="auto"/>
            </w:tcBorders>
            <w:shd w:val="clear" w:color="auto" w:fill="auto"/>
            <w:noWrap/>
            <w:vAlign w:val="center"/>
            <w:hideMark/>
          </w:tcPr>
          <w:p w14:paraId="1B4BFC39"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246,55   </w:t>
            </w:r>
          </w:p>
        </w:tc>
        <w:tc>
          <w:tcPr>
            <w:tcW w:w="1396" w:type="dxa"/>
            <w:tcBorders>
              <w:top w:val="nil"/>
              <w:left w:val="nil"/>
              <w:bottom w:val="single" w:sz="4" w:space="0" w:color="auto"/>
              <w:right w:val="single" w:sz="4" w:space="0" w:color="auto"/>
            </w:tcBorders>
            <w:shd w:val="clear" w:color="auto" w:fill="auto"/>
            <w:noWrap/>
            <w:vAlign w:val="center"/>
            <w:hideMark/>
          </w:tcPr>
          <w:p w14:paraId="4D17CA08" w14:textId="22C37584"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246,5</w:t>
            </w:r>
            <w:r w:rsidR="00434264">
              <w:rPr>
                <w:rFonts w:ascii="Times New Roman" w:eastAsia="Times New Roman" w:hAnsi="Times New Roman" w:cs="Times New Roman"/>
                <w:color w:val="000000"/>
                <w:sz w:val="20"/>
                <w:szCs w:val="20"/>
                <w:lang w:eastAsia="ru-RU"/>
              </w:rPr>
              <w:t>5</w:t>
            </w:r>
            <w:r w:rsidRPr="002B7A44">
              <w:rPr>
                <w:rFonts w:ascii="Times New Roman" w:eastAsia="Times New Roman" w:hAnsi="Times New Roman" w:cs="Times New Roman"/>
                <w:color w:val="000000"/>
                <w:sz w:val="20"/>
                <w:szCs w:val="20"/>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4AE7F02"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554B2AFE"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18,77</w:t>
            </w:r>
          </w:p>
        </w:tc>
      </w:tr>
      <w:tr w:rsidR="002679EE" w:rsidRPr="002B7A44" w14:paraId="730182B5"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5B379954"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noWrap/>
            <w:vAlign w:val="center"/>
            <w:hideMark/>
          </w:tcPr>
          <w:p w14:paraId="7F0220B3"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14:paraId="0FAD7688"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.05</w:t>
            </w:r>
          </w:p>
        </w:tc>
        <w:tc>
          <w:tcPr>
            <w:tcW w:w="1418" w:type="dxa"/>
            <w:tcBorders>
              <w:top w:val="nil"/>
              <w:left w:val="nil"/>
              <w:bottom w:val="single" w:sz="4" w:space="0" w:color="auto"/>
              <w:right w:val="single" w:sz="4" w:space="0" w:color="auto"/>
            </w:tcBorders>
            <w:shd w:val="clear" w:color="auto" w:fill="auto"/>
            <w:noWrap/>
            <w:vAlign w:val="center"/>
            <w:hideMark/>
          </w:tcPr>
          <w:p w14:paraId="0CA8EA7E"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8 448,48   </w:t>
            </w:r>
          </w:p>
        </w:tc>
        <w:tc>
          <w:tcPr>
            <w:tcW w:w="1297" w:type="dxa"/>
            <w:tcBorders>
              <w:top w:val="nil"/>
              <w:left w:val="nil"/>
              <w:bottom w:val="single" w:sz="4" w:space="0" w:color="auto"/>
              <w:right w:val="single" w:sz="4" w:space="0" w:color="auto"/>
            </w:tcBorders>
            <w:shd w:val="clear" w:color="auto" w:fill="auto"/>
            <w:noWrap/>
            <w:vAlign w:val="center"/>
            <w:hideMark/>
          </w:tcPr>
          <w:p w14:paraId="4738A842"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     </w:t>
            </w:r>
          </w:p>
        </w:tc>
        <w:tc>
          <w:tcPr>
            <w:tcW w:w="1396" w:type="dxa"/>
            <w:tcBorders>
              <w:top w:val="nil"/>
              <w:left w:val="nil"/>
              <w:bottom w:val="single" w:sz="4" w:space="0" w:color="auto"/>
              <w:right w:val="single" w:sz="4" w:space="0" w:color="auto"/>
            </w:tcBorders>
            <w:shd w:val="clear" w:color="auto" w:fill="auto"/>
            <w:noWrap/>
            <w:vAlign w:val="center"/>
            <w:hideMark/>
          </w:tcPr>
          <w:p w14:paraId="639BC690"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14:paraId="6A1D734D"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w:t>
            </w:r>
          </w:p>
        </w:tc>
        <w:tc>
          <w:tcPr>
            <w:tcW w:w="1276" w:type="dxa"/>
            <w:tcBorders>
              <w:top w:val="nil"/>
              <w:left w:val="nil"/>
              <w:bottom w:val="single" w:sz="4" w:space="0" w:color="auto"/>
              <w:right w:val="single" w:sz="4" w:space="0" w:color="auto"/>
            </w:tcBorders>
            <w:shd w:val="clear" w:color="auto" w:fill="auto"/>
            <w:noWrap/>
            <w:vAlign w:val="center"/>
            <w:hideMark/>
          </w:tcPr>
          <w:p w14:paraId="06DD4DE2"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w:t>
            </w:r>
          </w:p>
        </w:tc>
      </w:tr>
      <w:tr w:rsidR="002679EE" w:rsidRPr="002B7A44" w14:paraId="2D6BADF3"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1C004F05" w14:textId="77777777" w:rsidR="002679EE" w:rsidRPr="002B7A44" w:rsidRDefault="002679EE" w:rsidP="002679EE">
            <w:pPr>
              <w:spacing w:after="0" w:line="240" w:lineRule="auto"/>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СРЕДСТВА МАССОВОЙ ИНФОРМАЦИИ</w:t>
            </w:r>
          </w:p>
        </w:tc>
        <w:tc>
          <w:tcPr>
            <w:tcW w:w="567" w:type="dxa"/>
            <w:tcBorders>
              <w:top w:val="nil"/>
              <w:left w:val="nil"/>
              <w:bottom w:val="single" w:sz="4" w:space="0" w:color="auto"/>
              <w:right w:val="single" w:sz="4" w:space="0" w:color="auto"/>
            </w:tcBorders>
            <w:shd w:val="clear" w:color="auto" w:fill="auto"/>
            <w:noWrap/>
            <w:vAlign w:val="center"/>
            <w:hideMark/>
          </w:tcPr>
          <w:p w14:paraId="52E430A2"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14:paraId="172A8B13" w14:textId="77777777" w:rsidR="002679EE" w:rsidRPr="002B7A44" w:rsidRDefault="002679EE" w:rsidP="002679EE">
            <w:pPr>
              <w:spacing w:after="0" w:line="240" w:lineRule="auto"/>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562611AC"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19 215,90   </w:t>
            </w:r>
          </w:p>
        </w:tc>
        <w:tc>
          <w:tcPr>
            <w:tcW w:w="1297" w:type="dxa"/>
            <w:tcBorders>
              <w:top w:val="nil"/>
              <w:left w:val="nil"/>
              <w:bottom w:val="single" w:sz="4" w:space="0" w:color="auto"/>
              <w:right w:val="single" w:sz="4" w:space="0" w:color="auto"/>
            </w:tcBorders>
            <w:shd w:val="clear" w:color="auto" w:fill="auto"/>
            <w:noWrap/>
            <w:vAlign w:val="center"/>
            <w:hideMark/>
          </w:tcPr>
          <w:p w14:paraId="0D80CF0D"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    18 016,00   </w:t>
            </w:r>
          </w:p>
        </w:tc>
        <w:tc>
          <w:tcPr>
            <w:tcW w:w="1396" w:type="dxa"/>
            <w:tcBorders>
              <w:top w:val="nil"/>
              <w:left w:val="nil"/>
              <w:bottom w:val="single" w:sz="4" w:space="0" w:color="auto"/>
              <w:right w:val="single" w:sz="4" w:space="0" w:color="auto"/>
            </w:tcBorders>
            <w:shd w:val="clear" w:color="auto" w:fill="auto"/>
            <w:noWrap/>
            <w:vAlign w:val="center"/>
            <w:hideMark/>
          </w:tcPr>
          <w:p w14:paraId="2193D7DA"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  18 015,91   </w:t>
            </w:r>
          </w:p>
        </w:tc>
        <w:tc>
          <w:tcPr>
            <w:tcW w:w="1276" w:type="dxa"/>
            <w:tcBorders>
              <w:top w:val="nil"/>
              <w:left w:val="nil"/>
              <w:bottom w:val="single" w:sz="4" w:space="0" w:color="auto"/>
              <w:right w:val="single" w:sz="4" w:space="0" w:color="auto"/>
            </w:tcBorders>
            <w:shd w:val="clear" w:color="auto" w:fill="auto"/>
            <w:noWrap/>
            <w:vAlign w:val="center"/>
            <w:hideMark/>
          </w:tcPr>
          <w:p w14:paraId="3FCC8D87"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255E4AE3"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93,76</w:t>
            </w:r>
          </w:p>
        </w:tc>
      </w:tr>
      <w:tr w:rsidR="002679EE" w:rsidRPr="002B7A44" w14:paraId="5350E04F"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16FD01B2"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Телевидение и радиовещание</w:t>
            </w:r>
          </w:p>
        </w:tc>
        <w:tc>
          <w:tcPr>
            <w:tcW w:w="567" w:type="dxa"/>
            <w:tcBorders>
              <w:top w:val="nil"/>
              <w:left w:val="nil"/>
              <w:bottom w:val="single" w:sz="4" w:space="0" w:color="auto"/>
              <w:right w:val="single" w:sz="4" w:space="0" w:color="auto"/>
            </w:tcBorders>
            <w:shd w:val="clear" w:color="auto" w:fill="auto"/>
            <w:noWrap/>
            <w:vAlign w:val="center"/>
            <w:hideMark/>
          </w:tcPr>
          <w:p w14:paraId="0336C8E8"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14:paraId="67C62B72"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87D92FA"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8 572,90</w:t>
            </w:r>
          </w:p>
        </w:tc>
        <w:tc>
          <w:tcPr>
            <w:tcW w:w="1297" w:type="dxa"/>
            <w:tcBorders>
              <w:top w:val="nil"/>
              <w:left w:val="nil"/>
              <w:bottom w:val="single" w:sz="4" w:space="0" w:color="auto"/>
              <w:right w:val="single" w:sz="4" w:space="0" w:color="auto"/>
            </w:tcBorders>
            <w:shd w:val="clear" w:color="auto" w:fill="auto"/>
            <w:noWrap/>
            <w:vAlign w:val="center"/>
            <w:hideMark/>
          </w:tcPr>
          <w:p w14:paraId="447C5424"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7 573,00   </w:t>
            </w:r>
          </w:p>
        </w:tc>
        <w:tc>
          <w:tcPr>
            <w:tcW w:w="1396" w:type="dxa"/>
            <w:tcBorders>
              <w:top w:val="nil"/>
              <w:left w:val="nil"/>
              <w:bottom w:val="single" w:sz="4" w:space="0" w:color="auto"/>
              <w:right w:val="single" w:sz="4" w:space="0" w:color="auto"/>
            </w:tcBorders>
            <w:shd w:val="clear" w:color="auto" w:fill="auto"/>
            <w:noWrap/>
            <w:vAlign w:val="center"/>
            <w:hideMark/>
          </w:tcPr>
          <w:p w14:paraId="70B4C251"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7 572,91   </w:t>
            </w:r>
          </w:p>
        </w:tc>
        <w:tc>
          <w:tcPr>
            <w:tcW w:w="1276" w:type="dxa"/>
            <w:tcBorders>
              <w:top w:val="nil"/>
              <w:left w:val="nil"/>
              <w:bottom w:val="single" w:sz="4" w:space="0" w:color="auto"/>
              <w:right w:val="single" w:sz="4" w:space="0" w:color="auto"/>
            </w:tcBorders>
            <w:shd w:val="clear" w:color="auto" w:fill="auto"/>
            <w:noWrap/>
            <w:vAlign w:val="center"/>
            <w:hideMark/>
          </w:tcPr>
          <w:p w14:paraId="618F8413"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59CAC769"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88,34</w:t>
            </w:r>
          </w:p>
        </w:tc>
      </w:tr>
      <w:tr w:rsidR="002679EE" w:rsidRPr="002B7A44" w14:paraId="234B9F72"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60BA1662"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noWrap/>
            <w:vAlign w:val="center"/>
            <w:hideMark/>
          </w:tcPr>
          <w:p w14:paraId="5DF985B7"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14:paraId="488BAEB2"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1B9CE1D"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10 643,00   </w:t>
            </w:r>
          </w:p>
        </w:tc>
        <w:tc>
          <w:tcPr>
            <w:tcW w:w="1297" w:type="dxa"/>
            <w:tcBorders>
              <w:top w:val="nil"/>
              <w:left w:val="nil"/>
              <w:bottom w:val="single" w:sz="4" w:space="0" w:color="auto"/>
              <w:right w:val="single" w:sz="4" w:space="0" w:color="auto"/>
            </w:tcBorders>
            <w:shd w:val="clear" w:color="auto" w:fill="auto"/>
            <w:noWrap/>
            <w:vAlign w:val="center"/>
            <w:hideMark/>
          </w:tcPr>
          <w:p w14:paraId="4024F425"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10 443,00   </w:t>
            </w:r>
          </w:p>
        </w:tc>
        <w:tc>
          <w:tcPr>
            <w:tcW w:w="1396" w:type="dxa"/>
            <w:tcBorders>
              <w:top w:val="nil"/>
              <w:left w:val="nil"/>
              <w:bottom w:val="single" w:sz="4" w:space="0" w:color="auto"/>
              <w:right w:val="single" w:sz="4" w:space="0" w:color="auto"/>
            </w:tcBorders>
            <w:shd w:val="clear" w:color="auto" w:fill="auto"/>
            <w:noWrap/>
            <w:vAlign w:val="center"/>
            <w:hideMark/>
          </w:tcPr>
          <w:p w14:paraId="64B6FF77"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10 443,00   </w:t>
            </w:r>
          </w:p>
        </w:tc>
        <w:tc>
          <w:tcPr>
            <w:tcW w:w="1276" w:type="dxa"/>
            <w:tcBorders>
              <w:top w:val="nil"/>
              <w:left w:val="nil"/>
              <w:bottom w:val="single" w:sz="4" w:space="0" w:color="auto"/>
              <w:right w:val="single" w:sz="4" w:space="0" w:color="auto"/>
            </w:tcBorders>
            <w:shd w:val="clear" w:color="auto" w:fill="auto"/>
            <w:noWrap/>
            <w:vAlign w:val="center"/>
            <w:hideMark/>
          </w:tcPr>
          <w:p w14:paraId="5B7351C5"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7214CEBA" w14:textId="77777777" w:rsidR="002679EE" w:rsidRPr="002B7A44" w:rsidRDefault="002679EE" w:rsidP="002679EE">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98,12</w:t>
            </w:r>
          </w:p>
        </w:tc>
      </w:tr>
      <w:tr w:rsidR="002679EE" w:rsidRPr="002B7A44" w14:paraId="7286867A" w14:textId="77777777" w:rsidTr="000B3A25">
        <w:trPr>
          <w:trHeight w:val="51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2730A538" w14:textId="77777777" w:rsidR="002679EE" w:rsidRPr="002B7A44" w:rsidRDefault="002679EE" w:rsidP="002679EE">
            <w:pPr>
              <w:spacing w:after="0" w:line="240" w:lineRule="auto"/>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ОБСЛУЖИВАНИЕ ГОСУДАРСТВЕННОГО И МУНИЦИПАЛЬНОГО ДОЛГА </w:t>
            </w:r>
          </w:p>
        </w:tc>
        <w:tc>
          <w:tcPr>
            <w:tcW w:w="567" w:type="dxa"/>
            <w:tcBorders>
              <w:top w:val="nil"/>
              <w:left w:val="nil"/>
              <w:bottom w:val="single" w:sz="4" w:space="0" w:color="auto"/>
              <w:right w:val="single" w:sz="4" w:space="0" w:color="auto"/>
            </w:tcBorders>
            <w:shd w:val="clear" w:color="auto" w:fill="auto"/>
            <w:noWrap/>
            <w:vAlign w:val="center"/>
            <w:hideMark/>
          </w:tcPr>
          <w:p w14:paraId="103F0FCB"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center"/>
            <w:hideMark/>
          </w:tcPr>
          <w:p w14:paraId="5E4D85EF" w14:textId="77777777" w:rsidR="002679EE" w:rsidRPr="002B7A44" w:rsidRDefault="002679EE" w:rsidP="002679EE">
            <w:pPr>
              <w:spacing w:after="0" w:line="240" w:lineRule="auto"/>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5F17FB96" w14:textId="77777777" w:rsidR="002679EE" w:rsidRPr="002B7A44" w:rsidRDefault="002679EE" w:rsidP="002679EE">
            <w:pPr>
              <w:spacing w:after="0" w:line="240" w:lineRule="auto"/>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             -     </w:t>
            </w:r>
          </w:p>
        </w:tc>
        <w:tc>
          <w:tcPr>
            <w:tcW w:w="1297" w:type="dxa"/>
            <w:tcBorders>
              <w:top w:val="nil"/>
              <w:left w:val="nil"/>
              <w:bottom w:val="single" w:sz="4" w:space="0" w:color="auto"/>
              <w:right w:val="single" w:sz="4" w:space="0" w:color="auto"/>
            </w:tcBorders>
            <w:shd w:val="clear" w:color="auto" w:fill="auto"/>
            <w:noWrap/>
            <w:vAlign w:val="center"/>
            <w:hideMark/>
          </w:tcPr>
          <w:p w14:paraId="361B9A8F"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              549,48   </w:t>
            </w:r>
          </w:p>
        </w:tc>
        <w:tc>
          <w:tcPr>
            <w:tcW w:w="1396" w:type="dxa"/>
            <w:tcBorders>
              <w:top w:val="nil"/>
              <w:left w:val="nil"/>
              <w:bottom w:val="single" w:sz="4" w:space="0" w:color="auto"/>
              <w:right w:val="single" w:sz="4" w:space="0" w:color="auto"/>
            </w:tcBorders>
            <w:shd w:val="clear" w:color="auto" w:fill="auto"/>
            <w:noWrap/>
            <w:vAlign w:val="center"/>
            <w:hideMark/>
          </w:tcPr>
          <w:p w14:paraId="5C053D75"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14:paraId="5013A5B8"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14:paraId="1CC9531F"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     </w:t>
            </w:r>
          </w:p>
        </w:tc>
      </w:tr>
      <w:tr w:rsidR="002679EE" w:rsidRPr="002B7A44" w14:paraId="7768A61D" w14:textId="77777777" w:rsidTr="000B3A25">
        <w:trPr>
          <w:trHeight w:val="510"/>
        </w:trPr>
        <w:tc>
          <w:tcPr>
            <w:tcW w:w="2949" w:type="dxa"/>
            <w:tcBorders>
              <w:top w:val="nil"/>
              <w:left w:val="single" w:sz="4" w:space="0" w:color="auto"/>
              <w:bottom w:val="single" w:sz="4" w:space="0" w:color="auto"/>
              <w:right w:val="single" w:sz="4" w:space="0" w:color="auto"/>
            </w:tcBorders>
            <w:shd w:val="clear" w:color="auto" w:fill="auto"/>
            <w:vAlign w:val="center"/>
            <w:hideMark/>
          </w:tcPr>
          <w:p w14:paraId="2DE1FBB2"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51819B6D" w14:textId="77777777" w:rsidR="002679EE" w:rsidRPr="002B7A44" w:rsidRDefault="002679EE" w:rsidP="002679EE">
            <w:pPr>
              <w:spacing w:after="0" w:line="240" w:lineRule="auto"/>
              <w:ind w:left="-390"/>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center"/>
            <w:hideMark/>
          </w:tcPr>
          <w:p w14:paraId="7434948A"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0335A36"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     </w:t>
            </w:r>
          </w:p>
        </w:tc>
        <w:tc>
          <w:tcPr>
            <w:tcW w:w="1297" w:type="dxa"/>
            <w:tcBorders>
              <w:top w:val="nil"/>
              <w:left w:val="nil"/>
              <w:bottom w:val="single" w:sz="4" w:space="0" w:color="auto"/>
              <w:right w:val="single" w:sz="4" w:space="0" w:color="auto"/>
            </w:tcBorders>
            <w:shd w:val="clear" w:color="auto" w:fill="auto"/>
            <w:noWrap/>
            <w:vAlign w:val="center"/>
            <w:hideMark/>
          </w:tcPr>
          <w:p w14:paraId="6D1888A1"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549,48   </w:t>
            </w:r>
          </w:p>
        </w:tc>
        <w:tc>
          <w:tcPr>
            <w:tcW w:w="1396" w:type="dxa"/>
            <w:tcBorders>
              <w:top w:val="nil"/>
              <w:left w:val="nil"/>
              <w:bottom w:val="single" w:sz="4" w:space="0" w:color="auto"/>
              <w:right w:val="single" w:sz="4" w:space="0" w:color="auto"/>
            </w:tcBorders>
            <w:shd w:val="clear" w:color="auto" w:fill="auto"/>
            <w:noWrap/>
            <w:vAlign w:val="center"/>
            <w:hideMark/>
          </w:tcPr>
          <w:p w14:paraId="613E7F79"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14:paraId="35AD2FE1"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     </w:t>
            </w:r>
          </w:p>
        </w:tc>
        <w:tc>
          <w:tcPr>
            <w:tcW w:w="1276" w:type="dxa"/>
            <w:tcBorders>
              <w:top w:val="nil"/>
              <w:left w:val="nil"/>
              <w:bottom w:val="single" w:sz="4" w:space="0" w:color="auto"/>
              <w:right w:val="single" w:sz="4" w:space="0" w:color="auto"/>
            </w:tcBorders>
            <w:shd w:val="clear" w:color="auto" w:fill="auto"/>
            <w:noWrap/>
            <w:vAlign w:val="center"/>
            <w:hideMark/>
          </w:tcPr>
          <w:p w14:paraId="5012AC4B" w14:textId="77777777" w:rsidR="002679EE" w:rsidRPr="002B7A44" w:rsidRDefault="002679EE" w:rsidP="002679EE">
            <w:pPr>
              <w:spacing w:after="0" w:line="240" w:lineRule="auto"/>
              <w:jc w:val="right"/>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     </w:t>
            </w:r>
          </w:p>
        </w:tc>
      </w:tr>
      <w:tr w:rsidR="002679EE" w:rsidRPr="002B7A44" w14:paraId="300A1740" w14:textId="77777777" w:rsidTr="000B3A25">
        <w:trPr>
          <w:trHeight w:val="300"/>
        </w:trPr>
        <w:tc>
          <w:tcPr>
            <w:tcW w:w="2949" w:type="dxa"/>
            <w:tcBorders>
              <w:top w:val="nil"/>
              <w:left w:val="single" w:sz="4" w:space="0" w:color="auto"/>
              <w:bottom w:val="single" w:sz="4" w:space="0" w:color="auto"/>
              <w:right w:val="single" w:sz="4" w:space="0" w:color="auto"/>
            </w:tcBorders>
            <w:shd w:val="clear" w:color="auto" w:fill="auto"/>
            <w:noWrap/>
            <w:vAlign w:val="center"/>
            <w:hideMark/>
          </w:tcPr>
          <w:p w14:paraId="04B9A3D2" w14:textId="77777777" w:rsidR="002679EE" w:rsidRPr="002B7A44" w:rsidRDefault="002679EE" w:rsidP="002679EE">
            <w:pPr>
              <w:spacing w:after="0" w:line="240" w:lineRule="auto"/>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ВСЕГО:</w:t>
            </w:r>
          </w:p>
        </w:tc>
        <w:tc>
          <w:tcPr>
            <w:tcW w:w="567" w:type="dxa"/>
            <w:tcBorders>
              <w:top w:val="nil"/>
              <w:left w:val="nil"/>
              <w:bottom w:val="single" w:sz="4" w:space="0" w:color="auto"/>
              <w:right w:val="single" w:sz="4" w:space="0" w:color="auto"/>
            </w:tcBorders>
            <w:shd w:val="clear" w:color="auto" w:fill="auto"/>
            <w:noWrap/>
            <w:vAlign w:val="center"/>
            <w:hideMark/>
          </w:tcPr>
          <w:p w14:paraId="60CE5760"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6FADE88" w14:textId="77777777" w:rsidR="002679EE" w:rsidRPr="002B7A44" w:rsidRDefault="002679EE" w:rsidP="002679EE">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14:paraId="4137ED62" w14:textId="77777777" w:rsidR="002679EE" w:rsidRPr="002B7A44" w:rsidRDefault="002679EE" w:rsidP="002679EE">
            <w:pPr>
              <w:spacing w:after="0" w:line="240" w:lineRule="auto"/>
              <w:jc w:val="center"/>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3 109 478,48   </w:t>
            </w:r>
          </w:p>
        </w:tc>
        <w:tc>
          <w:tcPr>
            <w:tcW w:w="1297" w:type="dxa"/>
            <w:tcBorders>
              <w:top w:val="nil"/>
              <w:left w:val="nil"/>
              <w:bottom w:val="single" w:sz="4" w:space="0" w:color="auto"/>
              <w:right w:val="single" w:sz="4" w:space="0" w:color="auto"/>
            </w:tcBorders>
            <w:shd w:val="clear" w:color="auto" w:fill="auto"/>
            <w:noWrap/>
            <w:vAlign w:val="center"/>
            <w:hideMark/>
          </w:tcPr>
          <w:p w14:paraId="199AAA9C" w14:textId="77777777" w:rsidR="002679EE" w:rsidRPr="002B7A44" w:rsidRDefault="002679EE" w:rsidP="002679EE">
            <w:pPr>
              <w:spacing w:after="0" w:line="240" w:lineRule="auto"/>
              <w:jc w:val="center"/>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3 169 402,84   </w:t>
            </w:r>
          </w:p>
        </w:tc>
        <w:tc>
          <w:tcPr>
            <w:tcW w:w="1396" w:type="dxa"/>
            <w:tcBorders>
              <w:top w:val="nil"/>
              <w:left w:val="nil"/>
              <w:bottom w:val="single" w:sz="4" w:space="0" w:color="auto"/>
              <w:right w:val="single" w:sz="4" w:space="0" w:color="auto"/>
            </w:tcBorders>
            <w:shd w:val="clear" w:color="auto" w:fill="auto"/>
            <w:noWrap/>
            <w:vAlign w:val="center"/>
            <w:hideMark/>
          </w:tcPr>
          <w:p w14:paraId="5D8FECA0"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3 123 049,22   </w:t>
            </w:r>
          </w:p>
        </w:tc>
        <w:tc>
          <w:tcPr>
            <w:tcW w:w="1276" w:type="dxa"/>
            <w:tcBorders>
              <w:top w:val="nil"/>
              <w:left w:val="nil"/>
              <w:bottom w:val="single" w:sz="4" w:space="0" w:color="auto"/>
              <w:right w:val="single" w:sz="4" w:space="0" w:color="auto"/>
            </w:tcBorders>
            <w:shd w:val="clear" w:color="auto" w:fill="auto"/>
            <w:noWrap/>
            <w:vAlign w:val="center"/>
            <w:hideMark/>
          </w:tcPr>
          <w:p w14:paraId="75759AAD"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  98,54   </w:t>
            </w:r>
          </w:p>
        </w:tc>
        <w:tc>
          <w:tcPr>
            <w:tcW w:w="1276" w:type="dxa"/>
            <w:tcBorders>
              <w:top w:val="nil"/>
              <w:left w:val="nil"/>
              <w:bottom w:val="single" w:sz="4" w:space="0" w:color="auto"/>
              <w:right w:val="single" w:sz="4" w:space="0" w:color="auto"/>
            </w:tcBorders>
            <w:shd w:val="clear" w:color="auto" w:fill="auto"/>
            <w:noWrap/>
            <w:vAlign w:val="center"/>
            <w:hideMark/>
          </w:tcPr>
          <w:p w14:paraId="3BBBD5E9" w14:textId="77777777" w:rsidR="002679EE" w:rsidRPr="002B7A44" w:rsidRDefault="002679EE" w:rsidP="002679EE">
            <w:pPr>
              <w:spacing w:after="0" w:line="240" w:lineRule="auto"/>
              <w:jc w:val="right"/>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 xml:space="preserve">100,44   </w:t>
            </w:r>
          </w:p>
        </w:tc>
      </w:tr>
    </w:tbl>
    <w:p w14:paraId="1BBE1C3F" w14:textId="77777777" w:rsidR="002679EE" w:rsidRPr="002B7A44" w:rsidRDefault="002679EE" w:rsidP="0030259B">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p>
    <w:p w14:paraId="434D062A" w14:textId="44CD5900" w:rsidR="00BD196D" w:rsidRPr="002B7A44" w:rsidRDefault="00BD196D" w:rsidP="00BD196D">
      <w:pPr>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Кассовые расходы в целом по бюджету города Радужный за 20</w:t>
      </w:r>
      <w:r w:rsidR="00B570CC" w:rsidRPr="002B7A44">
        <w:rPr>
          <w:rFonts w:ascii="Times New Roman" w:hAnsi="Times New Roman" w:cs="Times New Roman"/>
          <w:sz w:val="24"/>
          <w:szCs w:val="24"/>
        </w:rPr>
        <w:t>20</w:t>
      </w:r>
      <w:r w:rsidRPr="002B7A44">
        <w:rPr>
          <w:rFonts w:ascii="Times New Roman" w:hAnsi="Times New Roman" w:cs="Times New Roman"/>
          <w:sz w:val="24"/>
          <w:szCs w:val="24"/>
        </w:rPr>
        <w:t xml:space="preserve"> год составили </w:t>
      </w:r>
      <w:r w:rsidR="00B570CC" w:rsidRPr="002B7A44">
        <w:rPr>
          <w:rFonts w:ascii="Times New Roman" w:hAnsi="Times New Roman" w:cs="Times New Roman"/>
          <w:sz w:val="24"/>
          <w:szCs w:val="24"/>
        </w:rPr>
        <w:t>3 123 049,22</w:t>
      </w:r>
      <w:r w:rsidRPr="002B7A44">
        <w:rPr>
          <w:rFonts w:ascii="Times New Roman" w:hAnsi="Times New Roman" w:cs="Times New Roman"/>
          <w:sz w:val="24"/>
          <w:szCs w:val="24"/>
        </w:rPr>
        <w:t xml:space="preserve"> тыс. рублей, что составляет </w:t>
      </w:r>
      <w:r w:rsidR="00B570CC" w:rsidRPr="002B7A44">
        <w:rPr>
          <w:rFonts w:ascii="Times New Roman" w:hAnsi="Times New Roman" w:cs="Times New Roman"/>
          <w:sz w:val="24"/>
          <w:szCs w:val="24"/>
        </w:rPr>
        <w:t>100,44</w:t>
      </w:r>
      <w:r w:rsidRPr="002B7A44">
        <w:rPr>
          <w:rFonts w:ascii="Times New Roman" w:hAnsi="Times New Roman" w:cs="Times New Roman"/>
          <w:sz w:val="24"/>
          <w:szCs w:val="24"/>
        </w:rPr>
        <w:t>% к исполнению 201</w:t>
      </w:r>
      <w:r w:rsidR="00B570CC" w:rsidRPr="002B7A44">
        <w:rPr>
          <w:rFonts w:ascii="Times New Roman" w:hAnsi="Times New Roman" w:cs="Times New Roman"/>
          <w:sz w:val="24"/>
          <w:szCs w:val="24"/>
        </w:rPr>
        <w:t>9</w:t>
      </w:r>
      <w:r w:rsidRPr="002B7A44">
        <w:rPr>
          <w:rFonts w:ascii="Times New Roman" w:hAnsi="Times New Roman" w:cs="Times New Roman"/>
          <w:sz w:val="24"/>
          <w:szCs w:val="24"/>
        </w:rPr>
        <w:t xml:space="preserve"> года. </w:t>
      </w:r>
      <w:r w:rsidR="0087440A" w:rsidRPr="002B7A44">
        <w:rPr>
          <w:rFonts w:ascii="Times New Roman" w:hAnsi="Times New Roman" w:cs="Times New Roman"/>
          <w:sz w:val="24"/>
          <w:szCs w:val="24"/>
        </w:rPr>
        <w:t>Увеличение</w:t>
      </w:r>
      <w:r w:rsidRPr="002B7A44">
        <w:rPr>
          <w:rFonts w:ascii="Times New Roman" w:hAnsi="Times New Roman" w:cs="Times New Roman"/>
          <w:sz w:val="24"/>
          <w:szCs w:val="24"/>
        </w:rPr>
        <w:t xml:space="preserve"> расходов обусловлено </w:t>
      </w:r>
      <w:r w:rsidR="00561ADD" w:rsidRPr="002B7A44">
        <w:rPr>
          <w:rFonts w:ascii="Times New Roman" w:hAnsi="Times New Roman" w:cs="Times New Roman"/>
          <w:sz w:val="24"/>
          <w:szCs w:val="24"/>
        </w:rPr>
        <w:t xml:space="preserve">в основном </w:t>
      </w:r>
      <w:r w:rsidRPr="002B7A44">
        <w:rPr>
          <w:rFonts w:ascii="Times New Roman" w:hAnsi="Times New Roman" w:cs="Times New Roman"/>
          <w:sz w:val="24"/>
          <w:szCs w:val="24"/>
        </w:rPr>
        <w:t xml:space="preserve">в </w:t>
      </w:r>
      <w:r w:rsidR="0087440A" w:rsidRPr="002B7A44">
        <w:rPr>
          <w:rFonts w:ascii="Times New Roman" w:hAnsi="Times New Roman" w:cs="Times New Roman"/>
          <w:sz w:val="24"/>
          <w:szCs w:val="24"/>
        </w:rPr>
        <w:t xml:space="preserve">связи </w:t>
      </w:r>
      <w:r w:rsidR="00561ADD" w:rsidRPr="002B7A44">
        <w:rPr>
          <w:rFonts w:ascii="Times New Roman" w:hAnsi="Times New Roman" w:cs="Times New Roman"/>
          <w:sz w:val="24"/>
          <w:szCs w:val="24"/>
        </w:rPr>
        <w:t xml:space="preserve">с поступлением </w:t>
      </w:r>
      <w:r w:rsidR="00561ADD" w:rsidRPr="002B7A44">
        <w:rPr>
          <w:rFonts w:ascii="Times New Roman" w:hAnsi="Times New Roman"/>
          <w:sz w:val="24"/>
          <w:szCs w:val="24"/>
          <w:lang w:eastAsia="ru-RU"/>
        </w:rPr>
        <w:t>из бюджета автономного округа дотаций на поддержку мер по обеспечению сбалансированности бюджетов городских округов и муниципальных районов ХМАО-Югры в соответствии с распоряжениями Правительства ХМАО-Югры от 10.04.2020 №170-рп</w:t>
      </w:r>
      <w:r w:rsidR="00561ADD" w:rsidRPr="002B7A44">
        <w:rPr>
          <w:rStyle w:val="aff1"/>
          <w:rFonts w:ascii="Times New Roman" w:hAnsi="Times New Roman"/>
          <w:sz w:val="24"/>
          <w:szCs w:val="24"/>
          <w:lang w:eastAsia="ru-RU"/>
        </w:rPr>
        <w:footnoteReference w:id="2"/>
      </w:r>
      <w:r w:rsidR="00561ADD" w:rsidRPr="002B7A44">
        <w:rPr>
          <w:rFonts w:ascii="Times New Roman" w:hAnsi="Times New Roman"/>
          <w:sz w:val="24"/>
          <w:szCs w:val="24"/>
          <w:lang w:eastAsia="ru-RU"/>
        </w:rPr>
        <w:t xml:space="preserve"> в сумме 14 875,00 тыс. рублей, от 13.11.2020 №646-рп</w:t>
      </w:r>
      <w:r w:rsidR="00561ADD" w:rsidRPr="002B7A44">
        <w:rPr>
          <w:rStyle w:val="aff1"/>
          <w:rFonts w:ascii="Times New Roman" w:hAnsi="Times New Roman"/>
          <w:sz w:val="24"/>
          <w:szCs w:val="24"/>
          <w:lang w:eastAsia="ru-RU"/>
        </w:rPr>
        <w:footnoteReference w:id="3"/>
      </w:r>
      <w:r w:rsidR="00561ADD" w:rsidRPr="002B7A44">
        <w:rPr>
          <w:rFonts w:ascii="Times New Roman" w:hAnsi="Times New Roman"/>
          <w:sz w:val="24"/>
          <w:szCs w:val="24"/>
          <w:lang w:eastAsia="ru-RU"/>
        </w:rPr>
        <w:t xml:space="preserve"> в сумме 5 214,90 тыс. рублей на реализацию мероприятий по проведению дополнительных мер по предупреждению завоза и распространения новой коронавирусной инфекции</w:t>
      </w:r>
      <w:r w:rsidR="00884DEB" w:rsidRPr="002B7A44">
        <w:rPr>
          <w:rFonts w:ascii="Times New Roman" w:hAnsi="Times New Roman"/>
          <w:sz w:val="24"/>
          <w:szCs w:val="24"/>
          <w:lang w:eastAsia="ru-RU"/>
        </w:rPr>
        <w:t xml:space="preserve"> и</w:t>
      </w:r>
      <w:r w:rsidR="00561ADD" w:rsidRPr="002B7A44">
        <w:rPr>
          <w:rFonts w:ascii="Times New Roman" w:hAnsi="Times New Roman"/>
          <w:sz w:val="24"/>
          <w:szCs w:val="24"/>
          <w:lang w:eastAsia="ru-RU"/>
        </w:rPr>
        <w:t xml:space="preserve"> на обеспечение комплекса мер, направленных на профилактику и устранение последствий новой коронавирусной инфекции (COVID -19) в городе Радужный</w:t>
      </w:r>
      <w:r w:rsidRPr="002B7A44">
        <w:rPr>
          <w:rFonts w:ascii="Times New Roman" w:hAnsi="Times New Roman" w:cs="Times New Roman"/>
          <w:sz w:val="24"/>
          <w:szCs w:val="24"/>
        </w:rPr>
        <w:t xml:space="preserve">. </w:t>
      </w:r>
    </w:p>
    <w:p w14:paraId="14DC2686" w14:textId="494F0B90" w:rsidR="00226AB4" w:rsidRPr="002B7A44" w:rsidRDefault="002F621B" w:rsidP="00BD196D">
      <w:pPr>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В целях проведения дополнительных мер по предупреждению завоза и распространения новой коронавирусной инфекции, вызванной COVID-19 в городе Радужный из резервного фонда администрации города Радужный в 2020</w:t>
      </w:r>
      <w:r w:rsidR="002D2BDE">
        <w:rPr>
          <w:rFonts w:ascii="Times New Roman" w:hAnsi="Times New Roman" w:cs="Times New Roman"/>
          <w:sz w:val="24"/>
          <w:szCs w:val="24"/>
        </w:rPr>
        <w:t xml:space="preserve"> </w:t>
      </w:r>
      <w:r w:rsidRPr="002B7A44">
        <w:rPr>
          <w:rFonts w:ascii="Times New Roman" w:hAnsi="Times New Roman" w:cs="Times New Roman"/>
          <w:sz w:val="24"/>
          <w:szCs w:val="24"/>
        </w:rPr>
        <w:t xml:space="preserve">году были выделены бюджетные ассигнования в сумме   6 247,88 тыс. рублей </w:t>
      </w:r>
    </w:p>
    <w:p w14:paraId="5E38CBCF" w14:textId="512A3315" w:rsidR="00CF4386" w:rsidRPr="002B7A44" w:rsidRDefault="00884DEB" w:rsidP="00BD196D">
      <w:pPr>
        <w:ind w:firstLine="708"/>
        <w:contextualSpacing/>
        <w:jc w:val="both"/>
        <w:rPr>
          <w:rFonts w:ascii="Times New Roman" w:hAnsi="Times New Roman"/>
          <w:sz w:val="24"/>
          <w:szCs w:val="24"/>
          <w:lang w:eastAsia="ru-RU"/>
        </w:rPr>
      </w:pPr>
      <w:r w:rsidRPr="002B7A44">
        <w:rPr>
          <w:rFonts w:ascii="Times New Roman" w:hAnsi="Times New Roman" w:cs="Times New Roman"/>
          <w:sz w:val="24"/>
          <w:szCs w:val="24"/>
        </w:rPr>
        <w:lastRenderedPageBreak/>
        <w:t>Выделенные средства</w:t>
      </w:r>
      <w:r w:rsidR="00226AB4" w:rsidRPr="002B7A44">
        <w:rPr>
          <w:rFonts w:ascii="Times New Roman" w:hAnsi="Times New Roman" w:cs="Times New Roman"/>
          <w:sz w:val="24"/>
          <w:szCs w:val="24"/>
        </w:rPr>
        <w:t xml:space="preserve"> за счет средств автономного округа и резервного фонда администрации города Радужный</w:t>
      </w:r>
      <w:r w:rsidRPr="002B7A44">
        <w:rPr>
          <w:rFonts w:ascii="Times New Roman" w:hAnsi="Times New Roman" w:cs="Times New Roman"/>
          <w:sz w:val="24"/>
          <w:szCs w:val="24"/>
        </w:rPr>
        <w:t xml:space="preserve"> в </w:t>
      </w:r>
      <w:r w:rsidRPr="002B7A44">
        <w:rPr>
          <w:rFonts w:ascii="Times New Roman" w:hAnsi="Times New Roman"/>
          <w:sz w:val="24"/>
          <w:szCs w:val="24"/>
          <w:lang w:eastAsia="ru-RU"/>
        </w:rPr>
        <w:t xml:space="preserve">рамках муниципальной программы «Защита населения и территорий от чрезвычайных ситуаций, обеспечение первичных мер пожарной безопасности в городе Радужный на 2019-2025 годы и на период до 2030 года» и непрограммных направлений деятельности </w:t>
      </w:r>
      <w:r w:rsidRPr="002B7A44">
        <w:rPr>
          <w:rFonts w:ascii="Times New Roman" w:hAnsi="Times New Roman" w:cs="Times New Roman"/>
          <w:sz w:val="24"/>
          <w:szCs w:val="24"/>
        </w:rPr>
        <w:t>направлены</w:t>
      </w:r>
      <w:r w:rsidRPr="002B7A44">
        <w:rPr>
          <w:rFonts w:ascii="Times New Roman" w:hAnsi="Times New Roman"/>
          <w:sz w:val="24"/>
          <w:szCs w:val="24"/>
          <w:lang w:eastAsia="ru-RU"/>
        </w:rPr>
        <w:t xml:space="preserve"> на</w:t>
      </w:r>
      <w:r w:rsidR="00CF4386" w:rsidRPr="002B7A44">
        <w:rPr>
          <w:rFonts w:ascii="Times New Roman" w:hAnsi="Times New Roman"/>
          <w:sz w:val="24"/>
          <w:szCs w:val="24"/>
          <w:lang w:eastAsia="ru-RU"/>
        </w:rPr>
        <w:t>:</w:t>
      </w:r>
    </w:p>
    <w:p w14:paraId="4B74A6DF" w14:textId="77777777" w:rsidR="00CF4386" w:rsidRPr="002B7A44" w:rsidRDefault="00CF4386" w:rsidP="00BD196D">
      <w:pPr>
        <w:ind w:firstLine="708"/>
        <w:contextualSpacing/>
        <w:jc w:val="both"/>
        <w:rPr>
          <w:rFonts w:ascii="Times New Roman" w:hAnsi="Times New Roman"/>
          <w:sz w:val="24"/>
          <w:szCs w:val="24"/>
          <w:lang w:eastAsia="ru-RU"/>
        </w:rPr>
      </w:pPr>
      <w:r w:rsidRPr="002B7A44">
        <w:rPr>
          <w:rFonts w:ascii="Times New Roman" w:hAnsi="Times New Roman"/>
          <w:sz w:val="24"/>
          <w:szCs w:val="24"/>
          <w:lang w:eastAsia="ru-RU"/>
        </w:rPr>
        <w:t>-</w:t>
      </w:r>
      <w:r w:rsidR="00884DEB" w:rsidRPr="002B7A44">
        <w:rPr>
          <w:rFonts w:ascii="Times New Roman" w:hAnsi="Times New Roman"/>
          <w:sz w:val="24"/>
          <w:szCs w:val="24"/>
          <w:lang w:eastAsia="ru-RU"/>
        </w:rPr>
        <w:t xml:space="preserve"> </w:t>
      </w:r>
      <w:r w:rsidR="007054A0" w:rsidRPr="002B7A44">
        <w:rPr>
          <w:rFonts w:ascii="Times New Roman" w:hAnsi="Times New Roman"/>
          <w:sz w:val="24"/>
          <w:szCs w:val="24"/>
          <w:lang w:eastAsia="ru-RU"/>
        </w:rPr>
        <w:t>приобретение средств индивидуальной защиты и дезинфицирующих средств и иных нефинансовых активов</w:t>
      </w:r>
      <w:r w:rsidRPr="002B7A44">
        <w:rPr>
          <w:rFonts w:ascii="Times New Roman" w:hAnsi="Times New Roman"/>
          <w:sz w:val="24"/>
          <w:szCs w:val="24"/>
          <w:lang w:eastAsia="ru-RU"/>
        </w:rPr>
        <w:t>;</w:t>
      </w:r>
    </w:p>
    <w:p w14:paraId="4F1FFABD" w14:textId="77777777" w:rsidR="00CF4386" w:rsidRPr="002B7A44" w:rsidRDefault="00CF4386" w:rsidP="00BD196D">
      <w:pPr>
        <w:ind w:firstLine="708"/>
        <w:contextualSpacing/>
        <w:jc w:val="both"/>
        <w:rPr>
          <w:rFonts w:ascii="Times New Roman" w:hAnsi="Times New Roman"/>
          <w:sz w:val="24"/>
          <w:szCs w:val="24"/>
          <w:lang w:eastAsia="ru-RU"/>
        </w:rPr>
      </w:pPr>
      <w:r w:rsidRPr="002B7A44">
        <w:rPr>
          <w:rFonts w:ascii="Times New Roman" w:hAnsi="Times New Roman"/>
          <w:sz w:val="24"/>
          <w:szCs w:val="24"/>
          <w:lang w:eastAsia="ru-RU"/>
        </w:rPr>
        <w:t xml:space="preserve">- </w:t>
      </w:r>
      <w:r w:rsidR="007054A0" w:rsidRPr="002B7A44">
        <w:rPr>
          <w:rFonts w:ascii="Times New Roman" w:hAnsi="Times New Roman"/>
          <w:sz w:val="24"/>
          <w:szCs w:val="24"/>
          <w:lang w:eastAsia="ru-RU"/>
        </w:rPr>
        <w:t>проведение</w:t>
      </w:r>
      <w:r w:rsidR="007054A0" w:rsidRPr="002B7A44">
        <w:rPr>
          <w:rFonts w:ascii="Times New Roman" w:hAnsi="Times New Roman"/>
          <w:color w:val="C0504D"/>
          <w:sz w:val="24"/>
          <w:szCs w:val="24"/>
          <w:lang w:eastAsia="ru-RU"/>
        </w:rPr>
        <w:t xml:space="preserve"> </w:t>
      </w:r>
      <w:r w:rsidR="007054A0" w:rsidRPr="002B7A44">
        <w:rPr>
          <w:rFonts w:ascii="Times New Roman" w:hAnsi="Times New Roman"/>
          <w:sz w:val="24"/>
          <w:szCs w:val="24"/>
          <w:lang w:eastAsia="ru-RU"/>
        </w:rPr>
        <w:t>дезинфекционных мероприятий, в том числе дезинфекция очагов возникновения коронавирусной инфекции, обеззараживание объектов инфраструктуры, открытых пространств, мест общего пользования многоквартирных жилых домов</w:t>
      </w:r>
      <w:r w:rsidRPr="002B7A44">
        <w:rPr>
          <w:rFonts w:ascii="Times New Roman" w:hAnsi="Times New Roman"/>
          <w:sz w:val="24"/>
          <w:szCs w:val="24"/>
          <w:lang w:eastAsia="ru-RU"/>
        </w:rPr>
        <w:t>;</w:t>
      </w:r>
    </w:p>
    <w:p w14:paraId="57CCA796" w14:textId="77777777" w:rsidR="00CF4386" w:rsidRPr="002B7A44" w:rsidRDefault="00CF4386" w:rsidP="00BD196D">
      <w:pPr>
        <w:ind w:firstLine="708"/>
        <w:contextualSpacing/>
        <w:jc w:val="both"/>
        <w:rPr>
          <w:rFonts w:ascii="Times New Roman" w:hAnsi="Times New Roman"/>
          <w:sz w:val="24"/>
          <w:szCs w:val="24"/>
          <w:lang w:eastAsia="ru-RU"/>
        </w:rPr>
      </w:pPr>
      <w:r w:rsidRPr="002B7A44">
        <w:rPr>
          <w:rFonts w:ascii="Times New Roman" w:hAnsi="Times New Roman"/>
          <w:sz w:val="24"/>
          <w:szCs w:val="24"/>
          <w:lang w:eastAsia="ru-RU"/>
        </w:rPr>
        <w:t xml:space="preserve">- </w:t>
      </w:r>
      <w:r w:rsidR="007054A0" w:rsidRPr="002B7A44">
        <w:rPr>
          <w:rFonts w:ascii="Times New Roman" w:hAnsi="Times New Roman"/>
          <w:sz w:val="24"/>
          <w:szCs w:val="24"/>
          <w:lang w:eastAsia="ru-RU"/>
        </w:rPr>
        <w:t>организацию функционирования изолятора, созданного в целях соблюдения противоэпидемического режима на территории города Радужный (проживание, питание, услуги специализированной охраны)</w:t>
      </w:r>
      <w:r w:rsidRPr="002B7A44">
        <w:rPr>
          <w:rFonts w:ascii="Times New Roman" w:hAnsi="Times New Roman"/>
          <w:sz w:val="24"/>
          <w:szCs w:val="24"/>
          <w:lang w:eastAsia="ru-RU"/>
        </w:rPr>
        <w:t>;</w:t>
      </w:r>
    </w:p>
    <w:p w14:paraId="042691CB" w14:textId="77F26316" w:rsidR="00884DEB" w:rsidRPr="002B7A44" w:rsidRDefault="00CF4386" w:rsidP="00BD196D">
      <w:pPr>
        <w:ind w:firstLine="708"/>
        <w:contextualSpacing/>
        <w:jc w:val="both"/>
        <w:rPr>
          <w:rFonts w:ascii="Times New Roman" w:hAnsi="Times New Roman"/>
          <w:sz w:val="24"/>
          <w:szCs w:val="24"/>
          <w:lang w:eastAsia="ru-RU"/>
        </w:rPr>
      </w:pPr>
      <w:r w:rsidRPr="002B7A44">
        <w:rPr>
          <w:rFonts w:ascii="Times New Roman" w:hAnsi="Times New Roman"/>
          <w:sz w:val="24"/>
          <w:szCs w:val="24"/>
          <w:lang w:eastAsia="ru-RU"/>
        </w:rPr>
        <w:t>- выделение субсидии организациям, оказывающим услуги по организации питания в общеобразовательных организациях города Радужный в целях предоставления финансовой поддержки в период введения ограничительных мер, направленных на профилактику и устранение последствий распространения новой коронавирусной инфекции (COVID-19.</w:t>
      </w:r>
    </w:p>
    <w:p w14:paraId="28D0375C" w14:textId="21A16BB8" w:rsidR="001F17A2" w:rsidRPr="002B7A44" w:rsidRDefault="001F17A2" w:rsidP="001F17A2">
      <w:pPr>
        <w:ind w:firstLine="567"/>
        <w:contextualSpacing/>
        <w:jc w:val="both"/>
        <w:rPr>
          <w:rFonts w:ascii="Times New Roman" w:hAnsi="Times New Roman"/>
          <w:sz w:val="24"/>
          <w:szCs w:val="24"/>
          <w:lang w:eastAsia="ru-RU"/>
        </w:rPr>
      </w:pPr>
      <w:r w:rsidRPr="002B7A44">
        <w:rPr>
          <w:rFonts w:ascii="Times New Roman" w:hAnsi="Times New Roman"/>
          <w:sz w:val="24"/>
          <w:szCs w:val="24"/>
          <w:lang w:eastAsia="ru-RU"/>
        </w:rPr>
        <w:t>Данные расходы отражены в подразделах «Другие вопросы в области образования», «Санитарно-эпидемиологическое благополучие»</w:t>
      </w:r>
      <w:r w:rsidR="00166C06" w:rsidRPr="002B7A44">
        <w:rPr>
          <w:rFonts w:ascii="Times New Roman" w:hAnsi="Times New Roman"/>
          <w:sz w:val="24"/>
          <w:szCs w:val="24"/>
          <w:lang w:eastAsia="ru-RU"/>
        </w:rPr>
        <w:t>, «Другие вопросы в области социальной политики»</w:t>
      </w:r>
      <w:r w:rsidRPr="002B7A44">
        <w:rPr>
          <w:rFonts w:ascii="Times New Roman" w:hAnsi="Times New Roman"/>
          <w:sz w:val="24"/>
          <w:szCs w:val="24"/>
          <w:lang w:eastAsia="ru-RU"/>
        </w:rPr>
        <w:t>.</w:t>
      </w:r>
    </w:p>
    <w:p w14:paraId="0F94DFC7" w14:textId="1D952FDD" w:rsidR="00A03986" w:rsidRPr="002B7A44" w:rsidRDefault="001F17A2" w:rsidP="00EE714F">
      <w:pPr>
        <w:spacing w:after="0"/>
        <w:ind w:firstLine="567"/>
        <w:jc w:val="both"/>
        <w:rPr>
          <w:rFonts w:ascii="Times New Roman" w:hAnsi="Times New Roman"/>
          <w:sz w:val="24"/>
          <w:szCs w:val="24"/>
          <w:lang w:eastAsia="ru-RU"/>
        </w:rPr>
      </w:pPr>
      <w:r w:rsidRPr="002B7A44">
        <w:rPr>
          <w:rFonts w:ascii="Times New Roman" w:hAnsi="Times New Roman"/>
          <w:sz w:val="24"/>
          <w:szCs w:val="24"/>
          <w:lang w:eastAsia="ru-RU"/>
        </w:rPr>
        <w:t>В</w:t>
      </w:r>
      <w:r w:rsidR="00A03986" w:rsidRPr="002B7A44">
        <w:rPr>
          <w:rFonts w:ascii="Times New Roman" w:hAnsi="Times New Roman"/>
          <w:sz w:val="24"/>
          <w:szCs w:val="24"/>
          <w:lang w:eastAsia="ru-RU"/>
        </w:rPr>
        <w:t xml:space="preserve"> 2020 году </w:t>
      </w:r>
      <w:r w:rsidRPr="002B7A44">
        <w:rPr>
          <w:rFonts w:ascii="Times New Roman" w:hAnsi="Times New Roman"/>
          <w:sz w:val="24"/>
          <w:szCs w:val="24"/>
          <w:lang w:eastAsia="ru-RU"/>
        </w:rPr>
        <w:t xml:space="preserve">по подразделу «Обеспечение проведения выборов и референдумов» </w:t>
      </w:r>
      <w:r w:rsidR="00A03986" w:rsidRPr="002B7A44">
        <w:rPr>
          <w:rFonts w:ascii="Times New Roman" w:hAnsi="Times New Roman"/>
          <w:sz w:val="24"/>
          <w:szCs w:val="24"/>
          <w:lang w:eastAsia="ru-RU"/>
        </w:rPr>
        <w:t xml:space="preserve">произведены расходы на проведение выборов депутатов седьмого созыва в Думу города Радужный, кассовое исполнение составило 6 588, 24 тыс. рублей. </w:t>
      </w:r>
    </w:p>
    <w:p w14:paraId="3190A90D" w14:textId="77777777" w:rsidR="008B6C26" w:rsidRPr="002B7A44" w:rsidRDefault="00EE714F" w:rsidP="00EE714F">
      <w:pPr>
        <w:spacing w:after="0"/>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По подразделу «Другие вопросы в области</w:t>
      </w:r>
      <w:r w:rsidR="008B6C26" w:rsidRPr="002B7A44">
        <w:rPr>
          <w:rFonts w:ascii="Times New Roman" w:hAnsi="Times New Roman" w:cs="Times New Roman"/>
          <w:sz w:val="24"/>
          <w:szCs w:val="24"/>
        </w:rPr>
        <w:t xml:space="preserve"> н</w:t>
      </w:r>
      <w:r w:rsidRPr="002B7A44">
        <w:rPr>
          <w:rFonts w:ascii="Times New Roman" w:hAnsi="Times New Roman" w:cs="Times New Roman"/>
          <w:sz w:val="24"/>
          <w:szCs w:val="24"/>
        </w:rPr>
        <w:t>ациональн</w:t>
      </w:r>
      <w:r w:rsidR="008B6C26" w:rsidRPr="002B7A44">
        <w:rPr>
          <w:rFonts w:ascii="Times New Roman" w:hAnsi="Times New Roman" w:cs="Times New Roman"/>
          <w:sz w:val="24"/>
          <w:szCs w:val="24"/>
        </w:rPr>
        <w:t>ой</w:t>
      </w:r>
      <w:r w:rsidRPr="002B7A44">
        <w:rPr>
          <w:rFonts w:ascii="Times New Roman" w:hAnsi="Times New Roman" w:cs="Times New Roman"/>
          <w:sz w:val="24"/>
          <w:szCs w:val="24"/>
        </w:rPr>
        <w:t xml:space="preserve"> безопасност</w:t>
      </w:r>
      <w:r w:rsidR="008B6C26" w:rsidRPr="002B7A44">
        <w:rPr>
          <w:rFonts w:ascii="Times New Roman" w:hAnsi="Times New Roman" w:cs="Times New Roman"/>
          <w:sz w:val="24"/>
          <w:szCs w:val="24"/>
        </w:rPr>
        <w:t>и</w:t>
      </w:r>
      <w:r w:rsidRPr="002B7A44">
        <w:rPr>
          <w:rFonts w:ascii="Times New Roman" w:hAnsi="Times New Roman" w:cs="Times New Roman"/>
          <w:sz w:val="24"/>
          <w:szCs w:val="24"/>
        </w:rPr>
        <w:t xml:space="preserve"> и правоохранительн</w:t>
      </w:r>
      <w:r w:rsidR="008B6C26" w:rsidRPr="002B7A44">
        <w:rPr>
          <w:rFonts w:ascii="Times New Roman" w:hAnsi="Times New Roman" w:cs="Times New Roman"/>
          <w:sz w:val="24"/>
          <w:szCs w:val="24"/>
        </w:rPr>
        <w:t>ой</w:t>
      </w:r>
      <w:r w:rsidRPr="002B7A44">
        <w:rPr>
          <w:rFonts w:ascii="Times New Roman" w:hAnsi="Times New Roman" w:cs="Times New Roman"/>
          <w:sz w:val="24"/>
          <w:szCs w:val="24"/>
        </w:rPr>
        <w:t xml:space="preserve"> деятельност</w:t>
      </w:r>
      <w:r w:rsidR="008B6C26" w:rsidRPr="002B7A44">
        <w:rPr>
          <w:rFonts w:ascii="Times New Roman" w:hAnsi="Times New Roman" w:cs="Times New Roman"/>
          <w:sz w:val="24"/>
          <w:szCs w:val="24"/>
        </w:rPr>
        <w:t>и</w:t>
      </w:r>
      <w:r w:rsidRPr="002B7A44">
        <w:rPr>
          <w:rFonts w:ascii="Times New Roman" w:hAnsi="Times New Roman" w:cs="Times New Roman"/>
          <w:sz w:val="24"/>
          <w:szCs w:val="24"/>
        </w:rPr>
        <w:t>» в 2020 году выделены средства</w:t>
      </w:r>
      <w:r w:rsidR="008B6C26" w:rsidRPr="002B7A44">
        <w:rPr>
          <w:rFonts w:ascii="Times New Roman" w:hAnsi="Times New Roman" w:cs="Times New Roman"/>
          <w:sz w:val="24"/>
          <w:szCs w:val="24"/>
        </w:rPr>
        <w:t>:</w:t>
      </w:r>
    </w:p>
    <w:p w14:paraId="2BB32EA9" w14:textId="77777777" w:rsidR="008B6C26" w:rsidRPr="002B7A44" w:rsidRDefault="008B6C26" w:rsidP="00EE714F">
      <w:pPr>
        <w:spacing w:after="0"/>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w:t>
      </w:r>
      <w:r w:rsidR="00EE714F" w:rsidRPr="002B7A44">
        <w:rPr>
          <w:rFonts w:ascii="Times New Roman" w:hAnsi="Times New Roman" w:cs="Times New Roman"/>
          <w:sz w:val="24"/>
          <w:szCs w:val="24"/>
        </w:rPr>
        <w:t xml:space="preserve"> на усиление антитеррористической защищенности объектов, находящихся в ведении муниципального образования</w:t>
      </w:r>
      <w:r w:rsidRPr="002B7A44">
        <w:rPr>
          <w:rFonts w:ascii="Times New Roman" w:hAnsi="Times New Roman" w:cs="Times New Roman"/>
          <w:sz w:val="24"/>
          <w:szCs w:val="24"/>
        </w:rPr>
        <w:t>:</w:t>
      </w:r>
      <w:r w:rsidR="00EE714F" w:rsidRPr="002B7A44">
        <w:rPr>
          <w:rFonts w:ascii="Times New Roman" w:hAnsi="Times New Roman" w:cs="Times New Roman"/>
          <w:sz w:val="24"/>
          <w:szCs w:val="24"/>
        </w:rPr>
        <w:t xml:space="preserve"> приобретены автономные металлодетекторы (уличные, разборные) и металлические мобильные ограждения</w:t>
      </w:r>
      <w:r w:rsidRPr="002B7A44">
        <w:rPr>
          <w:rFonts w:ascii="Times New Roman" w:hAnsi="Times New Roman" w:cs="Times New Roman"/>
          <w:sz w:val="24"/>
          <w:szCs w:val="24"/>
        </w:rPr>
        <w:t>;</w:t>
      </w:r>
    </w:p>
    <w:p w14:paraId="3709CDD7" w14:textId="1411E064" w:rsidR="0087440A" w:rsidRPr="002B7A44" w:rsidRDefault="008B6C26" w:rsidP="00EE714F">
      <w:pPr>
        <w:spacing w:after="0"/>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 на информационно-пропагандистское сопровождение и методическое обеспечение профилактики терроризма</w:t>
      </w:r>
      <w:r w:rsidRPr="002B7A44">
        <w:t>.</w:t>
      </w:r>
    </w:p>
    <w:p w14:paraId="64815A87" w14:textId="2BE98D62" w:rsidR="00CA04AB" w:rsidRPr="002B7A44" w:rsidRDefault="008B6C26" w:rsidP="00CA04AB">
      <w:pPr>
        <w:autoSpaceDE w:val="0"/>
        <w:autoSpaceDN w:val="0"/>
        <w:adjustRightInd w:val="0"/>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 xml:space="preserve">По подразделу «Связь и информатика» </w:t>
      </w:r>
      <w:r w:rsidR="00CA04AB" w:rsidRPr="002B7A44">
        <w:rPr>
          <w:rFonts w:ascii="Times New Roman" w:hAnsi="Times New Roman" w:cs="Times New Roman"/>
          <w:sz w:val="24"/>
          <w:szCs w:val="24"/>
        </w:rPr>
        <w:t xml:space="preserve">увеличение расходов обусловлено тем, что </w:t>
      </w:r>
      <w:r w:rsidRPr="002B7A44">
        <w:rPr>
          <w:rFonts w:ascii="Times New Roman" w:hAnsi="Times New Roman" w:cs="Times New Roman"/>
          <w:sz w:val="24"/>
          <w:szCs w:val="24"/>
        </w:rPr>
        <w:t>в 2020 году выделены средства</w:t>
      </w:r>
      <w:r w:rsidR="00CA04AB" w:rsidRPr="002B7A44">
        <w:rPr>
          <w:rFonts w:ascii="Times New Roman" w:hAnsi="Times New Roman" w:cs="Times New Roman"/>
          <w:sz w:val="24"/>
          <w:szCs w:val="24"/>
        </w:rPr>
        <w:t xml:space="preserve"> на модернизацию учрежденческой производственной автоматизированной телефонной станции администрации города Радужный в сумме 5165,45 тыс. рублей.</w:t>
      </w:r>
    </w:p>
    <w:p w14:paraId="0EC592BF" w14:textId="0658C870" w:rsidR="0087440A" w:rsidRPr="002B7A44" w:rsidRDefault="0021177F" w:rsidP="00BD196D">
      <w:pPr>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По разделу «Культура, кинематография» расходы по сравнению с 2019 годом увеличены по следующим причинам:</w:t>
      </w:r>
    </w:p>
    <w:p w14:paraId="0E54B314" w14:textId="6F679287" w:rsidR="007B4B04" w:rsidRPr="002B7A44" w:rsidRDefault="007B4B04" w:rsidP="007B4B04">
      <w:pPr>
        <w:tabs>
          <w:tab w:val="center" w:pos="4677"/>
          <w:tab w:val="right" w:pos="9355"/>
        </w:tabs>
        <w:autoSpaceDE w:val="0"/>
        <w:autoSpaceDN w:val="0"/>
        <w:adjustRightInd w:val="0"/>
        <w:spacing w:after="0"/>
        <w:jc w:val="both"/>
        <w:rPr>
          <w:rFonts w:ascii="Times New Roman" w:hAnsi="Times New Roman" w:cs="Times New Roman"/>
          <w:sz w:val="24"/>
          <w:szCs w:val="24"/>
        </w:rPr>
      </w:pPr>
      <w:r w:rsidRPr="002B7A44">
        <w:rPr>
          <w:rFonts w:ascii="Times New Roman" w:hAnsi="Times New Roman" w:cs="Times New Roman"/>
          <w:sz w:val="24"/>
          <w:szCs w:val="24"/>
        </w:rPr>
        <w:tab/>
        <w:t xml:space="preserve">            </w:t>
      </w:r>
      <w:r w:rsidR="00271F29" w:rsidRPr="002B7A44">
        <w:rPr>
          <w:rFonts w:ascii="Times New Roman" w:hAnsi="Times New Roman" w:cs="Times New Roman"/>
          <w:sz w:val="24"/>
          <w:szCs w:val="24"/>
        </w:rPr>
        <w:t xml:space="preserve">- </w:t>
      </w:r>
      <w:r w:rsidR="0021177F" w:rsidRPr="002B7A44">
        <w:rPr>
          <w:rFonts w:ascii="Times New Roman" w:hAnsi="Times New Roman" w:cs="Times New Roman"/>
          <w:sz w:val="24"/>
          <w:szCs w:val="24"/>
        </w:rPr>
        <w:t>увеличены расходы на заработную плату и начисления по оплате труда работников учреждений культуры</w:t>
      </w:r>
      <w:r w:rsidRPr="002B7A44">
        <w:rPr>
          <w:rFonts w:ascii="Times New Roman" w:hAnsi="Times New Roman" w:cs="Times New Roman"/>
          <w:sz w:val="24"/>
          <w:szCs w:val="24"/>
        </w:rPr>
        <w:t xml:space="preserve"> на обеспечение достижения установленных целевых показателей по оплате труда отдельных категорий работников муниципальных организаций (учреждений), подпадающих под действие указов Президента Российской Федерации от 2012 года;</w:t>
      </w:r>
    </w:p>
    <w:p w14:paraId="66A36755" w14:textId="753A36DC" w:rsidR="007B4B04" w:rsidRPr="002B7A44" w:rsidRDefault="007B4B04" w:rsidP="007B4B04">
      <w:pPr>
        <w:tabs>
          <w:tab w:val="center" w:pos="4677"/>
          <w:tab w:val="right" w:pos="9355"/>
        </w:tabs>
        <w:autoSpaceDE w:val="0"/>
        <w:autoSpaceDN w:val="0"/>
        <w:adjustRightInd w:val="0"/>
        <w:spacing w:after="0"/>
        <w:jc w:val="both"/>
        <w:rPr>
          <w:rFonts w:ascii="Times New Roman" w:hAnsi="Times New Roman" w:cs="Times New Roman"/>
          <w:sz w:val="24"/>
          <w:szCs w:val="24"/>
        </w:rPr>
      </w:pPr>
      <w:r w:rsidRPr="002B7A44">
        <w:rPr>
          <w:rFonts w:ascii="Times New Roman" w:hAnsi="Times New Roman" w:cs="Times New Roman"/>
          <w:sz w:val="24"/>
          <w:szCs w:val="24"/>
        </w:rPr>
        <w:t xml:space="preserve">            - выделены средства на модернизацию специального технологического оборудования АУК «ДК «Нефтяник» за счет средств безвозмездных поступлений по соглашению ПАО «НК «Роснефть»;</w:t>
      </w:r>
    </w:p>
    <w:p w14:paraId="22F74A66" w14:textId="44F07840" w:rsidR="007B4B04" w:rsidRPr="002B7A44" w:rsidRDefault="007B4B04" w:rsidP="007B4B04">
      <w:pPr>
        <w:pStyle w:val="ConsPlusNormal"/>
        <w:spacing w:line="276" w:lineRule="auto"/>
        <w:ind w:firstLine="540"/>
        <w:jc w:val="both"/>
        <w:rPr>
          <w:rFonts w:ascii="Times New Roman" w:hAnsi="Times New Roman" w:cs="Times New Roman"/>
          <w:sz w:val="24"/>
          <w:szCs w:val="24"/>
        </w:rPr>
      </w:pPr>
      <w:r w:rsidRPr="002B7A44">
        <w:rPr>
          <w:rFonts w:ascii="Times New Roman" w:hAnsi="Times New Roman" w:cs="Times New Roman"/>
          <w:sz w:val="24"/>
          <w:szCs w:val="24"/>
        </w:rPr>
        <w:t xml:space="preserve">    - в соответствии с </w:t>
      </w:r>
      <w:r w:rsidRPr="002B7A44">
        <w:rPr>
          <w:rFonts w:ascii="Times New Roman" w:eastAsiaTheme="minorHAnsi" w:hAnsi="Times New Roman" w:cs="Times New Roman"/>
          <w:sz w:val="24"/>
          <w:szCs w:val="24"/>
        </w:rPr>
        <w:t xml:space="preserve">решением Думы города Радужный от 30.05.2019 №464 структурное подразделение администрации города Радужный «Управление культуры и искусства </w:t>
      </w:r>
      <w:r w:rsidRPr="002B7A44">
        <w:rPr>
          <w:rFonts w:ascii="Times New Roman" w:eastAsiaTheme="minorHAnsi" w:hAnsi="Times New Roman" w:cs="Times New Roman"/>
          <w:sz w:val="24"/>
          <w:szCs w:val="24"/>
        </w:rPr>
        <w:lastRenderedPageBreak/>
        <w:t>администрации города Радужный» переименовано в «Управление культуры, спорта и молодежной политики администрации города Радужный», распоряжением администрации города Радужный от 27.09.2019 №595р внесены изменения в штатное расписание администрации города Радужный.</w:t>
      </w:r>
      <w:r w:rsidRPr="002B7A44">
        <w:rPr>
          <w:rFonts w:ascii="Times New Roman" w:hAnsi="Times New Roman" w:cs="Times New Roman"/>
          <w:sz w:val="24"/>
          <w:szCs w:val="24"/>
        </w:rPr>
        <w:t xml:space="preserve"> В связи с внесенными изменениями расходы по содержанию аппарата культуры спорта и молодежной политики отражены в </w:t>
      </w:r>
      <w:r w:rsidR="00BF43FC" w:rsidRPr="002B7A44">
        <w:rPr>
          <w:rFonts w:ascii="Times New Roman" w:hAnsi="Times New Roman" w:cs="Times New Roman"/>
          <w:sz w:val="24"/>
          <w:szCs w:val="24"/>
        </w:rPr>
        <w:t>под</w:t>
      </w:r>
      <w:r w:rsidRPr="002B7A44">
        <w:rPr>
          <w:rFonts w:ascii="Times New Roman" w:hAnsi="Times New Roman" w:cs="Times New Roman"/>
          <w:sz w:val="24"/>
          <w:szCs w:val="24"/>
        </w:rPr>
        <w:t>разделе</w:t>
      </w:r>
      <w:r w:rsidR="00BF43FC" w:rsidRPr="002B7A44">
        <w:rPr>
          <w:rFonts w:ascii="Times New Roman" w:hAnsi="Times New Roman" w:cs="Times New Roman"/>
          <w:sz w:val="24"/>
          <w:szCs w:val="24"/>
        </w:rPr>
        <w:t xml:space="preserve"> «Другие вопросы в области культуры, кинематографии»</w:t>
      </w:r>
      <w:r w:rsidRPr="002B7A44">
        <w:rPr>
          <w:rFonts w:ascii="Times New Roman" w:hAnsi="Times New Roman" w:cs="Times New Roman"/>
          <w:sz w:val="24"/>
          <w:szCs w:val="24"/>
        </w:rPr>
        <w:t>.</w:t>
      </w:r>
      <w:r w:rsidR="00BF43FC" w:rsidRPr="002B7A44">
        <w:rPr>
          <w:rFonts w:ascii="Times New Roman" w:hAnsi="Times New Roman" w:cs="Times New Roman"/>
          <w:sz w:val="24"/>
          <w:szCs w:val="24"/>
        </w:rPr>
        <w:t xml:space="preserve"> Соответственно уменьшены расходы по подразделу «Другие вопросы в области физической культуры и спорта».</w:t>
      </w:r>
    </w:p>
    <w:p w14:paraId="344CEE1A" w14:textId="7033707A" w:rsidR="00A2775A" w:rsidRPr="002B7A44" w:rsidRDefault="00A2775A" w:rsidP="00BD196D">
      <w:pPr>
        <w:spacing w:after="0"/>
        <w:ind w:firstLine="709"/>
        <w:jc w:val="both"/>
        <w:rPr>
          <w:rFonts w:ascii="Times New Roman" w:hAnsi="Times New Roman" w:cs="Times New Roman"/>
          <w:sz w:val="24"/>
          <w:szCs w:val="24"/>
        </w:rPr>
      </w:pPr>
      <w:r w:rsidRPr="002B7A44">
        <w:rPr>
          <w:rFonts w:ascii="Times New Roman" w:hAnsi="Times New Roman" w:cs="Times New Roman"/>
          <w:sz w:val="24"/>
          <w:szCs w:val="24"/>
        </w:rPr>
        <w:t>По подразделу «Коммунальное хозяйство» увеличение расходов</w:t>
      </w:r>
      <w:r w:rsidR="00C139F1" w:rsidRPr="002B7A44">
        <w:rPr>
          <w:rFonts w:ascii="Times New Roman" w:hAnsi="Times New Roman" w:cs="Times New Roman"/>
          <w:sz w:val="24"/>
          <w:szCs w:val="24"/>
        </w:rPr>
        <w:t xml:space="preserve"> в 2020 году</w:t>
      </w:r>
      <w:r w:rsidRPr="002B7A44">
        <w:rPr>
          <w:rFonts w:ascii="Times New Roman" w:hAnsi="Times New Roman" w:cs="Times New Roman"/>
          <w:sz w:val="24"/>
          <w:szCs w:val="24"/>
        </w:rPr>
        <w:t xml:space="preserve"> обусловлено следующими причинами:</w:t>
      </w:r>
    </w:p>
    <w:p w14:paraId="09BAAC0D" w14:textId="43769036" w:rsidR="00A2775A" w:rsidRPr="002B7A44" w:rsidRDefault="00A2775A" w:rsidP="00BD196D">
      <w:pPr>
        <w:spacing w:after="0"/>
        <w:ind w:firstLine="709"/>
        <w:jc w:val="both"/>
        <w:rPr>
          <w:rFonts w:ascii="Times New Roman" w:hAnsi="Times New Roman" w:cs="Times New Roman"/>
          <w:sz w:val="24"/>
          <w:szCs w:val="24"/>
        </w:rPr>
      </w:pPr>
      <w:r w:rsidRPr="002B7A44">
        <w:rPr>
          <w:rFonts w:ascii="Times New Roman" w:hAnsi="Times New Roman" w:cs="Times New Roman"/>
          <w:sz w:val="24"/>
          <w:szCs w:val="24"/>
        </w:rPr>
        <w:t>- из бюджета автономного округа выделена субсидия на возмещение расходов по проведению капитального ремонта (с заменой) систем газораспределения, теплоснабжения, водоснабжения и водоотведения, в том числе с применением композитных материалов для подготовки к осенне-зимнему периоду</w:t>
      </w:r>
      <w:r w:rsidR="008D0219" w:rsidRPr="002B7A44">
        <w:rPr>
          <w:rFonts w:ascii="Times New Roman" w:hAnsi="Times New Roman" w:cs="Times New Roman"/>
          <w:sz w:val="24"/>
          <w:szCs w:val="24"/>
        </w:rPr>
        <w:t>, за счет средств бюджета города предусмотрены средства в целях софинансирования;</w:t>
      </w:r>
    </w:p>
    <w:p w14:paraId="36872FC6" w14:textId="15AB5F57" w:rsidR="008D0219" w:rsidRPr="002B7A44" w:rsidRDefault="008D0219" w:rsidP="00BD196D">
      <w:pPr>
        <w:spacing w:after="0"/>
        <w:ind w:firstLine="709"/>
        <w:jc w:val="both"/>
        <w:rPr>
          <w:rFonts w:ascii="Times New Roman" w:hAnsi="Times New Roman" w:cs="Times New Roman"/>
          <w:sz w:val="24"/>
          <w:szCs w:val="24"/>
        </w:rPr>
      </w:pPr>
      <w:r w:rsidRPr="002B7A44">
        <w:rPr>
          <w:rFonts w:ascii="Times New Roman" w:hAnsi="Times New Roman" w:cs="Times New Roman"/>
          <w:sz w:val="24"/>
          <w:szCs w:val="24"/>
        </w:rPr>
        <w:t xml:space="preserve">- за счет средств бюджета города </w:t>
      </w:r>
      <w:r w:rsidR="00C139F1" w:rsidRPr="002B7A44">
        <w:rPr>
          <w:rFonts w:ascii="Times New Roman" w:hAnsi="Times New Roman" w:cs="Times New Roman"/>
          <w:sz w:val="24"/>
          <w:szCs w:val="24"/>
        </w:rPr>
        <w:t>произведены расходы по актуализации программы комплексного развития коммунальной инфраструктуры города Радужный и актуализации схемы теплоснабжения, водоснабжения и водоотведения.</w:t>
      </w:r>
    </w:p>
    <w:p w14:paraId="5B255D5F" w14:textId="51AAB86A" w:rsidR="00A2775A" w:rsidRPr="002B7A44" w:rsidRDefault="00C139F1" w:rsidP="00BD196D">
      <w:pPr>
        <w:spacing w:after="0"/>
        <w:ind w:firstLine="709"/>
        <w:jc w:val="both"/>
        <w:rPr>
          <w:rFonts w:ascii="Times New Roman" w:hAnsi="Times New Roman" w:cs="Times New Roman"/>
          <w:sz w:val="24"/>
          <w:szCs w:val="24"/>
        </w:rPr>
      </w:pPr>
      <w:r w:rsidRPr="002B7A44">
        <w:rPr>
          <w:rFonts w:ascii="Times New Roman" w:hAnsi="Times New Roman" w:cs="Times New Roman"/>
          <w:sz w:val="24"/>
          <w:szCs w:val="24"/>
        </w:rPr>
        <w:t>По подразделу «</w:t>
      </w:r>
      <w:r w:rsidR="00F016B7" w:rsidRPr="002B7A44">
        <w:rPr>
          <w:rFonts w:ascii="Times New Roman" w:hAnsi="Times New Roman" w:cs="Times New Roman"/>
          <w:sz w:val="24"/>
          <w:szCs w:val="24"/>
        </w:rPr>
        <w:t>Другие вопросы в области охраны окружающей среды» увеличены расходы в сравнении с предшествующим годом в связи с проведением в 2020 году расходов по ликвидации несанкционированных мест размещения отходов в сумме 665,00 тыс. рублей.</w:t>
      </w:r>
    </w:p>
    <w:p w14:paraId="10E57E32" w14:textId="77777777" w:rsidR="006B2803" w:rsidRPr="002B7A44" w:rsidRDefault="006B2803" w:rsidP="006B2803">
      <w:pPr>
        <w:spacing w:after="0"/>
        <w:ind w:firstLine="709"/>
        <w:jc w:val="both"/>
        <w:rPr>
          <w:rFonts w:ascii="Times New Roman" w:hAnsi="Times New Roman" w:cs="Times New Roman"/>
          <w:sz w:val="24"/>
          <w:szCs w:val="24"/>
        </w:rPr>
      </w:pPr>
      <w:r w:rsidRPr="002B7A44">
        <w:rPr>
          <w:rFonts w:ascii="Times New Roman" w:hAnsi="Times New Roman" w:cs="Times New Roman"/>
          <w:sz w:val="24"/>
          <w:szCs w:val="24"/>
        </w:rPr>
        <w:t>По подразделу «Физическая культура» увеличение расходов в сравнении с предшествующим годом объясняется следующим:</w:t>
      </w:r>
    </w:p>
    <w:p w14:paraId="1D71940D" w14:textId="7FA8CFD8" w:rsidR="00A80CDC" w:rsidRPr="002B7A44" w:rsidRDefault="006B2803" w:rsidP="006B2803">
      <w:pPr>
        <w:spacing w:after="0"/>
        <w:ind w:firstLine="709"/>
        <w:jc w:val="both"/>
        <w:rPr>
          <w:rFonts w:ascii="Times New Roman" w:hAnsi="Times New Roman" w:cs="Times New Roman"/>
          <w:sz w:val="24"/>
          <w:szCs w:val="24"/>
        </w:rPr>
      </w:pPr>
      <w:r w:rsidRPr="002B7A44">
        <w:rPr>
          <w:rFonts w:ascii="Times New Roman" w:hAnsi="Times New Roman" w:cs="Times New Roman"/>
          <w:sz w:val="24"/>
          <w:szCs w:val="24"/>
        </w:rPr>
        <w:t xml:space="preserve">- увеличены бюджетные ассигнования в связи с перераспределением бюджетных ассигнований с раздела 0703 «Дополнительное образование детей» на раздел 1101 «Физическая культура» по МАУ СШ «Факел»; </w:t>
      </w:r>
    </w:p>
    <w:p w14:paraId="28EF0E2A" w14:textId="58699102" w:rsidR="00A80CDC" w:rsidRPr="002B7A44" w:rsidRDefault="006B2803" w:rsidP="00BD196D">
      <w:pPr>
        <w:spacing w:after="0"/>
        <w:ind w:firstLine="709"/>
        <w:jc w:val="both"/>
        <w:rPr>
          <w:rFonts w:ascii="Times New Roman" w:hAnsi="Times New Roman" w:cs="Times New Roman"/>
          <w:sz w:val="24"/>
          <w:szCs w:val="24"/>
        </w:rPr>
      </w:pPr>
      <w:r w:rsidRPr="002B7A44">
        <w:rPr>
          <w:rFonts w:ascii="Times New Roman" w:hAnsi="Times New Roman" w:cs="Times New Roman"/>
          <w:sz w:val="24"/>
          <w:szCs w:val="24"/>
        </w:rPr>
        <w:t>- на укрепление материально технической базы учреждений спорта за счет средств бюджета города средства выделены в большем объеме, в сравнении с 2019 годом;</w:t>
      </w:r>
    </w:p>
    <w:p w14:paraId="64ECDC41" w14:textId="5E985E2A" w:rsidR="006B2803" w:rsidRPr="002B7A44" w:rsidRDefault="006B2803" w:rsidP="00BD196D">
      <w:pPr>
        <w:spacing w:after="0"/>
        <w:ind w:firstLine="709"/>
        <w:jc w:val="both"/>
        <w:rPr>
          <w:rFonts w:ascii="Times New Roman" w:hAnsi="Times New Roman" w:cs="Times New Roman"/>
          <w:sz w:val="24"/>
          <w:szCs w:val="24"/>
        </w:rPr>
      </w:pPr>
      <w:r w:rsidRPr="002B7A44">
        <w:rPr>
          <w:rFonts w:ascii="Times New Roman" w:hAnsi="Times New Roman" w:cs="Times New Roman"/>
          <w:sz w:val="24"/>
          <w:szCs w:val="24"/>
        </w:rPr>
        <w:t>- иные межбюджетные трансферты на финансирование наказов избирателей депутатам Думы ХМАО-Югры выделены в большем объеме, в сравнении с 2019 годом.</w:t>
      </w:r>
    </w:p>
    <w:p w14:paraId="79B51D5E" w14:textId="65170211" w:rsidR="00BD196D" w:rsidRPr="002B7A44" w:rsidRDefault="00BD196D" w:rsidP="00BD196D">
      <w:pPr>
        <w:spacing w:after="0"/>
        <w:ind w:firstLine="709"/>
        <w:jc w:val="both"/>
        <w:rPr>
          <w:rFonts w:ascii="Times New Roman" w:hAnsi="Times New Roman" w:cs="Times New Roman"/>
          <w:sz w:val="24"/>
          <w:szCs w:val="24"/>
        </w:rPr>
      </w:pPr>
      <w:r w:rsidRPr="002B7A44">
        <w:rPr>
          <w:rFonts w:ascii="Times New Roman" w:hAnsi="Times New Roman" w:cs="Times New Roman"/>
          <w:sz w:val="24"/>
          <w:szCs w:val="24"/>
        </w:rPr>
        <w:t xml:space="preserve">По подразделу «Жилищное хозяйство» </w:t>
      </w:r>
      <w:bookmarkStart w:id="4" w:name="_Hlk66265845"/>
      <w:r w:rsidRPr="002B7A44">
        <w:rPr>
          <w:rFonts w:ascii="Times New Roman" w:hAnsi="Times New Roman" w:cs="Times New Roman"/>
          <w:sz w:val="24"/>
          <w:szCs w:val="24"/>
        </w:rPr>
        <w:t xml:space="preserve">уменьшение расходов обусловлено тем, что </w:t>
      </w:r>
      <w:bookmarkEnd w:id="4"/>
      <w:r w:rsidRPr="002B7A44">
        <w:rPr>
          <w:rFonts w:ascii="Times New Roman" w:hAnsi="Times New Roman" w:cs="Times New Roman"/>
          <w:sz w:val="24"/>
          <w:szCs w:val="24"/>
        </w:rPr>
        <w:t>в 20</w:t>
      </w:r>
      <w:r w:rsidR="008F30A2" w:rsidRPr="002B7A44">
        <w:rPr>
          <w:rFonts w:ascii="Times New Roman" w:hAnsi="Times New Roman" w:cs="Times New Roman"/>
          <w:sz w:val="24"/>
          <w:szCs w:val="24"/>
        </w:rPr>
        <w:t>19</w:t>
      </w:r>
      <w:r w:rsidRPr="002B7A44">
        <w:rPr>
          <w:rFonts w:ascii="Times New Roman" w:hAnsi="Times New Roman" w:cs="Times New Roman"/>
          <w:sz w:val="24"/>
          <w:szCs w:val="24"/>
        </w:rPr>
        <w:t xml:space="preserve"> году </w:t>
      </w:r>
      <w:r w:rsidR="008F30A2" w:rsidRPr="002B7A44">
        <w:rPr>
          <w:rFonts w:ascii="Times New Roman" w:hAnsi="Times New Roman" w:cs="Times New Roman"/>
          <w:sz w:val="24"/>
          <w:szCs w:val="24"/>
        </w:rPr>
        <w:t>из бюджета автономного округа выделена</w:t>
      </w:r>
      <w:r w:rsidRPr="002B7A44">
        <w:rPr>
          <w:rFonts w:ascii="Times New Roman" w:hAnsi="Times New Roman" w:cs="Times New Roman"/>
          <w:sz w:val="24"/>
          <w:szCs w:val="24"/>
        </w:rPr>
        <w:t xml:space="preserve"> субсиди</w:t>
      </w:r>
      <w:r w:rsidR="00EC0C88" w:rsidRPr="002B7A44">
        <w:rPr>
          <w:rFonts w:ascii="Times New Roman" w:hAnsi="Times New Roman" w:cs="Times New Roman"/>
          <w:sz w:val="24"/>
          <w:szCs w:val="24"/>
        </w:rPr>
        <w:t>я</w:t>
      </w:r>
      <w:r w:rsidRPr="002B7A44">
        <w:rPr>
          <w:rFonts w:ascii="Times New Roman" w:hAnsi="Times New Roman" w:cs="Times New Roman"/>
          <w:sz w:val="24"/>
          <w:szCs w:val="24"/>
        </w:rPr>
        <w:t xml:space="preserve"> на  приобретение жилья, </w:t>
      </w:r>
      <w:r w:rsidR="008F30A2" w:rsidRPr="002B7A44">
        <w:rPr>
          <w:rFonts w:ascii="Times New Roman" w:hAnsi="Times New Roman" w:cs="Times New Roman"/>
          <w:sz w:val="24"/>
          <w:szCs w:val="24"/>
        </w:rPr>
        <w:t>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 в сумме 79 402,00 тыс. рублей.</w:t>
      </w:r>
      <w:r w:rsidRPr="002B7A44">
        <w:rPr>
          <w:rFonts w:ascii="Times New Roman" w:hAnsi="Times New Roman" w:cs="Times New Roman"/>
          <w:sz w:val="24"/>
          <w:szCs w:val="24"/>
        </w:rPr>
        <w:t xml:space="preserve">  </w:t>
      </w:r>
      <w:r w:rsidR="00EC0C88" w:rsidRPr="002B7A44">
        <w:rPr>
          <w:rFonts w:ascii="Times New Roman" w:hAnsi="Times New Roman" w:cs="Times New Roman"/>
          <w:sz w:val="24"/>
          <w:szCs w:val="24"/>
        </w:rPr>
        <w:t>И</w:t>
      </w:r>
      <w:r w:rsidR="008F30A2" w:rsidRPr="002B7A44">
        <w:rPr>
          <w:rFonts w:ascii="Times New Roman" w:hAnsi="Times New Roman" w:cs="Times New Roman"/>
          <w:sz w:val="24"/>
          <w:szCs w:val="24"/>
        </w:rPr>
        <w:t>з бюджета города были предусмотрены средства на</w:t>
      </w:r>
      <w:r w:rsidRPr="002B7A44">
        <w:rPr>
          <w:rFonts w:ascii="Times New Roman" w:hAnsi="Times New Roman" w:cs="Times New Roman"/>
          <w:sz w:val="24"/>
          <w:szCs w:val="24"/>
        </w:rPr>
        <w:t xml:space="preserve"> софинансировани</w:t>
      </w:r>
      <w:r w:rsidR="008F30A2" w:rsidRPr="002B7A44">
        <w:rPr>
          <w:rFonts w:ascii="Times New Roman" w:hAnsi="Times New Roman" w:cs="Times New Roman"/>
          <w:sz w:val="24"/>
          <w:szCs w:val="24"/>
        </w:rPr>
        <w:t xml:space="preserve">е субсидии в сумме </w:t>
      </w:r>
      <w:r w:rsidR="00EC0C88" w:rsidRPr="002B7A44">
        <w:rPr>
          <w:rFonts w:ascii="Times New Roman" w:hAnsi="Times New Roman" w:cs="Times New Roman"/>
          <w:sz w:val="24"/>
          <w:szCs w:val="24"/>
        </w:rPr>
        <w:t>4 179,04 тыс. рублей</w:t>
      </w:r>
      <w:r w:rsidRPr="002B7A44">
        <w:rPr>
          <w:rFonts w:ascii="Times New Roman" w:hAnsi="Times New Roman" w:cs="Times New Roman"/>
          <w:sz w:val="24"/>
          <w:szCs w:val="24"/>
        </w:rPr>
        <w:t>.</w:t>
      </w:r>
      <w:r w:rsidR="008F30A2" w:rsidRPr="002B7A44">
        <w:rPr>
          <w:rFonts w:ascii="Times New Roman" w:hAnsi="Times New Roman" w:cs="Times New Roman"/>
          <w:sz w:val="24"/>
          <w:szCs w:val="24"/>
        </w:rPr>
        <w:t xml:space="preserve"> В 2020 году</w:t>
      </w:r>
      <w:r w:rsidR="00EC0C88" w:rsidRPr="002B7A44">
        <w:rPr>
          <w:rFonts w:ascii="Times New Roman" w:hAnsi="Times New Roman" w:cs="Times New Roman"/>
          <w:sz w:val="24"/>
          <w:szCs w:val="24"/>
        </w:rPr>
        <w:t xml:space="preserve"> данная субсидия не предоставлялась.</w:t>
      </w:r>
    </w:p>
    <w:p w14:paraId="3EB7354B" w14:textId="3ACCA652" w:rsidR="00EC0C88" w:rsidRPr="002B7A44" w:rsidRDefault="00EC0C88" w:rsidP="00BD196D">
      <w:pPr>
        <w:spacing w:after="0"/>
        <w:ind w:firstLine="709"/>
        <w:jc w:val="both"/>
        <w:rPr>
          <w:rFonts w:ascii="Times New Roman" w:hAnsi="Times New Roman" w:cs="Times New Roman"/>
          <w:sz w:val="24"/>
          <w:szCs w:val="24"/>
        </w:rPr>
      </w:pPr>
      <w:r w:rsidRPr="002B7A44">
        <w:rPr>
          <w:rFonts w:ascii="Times New Roman" w:hAnsi="Times New Roman" w:cs="Times New Roman"/>
          <w:sz w:val="24"/>
          <w:szCs w:val="24"/>
        </w:rPr>
        <w:t>По подразделу «Молодежная политика» уменьшение расходов  в 2020 году обусловлено тем, что из-за введения режима повышенной готовности на территории города Радужный, связанной с распространением новой коронавирусной инфекции (COVID – 19), проведение отдыха в лагерях с дневным пребыванием детей на базе учреждений образования, спорта, культуры во время весенних каникул отменены, во время летних и осенних каникул проведены в онлайн – режиме, отмена оздоровительной кампании за пределами города Радужный во время летних каникул.</w:t>
      </w:r>
    </w:p>
    <w:p w14:paraId="58155A06" w14:textId="76AD942B" w:rsidR="00EC0C88" w:rsidRPr="002B7A44" w:rsidRDefault="00EC0C88" w:rsidP="00BD196D">
      <w:pPr>
        <w:spacing w:after="0"/>
        <w:ind w:firstLine="709"/>
        <w:jc w:val="both"/>
        <w:rPr>
          <w:rFonts w:ascii="Times New Roman" w:hAnsi="Times New Roman" w:cs="Times New Roman"/>
          <w:sz w:val="24"/>
          <w:szCs w:val="24"/>
        </w:rPr>
      </w:pPr>
      <w:r w:rsidRPr="002B7A44">
        <w:rPr>
          <w:rFonts w:ascii="Times New Roman" w:hAnsi="Times New Roman" w:cs="Times New Roman"/>
          <w:sz w:val="24"/>
          <w:szCs w:val="24"/>
        </w:rPr>
        <w:t>По подразделу «Другие вопросы в области здравоохранения</w:t>
      </w:r>
      <w:r w:rsidR="005A6D71" w:rsidRPr="002B7A44">
        <w:rPr>
          <w:rFonts w:ascii="Times New Roman" w:hAnsi="Times New Roman" w:cs="Times New Roman"/>
          <w:sz w:val="24"/>
          <w:szCs w:val="24"/>
        </w:rPr>
        <w:t>» уменьшение расходов связано с уменьшением объема с</w:t>
      </w:r>
      <w:r w:rsidRPr="002B7A44">
        <w:rPr>
          <w:rFonts w:ascii="Times New Roman" w:hAnsi="Times New Roman" w:cs="Times New Roman"/>
          <w:sz w:val="24"/>
          <w:szCs w:val="24"/>
        </w:rPr>
        <w:t xml:space="preserve">убвенции на организацию осуществления мероприятий по проведению </w:t>
      </w:r>
      <w:r w:rsidRPr="002B7A44">
        <w:rPr>
          <w:rFonts w:ascii="Times New Roman" w:hAnsi="Times New Roman" w:cs="Times New Roman"/>
          <w:sz w:val="24"/>
          <w:szCs w:val="24"/>
        </w:rPr>
        <w:lastRenderedPageBreak/>
        <w:t>дезинсекции и дератизации в Ханты-Мансийском автономном округе – Югре</w:t>
      </w:r>
      <w:r w:rsidR="005A6D71" w:rsidRPr="002B7A44">
        <w:rPr>
          <w:rFonts w:ascii="Times New Roman" w:hAnsi="Times New Roman" w:cs="Times New Roman"/>
          <w:sz w:val="24"/>
          <w:szCs w:val="24"/>
        </w:rPr>
        <w:t>, в сравнении с прошедшим годом.</w:t>
      </w:r>
    </w:p>
    <w:p w14:paraId="7C1A1E4B" w14:textId="122035EB" w:rsidR="005A6D71" w:rsidRPr="002B7A44" w:rsidRDefault="005A6D71" w:rsidP="00BD196D">
      <w:pPr>
        <w:spacing w:after="0"/>
        <w:ind w:firstLine="709"/>
        <w:jc w:val="both"/>
        <w:rPr>
          <w:rFonts w:ascii="Times New Roman" w:hAnsi="Times New Roman" w:cs="Times New Roman"/>
          <w:sz w:val="24"/>
          <w:szCs w:val="24"/>
        </w:rPr>
      </w:pPr>
      <w:r w:rsidRPr="002B7A44">
        <w:rPr>
          <w:rFonts w:ascii="Times New Roman" w:hAnsi="Times New Roman" w:cs="Times New Roman"/>
          <w:sz w:val="24"/>
          <w:szCs w:val="24"/>
        </w:rPr>
        <w:t xml:space="preserve">Уменьшение расходов в 2020 году по подразделу «Социальное обеспечение населения» обусловлено </w:t>
      </w:r>
      <w:r w:rsidR="00166C06" w:rsidRPr="002B7A44">
        <w:rPr>
          <w:rFonts w:ascii="Times New Roman" w:hAnsi="Times New Roman" w:cs="Times New Roman"/>
          <w:sz w:val="24"/>
          <w:szCs w:val="24"/>
        </w:rPr>
        <w:t>тем, что</w:t>
      </w:r>
      <w:r w:rsidRPr="002B7A44">
        <w:rPr>
          <w:rFonts w:ascii="Times New Roman" w:hAnsi="Times New Roman" w:cs="Times New Roman"/>
          <w:sz w:val="24"/>
          <w:szCs w:val="24"/>
        </w:rPr>
        <w:t xml:space="preserve"> в 2019 году за счет средств федерального бюджета была выделена субвенция на обеспечение жильем отдельных категорий граждан, установленных Федеральными  законами  от 12.01.1995 года № 5-ФЗ "О ветеранах" на приобретение трех квартир ветеранам в сумме 2 747,15 тыс. рублей, в 2020 году данная субвенция не выделена</w:t>
      </w:r>
      <w:r w:rsidR="00166C06" w:rsidRPr="002B7A44">
        <w:rPr>
          <w:rFonts w:ascii="Times New Roman" w:hAnsi="Times New Roman" w:cs="Times New Roman"/>
          <w:sz w:val="24"/>
          <w:szCs w:val="24"/>
        </w:rPr>
        <w:t>.</w:t>
      </w:r>
    </w:p>
    <w:p w14:paraId="78C124A7" w14:textId="30B1C364" w:rsidR="00166C06" w:rsidRPr="002B7A44" w:rsidRDefault="001B6659" w:rsidP="00BD196D">
      <w:pPr>
        <w:spacing w:after="0"/>
        <w:ind w:firstLine="709"/>
        <w:jc w:val="both"/>
        <w:rPr>
          <w:rFonts w:ascii="Times New Roman" w:hAnsi="Times New Roman" w:cs="Times New Roman"/>
          <w:sz w:val="24"/>
          <w:szCs w:val="24"/>
        </w:rPr>
      </w:pPr>
      <w:r w:rsidRPr="002B7A44">
        <w:rPr>
          <w:rFonts w:ascii="Times New Roman" w:hAnsi="Times New Roman" w:cs="Times New Roman"/>
          <w:sz w:val="24"/>
          <w:szCs w:val="24"/>
        </w:rPr>
        <w:t>По подразделу «Другие вопросы в области социальной политики</w:t>
      </w:r>
      <w:r w:rsidR="0022582E" w:rsidRPr="002B7A44">
        <w:rPr>
          <w:rFonts w:ascii="Times New Roman" w:hAnsi="Times New Roman" w:cs="Times New Roman"/>
          <w:sz w:val="24"/>
          <w:szCs w:val="24"/>
        </w:rPr>
        <w:t>» снижение расходов в сравнении с 2019 годом в связи с отменой муниципальной программы «Социальная поддержка жителей города Радужный на 2019-2025 годы и на период до 2030 года» с 01.01.2020 года.</w:t>
      </w:r>
    </w:p>
    <w:p w14:paraId="2EA1A91F" w14:textId="77777777" w:rsidR="00A9288D" w:rsidRPr="002B7A44" w:rsidRDefault="00A9288D" w:rsidP="00BD196D">
      <w:pPr>
        <w:spacing w:after="0"/>
        <w:ind w:firstLine="709"/>
        <w:jc w:val="both"/>
        <w:rPr>
          <w:rFonts w:ascii="Times New Roman" w:hAnsi="Times New Roman" w:cs="Times New Roman"/>
          <w:sz w:val="24"/>
          <w:szCs w:val="24"/>
        </w:rPr>
      </w:pPr>
    </w:p>
    <w:p w14:paraId="19075435" w14:textId="77777777" w:rsidR="00A81EAE" w:rsidRPr="002B7A44" w:rsidRDefault="00021095" w:rsidP="00A81EAE">
      <w:pPr>
        <w:tabs>
          <w:tab w:val="left" w:pos="2340"/>
        </w:tabs>
        <w:spacing w:after="0"/>
        <w:rPr>
          <w:rFonts w:ascii="Times New Roman" w:hAnsi="Times New Roman" w:cs="Times New Roman"/>
          <w:b/>
          <w:sz w:val="28"/>
          <w:szCs w:val="28"/>
        </w:rPr>
      </w:pPr>
      <w:r w:rsidRPr="002B7A44">
        <w:rPr>
          <w:rFonts w:ascii="Times New Roman" w:hAnsi="Times New Roman" w:cs="Times New Roman"/>
          <w:b/>
          <w:color w:val="0070C0"/>
          <w:sz w:val="28"/>
          <w:szCs w:val="28"/>
        </w:rPr>
        <w:tab/>
      </w:r>
      <w:r w:rsidR="00A81EAE" w:rsidRPr="002B7A44">
        <w:rPr>
          <w:rFonts w:ascii="Times New Roman" w:hAnsi="Times New Roman" w:cs="Times New Roman"/>
          <w:b/>
          <w:sz w:val="28"/>
          <w:szCs w:val="28"/>
        </w:rPr>
        <w:t>Раздел 01 «Общегосударственные вопросы»</w:t>
      </w:r>
    </w:p>
    <w:p w14:paraId="49362702" w14:textId="77777777" w:rsidR="002B52A5" w:rsidRPr="002B7A44" w:rsidRDefault="002B52A5" w:rsidP="002D2BDE">
      <w:pPr>
        <w:spacing w:after="0"/>
        <w:ind w:firstLine="709"/>
        <w:jc w:val="both"/>
        <w:rPr>
          <w:rFonts w:ascii="Times New Roman" w:eastAsia="Arial" w:hAnsi="Times New Roman" w:cs="Times New Roman"/>
          <w:sz w:val="24"/>
          <w:szCs w:val="24"/>
        </w:rPr>
      </w:pPr>
      <w:r w:rsidRPr="002B7A44">
        <w:rPr>
          <w:rFonts w:ascii="Times New Roman" w:hAnsi="Times New Roman" w:cs="Times New Roman"/>
          <w:sz w:val="24"/>
          <w:szCs w:val="24"/>
        </w:rPr>
        <w:t xml:space="preserve">Кассовое исполнение по разделу «Общегосударственные вопросы» за отчетный период при плане 435 612,98 тыс. рублей составило 418 497,39 тыс. рублей, или 96,07 </w:t>
      </w:r>
      <w:r w:rsidRPr="002B7A44">
        <w:rPr>
          <w:rFonts w:ascii="Times New Roman" w:eastAsia="Arial" w:hAnsi="Times New Roman" w:cs="Times New Roman"/>
          <w:sz w:val="24"/>
          <w:szCs w:val="24"/>
        </w:rPr>
        <w:t xml:space="preserve">%.  </w:t>
      </w:r>
    </w:p>
    <w:p w14:paraId="3D834295" w14:textId="77777777" w:rsidR="002B52A5" w:rsidRPr="002B7A44" w:rsidRDefault="002B52A5" w:rsidP="002D2BDE">
      <w:pPr>
        <w:spacing w:after="0" w:line="240" w:lineRule="auto"/>
        <w:jc w:val="both"/>
        <w:rPr>
          <w:rFonts w:ascii="Times New Roman" w:eastAsia="Arial" w:hAnsi="Times New Roman" w:cs="Times New Roman"/>
          <w:sz w:val="20"/>
          <w:szCs w:val="20"/>
        </w:rPr>
      </w:pPr>
    </w:p>
    <w:tbl>
      <w:tblPr>
        <w:tblpPr w:leftFromText="180" w:rightFromText="180" w:vertAnchor="text" w:tblpXSpec="center" w:tblpY="1"/>
        <w:tblOverlap w:val="neve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26"/>
        <w:gridCol w:w="567"/>
        <w:gridCol w:w="1275"/>
        <w:gridCol w:w="1276"/>
        <w:gridCol w:w="1271"/>
        <w:gridCol w:w="850"/>
        <w:gridCol w:w="1418"/>
      </w:tblGrid>
      <w:tr w:rsidR="002B52A5" w:rsidRPr="002B7A44" w14:paraId="1E03418D" w14:textId="77777777" w:rsidTr="00472BFC">
        <w:trPr>
          <w:tblHeader/>
          <w:jc w:val="center"/>
        </w:trPr>
        <w:tc>
          <w:tcPr>
            <w:tcW w:w="3402" w:type="dxa"/>
            <w:vAlign w:val="center"/>
          </w:tcPr>
          <w:p w14:paraId="6F9E1336" w14:textId="77777777" w:rsidR="002B52A5" w:rsidRPr="002B7A44" w:rsidRDefault="002B52A5" w:rsidP="008C6708">
            <w:pPr>
              <w:jc w:val="center"/>
              <w:rPr>
                <w:rFonts w:ascii="Times New Roman" w:eastAsia="Arial" w:hAnsi="Times New Roman" w:cs="Times New Roman"/>
                <w:sz w:val="20"/>
                <w:szCs w:val="20"/>
              </w:rPr>
            </w:pPr>
            <w:r w:rsidRPr="002B7A44">
              <w:rPr>
                <w:rFonts w:ascii="Times New Roman" w:eastAsia="Arial" w:hAnsi="Times New Roman" w:cs="Times New Roman"/>
                <w:sz w:val="20"/>
                <w:szCs w:val="20"/>
              </w:rPr>
              <w:t>Наименование</w:t>
            </w:r>
          </w:p>
        </w:tc>
        <w:tc>
          <w:tcPr>
            <w:tcW w:w="426" w:type="dxa"/>
          </w:tcPr>
          <w:p w14:paraId="1E53EA97" w14:textId="77777777" w:rsidR="002B52A5" w:rsidRPr="002B7A44" w:rsidRDefault="002B52A5" w:rsidP="008C6708">
            <w:pPr>
              <w:jc w:val="both"/>
              <w:rPr>
                <w:rFonts w:ascii="Times New Roman" w:eastAsia="Arial" w:hAnsi="Times New Roman" w:cs="Times New Roman"/>
                <w:sz w:val="20"/>
                <w:szCs w:val="20"/>
              </w:rPr>
            </w:pPr>
            <w:r w:rsidRPr="002B7A44">
              <w:rPr>
                <w:rFonts w:ascii="Times New Roman" w:eastAsia="Arial" w:hAnsi="Times New Roman" w:cs="Times New Roman"/>
                <w:sz w:val="20"/>
                <w:szCs w:val="20"/>
              </w:rPr>
              <w:t>Рз</w:t>
            </w:r>
          </w:p>
        </w:tc>
        <w:tc>
          <w:tcPr>
            <w:tcW w:w="567" w:type="dxa"/>
          </w:tcPr>
          <w:p w14:paraId="145B72F5" w14:textId="77777777" w:rsidR="002B52A5" w:rsidRPr="002B7A44" w:rsidRDefault="002B52A5" w:rsidP="008C6708">
            <w:pPr>
              <w:jc w:val="both"/>
              <w:rPr>
                <w:rFonts w:ascii="Times New Roman" w:eastAsia="Arial" w:hAnsi="Times New Roman" w:cs="Times New Roman"/>
                <w:sz w:val="20"/>
                <w:szCs w:val="20"/>
              </w:rPr>
            </w:pPr>
            <w:r w:rsidRPr="002B7A44">
              <w:rPr>
                <w:rFonts w:ascii="Times New Roman" w:eastAsia="Arial" w:hAnsi="Times New Roman" w:cs="Times New Roman"/>
                <w:sz w:val="20"/>
                <w:szCs w:val="20"/>
              </w:rPr>
              <w:t>Пр</w:t>
            </w:r>
          </w:p>
        </w:tc>
        <w:tc>
          <w:tcPr>
            <w:tcW w:w="1275" w:type="dxa"/>
          </w:tcPr>
          <w:p w14:paraId="1355DB27" w14:textId="77777777" w:rsidR="002B52A5" w:rsidRPr="002B7A44" w:rsidRDefault="002B52A5" w:rsidP="008C6708">
            <w:pPr>
              <w:rPr>
                <w:rFonts w:ascii="Times New Roman" w:hAnsi="Times New Roman" w:cs="Times New Roman"/>
                <w:sz w:val="20"/>
                <w:szCs w:val="20"/>
              </w:rPr>
            </w:pPr>
            <w:r w:rsidRPr="002B7A44">
              <w:rPr>
                <w:rFonts w:ascii="Times New Roman" w:hAnsi="Times New Roman" w:cs="Times New Roman"/>
                <w:sz w:val="20"/>
                <w:szCs w:val="20"/>
              </w:rPr>
              <w:t>Исполнено за 2019 год,     тыс. рублей</w:t>
            </w:r>
          </w:p>
        </w:tc>
        <w:tc>
          <w:tcPr>
            <w:tcW w:w="1276" w:type="dxa"/>
          </w:tcPr>
          <w:p w14:paraId="5FC518D8" w14:textId="77777777" w:rsidR="002B52A5" w:rsidRPr="002B7A44" w:rsidRDefault="002B52A5" w:rsidP="008C6708">
            <w:pPr>
              <w:jc w:val="center"/>
              <w:rPr>
                <w:rFonts w:ascii="Times New Roman" w:eastAsia="Arial" w:hAnsi="Times New Roman" w:cs="Times New Roman"/>
                <w:sz w:val="20"/>
                <w:szCs w:val="20"/>
              </w:rPr>
            </w:pPr>
            <w:r w:rsidRPr="002B7A44">
              <w:rPr>
                <w:rFonts w:ascii="Times New Roman" w:eastAsia="Arial" w:hAnsi="Times New Roman" w:cs="Times New Roman"/>
                <w:sz w:val="20"/>
                <w:szCs w:val="20"/>
              </w:rPr>
              <w:t>Назначено на 2020  год, тыс. рублей</w:t>
            </w:r>
          </w:p>
        </w:tc>
        <w:tc>
          <w:tcPr>
            <w:tcW w:w="1271" w:type="dxa"/>
          </w:tcPr>
          <w:p w14:paraId="275700B8" w14:textId="77777777" w:rsidR="002B52A5" w:rsidRPr="002B7A44" w:rsidRDefault="002B52A5" w:rsidP="008C6708">
            <w:pPr>
              <w:jc w:val="center"/>
              <w:rPr>
                <w:rFonts w:ascii="Times New Roman" w:eastAsia="Arial" w:hAnsi="Times New Roman" w:cs="Times New Roman"/>
                <w:sz w:val="20"/>
                <w:szCs w:val="20"/>
              </w:rPr>
            </w:pPr>
            <w:r w:rsidRPr="002B7A44">
              <w:rPr>
                <w:rFonts w:ascii="Times New Roman" w:eastAsia="Arial" w:hAnsi="Times New Roman" w:cs="Times New Roman"/>
                <w:sz w:val="20"/>
                <w:szCs w:val="20"/>
              </w:rPr>
              <w:t>Исполнено за 2020 год,     тыс. рублей</w:t>
            </w:r>
          </w:p>
        </w:tc>
        <w:tc>
          <w:tcPr>
            <w:tcW w:w="850" w:type="dxa"/>
          </w:tcPr>
          <w:p w14:paraId="4FC35C0C" w14:textId="77777777" w:rsidR="002B52A5" w:rsidRPr="002B7A44" w:rsidRDefault="002B52A5" w:rsidP="008C6708">
            <w:pPr>
              <w:jc w:val="center"/>
              <w:rPr>
                <w:rFonts w:ascii="Times New Roman" w:eastAsia="Arial" w:hAnsi="Times New Roman" w:cs="Times New Roman"/>
                <w:sz w:val="20"/>
                <w:szCs w:val="20"/>
              </w:rPr>
            </w:pPr>
            <w:r w:rsidRPr="002B7A44">
              <w:rPr>
                <w:rFonts w:ascii="Times New Roman" w:eastAsia="Arial" w:hAnsi="Times New Roman" w:cs="Times New Roman"/>
                <w:sz w:val="20"/>
                <w:szCs w:val="20"/>
              </w:rPr>
              <w:t>% исполнения</w:t>
            </w:r>
          </w:p>
        </w:tc>
        <w:tc>
          <w:tcPr>
            <w:tcW w:w="1418" w:type="dxa"/>
          </w:tcPr>
          <w:p w14:paraId="14AF23F6" w14:textId="77777777" w:rsidR="002B52A5" w:rsidRPr="002B7A44" w:rsidRDefault="002B52A5" w:rsidP="008C6708">
            <w:pPr>
              <w:jc w:val="center"/>
              <w:rPr>
                <w:rFonts w:ascii="Times New Roman" w:eastAsia="Arial" w:hAnsi="Times New Roman" w:cs="Times New Roman"/>
                <w:sz w:val="20"/>
                <w:szCs w:val="20"/>
              </w:rPr>
            </w:pPr>
            <w:r w:rsidRPr="002B7A44">
              <w:rPr>
                <w:rFonts w:ascii="Times New Roman" w:eastAsia="Arial" w:hAnsi="Times New Roman" w:cs="Times New Roman"/>
                <w:sz w:val="20"/>
                <w:szCs w:val="20"/>
              </w:rPr>
              <w:t>Доля в общем объеме исполнения расходов,%</w:t>
            </w:r>
          </w:p>
        </w:tc>
      </w:tr>
      <w:tr w:rsidR="002B52A5" w:rsidRPr="002B7A44" w14:paraId="58049445" w14:textId="77777777" w:rsidTr="00A9288D">
        <w:trPr>
          <w:trHeight w:val="1128"/>
          <w:jc w:val="center"/>
        </w:trPr>
        <w:tc>
          <w:tcPr>
            <w:tcW w:w="3402" w:type="dxa"/>
            <w:vAlign w:val="center"/>
          </w:tcPr>
          <w:p w14:paraId="7DF68600" w14:textId="77777777" w:rsidR="002B52A5" w:rsidRPr="002B7A44" w:rsidRDefault="002B52A5" w:rsidP="00A9288D">
            <w:pPr>
              <w:spacing w:after="0"/>
              <w:rPr>
                <w:rFonts w:ascii="Times New Roman" w:eastAsia="Arial" w:hAnsi="Times New Roman" w:cs="Times New Roman"/>
                <w:sz w:val="20"/>
                <w:szCs w:val="20"/>
              </w:rPr>
            </w:pPr>
            <w:r w:rsidRPr="002B7A44">
              <w:rPr>
                <w:rFonts w:ascii="Times New Roman" w:eastAsia="Arial"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426" w:type="dxa"/>
            <w:vAlign w:val="center"/>
          </w:tcPr>
          <w:p w14:paraId="757FAEA6" w14:textId="77777777" w:rsidR="002B52A5" w:rsidRPr="002B7A44" w:rsidRDefault="002B52A5" w:rsidP="00A9288D">
            <w:pPr>
              <w:spacing w:after="0"/>
              <w:jc w:val="right"/>
              <w:rPr>
                <w:rFonts w:ascii="Times New Roman" w:eastAsia="Arial" w:hAnsi="Times New Roman" w:cs="Times New Roman"/>
                <w:sz w:val="20"/>
                <w:szCs w:val="20"/>
              </w:rPr>
            </w:pPr>
            <w:r w:rsidRPr="002B7A44">
              <w:rPr>
                <w:rFonts w:ascii="Times New Roman" w:eastAsia="Arial" w:hAnsi="Times New Roman" w:cs="Times New Roman"/>
                <w:sz w:val="20"/>
                <w:szCs w:val="20"/>
              </w:rPr>
              <w:t>01</w:t>
            </w:r>
          </w:p>
        </w:tc>
        <w:tc>
          <w:tcPr>
            <w:tcW w:w="567" w:type="dxa"/>
            <w:vAlign w:val="center"/>
          </w:tcPr>
          <w:p w14:paraId="3E5C11DD" w14:textId="77777777" w:rsidR="002B52A5" w:rsidRPr="002B7A44" w:rsidRDefault="002B52A5" w:rsidP="00A9288D">
            <w:pPr>
              <w:spacing w:after="0"/>
              <w:jc w:val="right"/>
              <w:rPr>
                <w:rFonts w:ascii="Times New Roman" w:eastAsia="Arial" w:hAnsi="Times New Roman" w:cs="Times New Roman"/>
                <w:sz w:val="20"/>
                <w:szCs w:val="20"/>
              </w:rPr>
            </w:pPr>
            <w:r w:rsidRPr="002B7A44">
              <w:rPr>
                <w:rFonts w:ascii="Times New Roman" w:eastAsia="Arial" w:hAnsi="Times New Roman" w:cs="Times New Roman"/>
                <w:sz w:val="20"/>
                <w:szCs w:val="20"/>
              </w:rPr>
              <w:t>02</w:t>
            </w:r>
          </w:p>
        </w:tc>
        <w:tc>
          <w:tcPr>
            <w:tcW w:w="1275" w:type="dxa"/>
            <w:vAlign w:val="center"/>
          </w:tcPr>
          <w:p w14:paraId="6D2612FD"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6 160,28</w:t>
            </w:r>
          </w:p>
        </w:tc>
        <w:tc>
          <w:tcPr>
            <w:tcW w:w="1276" w:type="dxa"/>
            <w:vAlign w:val="center"/>
          </w:tcPr>
          <w:p w14:paraId="68B36D97"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6 100,00</w:t>
            </w:r>
          </w:p>
        </w:tc>
        <w:tc>
          <w:tcPr>
            <w:tcW w:w="1271" w:type="dxa"/>
            <w:vAlign w:val="center"/>
          </w:tcPr>
          <w:p w14:paraId="46803975"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6 099,53</w:t>
            </w:r>
          </w:p>
        </w:tc>
        <w:tc>
          <w:tcPr>
            <w:tcW w:w="850" w:type="dxa"/>
            <w:vAlign w:val="center"/>
          </w:tcPr>
          <w:p w14:paraId="40292428"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99,99</w:t>
            </w:r>
          </w:p>
        </w:tc>
        <w:tc>
          <w:tcPr>
            <w:tcW w:w="1418" w:type="dxa"/>
            <w:vAlign w:val="center"/>
          </w:tcPr>
          <w:p w14:paraId="055CE688"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1,46</w:t>
            </w:r>
          </w:p>
        </w:tc>
      </w:tr>
      <w:tr w:rsidR="002B52A5" w:rsidRPr="002B7A44" w14:paraId="08657AA6" w14:textId="77777777" w:rsidTr="00A9288D">
        <w:trPr>
          <w:trHeight w:val="1571"/>
          <w:jc w:val="center"/>
        </w:trPr>
        <w:tc>
          <w:tcPr>
            <w:tcW w:w="3402" w:type="dxa"/>
            <w:vAlign w:val="center"/>
          </w:tcPr>
          <w:p w14:paraId="42B902FE" w14:textId="77777777" w:rsidR="002B52A5" w:rsidRPr="002B7A44" w:rsidRDefault="002B52A5" w:rsidP="00A9288D">
            <w:pPr>
              <w:spacing w:after="0"/>
              <w:rPr>
                <w:rFonts w:ascii="Times New Roman" w:eastAsia="Arial" w:hAnsi="Times New Roman" w:cs="Times New Roman"/>
                <w:sz w:val="20"/>
                <w:szCs w:val="20"/>
              </w:rPr>
            </w:pPr>
            <w:r w:rsidRPr="002B7A44">
              <w:rPr>
                <w:rFonts w:ascii="Times New Roman" w:eastAsia="Arial"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vAlign w:val="center"/>
          </w:tcPr>
          <w:p w14:paraId="4EB4A1A4" w14:textId="77777777" w:rsidR="002B52A5" w:rsidRPr="002B7A44" w:rsidRDefault="002B52A5" w:rsidP="00A9288D">
            <w:pPr>
              <w:spacing w:after="0"/>
              <w:jc w:val="right"/>
              <w:rPr>
                <w:rFonts w:ascii="Times New Roman" w:eastAsia="Arial" w:hAnsi="Times New Roman" w:cs="Times New Roman"/>
                <w:sz w:val="20"/>
                <w:szCs w:val="20"/>
              </w:rPr>
            </w:pPr>
            <w:r w:rsidRPr="002B7A44">
              <w:rPr>
                <w:rFonts w:ascii="Times New Roman" w:eastAsia="Arial" w:hAnsi="Times New Roman" w:cs="Times New Roman"/>
                <w:sz w:val="20"/>
                <w:szCs w:val="20"/>
              </w:rPr>
              <w:t>01</w:t>
            </w:r>
          </w:p>
        </w:tc>
        <w:tc>
          <w:tcPr>
            <w:tcW w:w="567" w:type="dxa"/>
            <w:vAlign w:val="center"/>
          </w:tcPr>
          <w:p w14:paraId="02A9E27B" w14:textId="77777777" w:rsidR="002B52A5" w:rsidRPr="002B7A44" w:rsidRDefault="002B52A5" w:rsidP="00A9288D">
            <w:pPr>
              <w:spacing w:after="0"/>
              <w:jc w:val="right"/>
              <w:rPr>
                <w:rFonts w:ascii="Times New Roman" w:eastAsia="Arial" w:hAnsi="Times New Roman" w:cs="Times New Roman"/>
                <w:sz w:val="20"/>
                <w:szCs w:val="20"/>
              </w:rPr>
            </w:pPr>
            <w:r w:rsidRPr="002B7A44">
              <w:rPr>
                <w:rFonts w:ascii="Times New Roman" w:eastAsia="Arial" w:hAnsi="Times New Roman" w:cs="Times New Roman"/>
                <w:sz w:val="20"/>
                <w:szCs w:val="20"/>
              </w:rPr>
              <w:t>03</w:t>
            </w:r>
          </w:p>
        </w:tc>
        <w:tc>
          <w:tcPr>
            <w:tcW w:w="1275" w:type="dxa"/>
            <w:vAlign w:val="center"/>
          </w:tcPr>
          <w:p w14:paraId="4A622A40"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20 818,08</w:t>
            </w:r>
          </w:p>
        </w:tc>
        <w:tc>
          <w:tcPr>
            <w:tcW w:w="1276" w:type="dxa"/>
            <w:vAlign w:val="center"/>
          </w:tcPr>
          <w:p w14:paraId="32FBC17B"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20 226,00</w:t>
            </w:r>
          </w:p>
        </w:tc>
        <w:tc>
          <w:tcPr>
            <w:tcW w:w="1271" w:type="dxa"/>
            <w:vAlign w:val="center"/>
          </w:tcPr>
          <w:p w14:paraId="7F3A4932"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19 435,96</w:t>
            </w:r>
          </w:p>
        </w:tc>
        <w:tc>
          <w:tcPr>
            <w:tcW w:w="850" w:type="dxa"/>
            <w:vAlign w:val="center"/>
          </w:tcPr>
          <w:p w14:paraId="7A17083C"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96,09</w:t>
            </w:r>
          </w:p>
        </w:tc>
        <w:tc>
          <w:tcPr>
            <w:tcW w:w="1418" w:type="dxa"/>
            <w:vAlign w:val="center"/>
          </w:tcPr>
          <w:p w14:paraId="60A3D66A"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4,64</w:t>
            </w:r>
          </w:p>
        </w:tc>
      </w:tr>
      <w:tr w:rsidR="002B52A5" w:rsidRPr="002B7A44" w14:paraId="6D521C1B" w14:textId="77777777" w:rsidTr="00A9288D">
        <w:trPr>
          <w:trHeight w:val="340"/>
          <w:jc w:val="center"/>
        </w:trPr>
        <w:tc>
          <w:tcPr>
            <w:tcW w:w="3402" w:type="dxa"/>
            <w:vAlign w:val="center"/>
          </w:tcPr>
          <w:p w14:paraId="381EF97D" w14:textId="77777777" w:rsidR="002B52A5" w:rsidRPr="002B7A44" w:rsidRDefault="002B52A5" w:rsidP="00A9288D">
            <w:pPr>
              <w:spacing w:after="0"/>
              <w:rPr>
                <w:rFonts w:ascii="Times New Roman" w:eastAsia="Arial" w:hAnsi="Times New Roman" w:cs="Times New Roman"/>
                <w:sz w:val="20"/>
                <w:szCs w:val="20"/>
              </w:rPr>
            </w:pPr>
            <w:r w:rsidRPr="002B7A44">
              <w:rPr>
                <w:rFonts w:ascii="Times New Roman" w:eastAsia="Arial"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vAlign w:val="center"/>
          </w:tcPr>
          <w:p w14:paraId="1755F951" w14:textId="77777777" w:rsidR="002B52A5" w:rsidRPr="002B7A44" w:rsidRDefault="002B52A5" w:rsidP="00A9288D">
            <w:pPr>
              <w:spacing w:after="0"/>
              <w:jc w:val="right"/>
              <w:rPr>
                <w:rFonts w:ascii="Times New Roman" w:eastAsia="Arial" w:hAnsi="Times New Roman" w:cs="Times New Roman"/>
                <w:sz w:val="20"/>
                <w:szCs w:val="20"/>
              </w:rPr>
            </w:pPr>
            <w:r w:rsidRPr="002B7A44">
              <w:rPr>
                <w:rFonts w:ascii="Times New Roman" w:eastAsia="Arial" w:hAnsi="Times New Roman" w:cs="Times New Roman"/>
                <w:sz w:val="20"/>
                <w:szCs w:val="20"/>
              </w:rPr>
              <w:t>01</w:t>
            </w:r>
          </w:p>
        </w:tc>
        <w:tc>
          <w:tcPr>
            <w:tcW w:w="567" w:type="dxa"/>
            <w:vAlign w:val="center"/>
          </w:tcPr>
          <w:p w14:paraId="584A6826" w14:textId="77777777" w:rsidR="002B52A5" w:rsidRPr="002B7A44" w:rsidRDefault="002B52A5" w:rsidP="00A9288D">
            <w:pPr>
              <w:spacing w:after="0"/>
              <w:jc w:val="right"/>
              <w:rPr>
                <w:rFonts w:ascii="Times New Roman" w:eastAsia="Arial" w:hAnsi="Times New Roman" w:cs="Times New Roman"/>
                <w:sz w:val="20"/>
                <w:szCs w:val="20"/>
              </w:rPr>
            </w:pPr>
            <w:r w:rsidRPr="002B7A44">
              <w:rPr>
                <w:rFonts w:ascii="Times New Roman" w:eastAsia="Arial" w:hAnsi="Times New Roman" w:cs="Times New Roman"/>
                <w:sz w:val="20"/>
                <w:szCs w:val="20"/>
              </w:rPr>
              <w:t>04</w:t>
            </w:r>
          </w:p>
        </w:tc>
        <w:tc>
          <w:tcPr>
            <w:tcW w:w="1275" w:type="dxa"/>
            <w:vAlign w:val="center"/>
          </w:tcPr>
          <w:p w14:paraId="398A5DD6"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155 499,18</w:t>
            </w:r>
          </w:p>
        </w:tc>
        <w:tc>
          <w:tcPr>
            <w:tcW w:w="1276" w:type="dxa"/>
            <w:vAlign w:val="center"/>
          </w:tcPr>
          <w:p w14:paraId="0C3EA107"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145 231,60</w:t>
            </w:r>
          </w:p>
        </w:tc>
        <w:tc>
          <w:tcPr>
            <w:tcW w:w="1271" w:type="dxa"/>
            <w:vAlign w:val="center"/>
          </w:tcPr>
          <w:p w14:paraId="59B44B8E"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143 435,01</w:t>
            </w:r>
          </w:p>
        </w:tc>
        <w:tc>
          <w:tcPr>
            <w:tcW w:w="850" w:type="dxa"/>
            <w:vAlign w:val="center"/>
          </w:tcPr>
          <w:p w14:paraId="74C36165"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98,76</w:t>
            </w:r>
          </w:p>
        </w:tc>
        <w:tc>
          <w:tcPr>
            <w:tcW w:w="1418" w:type="dxa"/>
            <w:vAlign w:val="center"/>
          </w:tcPr>
          <w:p w14:paraId="067C6598"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34,27</w:t>
            </w:r>
          </w:p>
        </w:tc>
      </w:tr>
      <w:tr w:rsidR="002B52A5" w:rsidRPr="002B7A44" w14:paraId="6783ADB2" w14:textId="77777777" w:rsidTr="00A9288D">
        <w:trPr>
          <w:trHeight w:val="375"/>
          <w:jc w:val="center"/>
        </w:trPr>
        <w:tc>
          <w:tcPr>
            <w:tcW w:w="3402" w:type="dxa"/>
            <w:vAlign w:val="center"/>
          </w:tcPr>
          <w:p w14:paraId="020D383D" w14:textId="77777777" w:rsidR="002B52A5" w:rsidRPr="002B7A44" w:rsidRDefault="002B52A5" w:rsidP="00A9288D">
            <w:pPr>
              <w:spacing w:after="0"/>
              <w:rPr>
                <w:rFonts w:ascii="Times New Roman" w:eastAsia="Arial" w:hAnsi="Times New Roman" w:cs="Times New Roman"/>
                <w:sz w:val="20"/>
                <w:szCs w:val="20"/>
              </w:rPr>
            </w:pPr>
            <w:r w:rsidRPr="002B7A44">
              <w:rPr>
                <w:rFonts w:ascii="Times New Roman" w:eastAsia="Arial" w:hAnsi="Times New Roman" w:cs="Times New Roman"/>
                <w:sz w:val="20"/>
                <w:szCs w:val="20"/>
              </w:rPr>
              <w:t>Судебная система</w:t>
            </w:r>
          </w:p>
        </w:tc>
        <w:tc>
          <w:tcPr>
            <w:tcW w:w="426" w:type="dxa"/>
            <w:vAlign w:val="center"/>
          </w:tcPr>
          <w:p w14:paraId="50333C86" w14:textId="77777777" w:rsidR="002B52A5" w:rsidRPr="002B7A44" w:rsidRDefault="002B52A5" w:rsidP="00A9288D">
            <w:pPr>
              <w:spacing w:after="0"/>
              <w:jc w:val="right"/>
              <w:rPr>
                <w:rFonts w:ascii="Times New Roman" w:eastAsia="Arial" w:hAnsi="Times New Roman" w:cs="Times New Roman"/>
                <w:sz w:val="20"/>
                <w:szCs w:val="20"/>
              </w:rPr>
            </w:pPr>
            <w:r w:rsidRPr="002B7A44">
              <w:rPr>
                <w:rFonts w:ascii="Times New Roman" w:eastAsia="Arial" w:hAnsi="Times New Roman" w:cs="Times New Roman"/>
                <w:sz w:val="20"/>
                <w:szCs w:val="20"/>
              </w:rPr>
              <w:t>01</w:t>
            </w:r>
          </w:p>
        </w:tc>
        <w:tc>
          <w:tcPr>
            <w:tcW w:w="567" w:type="dxa"/>
            <w:vAlign w:val="center"/>
          </w:tcPr>
          <w:p w14:paraId="58A5BBA5" w14:textId="77777777" w:rsidR="002B52A5" w:rsidRPr="002B7A44" w:rsidRDefault="002B52A5" w:rsidP="00A9288D">
            <w:pPr>
              <w:spacing w:after="0"/>
              <w:jc w:val="right"/>
              <w:rPr>
                <w:rFonts w:ascii="Times New Roman" w:eastAsia="Arial" w:hAnsi="Times New Roman" w:cs="Times New Roman"/>
                <w:sz w:val="20"/>
                <w:szCs w:val="20"/>
              </w:rPr>
            </w:pPr>
            <w:r w:rsidRPr="002B7A44">
              <w:rPr>
                <w:rFonts w:ascii="Times New Roman" w:eastAsia="Arial" w:hAnsi="Times New Roman" w:cs="Times New Roman"/>
                <w:sz w:val="20"/>
                <w:szCs w:val="20"/>
              </w:rPr>
              <w:t>05</w:t>
            </w:r>
          </w:p>
        </w:tc>
        <w:tc>
          <w:tcPr>
            <w:tcW w:w="1275" w:type="dxa"/>
            <w:vAlign w:val="center"/>
          </w:tcPr>
          <w:p w14:paraId="691C870D"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5,60</w:t>
            </w:r>
          </w:p>
        </w:tc>
        <w:tc>
          <w:tcPr>
            <w:tcW w:w="1276" w:type="dxa"/>
            <w:vAlign w:val="center"/>
          </w:tcPr>
          <w:p w14:paraId="0675DCF6"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7,10</w:t>
            </w:r>
          </w:p>
        </w:tc>
        <w:tc>
          <w:tcPr>
            <w:tcW w:w="1271" w:type="dxa"/>
            <w:vAlign w:val="center"/>
          </w:tcPr>
          <w:p w14:paraId="72AA77AC"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7,10</w:t>
            </w:r>
          </w:p>
        </w:tc>
        <w:tc>
          <w:tcPr>
            <w:tcW w:w="850" w:type="dxa"/>
            <w:vAlign w:val="center"/>
          </w:tcPr>
          <w:p w14:paraId="10BDE511"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418" w:type="dxa"/>
            <w:vAlign w:val="center"/>
          </w:tcPr>
          <w:p w14:paraId="60098016"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2B52A5" w:rsidRPr="002B7A44" w14:paraId="4E50E681" w14:textId="77777777" w:rsidTr="00A9288D">
        <w:trPr>
          <w:trHeight w:val="340"/>
          <w:jc w:val="center"/>
        </w:trPr>
        <w:tc>
          <w:tcPr>
            <w:tcW w:w="3402" w:type="dxa"/>
            <w:vAlign w:val="center"/>
          </w:tcPr>
          <w:p w14:paraId="41AB8079" w14:textId="77777777" w:rsidR="002B52A5" w:rsidRPr="002B7A44" w:rsidRDefault="002B52A5" w:rsidP="00A9288D">
            <w:pPr>
              <w:spacing w:after="0"/>
              <w:rPr>
                <w:rFonts w:ascii="Times New Roman" w:eastAsia="Arial" w:hAnsi="Times New Roman" w:cs="Times New Roman"/>
                <w:sz w:val="20"/>
                <w:szCs w:val="20"/>
              </w:rPr>
            </w:pPr>
            <w:r w:rsidRPr="002B7A44">
              <w:rPr>
                <w:rFonts w:ascii="Times New Roman" w:eastAsia="Arial"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6" w:type="dxa"/>
            <w:vAlign w:val="center"/>
          </w:tcPr>
          <w:p w14:paraId="6B6C70A1" w14:textId="77777777" w:rsidR="002B52A5" w:rsidRPr="002B7A44" w:rsidRDefault="002B52A5" w:rsidP="00A9288D">
            <w:pPr>
              <w:spacing w:after="0"/>
              <w:jc w:val="right"/>
              <w:rPr>
                <w:rFonts w:ascii="Times New Roman" w:eastAsia="Arial" w:hAnsi="Times New Roman" w:cs="Times New Roman"/>
                <w:sz w:val="20"/>
                <w:szCs w:val="20"/>
              </w:rPr>
            </w:pPr>
            <w:r w:rsidRPr="002B7A44">
              <w:rPr>
                <w:rFonts w:ascii="Times New Roman" w:eastAsia="Arial" w:hAnsi="Times New Roman" w:cs="Times New Roman"/>
                <w:sz w:val="20"/>
                <w:szCs w:val="20"/>
              </w:rPr>
              <w:t>01</w:t>
            </w:r>
          </w:p>
        </w:tc>
        <w:tc>
          <w:tcPr>
            <w:tcW w:w="567" w:type="dxa"/>
            <w:vAlign w:val="center"/>
          </w:tcPr>
          <w:p w14:paraId="3A29C60D" w14:textId="77777777" w:rsidR="002B52A5" w:rsidRPr="002B7A44" w:rsidRDefault="002B52A5" w:rsidP="00A9288D">
            <w:pPr>
              <w:spacing w:after="0"/>
              <w:jc w:val="right"/>
              <w:rPr>
                <w:rFonts w:ascii="Times New Roman" w:eastAsia="Arial" w:hAnsi="Times New Roman" w:cs="Times New Roman"/>
                <w:sz w:val="20"/>
                <w:szCs w:val="20"/>
              </w:rPr>
            </w:pPr>
            <w:r w:rsidRPr="002B7A44">
              <w:rPr>
                <w:rFonts w:ascii="Times New Roman" w:eastAsia="Arial" w:hAnsi="Times New Roman" w:cs="Times New Roman"/>
                <w:sz w:val="20"/>
                <w:szCs w:val="20"/>
              </w:rPr>
              <w:t>06</w:t>
            </w:r>
          </w:p>
        </w:tc>
        <w:tc>
          <w:tcPr>
            <w:tcW w:w="1275" w:type="dxa"/>
            <w:vAlign w:val="center"/>
          </w:tcPr>
          <w:p w14:paraId="6F9FBA69"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50 268,04</w:t>
            </w:r>
          </w:p>
        </w:tc>
        <w:tc>
          <w:tcPr>
            <w:tcW w:w="1276" w:type="dxa"/>
            <w:vAlign w:val="center"/>
          </w:tcPr>
          <w:p w14:paraId="5DBF383E"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52 989,00</w:t>
            </w:r>
          </w:p>
        </w:tc>
        <w:tc>
          <w:tcPr>
            <w:tcW w:w="1271" w:type="dxa"/>
            <w:vAlign w:val="center"/>
          </w:tcPr>
          <w:p w14:paraId="0BDD8429"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51 563,32</w:t>
            </w:r>
          </w:p>
        </w:tc>
        <w:tc>
          <w:tcPr>
            <w:tcW w:w="850" w:type="dxa"/>
            <w:vAlign w:val="center"/>
          </w:tcPr>
          <w:p w14:paraId="4C23C002"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97,31</w:t>
            </w:r>
          </w:p>
        </w:tc>
        <w:tc>
          <w:tcPr>
            <w:tcW w:w="1418" w:type="dxa"/>
            <w:vAlign w:val="center"/>
          </w:tcPr>
          <w:p w14:paraId="1289DF87"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12,32</w:t>
            </w:r>
          </w:p>
        </w:tc>
      </w:tr>
      <w:tr w:rsidR="002B52A5" w:rsidRPr="002B7A44" w14:paraId="79CFFEFA" w14:textId="77777777" w:rsidTr="00A9288D">
        <w:trPr>
          <w:trHeight w:val="340"/>
          <w:jc w:val="center"/>
        </w:trPr>
        <w:tc>
          <w:tcPr>
            <w:tcW w:w="3402" w:type="dxa"/>
            <w:vAlign w:val="center"/>
          </w:tcPr>
          <w:p w14:paraId="10A7C001" w14:textId="77777777" w:rsidR="002B52A5" w:rsidRPr="002B7A44" w:rsidRDefault="002B52A5" w:rsidP="00A9288D">
            <w:pPr>
              <w:spacing w:after="0"/>
              <w:rPr>
                <w:rFonts w:ascii="Times New Roman" w:eastAsia="Arial" w:hAnsi="Times New Roman" w:cs="Times New Roman"/>
                <w:sz w:val="20"/>
                <w:szCs w:val="20"/>
              </w:rPr>
            </w:pPr>
            <w:r w:rsidRPr="002B7A44">
              <w:rPr>
                <w:rFonts w:ascii="Times New Roman" w:eastAsia="Arial" w:hAnsi="Times New Roman" w:cs="Times New Roman"/>
                <w:sz w:val="20"/>
                <w:szCs w:val="20"/>
              </w:rPr>
              <w:t>Обеспечение проведения выборов и референдумов</w:t>
            </w:r>
          </w:p>
        </w:tc>
        <w:tc>
          <w:tcPr>
            <w:tcW w:w="426" w:type="dxa"/>
            <w:vAlign w:val="center"/>
          </w:tcPr>
          <w:p w14:paraId="0E7D9160" w14:textId="77777777" w:rsidR="002B52A5" w:rsidRPr="002B7A44" w:rsidRDefault="002B52A5" w:rsidP="00A9288D">
            <w:pPr>
              <w:spacing w:after="0"/>
              <w:jc w:val="right"/>
              <w:rPr>
                <w:rFonts w:ascii="Times New Roman" w:eastAsia="Arial" w:hAnsi="Times New Roman" w:cs="Times New Roman"/>
                <w:sz w:val="20"/>
                <w:szCs w:val="20"/>
              </w:rPr>
            </w:pPr>
            <w:r w:rsidRPr="002B7A44">
              <w:rPr>
                <w:rFonts w:ascii="Times New Roman" w:eastAsia="Arial" w:hAnsi="Times New Roman" w:cs="Times New Roman"/>
                <w:sz w:val="20"/>
                <w:szCs w:val="20"/>
              </w:rPr>
              <w:t>01</w:t>
            </w:r>
          </w:p>
        </w:tc>
        <w:tc>
          <w:tcPr>
            <w:tcW w:w="567" w:type="dxa"/>
            <w:vAlign w:val="center"/>
          </w:tcPr>
          <w:p w14:paraId="023ECD65" w14:textId="77777777" w:rsidR="002B52A5" w:rsidRPr="002B7A44" w:rsidRDefault="002B52A5" w:rsidP="00A9288D">
            <w:pPr>
              <w:spacing w:after="0"/>
              <w:jc w:val="right"/>
              <w:rPr>
                <w:rFonts w:ascii="Times New Roman" w:eastAsia="Arial" w:hAnsi="Times New Roman" w:cs="Times New Roman"/>
                <w:sz w:val="20"/>
                <w:szCs w:val="20"/>
              </w:rPr>
            </w:pPr>
            <w:r w:rsidRPr="002B7A44">
              <w:rPr>
                <w:rFonts w:ascii="Times New Roman" w:eastAsia="Arial" w:hAnsi="Times New Roman" w:cs="Times New Roman"/>
                <w:sz w:val="20"/>
                <w:szCs w:val="20"/>
              </w:rPr>
              <w:t>07</w:t>
            </w:r>
          </w:p>
        </w:tc>
        <w:tc>
          <w:tcPr>
            <w:tcW w:w="1275" w:type="dxa"/>
            <w:vAlign w:val="center"/>
          </w:tcPr>
          <w:p w14:paraId="3E5A540A"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vAlign w:val="center"/>
          </w:tcPr>
          <w:p w14:paraId="2A56CDE4"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6 588,24</w:t>
            </w:r>
          </w:p>
        </w:tc>
        <w:tc>
          <w:tcPr>
            <w:tcW w:w="1271" w:type="dxa"/>
            <w:vAlign w:val="center"/>
          </w:tcPr>
          <w:p w14:paraId="5F256E88"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6 588,24</w:t>
            </w:r>
          </w:p>
        </w:tc>
        <w:tc>
          <w:tcPr>
            <w:tcW w:w="850" w:type="dxa"/>
            <w:vAlign w:val="center"/>
          </w:tcPr>
          <w:p w14:paraId="3A0E34EB"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418" w:type="dxa"/>
            <w:vAlign w:val="center"/>
          </w:tcPr>
          <w:p w14:paraId="4E10E939"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1,58</w:t>
            </w:r>
          </w:p>
        </w:tc>
      </w:tr>
      <w:tr w:rsidR="002B52A5" w:rsidRPr="002B7A44" w14:paraId="77622BEC" w14:textId="77777777" w:rsidTr="00A9288D">
        <w:trPr>
          <w:trHeight w:val="340"/>
          <w:jc w:val="center"/>
        </w:trPr>
        <w:tc>
          <w:tcPr>
            <w:tcW w:w="3402" w:type="dxa"/>
            <w:vAlign w:val="center"/>
          </w:tcPr>
          <w:p w14:paraId="3B75C3C4" w14:textId="77777777" w:rsidR="002B52A5" w:rsidRPr="002B7A44" w:rsidRDefault="002B52A5" w:rsidP="00A9288D">
            <w:pPr>
              <w:spacing w:after="0"/>
              <w:rPr>
                <w:rFonts w:ascii="Times New Roman" w:eastAsia="Arial" w:hAnsi="Times New Roman" w:cs="Times New Roman"/>
                <w:sz w:val="20"/>
                <w:szCs w:val="20"/>
              </w:rPr>
            </w:pPr>
            <w:r w:rsidRPr="002B7A44">
              <w:rPr>
                <w:rFonts w:ascii="Times New Roman" w:eastAsia="Arial" w:hAnsi="Times New Roman" w:cs="Times New Roman"/>
                <w:sz w:val="20"/>
                <w:szCs w:val="20"/>
              </w:rPr>
              <w:t>Резервные фонды</w:t>
            </w:r>
          </w:p>
        </w:tc>
        <w:tc>
          <w:tcPr>
            <w:tcW w:w="426" w:type="dxa"/>
            <w:vAlign w:val="center"/>
          </w:tcPr>
          <w:p w14:paraId="2FE4154A" w14:textId="77777777" w:rsidR="002B52A5" w:rsidRPr="002B7A44" w:rsidRDefault="002B52A5" w:rsidP="00A9288D">
            <w:pPr>
              <w:spacing w:after="0"/>
              <w:jc w:val="right"/>
              <w:rPr>
                <w:rFonts w:ascii="Times New Roman" w:eastAsia="Arial" w:hAnsi="Times New Roman" w:cs="Times New Roman"/>
                <w:sz w:val="20"/>
                <w:szCs w:val="20"/>
              </w:rPr>
            </w:pPr>
            <w:r w:rsidRPr="002B7A44">
              <w:rPr>
                <w:rFonts w:ascii="Times New Roman" w:eastAsia="Arial" w:hAnsi="Times New Roman" w:cs="Times New Roman"/>
                <w:sz w:val="20"/>
                <w:szCs w:val="20"/>
              </w:rPr>
              <w:t>01</w:t>
            </w:r>
          </w:p>
        </w:tc>
        <w:tc>
          <w:tcPr>
            <w:tcW w:w="567" w:type="dxa"/>
            <w:vAlign w:val="center"/>
          </w:tcPr>
          <w:p w14:paraId="5C117E9D" w14:textId="77777777" w:rsidR="002B52A5" w:rsidRPr="002B7A44" w:rsidRDefault="002B52A5" w:rsidP="00A9288D">
            <w:pPr>
              <w:spacing w:after="0"/>
              <w:jc w:val="right"/>
              <w:rPr>
                <w:rFonts w:ascii="Times New Roman" w:eastAsia="Arial" w:hAnsi="Times New Roman" w:cs="Times New Roman"/>
                <w:sz w:val="20"/>
                <w:szCs w:val="20"/>
              </w:rPr>
            </w:pPr>
            <w:r w:rsidRPr="002B7A44">
              <w:rPr>
                <w:rFonts w:ascii="Times New Roman" w:eastAsia="Arial" w:hAnsi="Times New Roman" w:cs="Times New Roman"/>
                <w:sz w:val="20"/>
                <w:szCs w:val="20"/>
              </w:rPr>
              <w:t>11</w:t>
            </w:r>
          </w:p>
        </w:tc>
        <w:tc>
          <w:tcPr>
            <w:tcW w:w="1275" w:type="dxa"/>
            <w:vAlign w:val="center"/>
          </w:tcPr>
          <w:p w14:paraId="263338DC" w14:textId="77777777" w:rsidR="002B52A5" w:rsidRPr="002B7A44" w:rsidRDefault="002B52A5" w:rsidP="00A9288D">
            <w:pPr>
              <w:spacing w:after="0"/>
              <w:jc w:val="center"/>
              <w:rPr>
                <w:rFonts w:ascii="Times New Roman" w:eastAsia="Arial" w:hAnsi="Times New Roman" w:cs="Times New Roman"/>
                <w:sz w:val="20"/>
                <w:szCs w:val="20"/>
              </w:rPr>
            </w:pPr>
            <w:r w:rsidRPr="002B7A44">
              <w:rPr>
                <w:rFonts w:ascii="Times New Roman" w:eastAsia="Arial" w:hAnsi="Times New Roman" w:cs="Times New Roman"/>
                <w:sz w:val="20"/>
                <w:szCs w:val="20"/>
              </w:rPr>
              <w:t>0,00</w:t>
            </w:r>
          </w:p>
        </w:tc>
        <w:tc>
          <w:tcPr>
            <w:tcW w:w="1276" w:type="dxa"/>
            <w:vAlign w:val="center"/>
          </w:tcPr>
          <w:p w14:paraId="16191203" w14:textId="77777777" w:rsidR="002B52A5" w:rsidRPr="002B7A44" w:rsidRDefault="002B52A5" w:rsidP="00A9288D">
            <w:pPr>
              <w:spacing w:after="0"/>
              <w:jc w:val="center"/>
              <w:rPr>
                <w:rFonts w:ascii="Times New Roman" w:eastAsia="Arial" w:hAnsi="Times New Roman" w:cs="Times New Roman"/>
                <w:sz w:val="20"/>
                <w:szCs w:val="20"/>
              </w:rPr>
            </w:pPr>
            <w:r w:rsidRPr="002B7A44">
              <w:rPr>
                <w:rFonts w:ascii="Times New Roman" w:eastAsia="Arial" w:hAnsi="Times New Roman" w:cs="Times New Roman"/>
                <w:sz w:val="20"/>
                <w:szCs w:val="20"/>
              </w:rPr>
              <w:t>2 888,61</w:t>
            </w:r>
          </w:p>
        </w:tc>
        <w:tc>
          <w:tcPr>
            <w:tcW w:w="1271" w:type="dxa"/>
            <w:vAlign w:val="center"/>
          </w:tcPr>
          <w:p w14:paraId="5AD4B882" w14:textId="77777777" w:rsidR="002B52A5" w:rsidRPr="002B7A44" w:rsidRDefault="002B52A5" w:rsidP="00A9288D">
            <w:pPr>
              <w:spacing w:after="0"/>
              <w:jc w:val="center"/>
              <w:rPr>
                <w:rFonts w:ascii="Times New Roman" w:eastAsia="Arial" w:hAnsi="Times New Roman" w:cs="Times New Roman"/>
                <w:sz w:val="20"/>
                <w:szCs w:val="20"/>
              </w:rPr>
            </w:pPr>
            <w:r w:rsidRPr="002B7A44">
              <w:rPr>
                <w:rFonts w:ascii="Times New Roman" w:eastAsia="Arial" w:hAnsi="Times New Roman" w:cs="Times New Roman"/>
                <w:sz w:val="20"/>
                <w:szCs w:val="20"/>
              </w:rPr>
              <w:t>0,00</w:t>
            </w:r>
          </w:p>
        </w:tc>
        <w:tc>
          <w:tcPr>
            <w:tcW w:w="850" w:type="dxa"/>
            <w:vAlign w:val="center"/>
          </w:tcPr>
          <w:p w14:paraId="2DB72EA4"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418" w:type="dxa"/>
            <w:vAlign w:val="center"/>
          </w:tcPr>
          <w:p w14:paraId="67851421"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2B52A5" w:rsidRPr="002B7A44" w14:paraId="4C28828B" w14:textId="77777777" w:rsidTr="00472BFC">
        <w:trPr>
          <w:trHeight w:val="625"/>
          <w:jc w:val="center"/>
        </w:trPr>
        <w:tc>
          <w:tcPr>
            <w:tcW w:w="3402" w:type="dxa"/>
          </w:tcPr>
          <w:p w14:paraId="0C3BF932" w14:textId="77777777" w:rsidR="002B52A5" w:rsidRPr="002B7A44" w:rsidRDefault="002B52A5" w:rsidP="00A9288D">
            <w:pPr>
              <w:spacing w:after="0"/>
              <w:jc w:val="both"/>
              <w:rPr>
                <w:rFonts w:ascii="Times New Roman" w:eastAsia="Arial" w:hAnsi="Times New Roman" w:cs="Times New Roman"/>
                <w:sz w:val="20"/>
                <w:szCs w:val="20"/>
              </w:rPr>
            </w:pPr>
            <w:r w:rsidRPr="002B7A44">
              <w:rPr>
                <w:rFonts w:ascii="Times New Roman" w:eastAsia="Arial" w:hAnsi="Times New Roman" w:cs="Times New Roman"/>
                <w:sz w:val="20"/>
                <w:szCs w:val="20"/>
              </w:rPr>
              <w:t>Другие общегосударственные вопросы</w:t>
            </w:r>
          </w:p>
        </w:tc>
        <w:tc>
          <w:tcPr>
            <w:tcW w:w="426" w:type="dxa"/>
            <w:vAlign w:val="center"/>
          </w:tcPr>
          <w:p w14:paraId="73D39B66" w14:textId="77777777" w:rsidR="002B52A5" w:rsidRPr="002B7A44" w:rsidRDefault="002B52A5" w:rsidP="00A9288D">
            <w:pPr>
              <w:spacing w:after="0"/>
              <w:jc w:val="right"/>
              <w:rPr>
                <w:rFonts w:ascii="Times New Roman" w:eastAsia="Arial" w:hAnsi="Times New Roman" w:cs="Times New Roman"/>
                <w:sz w:val="20"/>
                <w:szCs w:val="20"/>
              </w:rPr>
            </w:pPr>
            <w:r w:rsidRPr="002B7A44">
              <w:rPr>
                <w:rFonts w:ascii="Times New Roman" w:eastAsia="Arial" w:hAnsi="Times New Roman" w:cs="Times New Roman"/>
                <w:sz w:val="20"/>
                <w:szCs w:val="20"/>
              </w:rPr>
              <w:t>01</w:t>
            </w:r>
          </w:p>
        </w:tc>
        <w:tc>
          <w:tcPr>
            <w:tcW w:w="567" w:type="dxa"/>
            <w:vAlign w:val="center"/>
          </w:tcPr>
          <w:p w14:paraId="17FD86A7" w14:textId="77777777" w:rsidR="002B52A5" w:rsidRPr="002B7A44" w:rsidRDefault="002B52A5" w:rsidP="00A9288D">
            <w:pPr>
              <w:spacing w:after="0"/>
              <w:jc w:val="right"/>
              <w:rPr>
                <w:rFonts w:ascii="Times New Roman" w:eastAsia="Arial" w:hAnsi="Times New Roman" w:cs="Times New Roman"/>
                <w:sz w:val="20"/>
                <w:szCs w:val="20"/>
              </w:rPr>
            </w:pPr>
            <w:r w:rsidRPr="002B7A44">
              <w:rPr>
                <w:rFonts w:ascii="Times New Roman" w:eastAsia="Arial" w:hAnsi="Times New Roman" w:cs="Times New Roman"/>
                <w:sz w:val="20"/>
                <w:szCs w:val="20"/>
              </w:rPr>
              <w:t>13</w:t>
            </w:r>
          </w:p>
        </w:tc>
        <w:tc>
          <w:tcPr>
            <w:tcW w:w="1275" w:type="dxa"/>
            <w:vAlign w:val="center"/>
          </w:tcPr>
          <w:p w14:paraId="74236C0A"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196 745,72</w:t>
            </w:r>
          </w:p>
        </w:tc>
        <w:tc>
          <w:tcPr>
            <w:tcW w:w="1276" w:type="dxa"/>
            <w:vAlign w:val="center"/>
          </w:tcPr>
          <w:p w14:paraId="0DF49E64"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201 582,43</w:t>
            </w:r>
          </w:p>
        </w:tc>
        <w:tc>
          <w:tcPr>
            <w:tcW w:w="1271" w:type="dxa"/>
            <w:vAlign w:val="center"/>
          </w:tcPr>
          <w:p w14:paraId="7C6D2563"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191 368,23</w:t>
            </w:r>
          </w:p>
        </w:tc>
        <w:tc>
          <w:tcPr>
            <w:tcW w:w="850" w:type="dxa"/>
            <w:vAlign w:val="center"/>
          </w:tcPr>
          <w:p w14:paraId="0240369D"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94,93</w:t>
            </w:r>
          </w:p>
        </w:tc>
        <w:tc>
          <w:tcPr>
            <w:tcW w:w="1418" w:type="dxa"/>
            <w:vAlign w:val="center"/>
          </w:tcPr>
          <w:p w14:paraId="747BCB05" w14:textId="77777777" w:rsidR="002B52A5" w:rsidRPr="002B7A44" w:rsidRDefault="002B52A5" w:rsidP="00A9288D">
            <w:pPr>
              <w:spacing w:after="0"/>
              <w:jc w:val="center"/>
              <w:rPr>
                <w:rFonts w:ascii="Times New Roman" w:hAnsi="Times New Roman" w:cs="Times New Roman"/>
                <w:sz w:val="20"/>
                <w:szCs w:val="20"/>
              </w:rPr>
            </w:pPr>
            <w:r w:rsidRPr="002B7A44">
              <w:rPr>
                <w:rFonts w:ascii="Times New Roman" w:hAnsi="Times New Roman" w:cs="Times New Roman"/>
                <w:sz w:val="20"/>
                <w:szCs w:val="20"/>
              </w:rPr>
              <w:t>45,73</w:t>
            </w:r>
          </w:p>
        </w:tc>
      </w:tr>
      <w:tr w:rsidR="002B52A5" w:rsidRPr="002B7A44" w14:paraId="24655632" w14:textId="77777777" w:rsidTr="00472BFC">
        <w:trPr>
          <w:trHeight w:val="340"/>
          <w:jc w:val="center"/>
        </w:trPr>
        <w:tc>
          <w:tcPr>
            <w:tcW w:w="3402" w:type="dxa"/>
          </w:tcPr>
          <w:p w14:paraId="4924E57D" w14:textId="77777777" w:rsidR="002B52A5" w:rsidRPr="002B7A44" w:rsidRDefault="002B52A5" w:rsidP="00A9288D">
            <w:pPr>
              <w:spacing w:after="0"/>
              <w:jc w:val="both"/>
              <w:rPr>
                <w:rFonts w:ascii="Times New Roman" w:eastAsia="Arial" w:hAnsi="Times New Roman" w:cs="Times New Roman"/>
                <w:b/>
                <w:sz w:val="20"/>
                <w:szCs w:val="20"/>
              </w:rPr>
            </w:pPr>
            <w:r w:rsidRPr="002B7A44">
              <w:rPr>
                <w:rFonts w:ascii="Times New Roman" w:eastAsia="Arial" w:hAnsi="Times New Roman" w:cs="Times New Roman"/>
                <w:b/>
                <w:sz w:val="20"/>
                <w:szCs w:val="20"/>
              </w:rPr>
              <w:t>ИТОГО</w:t>
            </w:r>
          </w:p>
        </w:tc>
        <w:tc>
          <w:tcPr>
            <w:tcW w:w="426" w:type="dxa"/>
          </w:tcPr>
          <w:p w14:paraId="2784C1D5" w14:textId="77777777" w:rsidR="002B52A5" w:rsidRPr="002B7A44" w:rsidRDefault="002B52A5" w:rsidP="00A9288D">
            <w:pPr>
              <w:spacing w:after="0"/>
              <w:jc w:val="both"/>
              <w:rPr>
                <w:rFonts w:ascii="Times New Roman" w:eastAsia="Arial" w:hAnsi="Times New Roman" w:cs="Times New Roman"/>
                <w:b/>
                <w:sz w:val="20"/>
                <w:szCs w:val="20"/>
              </w:rPr>
            </w:pPr>
          </w:p>
        </w:tc>
        <w:tc>
          <w:tcPr>
            <w:tcW w:w="567" w:type="dxa"/>
          </w:tcPr>
          <w:p w14:paraId="2B0CBE8E" w14:textId="77777777" w:rsidR="002B52A5" w:rsidRPr="002B7A44" w:rsidRDefault="002B52A5" w:rsidP="00A9288D">
            <w:pPr>
              <w:spacing w:after="0"/>
              <w:jc w:val="both"/>
              <w:rPr>
                <w:rFonts w:ascii="Times New Roman" w:eastAsia="Arial" w:hAnsi="Times New Roman" w:cs="Times New Roman"/>
                <w:b/>
                <w:sz w:val="20"/>
                <w:szCs w:val="20"/>
              </w:rPr>
            </w:pPr>
          </w:p>
        </w:tc>
        <w:tc>
          <w:tcPr>
            <w:tcW w:w="1275" w:type="dxa"/>
          </w:tcPr>
          <w:p w14:paraId="22F70D94" w14:textId="77777777" w:rsidR="002B52A5" w:rsidRPr="002B7A44" w:rsidRDefault="002B52A5" w:rsidP="00A9288D">
            <w:pPr>
              <w:spacing w:after="0"/>
              <w:rPr>
                <w:rFonts w:ascii="Times New Roman" w:hAnsi="Times New Roman" w:cs="Times New Roman"/>
                <w:b/>
              </w:rPr>
            </w:pPr>
            <w:r w:rsidRPr="002B7A44">
              <w:rPr>
                <w:rFonts w:ascii="Times New Roman" w:hAnsi="Times New Roman" w:cs="Times New Roman"/>
                <w:b/>
              </w:rPr>
              <w:t>429 496,90</w:t>
            </w:r>
          </w:p>
        </w:tc>
        <w:tc>
          <w:tcPr>
            <w:tcW w:w="1276" w:type="dxa"/>
            <w:vAlign w:val="center"/>
          </w:tcPr>
          <w:p w14:paraId="7AD09EE2" w14:textId="77777777" w:rsidR="002B52A5" w:rsidRPr="002B7A44" w:rsidRDefault="002B52A5" w:rsidP="00A9288D">
            <w:pPr>
              <w:spacing w:after="0"/>
              <w:jc w:val="center"/>
              <w:rPr>
                <w:rFonts w:ascii="Times New Roman" w:hAnsi="Times New Roman" w:cs="Times New Roman"/>
                <w:b/>
                <w:bCs/>
                <w:sz w:val="20"/>
                <w:szCs w:val="20"/>
              </w:rPr>
            </w:pPr>
            <w:r w:rsidRPr="002B7A44">
              <w:rPr>
                <w:rFonts w:ascii="Times New Roman" w:hAnsi="Times New Roman" w:cs="Times New Roman"/>
                <w:b/>
                <w:bCs/>
                <w:sz w:val="20"/>
                <w:szCs w:val="20"/>
              </w:rPr>
              <w:t>435 612,98</w:t>
            </w:r>
          </w:p>
        </w:tc>
        <w:tc>
          <w:tcPr>
            <w:tcW w:w="1271" w:type="dxa"/>
            <w:vAlign w:val="center"/>
          </w:tcPr>
          <w:p w14:paraId="306C462E" w14:textId="77777777" w:rsidR="002B52A5" w:rsidRPr="002B7A44" w:rsidRDefault="002B52A5" w:rsidP="00A9288D">
            <w:pPr>
              <w:spacing w:after="0"/>
              <w:jc w:val="center"/>
              <w:rPr>
                <w:rFonts w:ascii="Times New Roman" w:hAnsi="Times New Roman" w:cs="Times New Roman"/>
                <w:b/>
                <w:bCs/>
                <w:sz w:val="20"/>
                <w:szCs w:val="20"/>
              </w:rPr>
            </w:pPr>
            <w:r w:rsidRPr="002B7A44">
              <w:rPr>
                <w:rFonts w:ascii="Times New Roman" w:hAnsi="Times New Roman" w:cs="Times New Roman"/>
                <w:b/>
                <w:bCs/>
                <w:sz w:val="20"/>
                <w:szCs w:val="20"/>
              </w:rPr>
              <w:t>418 497,39</w:t>
            </w:r>
          </w:p>
        </w:tc>
        <w:tc>
          <w:tcPr>
            <w:tcW w:w="850" w:type="dxa"/>
            <w:vAlign w:val="center"/>
          </w:tcPr>
          <w:p w14:paraId="44CD12C6" w14:textId="77777777" w:rsidR="002B52A5" w:rsidRPr="002B7A44" w:rsidRDefault="002B52A5" w:rsidP="00A9288D">
            <w:pPr>
              <w:spacing w:after="0"/>
              <w:jc w:val="center"/>
              <w:rPr>
                <w:rFonts w:ascii="Times New Roman" w:eastAsia="Arial" w:hAnsi="Times New Roman" w:cs="Times New Roman"/>
                <w:b/>
                <w:sz w:val="20"/>
                <w:szCs w:val="20"/>
              </w:rPr>
            </w:pPr>
            <w:r w:rsidRPr="002B7A44">
              <w:rPr>
                <w:rFonts w:ascii="Times New Roman" w:eastAsia="Arial" w:hAnsi="Times New Roman" w:cs="Times New Roman"/>
                <w:b/>
                <w:sz w:val="20"/>
                <w:szCs w:val="20"/>
              </w:rPr>
              <w:t>96,07</w:t>
            </w:r>
          </w:p>
        </w:tc>
        <w:tc>
          <w:tcPr>
            <w:tcW w:w="1418" w:type="dxa"/>
            <w:vAlign w:val="center"/>
          </w:tcPr>
          <w:p w14:paraId="0A561B63" w14:textId="77777777" w:rsidR="002B52A5" w:rsidRPr="002B7A44" w:rsidRDefault="002B52A5" w:rsidP="00A9288D">
            <w:pPr>
              <w:spacing w:after="0"/>
              <w:jc w:val="center"/>
              <w:rPr>
                <w:rFonts w:ascii="Times New Roman" w:eastAsia="Arial" w:hAnsi="Times New Roman" w:cs="Times New Roman"/>
                <w:b/>
                <w:sz w:val="20"/>
                <w:szCs w:val="20"/>
              </w:rPr>
            </w:pPr>
            <w:r w:rsidRPr="002B7A44">
              <w:rPr>
                <w:rFonts w:ascii="Times New Roman" w:eastAsia="Arial" w:hAnsi="Times New Roman" w:cs="Times New Roman"/>
                <w:b/>
                <w:sz w:val="20"/>
                <w:szCs w:val="20"/>
              </w:rPr>
              <w:t>100,00</w:t>
            </w:r>
          </w:p>
        </w:tc>
      </w:tr>
    </w:tbl>
    <w:p w14:paraId="5EA87C9A" w14:textId="77777777" w:rsidR="002B52A5" w:rsidRPr="002B7A44" w:rsidRDefault="002B52A5" w:rsidP="002B52A5">
      <w:pPr>
        <w:spacing w:after="0"/>
        <w:ind w:firstLine="708"/>
        <w:rPr>
          <w:rFonts w:ascii="Times New Roman" w:hAnsi="Times New Roman" w:cs="Times New Roman"/>
          <w:sz w:val="24"/>
          <w:szCs w:val="24"/>
        </w:rPr>
      </w:pPr>
      <w:r w:rsidRPr="002B7A44">
        <w:rPr>
          <w:rFonts w:ascii="Times New Roman" w:hAnsi="Times New Roman" w:cs="Times New Roman"/>
          <w:b/>
          <w:sz w:val="24"/>
          <w:szCs w:val="24"/>
        </w:rPr>
        <w:lastRenderedPageBreak/>
        <w:t>Подраздел 0102 «Функционирование высшего должностного лица субъекта Российской Федерации и муниципального образования»</w:t>
      </w:r>
    </w:p>
    <w:p w14:paraId="00C101E1" w14:textId="77777777" w:rsidR="002B52A5" w:rsidRPr="002B7A44" w:rsidRDefault="002B52A5" w:rsidP="002B52A5">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eastAsia="Times New Roman" w:hAnsi="Times New Roman"/>
          <w:sz w:val="24"/>
          <w:szCs w:val="24"/>
          <w:lang w:eastAsia="ru-RU"/>
        </w:rPr>
        <w:t xml:space="preserve">Кассовое исполнение </w:t>
      </w:r>
      <w:r w:rsidRPr="002B7A44">
        <w:rPr>
          <w:rFonts w:ascii="Times New Roman" w:hAnsi="Times New Roman"/>
          <w:sz w:val="24"/>
          <w:szCs w:val="24"/>
        </w:rPr>
        <w:t xml:space="preserve">по подразделу </w:t>
      </w:r>
      <w:r w:rsidRPr="002B7A44">
        <w:rPr>
          <w:rFonts w:ascii="Times New Roman" w:eastAsia="Times New Roman" w:hAnsi="Times New Roman"/>
          <w:sz w:val="24"/>
          <w:szCs w:val="24"/>
          <w:lang w:eastAsia="ru-RU"/>
        </w:rPr>
        <w:t>на отчетную дату составило 6 099,53 тыс. рублей, при плановых назначениях 6 100,00 тыс. рублей, или 99,99 %. Расходы направлены на</w:t>
      </w:r>
      <w:r w:rsidRPr="002B7A44">
        <w:rPr>
          <w:rFonts w:ascii="Times New Roman" w:hAnsi="Times New Roman"/>
          <w:sz w:val="24"/>
          <w:szCs w:val="24"/>
        </w:rPr>
        <w:t xml:space="preserve"> содержание и обеспечение деятельности полномочий главы города Радужный (расходы на оплату труда с учетом начислений).</w:t>
      </w:r>
    </w:p>
    <w:p w14:paraId="0771D7BA" w14:textId="77777777" w:rsidR="002B52A5" w:rsidRPr="002B7A44" w:rsidRDefault="002B52A5" w:rsidP="002B52A5">
      <w:pPr>
        <w:spacing w:after="0"/>
        <w:ind w:firstLine="708"/>
        <w:rPr>
          <w:rFonts w:ascii="Times New Roman" w:hAnsi="Times New Roman" w:cs="Times New Roman"/>
          <w:b/>
          <w:sz w:val="24"/>
          <w:szCs w:val="24"/>
        </w:rPr>
      </w:pPr>
      <w:r w:rsidRPr="002B7A44">
        <w:rPr>
          <w:rFonts w:ascii="Times New Roman" w:hAnsi="Times New Roman" w:cs="Times New Roman"/>
          <w:b/>
          <w:sz w:val="24"/>
          <w:szCs w:val="24"/>
        </w:rPr>
        <w:t>Подраздел 0103 «Функционирование законодательных (представительных) органов государственной власти и представительных органов муниципальных образований»</w:t>
      </w:r>
    </w:p>
    <w:p w14:paraId="356DBCE2" w14:textId="77777777" w:rsidR="002B52A5" w:rsidRPr="002B7A44" w:rsidRDefault="002B52A5" w:rsidP="002B52A5">
      <w:pPr>
        <w:pStyle w:val="11"/>
        <w:shd w:val="clear" w:color="auto" w:fill="auto"/>
        <w:spacing w:line="276" w:lineRule="auto"/>
        <w:ind w:right="140" w:firstLine="709"/>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Кассовое исполнение </w:t>
      </w:r>
      <w:r w:rsidRPr="002B7A44">
        <w:rPr>
          <w:rFonts w:ascii="Times New Roman" w:hAnsi="Times New Roman"/>
          <w:sz w:val="24"/>
          <w:szCs w:val="24"/>
        </w:rPr>
        <w:t xml:space="preserve">по подразделу </w:t>
      </w:r>
      <w:r w:rsidRPr="002B7A44">
        <w:rPr>
          <w:rFonts w:ascii="Times New Roman" w:eastAsia="Times New Roman" w:hAnsi="Times New Roman"/>
          <w:sz w:val="24"/>
          <w:szCs w:val="24"/>
          <w:lang w:eastAsia="ru-RU"/>
        </w:rPr>
        <w:t>на отчетную дату составило 19 435,96 тыс. рублей, при плановых назначениях 20 226,00 тыс. рублей, или 96,09%. Из них:</w:t>
      </w:r>
    </w:p>
    <w:p w14:paraId="4DF405ED"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  на содержание и обеспечение деятельности аппарата Думы города Радужный направлено   14 150,99 тыс. рублей, </w:t>
      </w:r>
      <w:r w:rsidRPr="002B7A44">
        <w:rPr>
          <w:rFonts w:ascii="Times New Roman" w:eastAsia="Times New Roman" w:hAnsi="Times New Roman"/>
          <w:sz w:val="24"/>
          <w:szCs w:val="24"/>
          <w:lang w:eastAsia="ru-RU"/>
        </w:rPr>
        <w:t>при плановых назначениях 14 882,00 тыс. рублей, или 95,09 %</w:t>
      </w:r>
      <w:r w:rsidRPr="002B7A44">
        <w:rPr>
          <w:rFonts w:ascii="Times New Roman" w:hAnsi="Times New Roman" w:cs="Times New Roman"/>
          <w:sz w:val="24"/>
          <w:szCs w:val="24"/>
        </w:rPr>
        <w:t>;</w:t>
      </w:r>
    </w:p>
    <w:p w14:paraId="259432C3" w14:textId="77777777" w:rsidR="002B52A5" w:rsidRPr="002B7A44" w:rsidRDefault="002B52A5" w:rsidP="002B52A5">
      <w:pPr>
        <w:spacing w:after="0"/>
        <w:ind w:firstLine="708"/>
        <w:jc w:val="both"/>
        <w:rPr>
          <w:rFonts w:ascii="Times New Roman" w:hAnsi="Times New Roman" w:cs="Times New Roman"/>
          <w:b/>
          <w:sz w:val="24"/>
          <w:szCs w:val="24"/>
        </w:rPr>
      </w:pPr>
      <w:r w:rsidRPr="002B7A44">
        <w:rPr>
          <w:rFonts w:ascii="Times New Roman" w:hAnsi="Times New Roman" w:cs="Times New Roman"/>
          <w:sz w:val="24"/>
          <w:szCs w:val="24"/>
        </w:rPr>
        <w:t xml:space="preserve">- на содержание и обеспечение деятельности Председателя Думы города Радужный направлено 5 284,97 тыс. рублей, </w:t>
      </w:r>
      <w:r w:rsidRPr="002B7A44">
        <w:rPr>
          <w:rFonts w:ascii="Times New Roman" w:eastAsia="Times New Roman" w:hAnsi="Times New Roman"/>
          <w:sz w:val="24"/>
          <w:szCs w:val="24"/>
          <w:lang w:eastAsia="ru-RU"/>
        </w:rPr>
        <w:t>при плановых назначениях 5 344,00 тыс. рублей, или 98,90%</w:t>
      </w:r>
      <w:r w:rsidRPr="002B7A44">
        <w:rPr>
          <w:rFonts w:ascii="Times New Roman" w:hAnsi="Times New Roman" w:cs="Times New Roman"/>
          <w:sz w:val="24"/>
          <w:szCs w:val="24"/>
        </w:rPr>
        <w:t xml:space="preserve"> (расходы на оплату труда с учетом начислений). </w:t>
      </w:r>
    </w:p>
    <w:p w14:paraId="416C1844" w14:textId="77777777" w:rsidR="002B52A5" w:rsidRPr="002B7A44" w:rsidRDefault="002B52A5" w:rsidP="002B52A5">
      <w:pPr>
        <w:spacing w:after="0"/>
        <w:ind w:firstLine="708"/>
        <w:rPr>
          <w:rFonts w:ascii="Times New Roman" w:hAnsi="Times New Roman" w:cs="Times New Roman"/>
          <w:b/>
          <w:sz w:val="24"/>
          <w:szCs w:val="24"/>
        </w:rPr>
      </w:pPr>
      <w:r w:rsidRPr="002B7A44">
        <w:rPr>
          <w:rFonts w:ascii="Times New Roman" w:hAnsi="Times New Roman" w:cs="Times New Roman"/>
          <w:b/>
          <w:sz w:val="24"/>
          <w:szCs w:val="24"/>
        </w:rPr>
        <w:t>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14:paraId="6AEBAFBC" w14:textId="77777777" w:rsidR="002B52A5" w:rsidRPr="002B7A44" w:rsidRDefault="002B52A5" w:rsidP="002B52A5">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eastAsia="Times New Roman" w:hAnsi="Times New Roman"/>
          <w:sz w:val="24"/>
          <w:szCs w:val="24"/>
          <w:lang w:eastAsia="ru-RU"/>
        </w:rPr>
        <w:t xml:space="preserve">Кассовое исполнение </w:t>
      </w:r>
      <w:r w:rsidRPr="002B7A44">
        <w:rPr>
          <w:rFonts w:ascii="Times New Roman" w:hAnsi="Times New Roman"/>
          <w:sz w:val="24"/>
          <w:szCs w:val="24"/>
        </w:rPr>
        <w:t xml:space="preserve">по подразделу </w:t>
      </w:r>
      <w:r w:rsidRPr="002B7A44">
        <w:rPr>
          <w:rFonts w:ascii="Times New Roman" w:eastAsia="Times New Roman" w:hAnsi="Times New Roman"/>
          <w:sz w:val="24"/>
          <w:szCs w:val="24"/>
          <w:lang w:eastAsia="ru-RU"/>
        </w:rPr>
        <w:t>на отчетную дату составило 143 435,01 тыс. рублей, при плановых назначениях 145 231,60 тыс. рублей, или 98,76%. Расходы направлены на</w:t>
      </w:r>
      <w:r w:rsidRPr="002B7A44">
        <w:rPr>
          <w:rFonts w:ascii="Times New Roman" w:hAnsi="Times New Roman"/>
          <w:sz w:val="24"/>
          <w:szCs w:val="24"/>
        </w:rPr>
        <w:t xml:space="preserve"> содержание и обеспечение деятельности аппарата администрации города Радужный.</w:t>
      </w:r>
    </w:p>
    <w:p w14:paraId="6EC1A0A0" w14:textId="77777777" w:rsidR="002B52A5" w:rsidRPr="002B7A44" w:rsidRDefault="002B52A5" w:rsidP="002B52A5">
      <w:pPr>
        <w:spacing w:after="0"/>
        <w:ind w:firstLine="708"/>
        <w:rPr>
          <w:rFonts w:ascii="Times New Roman" w:hAnsi="Times New Roman" w:cs="Times New Roman"/>
          <w:b/>
          <w:sz w:val="24"/>
          <w:szCs w:val="24"/>
        </w:rPr>
      </w:pPr>
      <w:r w:rsidRPr="002B7A44">
        <w:rPr>
          <w:rFonts w:ascii="Times New Roman" w:hAnsi="Times New Roman" w:cs="Times New Roman"/>
          <w:b/>
          <w:sz w:val="24"/>
          <w:szCs w:val="24"/>
        </w:rPr>
        <w:t>Подраздел 0105 «Судебная система»</w:t>
      </w:r>
    </w:p>
    <w:p w14:paraId="153C1888" w14:textId="77777777" w:rsidR="002B52A5" w:rsidRPr="002B7A44" w:rsidRDefault="002B52A5" w:rsidP="002B52A5">
      <w:pPr>
        <w:pStyle w:val="11"/>
        <w:shd w:val="clear" w:color="auto" w:fill="auto"/>
        <w:spacing w:line="276" w:lineRule="auto"/>
        <w:ind w:right="140" w:firstLine="709"/>
        <w:contextualSpacing/>
        <w:jc w:val="both"/>
        <w:rPr>
          <w:rFonts w:ascii="Times New Roman" w:hAnsi="Times New Roman"/>
          <w:sz w:val="24"/>
          <w:szCs w:val="24"/>
        </w:rPr>
      </w:pPr>
      <w:r w:rsidRPr="002B7A44">
        <w:rPr>
          <w:rFonts w:ascii="Times New Roman" w:hAnsi="Times New Roman"/>
          <w:sz w:val="24"/>
          <w:szCs w:val="24"/>
        </w:rPr>
        <w:t xml:space="preserve">  </w:t>
      </w:r>
      <w:r w:rsidRPr="002B7A44">
        <w:rPr>
          <w:rFonts w:ascii="Times New Roman" w:eastAsia="Times New Roman" w:hAnsi="Times New Roman"/>
          <w:sz w:val="24"/>
          <w:szCs w:val="24"/>
          <w:lang w:eastAsia="ru-RU"/>
        </w:rPr>
        <w:t xml:space="preserve">Кассовое исполнение </w:t>
      </w:r>
      <w:r w:rsidRPr="002B7A44">
        <w:rPr>
          <w:rFonts w:ascii="Times New Roman" w:hAnsi="Times New Roman"/>
          <w:sz w:val="24"/>
          <w:szCs w:val="24"/>
        </w:rPr>
        <w:t xml:space="preserve">по подразделу </w:t>
      </w:r>
      <w:r w:rsidRPr="002B7A44">
        <w:rPr>
          <w:rFonts w:ascii="Times New Roman" w:eastAsia="Times New Roman" w:hAnsi="Times New Roman"/>
          <w:sz w:val="24"/>
          <w:szCs w:val="24"/>
          <w:lang w:eastAsia="ru-RU"/>
        </w:rPr>
        <w:t>на отчетную дату составило 7,10 тыс. рублей, при плановых назначениях</w:t>
      </w:r>
      <w:r w:rsidRPr="002B7A44">
        <w:rPr>
          <w:rFonts w:ascii="Times New Roman" w:hAnsi="Times New Roman"/>
          <w:sz w:val="24"/>
          <w:szCs w:val="24"/>
        </w:rPr>
        <w:t xml:space="preserve"> 7,10 тыс. рублей, или 100</w:t>
      </w:r>
      <w:r w:rsidRPr="002B7A44">
        <w:rPr>
          <w:rFonts w:ascii="Times New Roman" w:eastAsia="Times New Roman" w:hAnsi="Times New Roman"/>
          <w:sz w:val="24"/>
          <w:szCs w:val="24"/>
          <w:lang w:eastAsia="ru-RU"/>
        </w:rPr>
        <w:t xml:space="preserve">%. За отчетный период осуществлены расходы </w:t>
      </w:r>
      <w:r w:rsidRPr="002B7A44">
        <w:rPr>
          <w:rFonts w:ascii="Times New Roman" w:hAnsi="Times New Roman"/>
          <w:sz w:val="24"/>
          <w:szCs w:val="24"/>
        </w:rPr>
        <w:t>по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(размещены информационные материалы в газете).</w:t>
      </w:r>
    </w:p>
    <w:p w14:paraId="3D85DD5E" w14:textId="77777777" w:rsidR="002B52A5" w:rsidRPr="002B7A44" w:rsidRDefault="002B52A5" w:rsidP="002B52A5">
      <w:pPr>
        <w:spacing w:after="0"/>
        <w:ind w:firstLine="708"/>
        <w:jc w:val="both"/>
        <w:rPr>
          <w:rFonts w:ascii="Times New Roman" w:hAnsi="Times New Roman" w:cs="Times New Roman"/>
          <w:b/>
          <w:i/>
          <w:sz w:val="24"/>
          <w:szCs w:val="24"/>
        </w:rPr>
      </w:pPr>
      <w:r w:rsidRPr="002B7A44">
        <w:rPr>
          <w:rFonts w:ascii="Times New Roman" w:hAnsi="Times New Roman" w:cs="Times New Roman"/>
          <w:b/>
          <w:sz w:val="24"/>
          <w:szCs w:val="24"/>
        </w:rPr>
        <w:t>Подраздел 0106 «Обеспечение деятельности финансовых, налоговых и таможенных органов и органов финансового (финансово-бюджетного) надзора»</w:t>
      </w:r>
    </w:p>
    <w:p w14:paraId="538A2F52" w14:textId="77777777" w:rsidR="002B52A5" w:rsidRPr="002B7A44" w:rsidRDefault="002B52A5" w:rsidP="002B52A5">
      <w:pPr>
        <w:pStyle w:val="11"/>
        <w:shd w:val="clear" w:color="auto" w:fill="auto"/>
        <w:spacing w:line="276" w:lineRule="auto"/>
        <w:ind w:right="140" w:firstLine="709"/>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Кассовое исполнение </w:t>
      </w:r>
      <w:r w:rsidRPr="002B7A44">
        <w:rPr>
          <w:rFonts w:ascii="Times New Roman" w:hAnsi="Times New Roman"/>
          <w:sz w:val="24"/>
          <w:szCs w:val="24"/>
        </w:rPr>
        <w:t xml:space="preserve">по подразделу </w:t>
      </w:r>
      <w:r w:rsidRPr="002B7A44">
        <w:rPr>
          <w:rFonts w:ascii="Times New Roman" w:eastAsia="Times New Roman" w:hAnsi="Times New Roman"/>
          <w:sz w:val="24"/>
          <w:szCs w:val="24"/>
          <w:lang w:eastAsia="ru-RU"/>
        </w:rPr>
        <w:t>на отчетную дату составило 51 563,32 тыс. рублей, при плановых назначениях 52 989,00 тыс. рублей, или 97,31%.</w:t>
      </w:r>
    </w:p>
    <w:p w14:paraId="77464443" w14:textId="77777777" w:rsidR="002B52A5" w:rsidRPr="002B7A44" w:rsidRDefault="002B52A5" w:rsidP="002B52A5">
      <w:pPr>
        <w:spacing w:after="0"/>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В отчетном периоде расходование бюджетных ассигнований осуществлялось на обеспечение деятельности Счетной   палаты города Радужный, на обеспечение деятельности комитета финансов администрации города, на содержание руководителя Счетной палаты города Радужный и его заместителя.</w:t>
      </w:r>
    </w:p>
    <w:p w14:paraId="5DB5B89F" w14:textId="77777777" w:rsidR="002B52A5" w:rsidRPr="002B7A44" w:rsidRDefault="002B52A5" w:rsidP="002B52A5">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 xml:space="preserve">В данном подразделе отражены расходы на муниципальные программы и непрограммные расходы. </w:t>
      </w:r>
    </w:p>
    <w:p w14:paraId="1F789663" w14:textId="77777777" w:rsidR="002B52A5" w:rsidRPr="002B7A44" w:rsidRDefault="002B52A5" w:rsidP="002B52A5">
      <w:pPr>
        <w:pStyle w:val="11"/>
        <w:shd w:val="clear" w:color="auto" w:fill="auto"/>
        <w:spacing w:line="276" w:lineRule="auto"/>
        <w:ind w:right="140" w:firstLine="708"/>
        <w:jc w:val="both"/>
        <w:rPr>
          <w:rFonts w:ascii="Times New Roman" w:hAnsi="Times New Roman"/>
          <w:sz w:val="24"/>
          <w:szCs w:val="24"/>
        </w:rPr>
      </w:pPr>
      <w:r w:rsidRPr="002B7A44">
        <w:rPr>
          <w:rFonts w:ascii="Times New Roman" w:hAnsi="Times New Roman"/>
          <w:sz w:val="24"/>
          <w:szCs w:val="24"/>
        </w:rPr>
        <w:t xml:space="preserve">В рамках муниципальной программы «Управление муниципальными финансами города Радужный на 2019-2025 годы и на период до 2030 года» производились расходы на обеспечение деятельности комитета финансов администрации города Радужный, кассовые расходы составили 31 866,28 тыс. рублей, </w:t>
      </w:r>
      <w:r w:rsidRPr="002B7A44">
        <w:rPr>
          <w:rFonts w:ascii="Times New Roman" w:eastAsia="Times New Roman" w:hAnsi="Times New Roman"/>
          <w:sz w:val="24"/>
          <w:szCs w:val="24"/>
          <w:lang w:eastAsia="ru-RU"/>
        </w:rPr>
        <w:t>при плановых назначениях 31 987,00 тыс. рублей, или 99,62%.</w:t>
      </w:r>
    </w:p>
    <w:p w14:paraId="702E19A5"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В непрограммном формате в отчетном периоде расходование бюджетных ассигнований осуществлялось по следующим направлениям:</w:t>
      </w:r>
    </w:p>
    <w:p w14:paraId="339ACC4C"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-на обеспечение деятельности Счетной палаты города Радужный направлено   14 076,78 тыс.  рублей, </w:t>
      </w:r>
      <w:r w:rsidRPr="002B7A44">
        <w:rPr>
          <w:rFonts w:ascii="Times New Roman" w:eastAsia="Times New Roman" w:hAnsi="Times New Roman"/>
          <w:sz w:val="24"/>
          <w:szCs w:val="24"/>
          <w:lang w:eastAsia="ru-RU"/>
        </w:rPr>
        <w:t>при плановых назначениях 15 358,00 тыс. рублей, или 91,66%;</w:t>
      </w:r>
    </w:p>
    <w:p w14:paraId="549C551A" w14:textId="77777777" w:rsidR="002B52A5" w:rsidRPr="002B7A44" w:rsidRDefault="002B52A5" w:rsidP="002B52A5">
      <w:pPr>
        <w:spacing w:after="0"/>
        <w:ind w:firstLine="708"/>
        <w:jc w:val="both"/>
        <w:rPr>
          <w:rFonts w:ascii="Times New Roman" w:eastAsia="Times New Roman" w:hAnsi="Times New Roman"/>
          <w:sz w:val="24"/>
          <w:szCs w:val="24"/>
          <w:lang w:eastAsia="ru-RU"/>
        </w:rPr>
      </w:pPr>
      <w:r w:rsidRPr="002B7A44">
        <w:rPr>
          <w:rFonts w:ascii="Times New Roman" w:hAnsi="Times New Roman" w:cs="Times New Roman"/>
          <w:sz w:val="24"/>
          <w:szCs w:val="24"/>
        </w:rPr>
        <w:lastRenderedPageBreak/>
        <w:t xml:space="preserve">-на содержание руководителя Счетной палаты города Радужный и его заместителя направлено 5 620,26 тыс. рублей, </w:t>
      </w:r>
      <w:r w:rsidRPr="002B7A44">
        <w:rPr>
          <w:rFonts w:ascii="Times New Roman" w:eastAsia="Times New Roman" w:hAnsi="Times New Roman"/>
          <w:sz w:val="24"/>
          <w:szCs w:val="24"/>
          <w:lang w:eastAsia="ru-RU"/>
        </w:rPr>
        <w:t>при плановых назначениях 5 644,00 тыс. рублей, или 99,58 %.</w:t>
      </w:r>
    </w:p>
    <w:p w14:paraId="0C79A9F4" w14:textId="77777777" w:rsidR="002B52A5" w:rsidRPr="002B7A44" w:rsidRDefault="002B52A5" w:rsidP="002B52A5">
      <w:pPr>
        <w:spacing w:after="0"/>
        <w:ind w:firstLine="708"/>
        <w:rPr>
          <w:rFonts w:ascii="Times New Roman" w:hAnsi="Times New Roman" w:cs="Times New Roman"/>
          <w:b/>
          <w:sz w:val="24"/>
          <w:szCs w:val="24"/>
        </w:rPr>
      </w:pPr>
      <w:r w:rsidRPr="002B7A44">
        <w:rPr>
          <w:rFonts w:ascii="Times New Roman" w:hAnsi="Times New Roman" w:cs="Times New Roman"/>
          <w:b/>
          <w:sz w:val="24"/>
          <w:szCs w:val="24"/>
        </w:rPr>
        <w:t>Подраздел 0107 «Обеспечение проведения выборов и референдумов»</w:t>
      </w:r>
    </w:p>
    <w:p w14:paraId="3279B182" w14:textId="77777777" w:rsidR="002B52A5" w:rsidRPr="002B7A44" w:rsidRDefault="002B52A5" w:rsidP="002B52A5">
      <w:pPr>
        <w:spacing w:after="0"/>
        <w:ind w:firstLine="540"/>
        <w:jc w:val="both"/>
        <w:rPr>
          <w:rFonts w:ascii="Times New Roman" w:hAnsi="Times New Roman" w:cs="Times New Roman"/>
          <w:sz w:val="24"/>
          <w:szCs w:val="24"/>
        </w:rPr>
      </w:pPr>
      <w:r w:rsidRPr="002B7A44">
        <w:rPr>
          <w:rFonts w:ascii="Times New Roman" w:hAnsi="Times New Roman" w:cs="Times New Roman"/>
          <w:sz w:val="24"/>
          <w:szCs w:val="24"/>
        </w:rPr>
        <w:t xml:space="preserve">  Расходы по данному подразделу запланированы бюджетные ассигнования на расходы по проведению выборов в сумме 6 588,24 тыс. рублей, кассовые расходы в отчетном периоде произведены в полном объеме, или 100% к плановым назначениям. В данном подразделе отражены расходы на муниципальную программу «Создание условий для эффективного решения вопросов местного значения и осуществления переданных в установленном порядке государственных полномочий на 2019-2025 годы и на период до 2030 года», в том числе:</w:t>
      </w:r>
    </w:p>
    <w:p w14:paraId="019BA717"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-на проведение выборов в представительные органы муниципального образования направлено   6 298,00 тыс.  рублей, </w:t>
      </w:r>
      <w:r w:rsidRPr="002B7A44">
        <w:rPr>
          <w:rFonts w:ascii="Times New Roman" w:eastAsia="Times New Roman" w:hAnsi="Times New Roman"/>
          <w:sz w:val="24"/>
          <w:szCs w:val="24"/>
          <w:lang w:eastAsia="ru-RU"/>
        </w:rPr>
        <w:t>при плановых назначениях 6 298,00 тыс. рублей, или 100%;</w:t>
      </w:r>
    </w:p>
    <w:p w14:paraId="4B65CF2F" w14:textId="77777777" w:rsidR="002B52A5" w:rsidRPr="002B7A44" w:rsidRDefault="002B52A5" w:rsidP="002B52A5">
      <w:pPr>
        <w:spacing w:after="0"/>
        <w:ind w:firstLine="540"/>
        <w:jc w:val="both"/>
        <w:rPr>
          <w:rFonts w:ascii="Times New Roman" w:hAnsi="Times New Roman" w:cs="Times New Roman"/>
          <w:sz w:val="24"/>
          <w:szCs w:val="24"/>
        </w:rPr>
      </w:pPr>
      <w:r w:rsidRPr="002B7A44">
        <w:rPr>
          <w:rFonts w:ascii="Times New Roman" w:eastAsia="Times New Roman" w:hAnsi="Times New Roman" w:cs="Times New Roman"/>
          <w:sz w:val="24"/>
          <w:szCs w:val="24"/>
          <w:lang w:eastAsia="ru-RU"/>
        </w:rPr>
        <w:t xml:space="preserve">- в соответствии с постановлением Правительства Ханты-Мансийского автономного округа-Югры от 17.06.2020 №249-п в бюджете города за счет средств федерального бюджета </w:t>
      </w:r>
      <w:r w:rsidRPr="002B7A44">
        <w:rPr>
          <w:rFonts w:ascii="Times New Roman" w:hAnsi="Times New Roman" w:cs="Times New Roman"/>
          <w:sz w:val="24"/>
          <w:szCs w:val="24"/>
        </w:rPr>
        <w:t>предусмотрены расходы на финансовое обеспечение мероприятий по закупке, хранению и доставке средств индивидуальной защиты и дезинфекции, средств для оборудования помещения (мест) для голосования и иных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в сумме 290,24 тыс. рублей. В отчетном периоде произведены кассовые расходы в полном объеме, или 100% к плановым назначениям.</w:t>
      </w:r>
    </w:p>
    <w:p w14:paraId="1BCA0FE6" w14:textId="77777777" w:rsidR="002B52A5" w:rsidRPr="002B7A44" w:rsidRDefault="002B52A5" w:rsidP="002B52A5">
      <w:pPr>
        <w:spacing w:after="0"/>
        <w:ind w:firstLine="708"/>
        <w:jc w:val="both"/>
        <w:rPr>
          <w:rFonts w:ascii="Times New Roman" w:hAnsi="Times New Roman" w:cs="Times New Roman"/>
          <w:b/>
          <w:sz w:val="24"/>
          <w:szCs w:val="24"/>
        </w:rPr>
      </w:pPr>
      <w:r w:rsidRPr="002B7A44">
        <w:rPr>
          <w:rFonts w:ascii="Times New Roman" w:hAnsi="Times New Roman" w:cs="Times New Roman"/>
          <w:b/>
          <w:sz w:val="24"/>
          <w:szCs w:val="24"/>
        </w:rPr>
        <w:t>Подраздел 0111 «Резервные фонды»</w:t>
      </w:r>
    </w:p>
    <w:p w14:paraId="31D0B6FC" w14:textId="77777777" w:rsidR="002B52A5" w:rsidRPr="002B7A44" w:rsidRDefault="002B52A5" w:rsidP="00387A1C">
      <w:pPr>
        <w:spacing w:after="0"/>
        <w:ind w:firstLine="540"/>
        <w:jc w:val="both"/>
        <w:rPr>
          <w:rFonts w:ascii="Times New Roman" w:hAnsi="Times New Roman" w:cs="Times New Roman"/>
          <w:sz w:val="24"/>
          <w:szCs w:val="24"/>
        </w:rPr>
      </w:pPr>
      <w:r w:rsidRPr="002B7A44">
        <w:rPr>
          <w:rFonts w:ascii="Times New Roman" w:hAnsi="Times New Roman" w:cs="Times New Roman"/>
          <w:sz w:val="24"/>
          <w:szCs w:val="24"/>
        </w:rPr>
        <w:tab/>
        <w:t xml:space="preserve">В соответствии со статьей 81 Бюджетного Кодекса Российской Федерации, решением Думы города Радужный от 12.12.2019 г. № 509 «О бюджете города Радужный на 2020 год и на плановый период 2021 и 2022 годов» установлен размер резервного фонда на 2020 год в сумме 2 000,00 тыс. рублей, что составляет 0,06% от общего объема расходов бюджета города (3 087 351,90 тыс. рублей). Нормы статьи 81 Бюджетного кодекса РФ соблюдены. </w:t>
      </w:r>
    </w:p>
    <w:p w14:paraId="2F089F84" w14:textId="2FF50715" w:rsidR="002B52A5" w:rsidRPr="002B7A44" w:rsidRDefault="002B52A5" w:rsidP="00387A1C">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Объем резервного фонда в течение 2020 года был увеличен на 7 598,99 тыс. рублей:</w:t>
      </w:r>
    </w:p>
    <w:p w14:paraId="78DC46BE"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решением Думы города Радужный от 23.04.2020 года №556 «О внесении изменений в решение Думы города Радужный от 12.12.2019 №509 «О бюджете города Радужный на 2020 год и на плановый период 2021 и 2022 годов» на сумму 4 032,31 тыс. рублей;</w:t>
      </w:r>
    </w:p>
    <w:p w14:paraId="3592E547"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решением Думы города Радужный от 22.06.2020 года №579 «О внесении изменений в решение Думы города Радужный от 12.12.2019 №509 «О бюджете города Радужный на 2020 год и на плановый период 2021 и 2022 годов» на сумму 678,11 тыс. рублей;</w:t>
      </w:r>
    </w:p>
    <w:p w14:paraId="5F72B12E"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 распоряжением администрации города от 07.10.2020 года № 701р "О принятии решения о внесении изменений в сводную бюджетную роспись расходов бюджета города Радужный на 2020 год и на плановый период 2021 и 2022 годов" на 2 888,57 тыс. рублей. </w:t>
      </w:r>
    </w:p>
    <w:p w14:paraId="4E040A20"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В целях проведения дополнительных мер по предупреждению завоза и распространения новой коронавирусной инфекции, вызванной COVID-19 в городе Радужный из резервного фонда администрации города Радужный в 2020 году были выделены бюджетные ассигнования:</w:t>
      </w:r>
    </w:p>
    <w:p w14:paraId="0C05545B"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в рамках мероприятий муниципальной программы «Защита населения и территорий от чрезвычайных ситуаций, обеспечение первичных мер пожарной безопасности в городе Радужный на 2019-2025 годы и на период до 2030 года» на приобретение дезинфицирующих средств на проведение санитарно-профилактической обработки улиц, тротуаров, помещений и на проведение дезинфекционных мероприятий в соответствии с распоряжениями администрации города Радужный:</w:t>
      </w:r>
    </w:p>
    <w:p w14:paraId="4381DBA9"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lastRenderedPageBreak/>
        <w:t>от 07.04.2020 года № 321р «О выделении бюджетных ассигнований из резервного фонда администрации города Радужный» в сумме 1 141,20 тыс. рублей;</w:t>
      </w:r>
    </w:p>
    <w:p w14:paraId="67D4A980"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от 27.05.2020 года № 418р «О выделении бюджетных ассигнований из резервного фонда администрации города Радужный» в сумме 1 201,56 тыс. рублей;</w:t>
      </w:r>
    </w:p>
    <w:p w14:paraId="64777BCC"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от 20.07.2020 № 550р «О выделении бюджетных ассигнований из резервного фонда администрации города Радужный» в сумме 583,32 тыс. рублей.</w:t>
      </w:r>
    </w:p>
    <w:p w14:paraId="56D53B51"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в рамках непрограммных направлений деятельности на организацию работы изолятора, расположенного по адресу: город Радужный, мкр. Южный, ул. Северная, д. 30, Гостиный двор «Евгения» (оплата услуг по организации проживания и питания изолируемых граждан, оплата услуг специализированной охраны изолятора) в соответствии с распоряжениями администрации города Радужный:</w:t>
      </w:r>
    </w:p>
    <w:p w14:paraId="4D517614"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от 29.06.2020 № 509р «О выделении бюджетных ассигнований из резервного фонда администрации города Радужный» в сумме 2 328,35 тыс. рублей;</w:t>
      </w:r>
    </w:p>
    <w:p w14:paraId="492BCD6F"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от 22.07.2020 № 553р «О выделении бюджетных ассигнований из резервного фонда администрации города Радужный» в сумме 771,80 тыс. рублей;</w:t>
      </w:r>
    </w:p>
    <w:p w14:paraId="3074F1F1"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от 08.07.2020 № 523р «О выделении бюджетных ассигнований из резервного фонда администрации города Радужный» в сумме 221,65 тыс. рублей.</w:t>
      </w:r>
    </w:p>
    <w:p w14:paraId="1172837E"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Также в соответствии с распоряжением администрации города от 09.06.2020 года № 457р «О выделении бюджетных ассигнований из резервного фонда администрации города Радужный» выделены бюджетные ассигнования в размере 462,50 тыс. рублей на реализацию мероприятий  по ликвидации последствий пожара и повлекший за собой материальный ущерб по адресу: город Радужный, 1 микрорайон, дом 10 в рамках муниципальной программы «Управление муниципальным имуществом города Радужный на 2019-2025 годы и на период до 2030 года». </w:t>
      </w:r>
    </w:p>
    <w:p w14:paraId="712B438D"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По состоянию на 31.12.2020 года остаток средств резервного фонда администрации города Радужный составил 2 888,61 тыс. рублей.</w:t>
      </w:r>
    </w:p>
    <w:p w14:paraId="4BB02F32" w14:textId="77777777" w:rsidR="002B52A5" w:rsidRPr="002B7A44" w:rsidRDefault="002B52A5" w:rsidP="002B52A5">
      <w:pPr>
        <w:tabs>
          <w:tab w:val="left" w:pos="615"/>
          <w:tab w:val="center" w:pos="4677"/>
        </w:tabs>
        <w:spacing w:after="0"/>
        <w:jc w:val="both"/>
        <w:rPr>
          <w:rFonts w:ascii="Times New Roman" w:hAnsi="Times New Roman" w:cs="Times New Roman"/>
          <w:b/>
          <w:sz w:val="24"/>
          <w:szCs w:val="24"/>
        </w:rPr>
      </w:pPr>
      <w:r w:rsidRPr="002B7A44">
        <w:rPr>
          <w:rFonts w:ascii="Times New Roman" w:eastAsia="Calibri" w:hAnsi="Times New Roman" w:cs="Times New Roman"/>
          <w:sz w:val="24"/>
          <w:szCs w:val="24"/>
        </w:rPr>
        <w:tab/>
      </w:r>
      <w:r w:rsidRPr="002B7A44">
        <w:rPr>
          <w:rFonts w:ascii="Times New Roman" w:hAnsi="Times New Roman" w:cs="Times New Roman"/>
          <w:sz w:val="24"/>
          <w:szCs w:val="24"/>
        </w:rPr>
        <w:t xml:space="preserve"> </w:t>
      </w:r>
      <w:r w:rsidRPr="002B7A44">
        <w:rPr>
          <w:rFonts w:ascii="Times New Roman" w:hAnsi="Times New Roman" w:cs="Times New Roman"/>
          <w:b/>
          <w:sz w:val="24"/>
          <w:szCs w:val="24"/>
        </w:rPr>
        <w:t>Подраздел 0113 «Другие общегосударственные вопросы»</w:t>
      </w:r>
    </w:p>
    <w:p w14:paraId="410F67C8" w14:textId="77777777" w:rsidR="002B52A5" w:rsidRPr="002B7A44" w:rsidRDefault="002B52A5" w:rsidP="002B52A5">
      <w:pPr>
        <w:pStyle w:val="11"/>
        <w:shd w:val="clear" w:color="auto" w:fill="auto"/>
        <w:spacing w:line="276" w:lineRule="auto"/>
        <w:ind w:right="140" w:firstLine="709"/>
        <w:contextualSpacing/>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Кассовое исполнение </w:t>
      </w:r>
      <w:r w:rsidRPr="002B7A44">
        <w:rPr>
          <w:rFonts w:ascii="Times New Roman" w:hAnsi="Times New Roman"/>
          <w:sz w:val="24"/>
          <w:szCs w:val="24"/>
        </w:rPr>
        <w:t xml:space="preserve">по подразделу </w:t>
      </w:r>
      <w:r w:rsidRPr="002B7A44">
        <w:rPr>
          <w:rFonts w:ascii="Times New Roman" w:eastAsia="Times New Roman" w:hAnsi="Times New Roman"/>
          <w:sz w:val="24"/>
          <w:szCs w:val="24"/>
          <w:lang w:eastAsia="ru-RU"/>
        </w:rPr>
        <w:t>на отчетную дату составило 191 368,23 тыс. рублей, при плановых назначениях 201 582,43 тыс. рублей, или 94,93%.</w:t>
      </w:r>
    </w:p>
    <w:p w14:paraId="070D3C9A"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В течение отчетного периода расходование бюджетных ассигнований осуществлялось по следующим направлениям:</w:t>
      </w:r>
    </w:p>
    <w:p w14:paraId="21DA845D" w14:textId="77777777" w:rsidR="002B52A5" w:rsidRPr="002B7A44" w:rsidRDefault="002B52A5" w:rsidP="002B52A5">
      <w:pPr>
        <w:spacing w:after="0"/>
        <w:ind w:firstLine="708"/>
        <w:jc w:val="both"/>
        <w:rPr>
          <w:rFonts w:ascii="Times New Roman" w:hAnsi="Times New Roman" w:cs="Times New Roman"/>
          <w:b/>
          <w:i/>
          <w:sz w:val="24"/>
          <w:szCs w:val="24"/>
        </w:rPr>
      </w:pPr>
      <w:r w:rsidRPr="002B7A44">
        <w:rPr>
          <w:rFonts w:ascii="Times New Roman" w:hAnsi="Times New Roman" w:cs="Times New Roman"/>
          <w:b/>
          <w:i/>
          <w:sz w:val="24"/>
          <w:szCs w:val="24"/>
        </w:rPr>
        <w:t xml:space="preserve">Муниципальные программы, в том числе: </w:t>
      </w:r>
    </w:p>
    <w:p w14:paraId="5714A1E6" w14:textId="77777777" w:rsidR="002B52A5" w:rsidRPr="002B7A44" w:rsidRDefault="002B52A5" w:rsidP="002B52A5">
      <w:pPr>
        <w:spacing w:after="0"/>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Муниципальная программа «Развитие муниципальной службы в администрации города Радужный на 2019-2025 годы и на период до 2030 года», запланированы бюджетные ассигнования в сумме 1 185,80 тыс. рублей, кассовые расходы составили 893,76 тыс. рублей, или 75,37%. Указанные средства направлены на следующие основные мероприятия:</w:t>
      </w:r>
    </w:p>
    <w:p w14:paraId="4D93E4A6" w14:textId="77777777" w:rsidR="002B52A5" w:rsidRPr="002B7A44" w:rsidRDefault="002B52A5" w:rsidP="002B52A5">
      <w:pPr>
        <w:pStyle w:val="a3"/>
        <w:spacing w:after="0"/>
        <w:ind w:left="0" w:firstLine="709"/>
        <w:jc w:val="both"/>
        <w:rPr>
          <w:rFonts w:ascii="Times New Roman" w:hAnsi="Times New Roman" w:cs="Times New Roman"/>
          <w:sz w:val="24"/>
          <w:szCs w:val="24"/>
        </w:rPr>
      </w:pPr>
      <w:r w:rsidRPr="002B7A44">
        <w:rPr>
          <w:rFonts w:ascii="Times New Roman" w:hAnsi="Times New Roman" w:cs="Times New Roman"/>
          <w:i/>
          <w:sz w:val="24"/>
          <w:szCs w:val="24"/>
        </w:rPr>
        <w:t>Основное</w:t>
      </w:r>
      <w:r w:rsidRPr="002B7A44">
        <w:rPr>
          <w:rFonts w:ascii="Times New Roman" w:hAnsi="Times New Roman" w:cs="Times New Roman"/>
          <w:b/>
          <w:i/>
          <w:sz w:val="24"/>
          <w:szCs w:val="24"/>
        </w:rPr>
        <w:t xml:space="preserve"> </w:t>
      </w:r>
      <w:r w:rsidRPr="002B7A44">
        <w:rPr>
          <w:rFonts w:ascii="Times New Roman" w:hAnsi="Times New Roman" w:cs="Times New Roman"/>
          <w:i/>
          <w:sz w:val="24"/>
          <w:szCs w:val="24"/>
        </w:rPr>
        <w:t>мероприятие</w:t>
      </w:r>
      <w:r w:rsidRPr="002B7A44">
        <w:rPr>
          <w:rFonts w:ascii="Times New Roman" w:hAnsi="Times New Roman" w:cs="Times New Roman"/>
          <w:b/>
          <w:i/>
          <w:sz w:val="24"/>
          <w:szCs w:val="24"/>
        </w:rPr>
        <w:t xml:space="preserve"> «</w:t>
      </w:r>
      <w:r w:rsidRPr="002B7A44">
        <w:rPr>
          <w:rFonts w:ascii="Times New Roman" w:hAnsi="Times New Roman" w:cs="Times New Roman"/>
          <w:i/>
          <w:sz w:val="24"/>
          <w:szCs w:val="24"/>
        </w:rPr>
        <w:t xml:space="preserve">Формирование непрерывной системы профессионального развития муниципальных служащих», </w:t>
      </w:r>
      <w:r w:rsidRPr="002B7A44">
        <w:rPr>
          <w:rFonts w:ascii="Times New Roman" w:hAnsi="Times New Roman" w:cs="Times New Roman"/>
          <w:sz w:val="24"/>
          <w:szCs w:val="24"/>
        </w:rPr>
        <w:t xml:space="preserve">бюджетные ассигнования в сумме 281,40 тыс. рублей запланированы на создание условий для профессионального развития и подготовки кадров муниципальной службы в администрации города, кассовое исполнение составило 281,32 тыс. рублей, или 99,97%. </w:t>
      </w:r>
    </w:p>
    <w:p w14:paraId="3DB783F4" w14:textId="77777777" w:rsidR="002B52A5" w:rsidRPr="002B7A44" w:rsidRDefault="002B52A5" w:rsidP="002B52A5">
      <w:pPr>
        <w:pStyle w:val="a3"/>
        <w:spacing w:after="0"/>
        <w:ind w:left="0" w:firstLine="709"/>
        <w:jc w:val="both"/>
        <w:rPr>
          <w:rFonts w:ascii="Times New Roman" w:hAnsi="Times New Roman" w:cs="Times New Roman"/>
          <w:sz w:val="24"/>
          <w:szCs w:val="24"/>
        </w:rPr>
      </w:pPr>
      <w:r w:rsidRPr="002B7A44">
        <w:rPr>
          <w:rFonts w:ascii="Times New Roman" w:hAnsi="Times New Roman" w:cs="Times New Roman"/>
          <w:i/>
          <w:sz w:val="24"/>
          <w:szCs w:val="24"/>
        </w:rPr>
        <w:t>Основное</w:t>
      </w:r>
      <w:r w:rsidRPr="002B7A44">
        <w:rPr>
          <w:rFonts w:ascii="Times New Roman" w:hAnsi="Times New Roman" w:cs="Times New Roman"/>
          <w:b/>
          <w:i/>
          <w:sz w:val="24"/>
          <w:szCs w:val="24"/>
        </w:rPr>
        <w:t xml:space="preserve"> </w:t>
      </w:r>
      <w:r w:rsidRPr="002B7A44">
        <w:rPr>
          <w:rFonts w:ascii="Times New Roman" w:hAnsi="Times New Roman" w:cs="Times New Roman"/>
          <w:i/>
          <w:sz w:val="24"/>
          <w:szCs w:val="24"/>
        </w:rPr>
        <w:t>мероприятие</w:t>
      </w:r>
      <w:r w:rsidRPr="002B7A44">
        <w:rPr>
          <w:rFonts w:ascii="Times New Roman" w:hAnsi="Times New Roman" w:cs="Times New Roman"/>
          <w:b/>
          <w:i/>
          <w:sz w:val="24"/>
          <w:szCs w:val="24"/>
        </w:rPr>
        <w:t xml:space="preserve"> «</w:t>
      </w:r>
      <w:r w:rsidRPr="002B7A44">
        <w:rPr>
          <w:rFonts w:ascii="Times New Roman" w:hAnsi="Times New Roman" w:cs="Times New Roman"/>
          <w:i/>
          <w:sz w:val="24"/>
          <w:szCs w:val="24"/>
        </w:rPr>
        <w:t xml:space="preserve">Разработка и реализация комплекса мероприятий по противодействию коррупции на муниципальной службе», </w:t>
      </w:r>
      <w:r w:rsidRPr="002B7A44">
        <w:rPr>
          <w:rFonts w:ascii="Times New Roman" w:hAnsi="Times New Roman" w:cs="Times New Roman"/>
          <w:sz w:val="24"/>
          <w:szCs w:val="24"/>
        </w:rPr>
        <w:t>бюджетные ассигнования в сумме 22,00 тыс. рублей, кассовое исполнение составило 22,00 тыс. рублей, или 100%.</w:t>
      </w:r>
    </w:p>
    <w:p w14:paraId="444E04B4" w14:textId="77777777" w:rsidR="002B52A5" w:rsidRPr="002B7A44" w:rsidRDefault="002B52A5" w:rsidP="002B52A5">
      <w:pPr>
        <w:pStyle w:val="a3"/>
        <w:spacing w:after="0"/>
        <w:ind w:left="0" w:firstLine="709"/>
        <w:jc w:val="both"/>
        <w:rPr>
          <w:rFonts w:ascii="Times New Roman" w:hAnsi="Times New Roman" w:cs="Times New Roman"/>
          <w:sz w:val="24"/>
          <w:szCs w:val="24"/>
        </w:rPr>
      </w:pPr>
      <w:r w:rsidRPr="002B7A44">
        <w:rPr>
          <w:rFonts w:ascii="Times New Roman" w:hAnsi="Times New Roman" w:cs="Times New Roman"/>
          <w:i/>
          <w:sz w:val="24"/>
          <w:szCs w:val="24"/>
        </w:rPr>
        <w:lastRenderedPageBreak/>
        <w:t>Основное</w:t>
      </w:r>
      <w:r w:rsidRPr="002B7A44">
        <w:rPr>
          <w:rFonts w:ascii="Times New Roman" w:hAnsi="Times New Roman" w:cs="Times New Roman"/>
          <w:b/>
          <w:i/>
          <w:sz w:val="24"/>
          <w:szCs w:val="24"/>
        </w:rPr>
        <w:t xml:space="preserve"> </w:t>
      </w:r>
      <w:r w:rsidRPr="002B7A44">
        <w:rPr>
          <w:rFonts w:ascii="Times New Roman" w:hAnsi="Times New Roman" w:cs="Times New Roman"/>
          <w:i/>
          <w:sz w:val="24"/>
          <w:szCs w:val="24"/>
        </w:rPr>
        <w:t>мероприятие</w:t>
      </w:r>
      <w:r w:rsidRPr="002B7A44">
        <w:rPr>
          <w:rFonts w:ascii="Times New Roman" w:hAnsi="Times New Roman" w:cs="Times New Roman"/>
          <w:b/>
          <w:i/>
          <w:sz w:val="24"/>
          <w:szCs w:val="24"/>
        </w:rPr>
        <w:t xml:space="preserve"> «</w:t>
      </w:r>
      <w:r w:rsidRPr="002B7A44">
        <w:rPr>
          <w:rFonts w:ascii="Times New Roman" w:hAnsi="Times New Roman" w:cs="Times New Roman"/>
          <w:i/>
          <w:sz w:val="24"/>
          <w:szCs w:val="24"/>
        </w:rPr>
        <w:t xml:space="preserve">Диспансеризация муниципальных служащих», </w:t>
      </w:r>
      <w:r w:rsidRPr="002B7A44">
        <w:rPr>
          <w:rFonts w:ascii="Times New Roman" w:hAnsi="Times New Roman" w:cs="Times New Roman"/>
          <w:sz w:val="24"/>
          <w:szCs w:val="24"/>
        </w:rPr>
        <w:t>бюджетные ассигнования в сумме 882,40 тыс. рублей, кассовое исполнение составило 590,44 тыс. рублей, или 66,91%.</w:t>
      </w:r>
    </w:p>
    <w:p w14:paraId="001737CC" w14:textId="77777777" w:rsidR="002B52A5" w:rsidRPr="002B7A44" w:rsidRDefault="002B52A5" w:rsidP="002B52A5">
      <w:pPr>
        <w:pStyle w:val="a3"/>
        <w:spacing w:after="0"/>
        <w:ind w:left="0" w:firstLine="709"/>
        <w:jc w:val="both"/>
        <w:rPr>
          <w:rFonts w:ascii="Times New Roman" w:hAnsi="Times New Roman" w:cs="Times New Roman"/>
          <w:sz w:val="24"/>
          <w:szCs w:val="24"/>
        </w:rPr>
      </w:pPr>
      <w:r w:rsidRPr="002B7A44">
        <w:rPr>
          <w:rFonts w:ascii="Times New Roman" w:hAnsi="Times New Roman" w:cs="Times New Roman"/>
          <w:sz w:val="24"/>
          <w:szCs w:val="24"/>
        </w:rPr>
        <w:t>Муниципальная программа «Профилактика правонарушений, терроризма, а также минимизации и (или) ликвидации последствий его проявлений в городе Радужный на 2019-2025 годы и на период до 2030 года», при годовых назначениях 960,00 тыс. рублей кассовое исполнение составило 960,00 тыс. рублей, или 100%. Указанные средства направлены на следующие основные мероприятия:</w:t>
      </w:r>
    </w:p>
    <w:p w14:paraId="15C44EC0" w14:textId="77777777" w:rsidR="002B52A5" w:rsidRPr="002B7A44" w:rsidRDefault="002B52A5" w:rsidP="002B52A5">
      <w:pPr>
        <w:pStyle w:val="a3"/>
        <w:ind w:left="0" w:firstLine="709"/>
        <w:jc w:val="both"/>
        <w:rPr>
          <w:rFonts w:ascii="Times New Roman" w:hAnsi="Times New Roman" w:cs="Times New Roman"/>
          <w:sz w:val="24"/>
          <w:szCs w:val="24"/>
        </w:rPr>
      </w:pPr>
      <w:r w:rsidRPr="002B7A44">
        <w:rPr>
          <w:rFonts w:ascii="Times New Roman" w:hAnsi="Times New Roman" w:cs="Times New Roman"/>
          <w:i/>
          <w:sz w:val="24"/>
          <w:szCs w:val="24"/>
        </w:rPr>
        <w:t>Основное мероприятие «Организация и проведение мероприятий с субъектами профилактики, в том числе с участием общественности»</w:t>
      </w:r>
      <w:r w:rsidRPr="002B7A44">
        <w:rPr>
          <w:rFonts w:ascii="Times New Roman" w:hAnsi="Times New Roman" w:cs="Times New Roman"/>
          <w:sz w:val="24"/>
          <w:szCs w:val="24"/>
        </w:rPr>
        <w:t xml:space="preserve"> иные межбюджетные трансферты победителям конкурсов муниципальных образований Ханты-Мансийского автономного округа - Югры в сфере организации мероприятий по профилактике незаконного потребления наркотических средств и психотропных веществ, наркомании при годовых назначениях 867,82 тыс. рублей, кассовое исполнение составило 867,82 тыс. рублей, или 100%.</w:t>
      </w:r>
    </w:p>
    <w:p w14:paraId="270DD3BA" w14:textId="77777777" w:rsidR="002B52A5" w:rsidRPr="002B7A44" w:rsidRDefault="002B52A5" w:rsidP="002B52A5">
      <w:pPr>
        <w:pStyle w:val="a3"/>
        <w:ind w:left="0" w:firstLine="709"/>
        <w:jc w:val="both"/>
        <w:rPr>
          <w:rFonts w:ascii="Times New Roman" w:hAnsi="Times New Roman" w:cs="Times New Roman"/>
          <w:sz w:val="24"/>
          <w:szCs w:val="24"/>
        </w:rPr>
      </w:pPr>
      <w:r w:rsidRPr="002B7A44">
        <w:rPr>
          <w:rFonts w:ascii="Times New Roman" w:hAnsi="Times New Roman" w:cs="Times New Roman"/>
          <w:i/>
          <w:sz w:val="24"/>
          <w:szCs w:val="24"/>
        </w:rPr>
        <w:t>Основное мероприятие «Создание условий для деятельности субъектов профилактики наркомании»</w:t>
      </w:r>
      <w:r w:rsidRPr="002B7A44">
        <w:rPr>
          <w:rFonts w:ascii="Times New Roman" w:hAnsi="Times New Roman" w:cs="Times New Roman"/>
          <w:sz w:val="24"/>
          <w:szCs w:val="24"/>
        </w:rPr>
        <w:t xml:space="preserve"> иные межбюджетные трансферты победителям конкурсов муниципальных образований Ханты-Мансийского автономного округа - Югры в сфере организации мероприятий по профилактике незаконного потребления наркотических средств и психотропных веществ, наркомании при годовых назначениях 92,18 тыс. рублей, кассовое исполнение составило 92,18 тыс. рублей, или 100%.</w:t>
      </w:r>
    </w:p>
    <w:p w14:paraId="58803BA3" w14:textId="77777777" w:rsidR="002B52A5" w:rsidRPr="002B7A44" w:rsidRDefault="002B52A5" w:rsidP="002B52A5">
      <w:pPr>
        <w:pStyle w:val="a3"/>
        <w:ind w:left="0" w:firstLine="709"/>
        <w:jc w:val="both"/>
        <w:rPr>
          <w:rFonts w:ascii="Times New Roman" w:hAnsi="Times New Roman" w:cs="Times New Roman"/>
          <w:sz w:val="24"/>
          <w:szCs w:val="24"/>
        </w:rPr>
      </w:pPr>
      <w:r w:rsidRPr="002B7A44">
        <w:rPr>
          <w:rFonts w:ascii="Times New Roman" w:hAnsi="Times New Roman" w:cs="Times New Roman"/>
          <w:sz w:val="24"/>
          <w:szCs w:val="24"/>
        </w:rPr>
        <w:t xml:space="preserve">Выделенные иные межбюджетные трансферты направлены на </w:t>
      </w:r>
      <w:r w:rsidRPr="002B7A44">
        <w:rPr>
          <w:rFonts w:ascii="Times New Roman" w:hAnsi="Times New Roman"/>
          <w:sz w:val="24"/>
          <w:szCs w:val="24"/>
        </w:rPr>
        <w:t>организацию мероприятий по профилактике незаконного потребления наркотических средств и психотропных веществ, наркомании: проведение спортивных соревнований, изготовление видеороликов по профилактике наркомании, проведение акций, профилактических мероприятий с участием общественности.</w:t>
      </w:r>
    </w:p>
    <w:p w14:paraId="4A7CC544" w14:textId="77777777" w:rsidR="002B52A5" w:rsidRPr="002B7A44" w:rsidRDefault="002B52A5" w:rsidP="002B52A5">
      <w:pPr>
        <w:pStyle w:val="a3"/>
        <w:spacing w:after="0"/>
        <w:ind w:left="0" w:firstLine="709"/>
        <w:jc w:val="both"/>
        <w:rPr>
          <w:rFonts w:ascii="Times New Roman" w:hAnsi="Times New Roman" w:cs="Times New Roman"/>
          <w:sz w:val="24"/>
          <w:szCs w:val="24"/>
        </w:rPr>
      </w:pPr>
      <w:r w:rsidRPr="002B7A44">
        <w:rPr>
          <w:rFonts w:ascii="Times New Roman" w:hAnsi="Times New Roman" w:cs="Times New Roman"/>
          <w:sz w:val="24"/>
          <w:szCs w:val="24"/>
        </w:rPr>
        <w:t>Муниципальная программа «Информационное общество города Радужный на 2019-2025 годы и на период до 2030 года», при годовых назначениях 40 246,30 тыс. рублей кассовое исполнение составило 37 744,96 тыс. рублей, или 93,79%. Указанные средства направлены на обеспечение деятельности МКУ «Многофункциональный центр предоставления государственных и муниципальных услуг города Радужный», из них:</w:t>
      </w:r>
    </w:p>
    <w:p w14:paraId="2FA88E82" w14:textId="77777777" w:rsidR="002B52A5" w:rsidRPr="002B7A44" w:rsidRDefault="002B52A5" w:rsidP="002B52A5">
      <w:pPr>
        <w:pStyle w:val="a3"/>
        <w:ind w:left="0" w:firstLine="709"/>
        <w:jc w:val="both"/>
        <w:rPr>
          <w:rFonts w:ascii="Times New Roman" w:hAnsi="Times New Roman" w:cs="Times New Roman"/>
          <w:sz w:val="24"/>
          <w:szCs w:val="24"/>
        </w:rPr>
      </w:pPr>
      <w:r w:rsidRPr="002B7A44">
        <w:rPr>
          <w:rFonts w:ascii="Times New Roman" w:hAnsi="Times New Roman" w:cs="Times New Roman"/>
          <w:sz w:val="24"/>
          <w:szCs w:val="24"/>
        </w:rPr>
        <w:t>- субсидии на организацию предоставления государственных услуг в многофункциональных центрах предоставления государственных и муниципальных услуг, при годовых назначениях 35 495,80 тыс. рублей, кассовое исполнение составило 35 495,80 тыс. рублей, или 100%;</w:t>
      </w:r>
    </w:p>
    <w:p w14:paraId="706FCBAB" w14:textId="77777777" w:rsidR="002B52A5" w:rsidRPr="002B7A44" w:rsidRDefault="002B52A5" w:rsidP="002B52A5">
      <w:pPr>
        <w:pStyle w:val="a3"/>
        <w:ind w:left="0" w:firstLine="709"/>
        <w:jc w:val="both"/>
        <w:rPr>
          <w:rFonts w:ascii="Times New Roman" w:hAnsi="Times New Roman" w:cs="Times New Roman"/>
          <w:sz w:val="24"/>
          <w:szCs w:val="24"/>
        </w:rPr>
      </w:pPr>
      <w:r w:rsidRPr="002B7A44">
        <w:rPr>
          <w:rFonts w:ascii="Times New Roman" w:hAnsi="Times New Roman" w:cs="Times New Roman"/>
          <w:sz w:val="24"/>
          <w:szCs w:val="24"/>
        </w:rPr>
        <w:t>- софинансирование субсидии на организацию предоставления государственных услуг в многофункциональных центрах предоставления государственных и муниципальных услуг за счет средств бюджета города, при годовых назначениях 1 868,20 тыс. рублей, кассовое исполнение составило 1 868,20 тыс. рублей, или 100%;</w:t>
      </w:r>
    </w:p>
    <w:p w14:paraId="0BE5530A" w14:textId="77777777" w:rsidR="002B52A5" w:rsidRPr="002B7A44" w:rsidRDefault="002B52A5" w:rsidP="002B52A5">
      <w:pPr>
        <w:pStyle w:val="a3"/>
        <w:ind w:left="0" w:firstLine="709"/>
        <w:jc w:val="both"/>
        <w:rPr>
          <w:rFonts w:ascii="Times New Roman" w:hAnsi="Times New Roman" w:cs="Times New Roman"/>
          <w:sz w:val="24"/>
          <w:szCs w:val="24"/>
        </w:rPr>
      </w:pPr>
      <w:r w:rsidRPr="002B7A44">
        <w:rPr>
          <w:rFonts w:ascii="Times New Roman" w:hAnsi="Times New Roman" w:cs="Times New Roman"/>
          <w:sz w:val="24"/>
          <w:szCs w:val="24"/>
        </w:rPr>
        <w:t>- на обеспечение деятельности МКУ «Многофункциональный центр предоставления государственных и муниципальных услуг города Радужный» за счет средств бюджета города при годовых назначениях 2 882,30 тыс. рублей, кассовое исполнение составило 380,96 тыс. рублей, или 13,22%.</w:t>
      </w:r>
    </w:p>
    <w:p w14:paraId="77AF5A1B" w14:textId="77777777" w:rsidR="002B52A5" w:rsidRPr="002B7A44" w:rsidRDefault="002B52A5" w:rsidP="002B52A5">
      <w:pPr>
        <w:pStyle w:val="a3"/>
        <w:spacing w:after="0"/>
        <w:ind w:left="0" w:firstLine="780"/>
        <w:jc w:val="both"/>
        <w:rPr>
          <w:rFonts w:ascii="Times New Roman" w:hAnsi="Times New Roman" w:cs="Times New Roman"/>
          <w:sz w:val="24"/>
          <w:szCs w:val="24"/>
        </w:rPr>
      </w:pPr>
      <w:r w:rsidRPr="002B7A44">
        <w:rPr>
          <w:rFonts w:ascii="Times New Roman" w:hAnsi="Times New Roman" w:cs="Times New Roman"/>
          <w:sz w:val="24"/>
          <w:szCs w:val="24"/>
        </w:rPr>
        <w:t>Муниципальная программа «Развитие гражданского общества города Радужный на 2019-2025 годы и на период до 2030 года» бюджетные ассигнования запланированы в сумме 4 621,50 тыс. рублей, кассовое исполнение составило 4 621,40 тыс. рублей, или 100% к уточненному плану на год. Указанные средства направлены на:</w:t>
      </w:r>
    </w:p>
    <w:p w14:paraId="1D20B5D9" w14:textId="77777777" w:rsidR="002B52A5" w:rsidRPr="002B7A44" w:rsidRDefault="002B52A5" w:rsidP="002B52A5">
      <w:pPr>
        <w:pStyle w:val="a3"/>
        <w:spacing w:after="0"/>
        <w:ind w:left="0" w:firstLine="780"/>
        <w:jc w:val="both"/>
        <w:rPr>
          <w:rFonts w:ascii="Times New Roman" w:hAnsi="Times New Roman"/>
          <w:sz w:val="24"/>
          <w:szCs w:val="24"/>
        </w:rPr>
      </w:pPr>
      <w:r w:rsidRPr="002B7A44">
        <w:rPr>
          <w:rFonts w:ascii="Times New Roman" w:hAnsi="Times New Roman" w:cs="Times New Roman"/>
          <w:sz w:val="24"/>
          <w:szCs w:val="24"/>
        </w:rPr>
        <w:lastRenderedPageBreak/>
        <w:t xml:space="preserve">- </w:t>
      </w:r>
      <w:r w:rsidRPr="002B7A44">
        <w:rPr>
          <w:rFonts w:ascii="Times New Roman" w:hAnsi="Times New Roman"/>
          <w:sz w:val="24"/>
          <w:szCs w:val="24"/>
        </w:rPr>
        <w:t>создание условий для формирования положительного имиджа города Радужный на федеральном, региональном и муниципальном уровнях в сумме 4 327,20 тыс. рублей;</w:t>
      </w:r>
    </w:p>
    <w:p w14:paraId="0AECF903" w14:textId="77777777" w:rsidR="002B52A5" w:rsidRPr="002B7A44" w:rsidRDefault="002B52A5" w:rsidP="002B52A5">
      <w:pPr>
        <w:pStyle w:val="a3"/>
        <w:spacing w:after="0"/>
        <w:ind w:left="0" w:firstLine="780"/>
        <w:jc w:val="both"/>
        <w:rPr>
          <w:rFonts w:ascii="Times New Roman" w:hAnsi="Times New Roman"/>
          <w:sz w:val="24"/>
          <w:szCs w:val="24"/>
        </w:rPr>
      </w:pPr>
      <w:r w:rsidRPr="002B7A44">
        <w:rPr>
          <w:rFonts w:ascii="Times New Roman" w:hAnsi="Times New Roman"/>
          <w:sz w:val="24"/>
          <w:szCs w:val="24"/>
        </w:rPr>
        <w:t>- на проведение образовательных мероприятий для работников негосударственных (немуниципальных) организаций в сумме 44,20 тыс. рублей;</w:t>
      </w:r>
    </w:p>
    <w:p w14:paraId="40199DE4" w14:textId="77777777" w:rsidR="002B52A5" w:rsidRPr="002B7A44" w:rsidRDefault="002B52A5" w:rsidP="002B52A5">
      <w:pPr>
        <w:pStyle w:val="a3"/>
        <w:spacing w:after="0"/>
        <w:ind w:left="0" w:firstLine="780"/>
        <w:jc w:val="both"/>
        <w:rPr>
          <w:rFonts w:ascii="Times New Roman" w:hAnsi="Times New Roman"/>
          <w:sz w:val="24"/>
          <w:szCs w:val="24"/>
        </w:rPr>
      </w:pPr>
      <w:r w:rsidRPr="002B7A44">
        <w:rPr>
          <w:rFonts w:ascii="Times New Roman" w:hAnsi="Times New Roman"/>
          <w:sz w:val="24"/>
          <w:szCs w:val="24"/>
        </w:rPr>
        <w:t>- на поддержку гражданских инициатив через систему территориального общественного самоуправления (ТОС) в сумме 50,00 тыс. рублей;</w:t>
      </w:r>
    </w:p>
    <w:p w14:paraId="31CAF757" w14:textId="77777777" w:rsidR="002B52A5" w:rsidRPr="002B7A44" w:rsidRDefault="002B52A5" w:rsidP="002B52A5">
      <w:pPr>
        <w:pStyle w:val="a3"/>
        <w:spacing w:after="0"/>
        <w:ind w:left="0" w:firstLine="780"/>
        <w:jc w:val="both"/>
        <w:rPr>
          <w:rFonts w:ascii="Times New Roman" w:hAnsi="Times New Roman" w:cs="Times New Roman"/>
          <w:sz w:val="24"/>
          <w:szCs w:val="24"/>
        </w:rPr>
      </w:pPr>
      <w:r w:rsidRPr="002B7A44">
        <w:rPr>
          <w:rFonts w:ascii="Times New Roman" w:hAnsi="Times New Roman" w:cs="Times New Roman"/>
          <w:sz w:val="24"/>
          <w:szCs w:val="24"/>
        </w:rPr>
        <w:t>- на содержание ресурсного центра поддержки социально ориентированных некоммерческих организаций в городе Радужный в сумме 200,00 тыс. рублей.</w:t>
      </w:r>
    </w:p>
    <w:p w14:paraId="527F9155" w14:textId="77777777" w:rsidR="002B52A5" w:rsidRPr="002B7A44" w:rsidRDefault="002B52A5" w:rsidP="002B52A5">
      <w:pPr>
        <w:pStyle w:val="a3"/>
        <w:spacing w:after="0"/>
        <w:ind w:left="0" w:firstLine="780"/>
        <w:jc w:val="both"/>
        <w:rPr>
          <w:rFonts w:ascii="Times New Roman" w:hAnsi="Times New Roman" w:cs="Times New Roman"/>
          <w:sz w:val="24"/>
          <w:szCs w:val="24"/>
        </w:rPr>
      </w:pPr>
      <w:r w:rsidRPr="002B7A44">
        <w:rPr>
          <w:rFonts w:ascii="Times New Roman" w:hAnsi="Times New Roman" w:cs="Times New Roman"/>
          <w:sz w:val="24"/>
          <w:szCs w:val="24"/>
        </w:rPr>
        <w:t>Муниципальная программа «Управление муниципальным имуществом города Радужный на 2019-2025 годы и на период до 2030 года», при годовых назначениях 44 856,64 тыс. рублей кассовое исполнение составило 43 605,92 тыс. рублей, или 97,21%. Указанные средства направлены на следующие основные мероприятия:</w:t>
      </w:r>
    </w:p>
    <w:p w14:paraId="02F743B9" w14:textId="77777777" w:rsidR="002B52A5" w:rsidRPr="002B7A44" w:rsidRDefault="002B52A5" w:rsidP="002B52A5">
      <w:pPr>
        <w:pStyle w:val="a3"/>
        <w:spacing w:after="0"/>
        <w:ind w:left="0" w:firstLine="780"/>
        <w:jc w:val="both"/>
        <w:rPr>
          <w:rFonts w:ascii="Times New Roman" w:hAnsi="Times New Roman" w:cs="Times New Roman"/>
          <w:sz w:val="24"/>
          <w:szCs w:val="24"/>
        </w:rPr>
      </w:pPr>
      <w:r w:rsidRPr="002B7A44">
        <w:rPr>
          <w:rFonts w:ascii="Times New Roman" w:hAnsi="Times New Roman" w:cs="Times New Roman"/>
          <w:i/>
          <w:sz w:val="24"/>
          <w:szCs w:val="24"/>
        </w:rPr>
        <w:t>Основное</w:t>
      </w:r>
      <w:r w:rsidRPr="002B7A44">
        <w:rPr>
          <w:rFonts w:ascii="Times New Roman" w:hAnsi="Times New Roman" w:cs="Times New Roman"/>
          <w:b/>
          <w:i/>
          <w:sz w:val="24"/>
          <w:szCs w:val="24"/>
        </w:rPr>
        <w:t xml:space="preserve"> </w:t>
      </w:r>
      <w:r w:rsidRPr="002B7A44">
        <w:rPr>
          <w:rFonts w:ascii="Times New Roman" w:hAnsi="Times New Roman" w:cs="Times New Roman"/>
          <w:i/>
          <w:sz w:val="24"/>
          <w:szCs w:val="24"/>
        </w:rPr>
        <w:t>мероприятие</w:t>
      </w:r>
      <w:r w:rsidRPr="002B7A44">
        <w:rPr>
          <w:rFonts w:ascii="Times New Roman" w:hAnsi="Times New Roman" w:cs="Times New Roman"/>
          <w:b/>
          <w:i/>
          <w:sz w:val="24"/>
          <w:szCs w:val="24"/>
        </w:rPr>
        <w:t xml:space="preserve"> </w:t>
      </w:r>
      <w:r w:rsidRPr="002B7A44">
        <w:rPr>
          <w:rFonts w:ascii="Times New Roman" w:hAnsi="Times New Roman" w:cs="Times New Roman"/>
          <w:i/>
          <w:sz w:val="24"/>
          <w:szCs w:val="24"/>
        </w:rPr>
        <w:t xml:space="preserve">«Управление и распоряжение муниципальным имуществом», </w:t>
      </w:r>
      <w:r w:rsidRPr="002B7A44">
        <w:rPr>
          <w:rFonts w:ascii="Times New Roman" w:hAnsi="Times New Roman" w:cs="Times New Roman"/>
          <w:sz w:val="24"/>
          <w:szCs w:val="24"/>
        </w:rPr>
        <w:t>при годовых назначениях 4 553,14 тыс. рублей кассовое исполнение составило 4 426,47 тыс. рублей, или 97,22 % к уточненному плану на год. Средства направлены на следующие мероприятия:</w:t>
      </w:r>
    </w:p>
    <w:p w14:paraId="62EDBB84" w14:textId="77777777" w:rsidR="002B52A5" w:rsidRPr="002B7A44" w:rsidRDefault="002B52A5" w:rsidP="002B52A5">
      <w:pPr>
        <w:pStyle w:val="a3"/>
        <w:spacing w:after="0"/>
        <w:ind w:left="0" w:firstLine="780"/>
        <w:jc w:val="both"/>
        <w:rPr>
          <w:rFonts w:ascii="Times New Roman" w:hAnsi="Times New Roman" w:cs="Times New Roman"/>
          <w:sz w:val="24"/>
          <w:szCs w:val="24"/>
        </w:rPr>
      </w:pPr>
      <w:r w:rsidRPr="002B7A44">
        <w:rPr>
          <w:rFonts w:ascii="Times New Roman" w:hAnsi="Times New Roman" w:cs="Times New Roman"/>
          <w:sz w:val="24"/>
          <w:szCs w:val="24"/>
        </w:rPr>
        <w:t>- взносы на капитальный ремонт общего имущества многоквартирных домов, в части нежилых помещений, находящегося в муниципальной собственности при годовых назначениях 1 041,38 тыс. рублей кассовое исполнение составило 1 040,35 тыс. рублей или 99,90% к уточнённому плану на год;</w:t>
      </w:r>
    </w:p>
    <w:p w14:paraId="553F9058" w14:textId="77777777" w:rsidR="002B52A5" w:rsidRPr="002B7A44" w:rsidRDefault="002B52A5" w:rsidP="002B52A5">
      <w:pPr>
        <w:pStyle w:val="a3"/>
        <w:spacing w:after="0"/>
        <w:ind w:left="0" w:firstLine="780"/>
        <w:jc w:val="both"/>
        <w:rPr>
          <w:rFonts w:ascii="Times New Roman" w:hAnsi="Times New Roman" w:cs="Times New Roman"/>
          <w:sz w:val="24"/>
          <w:szCs w:val="24"/>
        </w:rPr>
      </w:pPr>
      <w:r w:rsidRPr="002B7A44">
        <w:rPr>
          <w:rFonts w:ascii="Times New Roman" w:hAnsi="Times New Roman" w:cs="Times New Roman"/>
          <w:sz w:val="24"/>
          <w:szCs w:val="24"/>
        </w:rPr>
        <w:t>- содержание и управление имуществом, находящимся в муниципальной собственности при годовых назначениях 2 123,06 тыс. кассовое исполнение составило 1 997,43 тыс. рублей или 94,08%;</w:t>
      </w:r>
    </w:p>
    <w:p w14:paraId="02916533" w14:textId="77777777" w:rsidR="002B52A5" w:rsidRPr="002B7A44" w:rsidRDefault="002B52A5" w:rsidP="002B52A5">
      <w:pPr>
        <w:pStyle w:val="a3"/>
        <w:spacing w:after="0"/>
        <w:ind w:left="0" w:firstLine="780"/>
        <w:jc w:val="both"/>
        <w:rPr>
          <w:rFonts w:ascii="Times New Roman" w:hAnsi="Times New Roman" w:cs="Times New Roman"/>
          <w:sz w:val="24"/>
          <w:szCs w:val="24"/>
        </w:rPr>
      </w:pPr>
      <w:r w:rsidRPr="002B7A44">
        <w:rPr>
          <w:rFonts w:ascii="Times New Roman" w:hAnsi="Times New Roman" w:cs="Times New Roman"/>
          <w:sz w:val="24"/>
          <w:szCs w:val="24"/>
        </w:rPr>
        <w:t>- ремонт муниципальных помещений, расположенных по адресу: город Радужный, 1 микрорайон, дом 43 при годовых назначениях 1 388,70 тыс. кассовое исполнение составило 1 388,69 тыс. рублей или 100%.</w:t>
      </w:r>
    </w:p>
    <w:p w14:paraId="1EE41837" w14:textId="77777777" w:rsidR="002B52A5" w:rsidRPr="002B7A44" w:rsidRDefault="002B52A5" w:rsidP="002B52A5">
      <w:pPr>
        <w:pStyle w:val="a3"/>
        <w:spacing w:after="0"/>
        <w:ind w:left="0" w:firstLine="780"/>
        <w:jc w:val="both"/>
        <w:rPr>
          <w:rFonts w:ascii="Times New Roman" w:hAnsi="Times New Roman" w:cs="Times New Roman"/>
          <w:sz w:val="24"/>
          <w:szCs w:val="24"/>
        </w:rPr>
      </w:pPr>
      <w:r w:rsidRPr="002B7A44">
        <w:rPr>
          <w:rFonts w:ascii="Times New Roman" w:hAnsi="Times New Roman" w:cs="Times New Roman"/>
          <w:i/>
          <w:sz w:val="24"/>
          <w:szCs w:val="24"/>
        </w:rPr>
        <w:t xml:space="preserve">Основное мероприятие «Организационно-техническое и финансовое обеспечение Комитета», </w:t>
      </w:r>
      <w:r w:rsidRPr="002B7A44">
        <w:rPr>
          <w:rFonts w:ascii="Times New Roman" w:hAnsi="Times New Roman" w:cs="Times New Roman"/>
          <w:sz w:val="24"/>
          <w:szCs w:val="24"/>
        </w:rPr>
        <w:t>при годовых назначениях 40 303,50 тыс. рублей кассовое исполнение составило           39 179,45 тыс. рублей, или 97,21%. Средства направлены на содержание аппарата комитета по управлению муниципальным имуществом администрации города Радужный.</w:t>
      </w:r>
    </w:p>
    <w:p w14:paraId="2F81C2C9" w14:textId="77777777" w:rsidR="002B52A5" w:rsidRPr="002B7A44" w:rsidRDefault="002B52A5" w:rsidP="002B52A5">
      <w:pPr>
        <w:pStyle w:val="a3"/>
        <w:spacing w:after="0"/>
        <w:ind w:left="0"/>
        <w:jc w:val="both"/>
        <w:rPr>
          <w:rFonts w:ascii="Times New Roman" w:hAnsi="Times New Roman" w:cs="Times New Roman"/>
          <w:sz w:val="24"/>
          <w:szCs w:val="24"/>
        </w:rPr>
      </w:pPr>
      <w:r w:rsidRPr="002B7A44">
        <w:rPr>
          <w:rFonts w:ascii="Times New Roman" w:hAnsi="Times New Roman"/>
          <w:sz w:val="24"/>
          <w:szCs w:val="24"/>
        </w:rPr>
        <w:t xml:space="preserve"> </w:t>
      </w:r>
      <w:r w:rsidRPr="002B7A44">
        <w:rPr>
          <w:rFonts w:ascii="Times New Roman" w:hAnsi="Times New Roman"/>
          <w:sz w:val="24"/>
          <w:szCs w:val="24"/>
        </w:rPr>
        <w:tab/>
      </w:r>
      <w:r w:rsidRPr="002B7A44">
        <w:rPr>
          <w:rFonts w:ascii="Times New Roman" w:hAnsi="Times New Roman" w:cs="Times New Roman"/>
          <w:sz w:val="24"/>
          <w:szCs w:val="24"/>
        </w:rPr>
        <w:t>Муниципальная программа «Укрепление межнационального и межконфессионального согласия, профилактика экстремизма в городе Радужный на 2019-2025 годы и на период до 2030 года», при годовых назначениях 476,60 тыс. рублей, кассовое исполнение составило 446,00 тыс. рублей, или 93,58%. Указанные средства направлены:</w:t>
      </w:r>
    </w:p>
    <w:p w14:paraId="201A6A78" w14:textId="77777777" w:rsidR="002B52A5" w:rsidRPr="002B7A44" w:rsidRDefault="002B52A5" w:rsidP="002B52A5">
      <w:pPr>
        <w:pStyle w:val="a3"/>
        <w:spacing w:after="0"/>
        <w:ind w:left="0" w:firstLine="709"/>
        <w:jc w:val="both"/>
        <w:rPr>
          <w:rFonts w:ascii="Times New Roman" w:hAnsi="Times New Roman" w:cs="Times New Roman"/>
          <w:sz w:val="24"/>
          <w:szCs w:val="24"/>
        </w:rPr>
      </w:pPr>
      <w:r w:rsidRPr="002B7A44">
        <w:rPr>
          <w:rFonts w:ascii="Times New Roman" w:hAnsi="Times New Roman" w:cs="Times New Roman"/>
          <w:i/>
          <w:sz w:val="24"/>
          <w:szCs w:val="24"/>
        </w:rPr>
        <w:t>-</w:t>
      </w:r>
      <w:r w:rsidRPr="002B7A44">
        <w:rPr>
          <w:rFonts w:ascii="Times New Roman" w:hAnsi="Times New Roman" w:cs="Times New Roman"/>
          <w:sz w:val="24"/>
          <w:szCs w:val="24"/>
        </w:rPr>
        <w:t xml:space="preserve"> на реализацию проекта «Новогодняя эстафета 2020» в сумме 266,50 тыс. рублей предоставлена субсидия Автономной некоммерческой организации Центр народной культуры, патриотического воспитания и экологического просвещения «Чистая культура», в том числе: за счет средств бюджета автономного округа в сумме 106,60 тыс. рублей, за счет средств местного бюджета на софинансирование в сумме 159,90 тыс. рублей;</w:t>
      </w:r>
    </w:p>
    <w:p w14:paraId="30734214" w14:textId="77777777" w:rsidR="002B52A5" w:rsidRPr="002B7A44" w:rsidRDefault="002B52A5" w:rsidP="002B52A5">
      <w:pPr>
        <w:pStyle w:val="a3"/>
        <w:spacing w:after="0"/>
        <w:ind w:left="0" w:firstLine="709"/>
        <w:jc w:val="both"/>
        <w:rPr>
          <w:rFonts w:ascii="Times New Roman" w:hAnsi="Times New Roman" w:cs="Times New Roman"/>
          <w:sz w:val="24"/>
          <w:szCs w:val="24"/>
        </w:rPr>
      </w:pPr>
      <w:r w:rsidRPr="002B7A44">
        <w:rPr>
          <w:rFonts w:ascii="Times New Roman" w:hAnsi="Times New Roman" w:cs="Times New Roman"/>
          <w:sz w:val="24"/>
          <w:szCs w:val="24"/>
        </w:rPr>
        <w:t>- на повышение квалификации сотрудников, ответственных за работу по профилактике экстремизма, межнациональные отношения, социокультурную адаптацию мигрантов в сумме 49,50 тыс. рублей;</w:t>
      </w:r>
    </w:p>
    <w:p w14:paraId="50BAD3DA" w14:textId="77777777" w:rsidR="002B52A5" w:rsidRPr="002B7A44" w:rsidRDefault="002B52A5" w:rsidP="002B52A5">
      <w:pPr>
        <w:pStyle w:val="a3"/>
        <w:spacing w:after="0"/>
        <w:ind w:left="0" w:firstLine="709"/>
        <w:jc w:val="both"/>
        <w:rPr>
          <w:rFonts w:ascii="Times New Roman" w:hAnsi="Times New Roman" w:cs="Times New Roman"/>
          <w:sz w:val="24"/>
          <w:szCs w:val="24"/>
        </w:rPr>
      </w:pPr>
      <w:r w:rsidRPr="002B7A44">
        <w:rPr>
          <w:rFonts w:ascii="Times New Roman" w:hAnsi="Times New Roman" w:cs="Times New Roman"/>
          <w:sz w:val="24"/>
          <w:szCs w:val="24"/>
        </w:rPr>
        <w:t xml:space="preserve">- на </w:t>
      </w:r>
      <w:r w:rsidRPr="002B7A44">
        <w:rPr>
          <w:rFonts w:ascii="Times New Roman" w:hAnsi="Times New Roman"/>
          <w:sz w:val="24"/>
          <w:szCs w:val="24"/>
        </w:rPr>
        <w:t>организацию разработки и выпуска информационных материалов, памяток буклетов для мигрантов в сумме 30,00 тыс. рублей;</w:t>
      </w:r>
    </w:p>
    <w:p w14:paraId="2A5E4330" w14:textId="77777777" w:rsidR="002B52A5" w:rsidRPr="002B7A44" w:rsidRDefault="002B52A5" w:rsidP="002B52A5">
      <w:pPr>
        <w:pStyle w:val="a3"/>
        <w:spacing w:after="0"/>
        <w:ind w:left="0" w:firstLine="709"/>
        <w:jc w:val="both"/>
        <w:rPr>
          <w:rFonts w:ascii="Times New Roman" w:hAnsi="Times New Roman" w:cs="Times New Roman"/>
          <w:sz w:val="24"/>
          <w:szCs w:val="24"/>
        </w:rPr>
      </w:pPr>
      <w:r w:rsidRPr="002B7A44">
        <w:rPr>
          <w:rFonts w:ascii="Times New Roman" w:hAnsi="Times New Roman" w:cs="Times New Roman"/>
          <w:sz w:val="24"/>
          <w:szCs w:val="24"/>
        </w:rPr>
        <w:t xml:space="preserve">- на </w:t>
      </w:r>
      <w:r w:rsidRPr="002B7A44">
        <w:rPr>
          <w:rFonts w:ascii="Times New Roman" w:hAnsi="Times New Roman"/>
          <w:sz w:val="24"/>
          <w:szCs w:val="24"/>
        </w:rPr>
        <w:t>приобретение Ролл-ап «Радужный - территория дружбы» в сумме 10,00 тыс. рублей;</w:t>
      </w:r>
    </w:p>
    <w:p w14:paraId="7D445EFA" w14:textId="77777777" w:rsidR="002B52A5" w:rsidRPr="002B7A44" w:rsidRDefault="002B52A5" w:rsidP="002B52A5">
      <w:pPr>
        <w:pStyle w:val="a3"/>
        <w:spacing w:after="0"/>
        <w:ind w:left="0" w:firstLine="709"/>
        <w:jc w:val="both"/>
        <w:rPr>
          <w:rFonts w:ascii="Times New Roman" w:hAnsi="Times New Roman" w:cs="Times New Roman"/>
          <w:sz w:val="24"/>
          <w:szCs w:val="24"/>
        </w:rPr>
      </w:pPr>
      <w:r w:rsidRPr="002B7A44">
        <w:rPr>
          <w:rFonts w:ascii="Times New Roman" w:hAnsi="Times New Roman" w:cs="Times New Roman"/>
          <w:sz w:val="24"/>
          <w:szCs w:val="24"/>
        </w:rPr>
        <w:lastRenderedPageBreak/>
        <w:t xml:space="preserve">- на </w:t>
      </w:r>
      <w:r w:rsidRPr="002B7A44">
        <w:rPr>
          <w:rFonts w:ascii="Times New Roman" w:hAnsi="Times New Roman"/>
          <w:sz w:val="24"/>
          <w:szCs w:val="24"/>
        </w:rPr>
        <w:t>награждение участников конкурса на лучшие журналистские работы в сумме 40,00 тыс. рублей;</w:t>
      </w:r>
    </w:p>
    <w:p w14:paraId="42FC9528" w14:textId="77777777" w:rsidR="002B52A5" w:rsidRPr="002B7A44" w:rsidRDefault="002B52A5" w:rsidP="002B52A5">
      <w:pPr>
        <w:pStyle w:val="a3"/>
        <w:spacing w:after="0"/>
        <w:ind w:left="0" w:firstLine="709"/>
        <w:jc w:val="both"/>
        <w:rPr>
          <w:rFonts w:ascii="Times New Roman" w:hAnsi="Times New Roman" w:cs="Times New Roman"/>
          <w:sz w:val="24"/>
          <w:szCs w:val="24"/>
        </w:rPr>
      </w:pPr>
      <w:r w:rsidRPr="002B7A44">
        <w:rPr>
          <w:rFonts w:ascii="Times New Roman" w:hAnsi="Times New Roman"/>
          <w:sz w:val="24"/>
          <w:szCs w:val="24"/>
        </w:rPr>
        <w:t>- на награждение участников конкурса социальной рекламы, направленной на укрепление общероссийского гражданского единства, гармонизацию межнациональных и межконфессиональных отношений, профилактику экстремизма, приобретение канцтоваров, расходных материалов в сумме 20,00 тыс. рублей.</w:t>
      </w:r>
    </w:p>
    <w:p w14:paraId="6EF2EE94" w14:textId="77777777" w:rsidR="002B52A5" w:rsidRPr="002B7A44" w:rsidRDefault="002B52A5" w:rsidP="002B52A5">
      <w:pPr>
        <w:spacing w:after="0"/>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Муниципальная программа «Создание условий для эффективного решения вопросов местного значения и осуществления переданных в установленном порядке государственных полномочий на 2019-2025 годы и на период до 2030 года», при годовых назначениях 107 195,99 тыс. рублей кассовое исполнение составило 101 311,39 тыс. рублей, или 94,51%. Указанные средства направлены на следующие основные мероприятия:</w:t>
      </w:r>
    </w:p>
    <w:p w14:paraId="78B795CE" w14:textId="77777777" w:rsidR="002B52A5" w:rsidRPr="002B7A44" w:rsidRDefault="002B52A5" w:rsidP="002B52A5">
      <w:pPr>
        <w:pStyle w:val="a3"/>
        <w:ind w:left="0" w:firstLine="709"/>
        <w:jc w:val="both"/>
        <w:rPr>
          <w:rFonts w:ascii="Times New Roman" w:hAnsi="Times New Roman" w:cs="Times New Roman"/>
          <w:sz w:val="24"/>
          <w:szCs w:val="24"/>
        </w:rPr>
      </w:pPr>
      <w:r w:rsidRPr="002B7A44">
        <w:rPr>
          <w:rFonts w:ascii="Times New Roman" w:hAnsi="Times New Roman" w:cs="Times New Roman"/>
          <w:i/>
          <w:sz w:val="24"/>
          <w:szCs w:val="24"/>
        </w:rPr>
        <w:t>Основное</w:t>
      </w:r>
      <w:r w:rsidRPr="002B7A44">
        <w:rPr>
          <w:rFonts w:ascii="Times New Roman" w:hAnsi="Times New Roman" w:cs="Times New Roman"/>
          <w:b/>
          <w:i/>
          <w:sz w:val="24"/>
          <w:szCs w:val="24"/>
        </w:rPr>
        <w:t xml:space="preserve"> </w:t>
      </w:r>
      <w:r w:rsidRPr="002B7A44">
        <w:rPr>
          <w:rFonts w:ascii="Times New Roman" w:hAnsi="Times New Roman" w:cs="Times New Roman"/>
          <w:i/>
          <w:sz w:val="24"/>
          <w:szCs w:val="24"/>
        </w:rPr>
        <w:t>мероприятие</w:t>
      </w:r>
      <w:r w:rsidRPr="002B7A44">
        <w:rPr>
          <w:rFonts w:ascii="Times New Roman" w:hAnsi="Times New Roman" w:cs="Times New Roman"/>
          <w:b/>
          <w:i/>
          <w:sz w:val="24"/>
          <w:szCs w:val="24"/>
        </w:rPr>
        <w:t xml:space="preserve"> </w:t>
      </w:r>
      <w:r w:rsidRPr="002B7A44">
        <w:rPr>
          <w:rFonts w:ascii="Times New Roman" w:hAnsi="Times New Roman" w:cs="Times New Roman"/>
          <w:i/>
          <w:sz w:val="24"/>
          <w:szCs w:val="24"/>
        </w:rPr>
        <w:t xml:space="preserve">«Обеспечение деятельности и осуществление материально-технического и транспортного обеспечения деятельности органов администрации города Радужный, специалистов указанных органов, осуществляющих государственные полномочия» </w:t>
      </w:r>
      <w:r w:rsidRPr="002B7A44">
        <w:rPr>
          <w:rFonts w:ascii="Times New Roman" w:hAnsi="Times New Roman" w:cs="Times New Roman"/>
          <w:sz w:val="24"/>
          <w:szCs w:val="24"/>
        </w:rPr>
        <w:t>при годовых назначениях 9 001,20 тыс. рублей кассовое исполнение составило 7 837,20 тыс. рублей, или 87,07 % к уточненному плану на год. Средства направлены на следующие мероприятия:</w:t>
      </w:r>
    </w:p>
    <w:p w14:paraId="35FAEB5C" w14:textId="77777777" w:rsidR="002B52A5" w:rsidRPr="002B7A44" w:rsidRDefault="002B52A5" w:rsidP="002B52A5">
      <w:pPr>
        <w:pStyle w:val="a3"/>
        <w:spacing w:after="0"/>
        <w:ind w:left="0" w:firstLine="709"/>
        <w:jc w:val="both"/>
        <w:rPr>
          <w:rFonts w:ascii="Times New Roman" w:hAnsi="Times New Roman"/>
          <w:sz w:val="24"/>
          <w:szCs w:val="24"/>
        </w:rPr>
      </w:pPr>
      <w:r w:rsidRPr="002B7A44">
        <w:rPr>
          <w:rFonts w:ascii="Times New Roman" w:hAnsi="Times New Roman"/>
          <w:sz w:val="24"/>
          <w:szCs w:val="24"/>
        </w:rPr>
        <w:t>субвенции на осуществление полномочий по созданию и обеспечению деятельности административных комиссий, при годовых назначениях 1 465,60 тыс. рублей кассовое исполнение составило 1 283,93 тыс. рублей, или 87,60 % к уточненному плану на год. Расходы произведены по фактически предоставленным документам;</w:t>
      </w:r>
    </w:p>
    <w:p w14:paraId="7623F512" w14:textId="77777777" w:rsidR="002B52A5" w:rsidRPr="002B7A44" w:rsidRDefault="002B52A5" w:rsidP="002B52A5">
      <w:pPr>
        <w:pStyle w:val="a3"/>
        <w:spacing w:after="0"/>
        <w:ind w:left="0" w:firstLine="709"/>
        <w:jc w:val="both"/>
        <w:rPr>
          <w:rFonts w:ascii="Times New Roman" w:hAnsi="Times New Roman"/>
          <w:sz w:val="24"/>
          <w:szCs w:val="24"/>
        </w:rPr>
      </w:pPr>
      <w:r w:rsidRPr="002B7A44">
        <w:rPr>
          <w:rFonts w:ascii="Times New Roman" w:hAnsi="Times New Roman"/>
          <w:sz w:val="24"/>
          <w:szCs w:val="24"/>
        </w:rPr>
        <w:t>субвенции на осуществление полномочий по образованию и организации деятельности комиссий по делам несовершеннолетних и защите их прав, при годовых назначениях 7 535,60 тыс. рублей кассовое исполнение составило 6 553,37 тыс. рублей или 86,97 % к уточненному плану на год. Расходы произведены по фактически предоставленным документам.</w:t>
      </w:r>
    </w:p>
    <w:p w14:paraId="5C7DACC6" w14:textId="77777777" w:rsidR="002B52A5" w:rsidRPr="002B7A44" w:rsidRDefault="002B52A5" w:rsidP="002B52A5">
      <w:pPr>
        <w:spacing w:after="0"/>
        <w:ind w:firstLine="709"/>
        <w:jc w:val="both"/>
        <w:rPr>
          <w:rFonts w:ascii="Times New Roman" w:hAnsi="Times New Roman" w:cs="Times New Roman"/>
          <w:sz w:val="24"/>
          <w:szCs w:val="24"/>
        </w:rPr>
      </w:pPr>
      <w:r w:rsidRPr="002B7A44">
        <w:rPr>
          <w:rFonts w:ascii="Times New Roman" w:hAnsi="Times New Roman" w:cs="Times New Roman"/>
          <w:i/>
          <w:sz w:val="24"/>
          <w:szCs w:val="24"/>
        </w:rPr>
        <w:t>Основное</w:t>
      </w:r>
      <w:r w:rsidRPr="002B7A44">
        <w:rPr>
          <w:rFonts w:ascii="Times New Roman" w:hAnsi="Times New Roman" w:cs="Times New Roman"/>
          <w:b/>
          <w:i/>
          <w:sz w:val="24"/>
          <w:szCs w:val="24"/>
        </w:rPr>
        <w:t xml:space="preserve"> </w:t>
      </w:r>
      <w:r w:rsidRPr="002B7A44">
        <w:rPr>
          <w:rFonts w:ascii="Times New Roman" w:hAnsi="Times New Roman" w:cs="Times New Roman"/>
          <w:i/>
          <w:sz w:val="24"/>
          <w:szCs w:val="24"/>
        </w:rPr>
        <w:t>мероприятие</w:t>
      </w:r>
      <w:r w:rsidRPr="002B7A44">
        <w:rPr>
          <w:rFonts w:ascii="Times New Roman" w:hAnsi="Times New Roman" w:cs="Times New Roman"/>
          <w:b/>
          <w:i/>
          <w:sz w:val="24"/>
          <w:szCs w:val="24"/>
        </w:rPr>
        <w:t xml:space="preserve"> </w:t>
      </w:r>
      <w:r w:rsidRPr="002B7A44">
        <w:rPr>
          <w:rFonts w:ascii="Times New Roman" w:hAnsi="Times New Roman" w:cs="Times New Roman"/>
          <w:i/>
          <w:sz w:val="24"/>
          <w:szCs w:val="24"/>
        </w:rPr>
        <w:t xml:space="preserve">«Осуществление материально-технического и транспортного обеспечения деятельности органов местного самоуправления, осуществляющих полномочия по решению вопросов местного значения» </w:t>
      </w:r>
      <w:r w:rsidRPr="002B7A44">
        <w:rPr>
          <w:rFonts w:ascii="Times New Roman" w:hAnsi="Times New Roman" w:cs="Times New Roman"/>
          <w:sz w:val="24"/>
          <w:szCs w:val="24"/>
        </w:rPr>
        <w:t>при годовых назначениях 98 194,79 тыс. рублей кассовое исполнение составило 93 474,19 тыс. рублей, или 95,19 % к уточненному плану на год. В отчетном периоде средства направлены:</w:t>
      </w:r>
    </w:p>
    <w:p w14:paraId="5C59FDDF" w14:textId="77777777" w:rsidR="002B52A5" w:rsidRPr="002B7A44" w:rsidRDefault="002B52A5" w:rsidP="002B52A5">
      <w:pPr>
        <w:spacing w:after="0"/>
        <w:ind w:firstLine="709"/>
        <w:jc w:val="both"/>
        <w:rPr>
          <w:rFonts w:ascii="Times New Roman" w:hAnsi="Times New Roman" w:cs="Times New Roman"/>
          <w:sz w:val="24"/>
          <w:szCs w:val="24"/>
        </w:rPr>
      </w:pPr>
      <w:r w:rsidRPr="002B7A44">
        <w:rPr>
          <w:rFonts w:ascii="Times New Roman" w:hAnsi="Times New Roman" w:cs="Times New Roman"/>
          <w:sz w:val="24"/>
          <w:szCs w:val="24"/>
        </w:rPr>
        <w:t>- на обеспечение деятельности МКУ «Управление материально-технического обеспечения деятельности органов местного самоуправления города Радужный, при годовых назначениях 95 391,50 тыс. рублей кассовое исполнение составило 90 710,68 тыс. рублей, или 95,09 %;</w:t>
      </w:r>
    </w:p>
    <w:p w14:paraId="036D3AF8" w14:textId="77777777" w:rsidR="002B52A5" w:rsidRPr="002B7A44" w:rsidRDefault="002B52A5" w:rsidP="002B52A5">
      <w:pPr>
        <w:spacing w:after="0"/>
        <w:ind w:firstLine="709"/>
        <w:jc w:val="both"/>
        <w:rPr>
          <w:rFonts w:ascii="Times New Roman" w:hAnsi="Times New Roman" w:cs="Times New Roman"/>
          <w:sz w:val="24"/>
          <w:szCs w:val="24"/>
        </w:rPr>
      </w:pPr>
      <w:r w:rsidRPr="002B7A44">
        <w:rPr>
          <w:rFonts w:ascii="Times New Roman" w:hAnsi="Times New Roman" w:cs="Times New Roman"/>
          <w:sz w:val="24"/>
          <w:szCs w:val="24"/>
        </w:rPr>
        <w:t>- на ремонт системы отопления, капитальный ремонт конструкций кровли в здании администрации города Радужный по адресу город Радужный, 3 микрорайон, дом3, при годовых назначениях 2 803,29 тыс. рублей кассовое исполнение составило 2 763,51 тыс. рублей, или 98,58%.</w:t>
      </w:r>
    </w:p>
    <w:p w14:paraId="107BDF3D" w14:textId="77777777" w:rsidR="002B52A5" w:rsidRPr="002B7A44" w:rsidRDefault="002B52A5" w:rsidP="002B52A5">
      <w:pPr>
        <w:pStyle w:val="a3"/>
        <w:spacing w:after="0"/>
        <w:ind w:left="0" w:firstLine="709"/>
        <w:jc w:val="both"/>
        <w:rPr>
          <w:rFonts w:ascii="Times New Roman" w:hAnsi="Times New Roman" w:cs="Times New Roman"/>
          <w:b/>
          <w:i/>
          <w:sz w:val="24"/>
          <w:szCs w:val="24"/>
        </w:rPr>
      </w:pPr>
      <w:r w:rsidRPr="002B7A44">
        <w:rPr>
          <w:rFonts w:ascii="Times New Roman" w:hAnsi="Times New Roman" w:cs="Times New Roman"/>
          <w:b/>
          <w:i/>
          <w:sz w:val="24"/>
          <w:szCs w:val="24"/>
        </w:rPr>
        <w:t>Непрограммные направления расходования, в том числе:</w:t>
      </w:r>
    </w:p>
    <w:p w14:paraId="7B2FE1E7" w14:textId="77777777" w:rsidR="002B52A5" w:rsidRPr="002B7A44" w:rsidRDefault="002B52A5" w:rsidP="002B52A5">
      <w:pPr>
        <w:tabs>
          <w:tab w:val="left" w:pos="709"/>
        </w:tabs>
        <w:spacing w:after="0"/>
        <w:jc w:val="both"/>
        <w:rPr>
          <w:rFonts w:ascii="Times New Roman" w:hAnsi="Times New Roman" w:cs="Times New Roman"/>
          <w:sz w:val="24"/>
          <w:szCs w:val="24"/>
        </w:rPr>
      </w:pPr>
      <w:r w:rsidRPr="002B7A44">
        <w:rPr>
          <w:rFonts w:ascii="Times New Roman" w:hAnsi="Times New Roman" w:cs="Times New Roman"/>
          <w:sz w:val="24"/>
          <w:szCs w:val="24"/>
        </w:rPr>
        <w:tab/>
        <w:t>-  расходы по исполнению решения суда, при годовых назначениях 463,60 тыс. рублей кассовые расходы за отчетный период 463,46 тыс. рублей, или 99,97%;</w:t>
      </w:r>
    </w:p>
    <w:p w14:paraId="76FA4457" w14:textId="77777777" w:rsidR="002B52A5" w:rsidRPr="002B7A44" w:rsidRDefault="002B52A5" w:rsidP="002B52A5">
      <w:pPr>
        <w:pStyle w:val="a3"/>
        <w:spacing w:after="0"/>
        <w:ind w:left="0" w:firstLine="709"/>
        <w:jc w:val="both"/>
        <w:rPr>
          <w:rFonts w:ascii="Times New Roman" w:hAnsi="Times New Roman" w:cs="Times New Roman"/>
          <w:sz w:val="24"/>
          <w:szCs w:val="24"/>
        </w:rPr>
      </w:pPr>
      <w:r w:rsidRPr="002B7A44">
        <w:rPr>
          <w:rFonts w:ascii="Times New Roman" w:hAnsi="Times New Roman" w:cs="Times New Roman"/>
          <w:sz w:val="24"/>
          <w:szCs w:val="24"/>
        </w:rPr>
        <w:t xml:space="preserve">- награждение Почетными грамотами, Благодарственными письмами, иными видами поощрений, наград, при годовых назначениях 1 576,00 тыс. рублей исполнено 1 321,34 тыс. рублей или 83,84 %. </w:t>
      </w:r>
    </w:p>
    <w:p w14:paraId="7A1CAD52" w14:textId="0B50FCB9" w:rsidR="00EC2265" w:rsidRDefault="00EC2265" w:rsidP="00476727">
      <w:pPr>
        <w:spacing w:after="0"/>
        <w:jc w:val="center"/>
        <w:rPr>
          <w:rFonts w:ascii="Times New Roman" w:hAnsi="Times New Roman" w:cs="Times New Roman"/>
          <w:b/>
          <w:sz w:val="28"/>
          <w:szCs w:val="28"/>
        </w:rPr>
      </w:pPr>
    </w:p>
    <w:p w14:paraId="3CFBF29D" w14:textId="77777777" w:rsidR="00870374" w:rsidRPr="002B7A44" w:rsidRDefault="00870374" w:rsidP="00476727">
      <w:pPr>
        <w:spacing w:after="0"/>
        <w:jc w:val="center"/>
        <w:rPr>
          <w:rFonts w:ascii="Times New Roman" w:hAnsi="Times New Roman" w:cs="Times New Roman"/>
          <w:b/>
          <w:sz w:val="28"/>
          <w:szCs w:val="28"/>
        </w:rPr>
      </w:pPr>
    </w:p>
    <w:p w14:paraId="39321C66" w14:textId="554D8298" w:rsidR="00A11803" w:rsidRPr="002B7A44" w:rsidRDefault="00A11803" w:rsidP="00476727">
      <w:pPr>
        <w:spacing w:after="0"/>
        <w:jc w:val="center"/>
        <w:rPr>
          <w:rFonts w:ascii="Times New Roman" w:hAnsi="Times New Roman" w:cs="Times New Roman"/>
          <w:b/>
          <w:sz w:val="28"/>
          <w:szCs w:val="28"/>
        </w:rPr>
      </w:pPr>
      <w:r w:rsidRPr="002B7A44">
        <w:rPr>
          <w:rFonts w:ascii="Times New Roman" w:hAnsi="Times New Roman" w:cs="Times New Roman"/>
          <w:b/>
          <w:sz w:val="28"/>
          <w:szCs w:val="28"/>
        </w:rPr>
        <w:lastRenderedPageBreak/>
        <w:t>Раздел 03 «Национальная безопасность и правоохранительная деятельность»</w:t>
      </w:r>
    </w:p>
    <w:p w14:paraId="703864B1" w14:textId="7BDBC015" w:rsidR="007952A7" w:rsidRPr="002B7A44" w:rsidRDefault="007952A7" w:rsidP="007952A7">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Кассовое исполнение по разделу «Национальная безопасность и правоохранительная деятельность» за отчетный период 2020 года при плане 11 370,36 тыс. рублей составило 11 227,0</w:t>
      </w:r>
      <w:r w:rsidR="008E61D9">
        <w:rPr>
          <w:rFonts w:ascii="Times New Roman" w:hAnsi="Times New Roman" w:cs="Times New Roman"/>
          <w:sz w:val="24"/>
          <w:szCs w:val="24"/>
        </w:rPr>
        <w:t>1</w:t>
      </w:r>
      <w:r w:rsidRPr="002B7A44">
        <w:rPr>
          <w:rFonts w:ascii="Times New Roman" w:hAnsi="Times New Roman" w:cs="Times New Roman"/>
          <w:sz w:val="24"/>
          <w:szCs w:val="24"/>
        </w:rPr>
        <w:t xml:space="preserve"> тыс. рублей, или 98,74%.</w:t>
      </w:r>
    </w:p>
    <w:p w14:paraId="3E7BC11A" w14:textId="77777777" w:rsidR="007952A7" w:rsidRPr="002B7A44" w:rsidRDefault="007952A7" w:rsidP="007952A7">
      <w:pPr>
        <w:spacing w:after="0"/>
        <w:jc w:val="both"/>
        <w:rPr>
          <w:rFonts w:ascii="Times New Roman" w:hAnsi="Times New Roman" w:cs="Times New Roman"/>
          <w:b/>
          <w:sz w:val="24"/>
          <w:szCs w:val="24"/>
        </w:rPr>
      </w:pPr>
      <w:r w:rsidRPr="002B7A44">
        <w:rPr>
          <w:rFonts w:ascii="Times New Roman" w:hAnsi="Times New Roman" w:cs="Times New Roman"/>
          <w:b/>
          <w:sz w:val="24"/>
          <w:szCs w:val="24"/>
        </w:rPr>
        <w:t>Подраздел 0304 «Органы юстиции»</w:t>
      </w:r>
    </w:p>
    <w:p w14:paraId="2CABE461" w14:textId="77777777" w:rsidR="007952A7" w:rsidRPr="002B7A44" w:rsidRDefault="007952A7" w:rsidP="007952A7">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Кассовое исполнение по данному подразделу при плане 5 267,90 тыс. рублей составило        5 267,22 тыс. рублей, или 99,99%. Расходы осуществлялись по субвенции на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w:t>
      </w:r>
    </w:p>
    <w:p w14:paraId="59652039" w14:textId="288D9B4C" w:rsidR="007952A7" w:rsidRPr="002B7A44" w:rsidRDefault="007952A7" w:rsidP="007952A7">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1) за счет средств федерального бюджета при плане 4 163,50 тыс. рублей, кассовое исполнение составило 4 163,40 тыс. рублей, или 99,99 %;</w:t>
      </w:r>
    </w:p>
    <w:p w14:paraId="17921362" w14:textId="12199AA7" w:rsidR="007952A7" w:rsidRPr="002B7A44" w:rsidRDefault="007952A7" w:rsidP="007952A7">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2) за счет средств бюджета автономного округа – при плане 1 104,40 тыс. рублей, кассовое исполнение составило 1 103,82 тыс. рублей, или 99,95%. </w:t>
      </w:r>
    </w:p>
    <w:p w14:paraId="59FE66EC" w14:textId="77777777" w:rsidR="007952A7" w:rsidRPr="002B7A44" w:rsidRDefault="007952A7" w:rsidP="007952A7">
      <w:pPr>
        <w:spacing w:after="0"/>
        <w:jc w:val="both"/>
        <w:rPr>
          <w:rFonts w:ascii="Times New Roman" w:hAnsi="Times New Roman" w:cs="Times New Roman"/>
          <w:b/>
          <w:sz w:val="24"/>
          <w:szCs w:val="24"/>
        </w:rPr>
      </w:pPr>
      <w:r w:rsidRPr="002B7A44">
        <w:rPr>
          <w:rFonts w:ascii="Times New Roman" w:hAnsi="Times New Roman" w:cs="Times New Roman"/>
          <w:b/>
          <w:sz w:val="24"/>
          <w:szCs w:val="24"/>
        </w:rPr>
        <w:t>Подраздел 0309 «Защита населения и территории от чрезвычайных ситуаций природного и техногенного характера, гражданская оборона»</w:t>
      </w:r>
    </w:p>
    <w:p w14:paraId="0FBF6126" w14:textId="181A09B6" w:rsidR="007952A7" w:rsidRPr="002B7A44" w:rsidRDefault="007952A7" w:rsidP="007952A7">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Кассовое исполнение по данному подразделу при плане 1 752,90 тыс. рублей составило     1 682,13  тыс. рублей, или 95,96 %. </w:t>
      </w:r>
    </w:p>
    <w:p w14:paraId="3BFEBA7C" w14:textId="4308A6A6" w:rsidR="007952A7" w:rsidRPr="002B7A44" w:rsidRDefault="007952A7" w:rsidP="007952A7">
      <w:pPr>
        <w:pStyle w:val="a7"/>
        <w:tabs>
          <w:tab w:val="left" w:pos="0"/>
        </w:tabs>
        <w:suppressAutoHyphens/>
        <w:spacing w:before="0" w:beforeAutospacing="0" w:after="0" w:afterAutospacing="0" w:line="276" w:lineRule="auto"/>
        <w:ind w:firstLine="709"/>
        <w:jc w:val="both"/>
      </w:pPr>
      <w:r w:rsidRPr="002B7A44">
        <w:t>Расходы по данному подразделу осуществляются в рамках муниципальной программы «Защита населения и территорий от чрезвычайных ситуаций, обеспечение первичных мер пожарной безопасности в городе Радужный на 2019-2025 годы и на плановый период до 2030 года». Средства бюджета города направлены:</w:t>
      </w:r>
    </w:p>
    <w:p w14:paraId="3644EC0F" w14:textId="77777777" w:rsidR="007952A7" w:rsidRPr="002B7A44" w:rsidRDefault="007952A7" w:rsidP="007952A7">
      <w:pPr>
        <w:autoSpaceDE w:val="0"/>
        <w:autoSpaceDN w:val="0"/>
        <w:adjustRightInd w:val="0"/>
        <w:ind w:firstLine="708"/>
        <w:contextualSpacing/>
        <w:jc w:val="both"/>
        <w:rPr>
          <w:rFonts w:ascii="Times New Roman" w:eastAsia="Times New Roman" w:hAnsi="Times New Roman" w:cs="Times New Roman"/>
          <w:sz w:val="24"/>
          <w:szCs w:val="24"/>
          <w:lang w:eastAsia="ru-RU"/>
        </w:rPr>
      </w:pPr>
      <w:r w:rsidRPr="002B7A44">
        <w:rPr>
          <w:rFonts w:ascii="Times New Roman" w:eastAsia="Times New Roman" w:hAnsi="Times New Roman" w:cs="Times New Roman"/>
          <w:sz w:val="24"/>
          <w:szCs w:val="24"/>
          <w:lang w:eastAsia="ru-RU"/>
        </w:rPr>
        <w:t>1) на совершенствование системы оповещения и связи, и на предупреждение чрезвычайных ситуаций при годовых назначениях 1 059,10 тыс. рублей, кассовое исполнение составило 988,42 тыс. рублей, или 93,33% к плановым назначениям;</w:t>
      </w:r>
    </w:p>
    <w:p w14:paraId="0D20BA18" w14:textId="77777777" w:rsidR="007952A7" w:rsidRPr="002B7A44" w:rsidRDefault="007952A7" w:rsidP="007952A7">
      <w:pPr>
        <w:autoSpaceDE w:val="0"/>
        <w:autoSpaceDN w:val="0"/>
        <w:adjustRightInd w:val="0"/>
        <w:ind w:firstLine="708"/>
        <w:contextualSpacing/>
        <w:jc w:val="both"/>
        <w:rPr>
          <w:rFonts w:ascii="Times New Roman" w:eastAsia="Times New Roman" w:hAnsi="Times New Roman" w:cs="Times New Roman"/>
          <w:sz w:val="24"/>
          <w:szCs w:val="24"/>
          <w:lang w:eastAsia="ru-RU"/>
        </w:rPr>
      </w:pPr>
      <w:r w:rsidRPr="002B7A44">
        <w:rPr>
          <w:rFonts w:ascii="Times New Roman" w:eastAsia="Times New Roman" w:hAnsi="Times New Roman" w:cs="Times New Roman"/>
          <w:sz w:val="24"/>
          <w:szCs w:val="24"/>
          <w:lang w:eastAsia="ru-RU"/>
        </w:rPr>
        <w:t>2) на обеспечение безопасности людей на водных объектах при годовых назначениях 600,00 тыс. рублей, кассовое исполнение составило 599,96 тыс. рублей, или 99,99% к плановым назначениям;</w:t>
      </w:r>
    </w:p>
    <w:p w14:paraId="3B8FD880" w14:textId="77777777" w:rsidR="007952A7" w:rsidRPr="002B7A44" w:rsidRDefault="007952A7" w:rsidP="007952A7">
      <w:pPr>
        <w:autoSpaceDE w:val="0"/>
        <w:autoSpaceDN w:val="0"/>
        <w:adjustRightInd w:val="0"/>
        <w:ind w:firstLine="708"/>
        <w:contextualSpacing/>
        <w:jc w:val="both"/>
        <w:rPr>
          <w:rFonts w:ascii="Times New Roman" w:eastAsia="Times New Roman" w:hAnsi="Times New Roman" w:cs="Times New Roman"/>
          <w:sz w:val="24"/>
          <w:szCs w:val="24"/>
          <w:lang w:eastAsia="ru-RU"/>
        </w:rPr>
      </w:pPr>
      <w:r w:rsidRPr="002B7A44">
        <w:rPr>
          <w:rFonts w:ascii="Times New Roman" w:eastAsia="Times New Roman" w:hAnsi="Times New Roman" w:cs="Times New Roman"/>
          <w:sz w:val="24"/>
          <w:szCs w:val="24"/>
          <w:lang w:eastAsia="ru-RU"/>
        </w:rPr>
        <w:t>3) на приобретение и установку дымовых пожарных извещателей с GSM-модулем в муниципальных квартирах с проживанием малообеспеченных граждан при годовых назначениях 53,90 тыс. рублей, кассовое исполнение составило 53,86 тыс. рублей, или 99,93% к плановым назначениям;</w:t>
      </w:r>
    </w:p>
    <w:p w14:paraId="18717FAB" w14:textId="77777777" w:rsidR="007952A7" w:rsidRPr="002B7A44" w:rsidRDefault="007952A7" w:rsidP="007952A7">
      <w:pPr>
        <w:autoSpaceDE w:val="0"/>
        <w:autoSpaceDN w:val="0"/>
        <w:adjustRightInd w:val="0"/>
        <w:ind w:firstLine="708"/>
        <w:contextualSpacing/>
        <w:jc w:val="both"/>
        <w:rPr>
          <w:rFonts w:ascii="Times New Roman" w:eastAsia="Times New Roman" w:hAnsi="Times New Roman" w:cs="Times New Roman"/>
          <w:sz w:val="24"/>
          <w:szCs w:val="24"/>
          <w:lang w:eastAsia="ru-RU"/>
        </w:rPr>
      </w:pPr>
      <w:r w:rsidRPr="002B7A44">
        <w:rPr>
          <w:rFonts w:ascii="Times New Roman" w:eastAsia="Times New Roman" w:hAnsi="Times New Roman" w:cs="Times New Roman"/>
          <w:sz w:val="24"/>
          <w:szCs w:val="24"/>
          <w:lang w:eastAsia="ru-RU"/>
        </w:rPr>
        <w:t>4) на подготовку и повышение квалификации работников администрации города мерам пожарной безопасности и организация пропаганды, обучение населения при годовых назначениях 39,90 тыс. рублей, кассовое исполнение составило 39,90 тыс. рублей, или 100,00 % к плановым назначениям;</w:t>
      </w:r>
    </w:p>
    <w:p w14:paraId="553B7C71" w14:textId="77777777" w:rsidR="007952A7" w:rsidRPr="002B7A44" w:rsidRDefault="007952A7" w:rsidP="007952A7">
      <w:pPr>
        <w:autoSpaceDE w:val="0"/>
        <w:autoSpaceDN w:val="0"/>
        <w:adjustRightInd w:val="0"/>
        <w:ind w:firstLine="708"/>
        <w:contextualSpacing/>
        <w:jc w:val="both"/>
        <w:rPr>
          <w:rFonts w:ascii="Times New Roman" w:hAnsi="Times New Roman" w:cs="Times New Roman"/>
          <w:b/>
          <w:sz w:val="24"/>
          <w:szCs w:val="24"/>
        </w:rPr>
      </w:pPr>
      <w:r w:rsidRPr="002B7A44">
        <w:rPr>
          <w:rFonts w:ascii="Times New Roman" w:hAnsi="Times New Roman" w:cs="Times New Roman"/>
          <w:b/>
          <w:sz w:val="24"/>
          <w:szCs w:val="24"/>
        </w:rPr>
        <w:t>Подраздел 0310 «Обеспечение пожарной безопасности»</w:t>
      </w:r>
    </w:p>
    <w:p w14:paraId="6621D32A" w14:textId="77777777" w:rsidR="007952A7" w:rsidRPr="002B7A44" w:rsidRDefault="007952A7" w:rsidP="007952A7">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Кассовое исполнение по данному подразделу при плане 114,70 тыс. рублей составило 114,70 тыс. рублей, или 100,00% к плановым назначениям. </w:t>
      </w:r>
    </w:p>
    <w:p w14:paraId="3AAEE37A" w14:textId="77777777" w:rsidR="007952A7" w:rsidRPr="002B7A44" w:rsidRDefault="007952A7" w:rsidP="007952A7">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Средства направлены на финансовое обеспечение затрат некоммерческим организациям на финансовую поддержку деятельности добровольной пожарной дружины.</w:t>
      </w:r>
    </w:p>
    <w:p w14:paraId="62598467" w14:textId="77777777" w:rsidR="007952A7" w:rsidRPr="002B7A44" w:rsidRDefault="007952A7" w:rsidP="007952A7">
      <w:pPr>
        <w:autoSpaceDE w:val="0"/>
        <w:autoSpaceDN w:val="0"/>
        <w:adjustRightInd w:val="0"/>
        <w:ind w:firstLine="708"/>
        <w:contextualSpacing/>
        <w:jc w:val="both"/>
        <w:rPr>
          <w:rFonts w:ascii="Times New Roman" w:hAnsi="Times New Roman" w:cs="Times New Roman"/>
          <w:b/>
          <w:sz w:val="24"/>
          <w:szCs w:val="24"/>
        </w:rPr>
      </w:pPr>
      <w:r w:rsidRPr="002B7A44">
        <w:rPr>
          <w:rFonts w:ascii="Times New Roman" w:hAnsi="Times New Roman" w:cs="Times New Roman"/>
          <w:b/>
          <w:sz w:val="24"/>
          <w:szCs w:val="24"/>
        </w:rPr>
        <w:t>Подраздел 0314 «Другие вопросы в области национальной безопасности и правоохранительной деятельности»</w:t>
      </w:r>
    </w:p>
    <w:p w14:paraId="1F394F64" w14:textId="3200ED16" w:rsidR="007952A7" w:rsidRPr="002B7A44" w:rsidRDefault="007952A7" w:rsidP="007952A7">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lastRenderedPageBreak/>
        <w:t>Кассовое исполнение по данному подразделу при плане 4 234,86 тыс. рублей составило 4 162,96 тыс. рублей, или 98,30 %.</w:t>
      </w:r>
    </w:p>
    <w:p w14:paraId="74A77F59" w14:textId="689434CA" w:rsidR="007952A7" w:rsidRPr="002B7A44" w:rsidRDefault="007952A7" w:rsidP="007952A7">
      <w:pPr>
        <w:spacing w:after="0"/>
        <w:ind w:firstLine="709"/>
        <w:contextualSpacing/>
        <w:jc w:val="both"/>
        <w:rPr>
          <w:rFonts w:ascii="Times New Roman" w:hAnsi="Times New Roman" w:cs="Times New Roman"/>
          <w:sz w:val="24"/>
          <w:szCs w:val="24"/>
        </w:rPr>
      </w:pPr>
      <w:r w:rsidRPr="002B7A44">
        <w:rPr>
          <w:rFonts w:ascii="Times New Roman" w:hAnsi="Times New Roman" w:cs="Times New Roman"/>
          <w:sz w:val="24"/>
          <w:szCs w:val="24"/>
        </w:rPr>
        <w:t>Расходы по данному подразделу осуществляются в рамках муниципальной программы "Профилактика правонарушений, терроризма, а так же минимизации и (или) ликвидации последствий его проявлений в городе Радужный на 2019-2025 годы и на период до 2030 года". Средства направлены:</w:t>
      </w:r>
    </w:p>
    <w:p w14:paraId="58CD793C" w14:textId="77777777" w:rsidR="007952A7" w:rsidRPr="002B7A44" w:rsidRDefault="007952A7" w:rsidP="001A4491">
      <w:pPr>
        <w:pStyle w:val="a7"/>
        <w:numPr>
          <w:ilvl w:val="0"/>
          <w:numId w:val="4"/>
        </w:numPr>
        <w:tabs>
          <w:tab w:val="left" w:pos="0"/>
        </w:tabs>
        <w:suppressAutoHyphens/>
        <w:spacing w:before="0" w:beforeAutospacing="0" w:after="0" w:afterAutospacing="0" w:line="276" w:lineRule="auto"/>
        <w:ind w:left="709"/>
        <w:jc w:val="both"/>
      </w:pPr>
      <w:r w:rsidRPr="002B7A44">
        <w:t>на содержание и техническое обслуживание видеосистемы АПК "Безопасный город" при годовых назначениях 2 064,30 тыс. рублей, кассовое исполнение составило 2 012,77 тыс. рублей, или 95,70 % к плановым назначениям;</w:t>
      </w:r>
    </w:p>
    <w:p w14:paraId="5DB0CF08" w14:textId="77777777" w:rsidR="007952A7" w:rsidRPr="002B7A44" w:rsidRDefault="007952A7" w:rsidP="001A4491">
      <w:pPr>
        <w:pStyle w:val="a7"/>
        <w:numPr>
          <w:ilvl w:val="0"/>
          <w:numId w:val="4"/>
        </w:numPr>
        <w:tabs>
          <w:tab w:val="left" w:pos="0"/>
        </w:tabs>
        <w:suppressAutoHyphens/>
        <w:spacing w:before="0" w:beforeAutospacing="0" w:after="0" w:afterAutospacing="0" w:line="276" w:lineRule="auto"/>
        <w:ind w:left="709"/>
        <w:jc w:val="both"/>
      </w:pPr>
      <w:r w:rsidRPr="002B7A44">
        <w:t>на организацию и проведение комплекса мероприятий направленных на профилактику правонарушений при годовых назначениях 404,60 тыс. рублей, кассовое исполнение составило 404,01 тыс. рублей, или 99,85 % к плановым назначениям;</w:t>
      </w:r>
    </w:p>
    <w:p w14:paraId="630356BF" w14:textId="77777777" w:rsidR="007952A7" w:rsidRPr="002B7A44" w:rsidRDefault="007952A7" w:rsidP="001A4491">
      <w:pPr>
        <w:pStyle w:val="a7"/>
        <w:numPr>
          <w:ilvl w:val="0"/>
          <w:numId w:val="4"/>
        </w:numPr>
        <w:tabs>
          <w:tab w:val="left" w:pos="0"/>
        </w:tabs>
        <w:suppressAutoHyphens/>
        <w:spacing w:before="0" w:beforeAutospacing="0" w:after="0" w:afterAutospacing="0" w:line="276" w:lineRule="auto"/>
        <w:ind w:left="709"/>
        <w:jc w:val="both"/>
      </w:pPr>
      <w:r w:rsidRPr="002B7A44">
        <w:t>на оказание поддержки гражданам и их объединениям, участвующим в охране общественного порядка, создания условий для деятельности народных дружин при годовых назначениях 508,50 тыс. рублей исполнены в сумме 508,50 тыс. рублей, что составляет 100,00% от уточненного плана на год;</w:t>
      </w:r>
    </w:p>
    <w:p w14:paraId="1223CC5C" w14:textId="77777777" w:rsidR="007952A7" w:rsidRPr="002B7A44" w:rsidRDefault="007952A7" w:rsidP="001A4491">
      <w:pPr>
        <w:pStyle w:val="a7"/>
        <w:numPr>
          <w:ilvl w:val="0"/>
          <w:numId w:val="4"/>
        </w:numPr>
        <w:tabs>
          <w:tab w:val="left" w:pos="0"/>
        </w:tabs>
        <w:suppressAutoHyphens/>
        <w:spacing w:before="0" w:beforeAutospacing="0" w:after="0" w:afterAutospacing="0" w:line="276" w:lineRule="auto"/>
        <w:ind w:left="709"/>
        <w:jc w:val="both"/>
      </w:pPr>
      <w:r w:rsidRPr="002B7A44">
        <w:t>на информационное – пропагандистское сопровождение и методическое обеспечение профилактики терроризма при годовых назначениях 54,16 тыс. рублей, кассовое исполнение составило 53,46 тыс. рублей, или 98,71 % к плановым назначениям;</w:t>
      </w:r>
    </w:p>
    <w:p w14:paraId="02639947" w14:textId="35ACB5C4" w:rsidR="007952A7" w:rsidRPr="002B7A44" w:rsidRDefault="007952A7" w:rsidP="001A4491">
      <w:pPr>
        <w:pStyle w:val="a7"/>
        <w:numPr>
          <w:ilvl w:val="0"/>
          <w:numId w:val="4"/>
        </w:numPr>
        <w:tabs>
          <w:tab w:val="left" w:pos="0"/>
        </w:tabs>
        <w:suppressAutoHyphens/>
        <w:spacing w:before="0" w:beforeAutospacing="0" w:after="0" w:afterAutospacing="0" w:line="276" w:lineRule="auto"/>
        <w:ind w:left="709"/>
        <w:jc w:val="both"/>
      </w:pPr>
      <w:r w:rsidRPr="002B7A44">
        <w:t>на усиление антитеррористической защищенности объектов, находящихся в ведении муниципального образования при годовых назначениях 1 203,30 тыс. рублей исполнены в сумме 1 184,22 тыс. рублей, что составляет 98,41% от уточненного плана на год;</w:t>
      </w:r>
    </w:p>
    <w:p w14:paraId="41FBE095" w14:textId="3DC5E297" w:rsidR="007952A7" w:rsidRPr="002B7A44" w:rsidRDefault="007952A7" w:rsidP="001A4491">
      <w:pPr>
        <w:pStyle w:val="a7"/>
        <w:numPr>
          <w:ilvl w:val="0"/>
          <w:numId w:val="4"/>
        </w:numPr>
        <w:tabs>
          <w:tab w:val="left" w:pos="0"/>
        </w:tabs>
        <w:suppressAutoHyphens/>
        <w:spacing w:before="0" w:beforeAutospacing="0" w:after="0" w:afterAutospacing="0" w:line="276" w:lineRule="auto"/>
        <w:ind w:left="709"/>
        <w:jc w:val="both"/>
      </w:pPr>
      <w:r w:rsidRPr="002B7A44">
        <w:t>кассовые расходы субсидии для создания условий для деятельности народных дружин (бюджет автономного округа) при годовых назначениях 106,50 тыс. рублей исполнены в сумме 106,50 тыс. рублей, что составляет 100,00% от уточненного плана на год.</w:t>
      </w:r>
    </w:p>
    <w:p w14:paraId="63A786B7" w14:textId="77777777" w:rsidR="00EC2265" w:rsidRPr="002B7A44" w:rsidRDefault="00EC2265" w:rsidP="00EC2265">
      <w:pPr>
        <w:pStyle w:val="a7"/>
        <w:tabs>
          <w:tab w:val="left" w:pos="0"/>
        </w:tabs>
        <w:suppressAutoHyphens/>
        <w:spacing w:before="0" w:beforeAutospacing="0" w:after="0" w:afterAutospacing="0" w:line="276" w:lineRule="auto"/>
        <w:ind w:left="709"/>
        <w:jc w:val="both"/>
      </w:pPr>
    </w:p>
    <w:p w14:paraId="2CE80541" w14:textId="7922197E" w:rsidR="0096167D" w:rsidRPr="002B7A44" w:rsidRDefault="0096167D" w:rsidP="0096167D">
      <w:pPr>
        <w:spacing w:after="0"/>
        <w:jc w:val="center"/>
        <w:rPr>
          <w:rFonts w:ascii="Times New Roman" w:hAnsi="Times New Roman" w:cs="Times New Roman"/>
          <w:b/>
          <w:sz w:val="28"/>
          <w:szCs w:val="28"/>
        </w:rPr>
      </w:pPr>
      <w:r w:rsidRPr="002B7A44">
        <w:rPr>
          <w:rFonts w:ascii="Times New Roman" w:hAnsi="Times New Roman" w:cs="Times New Roman"/>
          <w:b/>
          <w:sz w:val="28"/>
          <w:szCs w:val="28"/>
        </w:rPr>
        <w:t>Раздел 04«Национальная экономика»</w:t>
      </w:r>
    </w:p>
    <w:p w14:paraId="3C76C4D7" w14:textId="67F72C61" w:rsidR="00190F6C" w:rsidRPr="002B7A44" w:rsidRDefault="00190F6C" w:rsidP="00190F6C">
      <w:pPr>
        <w:pStyle w:val="a3"/>
        <w:spacing w:after="0"/>
        <w:ind w:left="0" w:firstLine="709"/>
        <w:jc w:val="both"/>
        <w:rPr>
          <w:rFonts w:ascii="Times New Roman" w:hAnsi="Times New Roman"/>
          <w:sz w:val="24"/>
          <w:szCs w:val="24"/>
        </w:rPr>
      </w:pPr>
      <w:r w:rsidRPr="002B7A44">
        <w:rPr>
          <w:rFonts w:ascii="Times New Roman" w:hAnsi="Times New Roman"/>
          <w:sz w:val="24"/>
          <w:szCs w:val="24"/>
        </w:rPr>
        <w:t>Кассовое исполнение по разделу «Национальная экономика»</w:t>
      </w:r>
      <w:r w:rsidR="00C61178">
        <w:rPr>
          <w:rFonts w:ascii="Times New Roman" w:hAnsi="Times New Roman"/>
          <w:sz w:val="24"/>
          <w:szCs w:val="24"/>
        </w:rPr>
        <w:t xml:space="preserve"> </w:t>
      </w:r>
      <w:r w:rsidRPr="002B7A44">
        <w:rPr>
          <w:rFonts w:ascii="Times New Roman" w:hAnsi="Times New Roman"/>
          <w:sz w:val="24"/>
          <w:szCs w:val="24"/>
        </w:rPr>
        <w:t xml:space="preserve">за отчетный период при плане 189 786,56 тыс.  рублей составило 189 267,33 тыс. рублей, или 99,73%, к уточненным плановым назначениям.   </w:t>
      </w:r>
    </w:p>
    <w:p w14:paraId="336A3A2F" w14:textId="77777777" w:rsidR="00190F6C" w:rsidRPr="002B7A44" w:rsidRDefault="00190F6C" w:rsidP="00190F6C">
      <w:pPr>
        <w:ind w:firstLine="708"/>
        <w:contextualSpacing/>
        <w:jc w:val="both"/>
        <w:rPr>
          <w:rFonts w:ascii="Times New Roman" w:hAnsi="Times New Roman"/>
          <w:sz w:val="24"/>
          <w:szCs w:val="24"/>
        </w:rPr>
      </w:pPr>
      <w:r w:rsidRPr="002B7A44">
        <w:rPr>
          <w:rFonts w:ascii="Times New Roman" w:hAnsi="Times New Roman"/>
          <w:sz w:val="24"/>
          <w:szCs w:val="24"/>
        </w:rPr>
        <w:t>К уровню 2019 года расходы бюджета города Радужный увеличились на 2,39% или на 4 423,30 тыс. рублей больше.</w:t>
      </w:r>
    </w:p>
    <w:p w14:paraId="0D46DAE5" w14:textId="2ED183F1" w:rsidR="00190F6C" w:rsidRPr="002B7A44" w:rsidRDefault="00190F6C" w:rsidP="00190F6C">
      <w:pPr>
        <w:spacing w:after="0"/>
        <w:ind w:firstLine="708"/>
        <w:contextualSpacing/>
        <w:jc w:val="both"/>
        <w:rPr>
          <w:rFonts w:ascii="Times New Roman" w:hAnsi="Times New Roman"/>
          <w:sz w:val="24"/>
          <w:szCs w:val="24"/>
        </w:rPr>
      </w:pPr>
      <w:r w:rsidRPr="002B7A44">
        <w:rPr>
          <w:rFonts w:ascii="Times New Roman" w:hAnsi="Times New Roman"/>
          <w:sz w:val="24"/>
          <w:szCs w:val="24"/>
        </w:rPr>
        <w:t>Исполнение расходов бюджета муниципального образования за 2019-2020 годы по данному подразделу представлено в таблице:</w:t>
      </w:r>
    </w:p>
    <w:p w14:paraId="17E4459B" w14:textId="0D443495" w:rsidR="00190F6C" w:rsidRPr="002B7A44" w:rsidRDefault="00190F6C" w:rsidP="00190F6C">
      <w:pPr>
        <w:spacing w:after="0"/>
        <w:contextualSpacing/>
        <w:jc w:val="right"/>
        <w:rPr>
          <w:rFonts w:ascii="Times New Roman" w:hAnsi="Times New Roman"/>
          <w:sz w:val="20"/>
          <w:szCs w:val="20"/>
        </w:rPr>
      </w:pPr>
      <w:r w:rsidRPr="002B7A44">
        <w:rPr>
          <w:rFonts w:ascii="Times New Roman" w:hAnsi="Times New Roman"/>
          <w:sz w:val="20"/>
          <w:szCs w:val="20"/>
        </w:rPr>
        <w:t>( тыс. рублей)</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9"/>
        <w:gridCol w:w="544"/>
        <w:gridCol w:w="544"/>
        <w:gridCol w:w="1222"/>
        <w:gridCol w:w="1359"/>
        <w:gridCol w:w="1223"/>
        <w:gridCol w:w="1320"/>
        <w:gridCol w:w="1417"/>
      </w:tblGrid>
      <w:tr w:rsidR="00190F6C" w:rsidRPr="002B7A44" w14:paraId="38C81A61" w14:textId="77777777" w:rsidTr="003B77F1">
        <w:trPr>
          <w:trHeight w:val="784"/>
          <w:tblHeader/>
        </w:trPr>
        <w:tc>
          <w:tcPr>
            <w:tcW w:w="2719" w:type="dxa"/>
            <w:shd w:val="clear" w:color="auto" w:fill="auto"/>
            <w:noWrap/>
            <w:vAlign w:val="center"/>
            <w:hideMark/>
          </w:tcPr>
          <w:p w14:paraId="2B4F0E85" w14:textId="77777777" w:rsidR="00190F6C" w:rsidRPr="002B7A44" w:rsidRDefault="00190F6C" w:rsidP="003B77F1">
            <w:pPr>
              <w:spacing w:after="0"/>
              <w:jc w:val="center"/>
              <w:rPr>
                <w:rFonts w:ascii="Times New Roman" w:hAnsi="Times New Roman"/>
                <w:bCs/>
                <w:sz w:val="20"/>
                <w:szCs w:val="20"/>
              </w:rPr>
            </w:pPr>
            <w:r w:rsidRPr="002B7A44">
              <w:rPr>
                <w:rFonts w:ascii="Times New Roman" w:hAnsi="Times New Roman"/>
                <w:bCs/>
                <w:sz w:val="20"/>
                <w:szCs w:val="20"/>
              </w:rPr>
              <w:t>Наименование показателя</w:t>
            </w:r>
          </w:p>
        </w:tc>
        <w:tc>
          <w:tcPr>
            <w:tcW w:w="544" w:type="dxa"/>
            <w:shd w:val="clear" w:color="auto" w:fill="auto"/>
            <w:vAlign w:val="center"/>
            <w:hideMark/>
          </w:tcPr>
          <w:p w14:paraId="12ECDB89" w14:textId="77777777" w:rsidR="00190F6C" w:rsidRPr="002B7A44" w:rsidRDefault="00190F6C" w:rsidP="003B77F1">
            <w:pPr>
              <w:spacing w:after="0"/>
              <w:jc w:val="center"/>
              <w:rPr>
                <w:rFonts w:ascii="Times New Roman" w:hAnsi="Times New Roman"/>
                <w:bCs/>
                <w:sz w:val="20"/>
                <w:szCs w:val="20"/>
              </w:rPr>
            </w:pPr>
            <w:r w:rsidRPr="002B7A44">
              <w:rPr>
                <w:rFonts w:ascii="Times New Roman" w:hAnsi="Times New Roman"/>
                <w:bCs/>
                <w:sz w:val="20"/>
                <w:szCs w:val="20"/>
              </w:rPr>
              <w:t>Рз</w:t>
            </w:r>
          </w:p>
        </w:tc>
        <w:tc>
          <w:tcPr>
            <w:tcW w:w="544" w:type="dxa"/>
            <w:shd w:val="clear" w:color="auto" w:fill="auto"/>
            <w:vAlign w:val="center"/>
            <w:hideMark/>
          </w:tcPr>
          <w:p w14:paraId="23AEDABB" w14:textId="77777777" w:rsidR="00190F6C" w:rsidRPr="002B7A44" w:rsidRDefault="00190F6C" w:rsidP="003B77F1">
            <w:pPr>
              <w:spacing w:after="0"/>
              <w:jc w:val="center"/>
              <w:rPr>
                <w:rFonts w:ascii="Times New Roman" w:hAnsi="Times New Roman"/>
                <w:bCs/>
                <w:sz w:val="20"/>
                <w:szCs w:val="20"/>
              </w:rPr>
            </w:pPr>
            <w:r w:rsidRPr="002B7A44">
              <w:rPr>
                <w:rFonts w:ascii="Times New Roman" w:hAnsi="Times New Roman"/>
                <w:bCs/>
                <w:sz w:val="20"/>
                <w:szCs w:val="20"/>
              </w:rPr>
              <w:t>Пр</w:t>
            </w:r>
          </w:p>
        </w:tc>
        <w:tc>
          <w:tcPr>
            <w:tcW w:w="1222" w:type="dxa"/>
            <w:shd w:val="clear" w:color="auto" w:fill="auto"/>
            <w:vAlign w:val="center"/>
            <w:hideMark/>
          </w:tcPr>
          <w:p w14:paraId="060A081C" w14:textId="36BF877F" w:rsidR="00190F6C" w:rsidRPr="002B7A44" w:rsidRDefault="00190F6C" w:rsidP="003B77F1">
            <w:pPr>
              <w:spacing w:after="0"/>
              <w:jc w:val="center"/>
              <w:rPr>
                <w:rFonts w:ascii="Times New Roman" w:hAnsi="Times New Roman"/>
                <w:sz w:val="20"/>
                <w:szCs w:val="20"/>
              </w:rPr>
            </w:pPr>
            <w:r w:rsidRPr="002B7A44">
              <w:rPr>
                <w:rFonts w:ascii="Times New Roman" w:hAnsi="Times New Roman"/>
                <w:sz w:val="20"/>
                <w:szCs w:val="20"/>
              </w:rPr>
              <w:t xml:space="preserve">Исполнено за 2019 год,  </w:t>
            </w:r>
          </w:p>
        </w:tc>
        <w:tc>
          <w:tcPr>
            <w:tcW w:w="1359" w:type="dxa"/>
            <w:shd w:val="clear" w:color="auto" w:fill="auto"/>
            <w:vAlign w:val="center"/>
            <w:hideMark/>
          </w:tcPr>
          <w:p w14:paraId="49E5DB49" w14:textId="77777777" w:rsidR="00190F6C" w:rsidRPr="002B7A44" w:rsidRDefault="00190F6C" w:rsidP="003B77F1">
            <w:pPr>
              <w:spacing w:after="0"/>
              <w:jc w:val="center"/>
              <w:rPr>
                <w:rFonts w:ascii="Times New Roman" w:hAnsi="Times New Roman"/>
                <w:sz w:val="20"/>
                <w:szCs w:val="20"/>
              </w:rPr>
            </w:pPr>
            <w:r w:rsidRPr="002B7A44">
              <w:rPr>
                <w:rFonts w:ascii="Times New Roman" w:hAnsi="Times New Roman"/>
                <w:sz w:val="20"/>
                <w:szCs w:val="20"/>
              </w:rPr>
              <w:t xml:space="preserve">Уточненный план на 2020 год                </w:t>
            </w:r>
          </w:p>
        </w:tc>
        <w:tc>
          <w:tcPr>
            <w:tcW w:w="1223" w:type="dxa"/>
            <w:shd w:val="clear" w:color="auto" w:fill="auto"/>
            <w:vAlign w:val="center"/>
            <w:hideMark/>
          </w:tcPr>
          <w:p w14:paraId="121A5371" w14:textId="77777777" w:rsidR="00190F6C" w:rsidRPr="002B7A44" w:rsidRDefault="00190F6C" w:rsidP="003B77F1">
            <w:pPr>
              <w:spacing w:after="0"/>
              <w:jc w:val="center"/>
              <w:rPr>
                <w:rFonts w:ascii="Times New Roman" w:hAnsi="Times New Roman"/>
                <w:sz w:val="20"/>
                <w:szCs w:val="20"/>
              </w:rPr>
            </w:pPr>
            <w:r w:rsidRPr="002B7A44">
              <w:rPr>
                <w:rFonts w:ascii="Times New Roman" w:hAnsi="Times New Roman"/>
                <w:sz w:val="20"/>
                <w:szCs w:val="20"/>
              </w:rPr>
              <w:t xml:space="preserve">Исполнено за 2020 год  </w:t>
            </w:r>
          </w:p>
        </w:tc>
        <w:tc>
          <w:tcPr>
            <w:tcW w:w="1320" w:type="dxa"/>
            <w:shd w:val="clear" w:color="auto" w:fill="auto"/>
            <w:vAlign w:val="center"/>
            <w:hideMark/>
          </w:tcPr>
          <w:p w14:paraId="16FFDA50" w14:textId="77777777" w:rsidR="00190F6C" w:rsidRPr="002B7A44" w:rsidRDefault="00190F6C" w:rsidP="003B77F1">
            <w:pPr>
              <w:spacing w:after="0"/>
              <w:jc w:val="center"/>
              <w:rPr>
                <w:rFonts w:ascii="Times New Roman" w:hAnsi="Times New Roman"/>
                <w:sz w:val="20"/>
                <w:szCs w:val="20"/>
              </w:rPr>
            </w:pPr>
            <w:r w:rsidRPr="002B7A44">
              <w:rPr>
                <w:rFonts w:ascii="Times New Roman" w:hAnsi="Times New Roman"/>
                <w:sz w:val="20"/>
                <w:szCs w:val="20"/>
              </w:rPr>
              <w:t>% исполнения к уточненному плану на год</w:t>
            </w:r>
          </w:p>
        </w:tc>
        <w:tc>
          <w:tcPr>
            <w:tcW w:w="1417" w:type="dxa"/>
            <w:shd w:val="clear" w:color="auto" w:fill="auto"/>
            <w:noWrap/>
            <w:vAlign w:val="center"/>
            <w:hideMark/>
          </w:tcPr>
          <w:p w14:paraId="7066F4BE" w14:textId="77777777" w:rsidR="00190F6C" w:rsidRPr="002B7A44" w:rsidRDefault="00190F6C" w:rsidP="003B77F1">
            <w:pPr>
              <w:spacing w:after="0"/>
              <w:jc w:val="center"/>
              <w:rPr>
                <w:rFonts w:ascii="Times New Roman" w:hAnsi="Times New Roman"/>
                <w:sz w:val="18"/>
                <w:szCs w:val="18"/>
              </w:rPr>
            </w:pPr>
            <w:r w:rsidRPr="002B7A44">
              <w:rPr>
                <w:rFonts w:ascii="Times New Roman" w:hAnsi="Times New Roman"/>
                <w:sz w:val="18"/>
                <w:szCs w:val="18"/>
              </w:rPr>
              <w:t>Темп роста к уровню 2019 года %</w:t>
            </w:r>
          </w:p>
        </w:tc>
      </w:tr>
      <w:tr w:rsidR="00190F6C" w:rsidRPr="002B7A44" w14:paraId="15E995BB" w14:textId="77777777" w:rsidTr="003B77F1">
        <w:trPr>
          <w:trHeight w:val="271"/>
        </w:trPr>
        <w:tc>
          <w:tcPr>
            <w:tcW w:w="2719" w:type="dxa"/>
            <w:shd w:val="clear" w:color="auto" w:fill="auto"/>
            <w:noWrap/>
            <w:vAlign w:val="bottom"/>
            <w:hideMark/>
          </w:tcPr>
          <w:p w14:paraId="6FA8D0BB" w14:textId="77777777" w:rsidR="00190F6C" w:rsidRPr="002B7A44" w:rsidRDefault="00190F6C" w:rsidP="003B77F1">
            <w:pPr>
              <w:spacing w:after="0"/>
              <w:jc w:val="center"/>
              <w:rPr>
                <w:rFonts w:ascii="Times New Roman" w:hAnsi="Times New Roman"/>
                <w:bCs/>
                <w:sz w:val="16"/>
                <w:szCs w:val="16"/>
              </w:rPr>
            </w:pPr>
            <w:r w:rsidRPr="002B7A44">
              <w:rPr>
                <w:rFonts w:ascii="Times New Roman" w:hAnsi="Times New Roman"/>
                <w:bCs/>
                <w:sz w:val="16"/>
                <w:szCs w:val="16"/>
              </w:rPr>
              <w:t>1</w:t>
            </w:r>
          </w:p>
        </w:tc>
        <w:tc>
          <w:tcPr>
            <w:tcW w:w="544" w:type="dxa"/>
            <w:shd w:val="clear" w:color="auto" w:fill="auto"/>
            <w:noWrap/>
            <w:vAlign w:val="bottom"/>
            <w:hideMark/>
          </w:tcPr>
          <w:p w14:paraId="3A5C7970" w14:textId="77777777" w:rsidR="00190F6C" w:rsidRPr="002B7A44" w:rsidRDefault="00190F6C" w:rsidP="003B77F1">
            <w:pPr>
              <w:spacing w:after="0"/>
              <w:jc w:val="center"/>
              <w:rPr>
                <w:rFonts w:ascii="Times New Roman" w:hAnsi="Times New Roman"/>
                <w:bCs/>
                <w:sz w:val="16"/>
                <w:szCs w:val="16"/>
              </w:rPr>
            </w:pPr>
            <w:r w:rsidRPr="002B7A44">
              <w:rPr>
                <w:rFonts w:ascii="Times New Roman" w:hAnsi="Times New Roman"/>
                <w:bCs/>
                <w:sz w:val="16"/>
                <w:szCs w:val="16"/>
              </w:rPr>
              <w:t>2</w:t>
            </w:r>
          </w:p>
        </w:tc>
        <w:tc>
          <w:tcPr>
            <w:tcW w:w="544" w:type="dxa"/>
            <w:shd w:val="clear" w:color="auto" w:fill="auto"/>
            <w:noWrap/>
            <w:vAlign w:val="bottom"/>
            <w:hideMark/>
          </w:tcPr>
          <w:p w14:paraId="08AB9FEC" w14:textId="77777777" w:rsidR="00190F6C" w:rsidRPr="002B7A44" w:rsidRDefault="00190F6C" w:rsidP="003B77F1">
            <w:pPr>
              <w:spacing w:after="0"/>
              <w:jc w:val="center"/>
              <w:rPr>
                <w:rFonts w:ascii="Times New Roman" w:hAnsi="Times New Roman"/>
                <w:bCs/>
                <w:sz w:val="16"/>
                <w:szCs w:val="16"/>
              </w:rPr>
            </w:pPr>
            <w:r w:rsidRPr="002B7A44">
              <w:rPr>
                <w:rFonts w:ascii="Times New Roman" w:hAnsi="Times New Roman"/>
                <w:bCs/>
                <w:sz w:val="16"/>
                <w:szCs w:val="16"/>
              </w:rPr>
              <w:t>3</w:t>
            </w:r>
          </w:p>
        </w:tc>
        <w:tc>
          <w:tcPr>
            <w:tcW w:w="1222" w:type="dxa"/>
            <w:shd w:val="clear" w:color="auto" w:fill="auto"/>
            <w:noWrap/>
            <w:vAlign w:val="bottom"/>
            <w:hideMark/>
          </w:tcPr>
          <w:p w14:paraId="3B22D93B" w14:textId="77777777" w:rsidR="00190F6C" w:rsidRPr="002B7A44" w:rsidRDefault="00190F6C" w:rsidP="003B77F1">
            <w:pPr>
              <w:spacing w:after="0"/>
              <w:jc w:val="center"/>
              <w:rPr>
                <w:rFonts w:ascii="Times New Roman" w:hAnsi="Times New Roman"/>
                <w:bCs/>
                <w:sz w:val="16"/>
                <w:szCs w:val="16"/>
              </w:rPr>
            </w:pPr>
            <w:r w:rsidRPr="002B7A44">
              <w:rPr>
                <w:rFonts w:ascii="Times New Roman" w:hAnsi="Times New Roman"/>
                <w:bCs/>
                <w:sz w:val="16"/>
                <w:szCs w:val="16"/>
              </w:rPr>
              <w:t>4</w:t>
            </w:r>
          </w:p>
        </w:tc>
        <w:tc>
          <w:tcPr>
            <w:tcW w:w="1359" w:type="dxa"/>
            <w:shd w:val="clear" w:color="auto" w:fill="auto"/>
            <w:noWrap/>
            <w:vAlign w:val="bottom"/>
            <w:hideMark/>
          </w:tcPr>
          <w:p w14:paraId="42F484A0" w14:textId="77777777" w:rsidR="00190F6C" w:rsidRPr="002B7A44" w:rsidRDefault="00190F6C" w:rsidP="003B77F1">
            <w:pPr>
              <w:spacing w:after="0"/>
              <w:jc w:val="center"/>
              <w:rPr>
                <w:rFonts w:ascii="Times New Roman" w:hAnsi="Times New Roman"/>
                <w:bCs/>
                <w:sz w:val="16"/>
                <w:szCs w:val="16"/>
              </w:rPr>
            </w:pPr>
            <w:r w:rsidRPr="002B7A44">
              <w:rPr>
                <w:rFonts w:ascii="Times New Roman" w:hAnsi="Times New Roman"/>
                <w:bCs/>
                <w:sz w:val="16"/>
                <w:szCs w:val="16"/>
              </w:rPr>
              <w:t>5</w:t>
            </w:r>
          </w:p>
        </w:tc>
        <w:tc>
          <w:tcPr>
            <w:tcW w:w="1223" w:type="dxa"/>
            <w:shd w:val="clear" w:color="auto" w:fill="auto"/>
            <w:noWrap/>
            <w:vAlign w:val="bottom"/>
            <w:hideMark/>
          </w:tcPr>
          <w:p w14:paraId="3990BFF3" w14:textId="77777777" w:rsidR="00190F6C" w:rsidRPr="002B7A44" w:rsidRDefault="00190F6C" w:rsidP="003B77F1">
            <w:pPr>
              <w:spacing w:after="0"/>
              <w:jc w:val="center"/>
              <w:rPr>
                <w:rFonts w:ascii="Times New Roman" w:hAnsi="Times New Roman"/>
                <w:bCs/>
                <w:sz w:val="16"/>
                <w:szCs w:val="16"/>
              </w:rPr>
            </w:pPr>
            <w:r w:rsidRPr="002B7A44">
              <w:rPr>
                <w:rFonts w:ascii="Times New Roman" w:hAnsi="Times New Roman"/>
                <w:bCs/>
                <w:sz w:val="16"/>
                <w:szCs w:val="16"/>
              </w:rPr>
              <w:t>6</w:t>
            </w:r>
          </w:p>
        </w:tc>
        <w:tc>
          <w:tcPr>
            <w:tcW w:w="1320" w:type="dxa"/>
            <w:shd w:val="clear" w:color="auto" w:fill="auto"/>
            <w:noWrap/>
            <w:vAlign w:val="bottom"/>
            <w:hideMark/>
          </w:tcPr>
          <w:p w14:paraId="01208E3F" w14:textId="77777777" w:rsidR="00190F6C" w:rsidRPr="002B7A44" w:rsidRDefault="00190F6C" w:rsidP="003B77F1">
            <w:pPr>
              <w:spacing w:after="0"/>
              <w:jc w:val="center"/>
              <w:rPr>
                <w:rFonts w:ascii="Times New Roman" w:hAnsi="Times New Roman"/>
                <w:bCs/>
                <w:sz w:val="16"/>
                <w:szCs w:val="16"/>
              </w:rPr>
            </w:pPr>
            <w:r w:rsidRPr="002B7A44">
              <w:rPr>
                <w:rFonts w:ascii="Times New Roman" w:hAnsi="Times New Roman"/>
                <w:bCs/>
                <w:sz w:val="16"/>
                <w:szCs w:val="16"/>
              </w:rPr>
              <w:t>7</w:t>
            </w:r>
          </w:p>
        </w:tc>
        <w:tc>
          <w:tcPr>
            <w:tcW w:w="1417" w:type="dxa"/>
            <w:shd w:val="clear" w:color="auto" w:fill="auto"/>
            <w:noWrap/>
            <w:vAlign w:val="bottom"/>
            <w:hideMark/>
          </w:tcPr>
          <w:p w14:paraId="58FDA681" w14:textId="77777777" w:rsidR="00190F6C" w:rsidRPr="002B7A44" w:rsidRDefault="00190F6C" w:rsidP="003B77F1">
            <w:pPr>
              <w:spacing w:after="0"/>
              <w:jc w:val="center"/>
              <w:rPr>
                <w:rFonts w:ascii="Times New Roman" w:hAnsi="Times New Roman"/>
                <w:sz w:val="16"/>
                <w:szCs w:val="16"/>
              </w:rPr>
            </w:pPr>
            <w:r w:rsidRPr="002B7A44">
              <w:rPr>
                <w:rFonts w:ascii="Times New Roman" w:hAnsi="Times New Roman"/>
                <w:sz w:val="16"/>
                <w:szCs w:val="16"/>
              </w:rPr>
              <w:t>8</w:t>
            </w:r>
          </w:p>
        </w:tc>
      </w:tr>
      <w:tr w:rsidR="00190F6C" w:rsidRPr="002B7A44" w14:paraId="5231366C" w14:textId="77777777" w:rsidTr="003B77F1">
        <w:trPr>
          <w:trHeight w:val="286"/>
        </w:trPr>
        <w:tc>
          <w:tcPr>
            <w:tcW w:w="2719" w:type="dxa"/>
            <w:shd w:val="clear" w:color="auto" w:fill="auto"/>
            <w:vAlign w:val="bottom"/>
            <w:hideMark/>
          </w:tcPr>
          <w:p w14:paraId="3D21F755" w14:textId="77777777" w:rsidR="00190F6C" w:rsidRPr="002B7A44" w:rsidRDefault="00190F6C" w:rsidP="003B77F1">
            <w:pPr>
              <w:spacing w:after="0"/>
              <w:rPr>
                <w:rFonts w:ascii="Times New Roman" w:hAnsi="Times New Roman"/>
                <w:b/>
                <w:bCs/>
                <w:sz w:val="20"/>
                <w:szCs w:val="20"/>
              </w:rPr>
            </w:pPr>
            <w:r w:rsidRPr="002B7A44">
              <w:rPr>
                <w:rFonts w:ascii="Times New Roman" w:hAnsi="Times New Roman"/>
                <w:b/>
                <w:bCs/>
                <w:sz w:val="20"/>
                <w:szCs w:val="20"/>
              </w:rPr>
              <w:t>Национальная экономика</w:t>
            </w:r>
          </w:p>
        </w:tc>
        <w:tc>
          <w:tcPr>
            <w:tcW w:w="544" w:type="dxa"/>
            <w:shd w:val="clear" w:color="auto" w:fill="auto"/>
            <w:noWrap/>
            <w:vAlign w:val="bottom"/>
            <w:hideMark/>
          </w:tcPr>
          <w:p w14:paraId="5B1A4DE5" w14:textId="77777777" w:rsidR="00190F6C" w:rsidRPr="002B7A44" w:rsidRDefault="00190F6C" w:rsidP="003B77F1">
            <w:pPr>
              <w:spacing w:after="0"/>
              <w:jc w:val="right"/>
              <w:rPr>
                <w:rFonts w:ascii="Times New Roman" w:hAnsi="Times New Roman"/>
                <w:b/>
                <w:bCs/>
                <w:sz w:val="20"/>
                <w:szCs w:val="20"/>
              </w:rPr>
            </w:pPr>
            <w:r w:rsidRPr="002B7A44">
              <w:rPr>
                <w:rFonts w:ascii="Times New Roman" w:hAnsi="Times New Roman"/>
                <w:b/>
                <w:bCs/>
                <w:sz w:val="20"/>
                <w:szCs w:val="20"/>
              </w:rPr>
              <w:t>.04</w:t>
            </w:r>
          </w:p>
        </w:tc>
        <w:tc>
          <w:tcPr>
            <w:tcW w:w="544" w:type="dxa"/>
            <w:shd w:val="clear" w:color="auto" w:fill="auto"/>
            <w:noWrap/>
            <w:vAlign w:val="bottom"/>
            <w:hideMark/>
          </w:tcPr>
          <w:p w14:paraId="1B2B381D" w14:textId="77777777" w:rsidR="00190F6C" w:rsidRPr="002B7A44" w:rsidRDefault="00190F6C" w:rsidP="003B77F1">
            <w:pPr>
              <w:spacing w:after="0"/>
              <w:rPr>
                <w:rFonts w:ascii="Times New Roman" w:hAnsi="Times New Roman"/>
                <w:b/>
                <w:bCs/>
                <w:sz w:val="20"/>
                <w:szCs w:val="20"/>
              </w:rPr>
            </w:pPr>
            <w:r w:rsidRPr="002B7A44">
              <w:rPr>
                <w:rFonts w:ascii="Times New Roman" w:hAnsi="Times New Roman"/>
                <w:b/>
                <w:bCs/>
                <w:sz w:val="20"/>
                <w:szCs w:val="20"/>
              </w:rPr>
              <w:t> 00</w:t>
            </w:r>
          </w:p>
        </w:tc>
        <w:tc>
          <w:tcPr>
            <w:tcW w:w="1222" w:type="dxa"/>
            <w:shd w:val="clear" w:color="auto" w:fill="auto"/>
            <w:noWrap/>
            <w:vAlign w:val="bottom"/>
            <w:hideMark/>
          </w:tcPr>
          <w:p w14:paraId="641475EB" w14:textId="77777777" w:rsidR="00190F6C" w:rsidRPr="002B7A44" w:rsidRDefault="00190F6C" w:rsidP="003B77F1">
            <w:pPr>
              <w:spacing w:after="0"/>
              <w:jc w:val="right"/>
              <w:rPr>
                <w:rFonts w:ascii="Times New Roman" w:hAnsi="Times New Roman"/>
                <w:b/>
                <w:bCs/>
                <w:sz w:val="20"/>
                <w:szCs w:val="20"/>
              </w:rPr>
            </w:pPr>
            <w:r w:rsidRPr="002B7A44">
              <w:rPr>
                <w:rFonts w:ascii="Times New Roman" w:hAnsi="Times New Roman"/>
                <w:b/>
                <w:bCs/>
                <w:sz w:val="20"/>
                <w:szCs w:val="20"/>
              </w:rPr>
              <w:t>184 844,03</w:t>
            </w:r>
          </w:p>
        </w:tc>
        <w:tc>
          <w:tcPr>
            <w:tcW w:w="1359" w:type="dxa"/>
            <w:shd w:val="clear" w:color="auto" w:fill="auto"/>
            <w:noWrap/>
            <w:vAlign w:val="bottom"/>
            <w:hideMark/>
          </w:tcPr>
          <w:p w14:paraId="7FFC99D9" w14:textId="77777777" w:rsidR="00190F6C" w:rsidRPr="002B7A44" w:rsidRDefault="00190F6C" w:rsidP="003B77F1">
            <w:pPr>
              <w:spacing w:after="0"/>
              <w:jc w:val="right"/>
              <w:rPr>
                <w:rFonts w:ascii="Times New Roman" w:hAnsi="Times New Roman"/>
                <w:b/>
                <w:bCs/>
                <w:sz w:val="20"/>
                <w:szCs w:val="20"/>
              </w:rPr>
            </w:pPr>
            <w:r w:rsidRPr="002B7A44">
              <w:rPr>
                <w:rFonts w:ascii="Times New Roman" w:hAnsi="Times New Roman"/>
                <w:b/>
                <w:bCs/>
                <w:sz w:val="20"/>
                <w:szCs w:val="20"/>
              </w:rPr>
              <w:t>189 786,56</w:t>
            </w:r>
          </w:p>
        </w:tc>
        <w:tc>
          <w:tcPr>
            <w:tcW w:w="1223" w:type="dxa"/>
            <w:shd w:val="clear" w:color="auto" w:fill="auto"/>
            <w:noWrap/>
            <w:vAlign w:val="bottom"/>
            <w:hideMark/>
          </w:tcPr>
          <w:p w14:paraId="18A7261A" w14:textId="77777777" w:rsidR="00190F6C" w:rsidRPr="002B7A44" w:rsidRDefault="00190F6C" w:rsidP="003B77F1">
            <w:pPr>
              <w:spacing w:after="0"/>
              <w:jc w:val="right"/>
              <w:rPr>
                <w:rFonts w:ascii="Times New Roman" w:hAnsi="Times New Roman"/>
                <w:b/>
                <w:bCs/>
                <w:sz w:val="20"/>
                <w:szCs w:val="20"/>
              </w:rPr>
            </w:pPr>
            <w:r w:rsidRPr="002B7A44">
              <w:rPr>
                <w:rFonts w:ascii="Times New Roman" w:hAnsi="Times New Roman"/>
                <w:b/>
                <w:bCs/>
                <w:sz w:val="20"/>
                <w:szCs w:val="20"/>
              </w:rPr>
              <w:t>189 267,33</w:t>
            </w:r>
          </w:p>
        </w:tc>
        <w:tc>
          <w:tcPr>
            <w:tcW w:w="1320" w:type="dxa"/>
            <w:shd w:val="clear" w:color="auto" w:fill="auto"/>
            <w:noWrap/>
            <w:vAlign w:val="bottom"/>
            <w:hideMark/>
          </w:tcPr>
          <w:p w14:paraId="5F6D681E" w14:textId="77777777" w:rsidR="00190F6C" w:rsidRPr="002B7A44" w:rsidRDefault="00190F6C" w:rsidP="003B77F1">
            <w:pPr>
              <w:spacing w:after="0"/>
              <w:jc w:val="right"/>
              <w:rPr>
                <w:rFonts w:ascii="Times New Roman" w:hAnsi="Times New Roman"/>
                <w:b/>
                <w:bCs/>
                <w:sz w:val="20"/>
                <w:szCs w:val="20"/>
              </w:rPr>
            </w:pPr>
            <w:r w:rsidRPr="002B7A44">
              <w:rPr>
                <w:rFonts w:ascii="Times New Roman" w:hAnsi="Times New Roman"/>
                <w:b/>
                <w:bCs/>
                <w:sz w:val="20"/>
                <w:szCs w:val="20"/>
              </w:rPr>
              <w:t>99,73</w:t>
            </w:r>
          </w:p>
        </w:tc>
        <w:tc>
          <w:tcPr>
            <w:tcW w:w="1417" w:type="dxa"/>
            <w:shd w:val="clear" w:color="auto" w:fill="auto"/>
            <w:noWrap/>
            <w:vAlign w:val="bottom"/>
            <w:hideMark/>
          </w:tcPr>
          <w:p w14:paraId="03403B57" w14:textId="77777777" w:rsidR="00190F6C" w:rsidRPr="002B7A44" w:rsidRDefault="00190F6C" w:rsidP="003B77F1">
            <w:pPr>
              <w:spacing w:after="0"/>
              <w:jc w:val="right"/>
              <w:rPr>
                <w:rFonts w:ascii="Times New Roman" w:hAnsi="Times New Roman"/>
                <w:b/>
                <w:bCs/>
                <w:sz w:val="20"/>
                <w:szCs w:val="20"/>
              </w:rPr>
            </w:pPr>
            <w:r w:rsidRPr="002B7A44">
              <w:rPr>
                <w:rFonts w:ascii="Times New Roman" w:hAnsi="Times New Roman"/>
                <w:b/>
                <w:bCs/>
                <w:sz w:val="20"/>
                <w:szCs w:val="20"/>
              </w:rPr>
              <w:t>102,39</w:t>
            </w:r>
          </w:p>
        </w:tc>
      </w:tr>
      <w:tr w:rsidR="00190F6C" w:rsidRPr="002B7A44" w14:paraId="7C3CEBED" w14:textId="77777777" w:rsidTr="003B77F1">
        <w:trPr>
          <w:trHeight w:val="380"/>
        </w:trPr>
        <w:tc>
          <w:tcPr>
            <w:tcW w:w="2719" w:type="dxa"/>
            <w:shd w:val="clear" w:color="auto" w:fill="auto"/>
            <w:vAlign w:val="bottom"/>
            <w:hideMark/>
          </w:tcPr>
          <w:p w14:paraId="4501A175" w14:textId="77777777" w:rsidR="00190F6C" w:rsidRPr="002B7A44" w:rsidRDefault="00190F6C" w:rsidP="003B77F1">
            <w:pPr>
              <w:spacing w:after="0"/>
              <w:rPr>
                <w:rFonts w:ascii="Times New Roman" w:hAnsi="Times New Roman"/>
                <w:sz w:val="20"/>
                <w:szCs w:val="20"/>
              </w:rPr>
            </w:pPr>
            <w:r w:rsidRPr="002B7A44">
              <w:rPr>
                <w:rFonts w:ascii="Times New Roman" w:hAnsi="Times New Roman"/>
                <w:sz w:val="20"/>
                <w:szCs w:val="20"/>
              </w:rPr>
              <w:t>Общеэкономические вопросы</w:t>
            </w:r>
          </w:p>
        </w:tc>
        <w:tc>
          <w:tcPr>
            <w:tcW w:w="544" w:type="dxa"/>
            <w:shd w:val="clear" w:color="auto" w:fill="auto"/>
            <w:noWrap/>
            <w:vAlign w:val="bottom"/>
            <w:hideMark/>
          </w:tcPr>
          <w:p w14:paraId="6A9BD646"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.04</w:t>
            </w:r>
          </w:p>
        </w:tc>
        <w:tc>
          <w:tcPr>
            <w:tcW w:w="544" w:type="dxa"/>
            <w:shd w:val="clear" w:color="auto" w:fill="auto"/>
            <w:noWrap/>
            <w:vAlign w:val="bottom"/>
            <w:hideMark/>
          </w:tcPr>
          <w:p w14:paraId="77783449"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.01</w:t>
            </w:r>
          </w:p>
        </w:tc>
        <w:tc>
          <w:tcPr>
            <w:tcW w:w="1222" w:type="dxa"/>
            <w:shd w:val="clear" w:color="auto" w:fill="auto"/>
            <w:noWrap/>
            <w:vAlign w:val="bottom"/>
            <w:hideMark/>
          </w:tcPr>
          <w:p w14:paraId="597AD432"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5 254,86</w:t>
            </w:r>
          </w:p>
        </w:tc>
        <w:tc>
          <w:tcPr>
            <w:tcW w:w="1359" w:type="dxa"/>
            <w:shd w:val="clear" w:color="auto" w:fill="auto"/>
            <w:noWrap/>
            <w:vAlign w:val="bottom"/>
            <w:hideMark/>
          </w:tcPr>
          <w:p w14:paraId="582B6FC8"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5 528,34</w:t>
            </w:r>
          </w:p>
        </w:tc>
        <w:tc>
          <w:tcPr>
            <w:tcW w:w="1223" w:type="dxa"/>
            <w:shd w:val="clear" w:color="auto" w:fill="auto"/>
            <w:noWrap/>
            <w:vAlign w:val="bottom"/>
            <w:hideMark/>
          </w:tcPr>
          <w:p w14:paraId="156C41E5"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5 526,94</w:t>
            </w:r>
          </w:p>
        </w:tc>
        <w:tc>
          <w:tcPr>
            <w:tcW w:w="1320" w:type="dxa"/>
            <w:shd w:val="clear" w:color="auto" w:fill="auto"/>
            <w:noWrap/>
            <w:vAlign w:val="bottom"/>
            <w:hideMark/>
          </w:tcPr>
          <w:p w14:paraId="7528B9CB"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99,97</w:t>
            </w:r>
          </w:p>
        </w:tc>
        <w:tc>
          <w:tcPr>
            <w:tcW w:w="1417" w:type="dxa"/>
            <w:shd w:val="clear" w:color="auto" w:fill="auto"/>
            <w:noWrap/>
            <w:vAlign w:val="bottom"/>
            <w:hideMark/>
          </w:tcPr>
          <w:p w14:paraId="366C8527"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105,18</w:t>
            </w:r>
          </w:p>
        </w:tc>
      </w:tr>
      <w:tr w:rsidR="00190F6C" w:rsidRPr="002B7A44" w14:paraId="57F55FAF" w14:textId="77777777" w:rsidTr="003B77F1">
        <w:trPr>
          <w:trHeight w:val="556"/>
        </w:trPr>
        <w:tc>
          <w:tcPr>
            <w:tcW w:w="2719" w:type="dxa"/>
            <w:shd w:val="clear" w:color="auto" w:fill="auto"/>
            <w:vAlign w:val="bottom"/>
            <w:hideMark/>
          </w:tcPr>
          <w:p w14:paraId="4833DD3B" w14:textId="77777777" w:rsidR="00190F6C" w:rsidRPr="002B7A44" w:rsidRDefault="00190F6C" w:rsidP="003B77F1">
            <w:pPr>
              <w:spacing w:after="0"/>
              <w:rPr>
                <w:rFonts w:ascii="Times New Roman" w:hAnsi="Times New Roman"/>
                <w:sz w:val="20"/>
                <w:szCs w:val="20"/>
              </w:rPr>
            </w:pPr>
            <w:r w:rsidRPr="002B7A44">
              <w:rPr>
                <w:rFonts w:ascii="Times New Roman" w:hAnsi="Times New Roman"/>
                <w:sz w:val="20"/>
                <w:szCs w:val="20"/>
              </w:rPr>
              <w:t>Сельское хозяйство и рыболовство</w:t>
            </w:r>
          </w:p>
        </w:tc>
        <w:tc>
          <w:tcPr>
            <w:tcW w:w="544" w:type="dxa"/>
            <w:shd w:val="clear" w:color="auto" w:fill="auto"/>
            <w:noWrap/>
            <w:vAlign w:val="bottom"/>
            <w:hideMark/>
          </w:tcPr>
          <w:p w14:paraId="08BAFD46"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.04</w:t>
            </w:r>
          </w:p>
        </w:tc>
        <w:tc>
          <w:tcPr>
            <w:tcW w:w="544" w:type="dxa"/>
            <w:shd w:val="clear" w:color="auto" w:fill="auto"/>
            <w:noWrap/>
            <w:vAlign w:val="bottom"/>
            <w:hideMark/>
          </w:tcPr>
          <w:p w14:paraId="08931BEF"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.05</w:t>
            </w:r>
          </w:p>
        </w:tc>
        <w:tc>
          <w:tcPr>
            <w:tcW w:w="1222" w:type="dxa"/>
            <w:shd w:val="clear" w:color="auto" w:fill="auto"/>
            <w:noWrap/>
            <w:vAlign w:val="bottom"/>
            <w:hideMark/>
          </w:tcPr>
          <w:p w14:paraId="0EA34777"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1 319,36</w:t>
            </w:r>
          </w:p>
        </w:tc>
        <w:tc>
          <w:tcPr>
            <w:tcW w:w="1359" w:type="dxa"/>
            <w:shd w:val="clear" w:color="auto" w:fill="auto"/>
            <w:noWrap/>
            <w:vAlign w:val="bottom"/>
            <w:hideMark/>
          </w:tcPr>
          <w:p w14:paraId="28F95714"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1 551,20</w:t>
            </w:r>
          </w:p>
        </w:tc>
        <w:tc>
          <w:tcPr>
            <w:tcW w:w="1223" w:type="dxa"/>
            <w:shd w:val="clear" w:color="auto" w:fill="auto"/>
            <w:noWrap/>
            <w:vAlign w:val="bottom"/>
            <w:hideMark/>
          </w:tcPr>
          <w:p w14:paraId="008E729C"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1 551,10</w:t>
            </w:r>
          </w:p>
        </w:tc>
        <w:tc>
          <w:tcPr>
            <w:tcW w:w="1320" w:type="dxa"/>
            <w:shd w:val="clear" w:color="auto" w:fill="auto"/>
            <w:noWrap/>
            <w:vAlign w:val="bottom"/>
            <w:hideMark/>
          </w:tcPr>
          <w:p w14:paraId="73CF8410"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99,99</w:t>
            </w:r>
          </w:p>
        </w:tc>
        <w:tc>
          <w:tcPr>
            <w:tcW w:w="1417" w:type="dxa"/>
            <w:shd w:val="clear" w:color="auto" w:fill="auto"/>
            <w:noWrap/>
            <w:vAlign w:val="bottom"/>
            <w:hideMark/>
          </w:tcPr>
          <w:p w14:paraId="7B0A5F42"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117,56</w:t>
            </w:r>
          </w:p>
        </w:tc>
      </w:tr>
      <w:tr w:rsidR="00190F6C" w:rsidRPr="002B7A44" w14:paraId="72598CD9" w14:textId="77777777" w:rsidTr="003B77F1">
        <w:trPr>
          <w:trHeight w:val="451"/>
        </w:trPr>
        <w:tc>
          <w:tcPr>
            <w:tcW w:w="2719" w:type="dxa"/>
            <w:shd w:val="clear" w:color="auto" w:fill="auto"/>
            <w:vAlign w:val="bottom"/>
            <w:hideMark/>
          </w:tcPr>
          <w:p w14:paraId="7B64AE63" w14:textId="77777777" w:rsidR="00190F6C" w:rsidRPr="002B7A44" w:rsidRDefault="00190F6C" w:rsidP="003B77F1">
            <w:pPr>
              <w:spacing w:after="0"/>
              <w:rPr>
                <w:rFonts w:ascii="Times New Roman" w:hAnsi="Times New Roman"/>
                <w:sz w:val="20"/>
                <w:szCs w:val="20"/>
              </w:rPr>
            </w:pPr>
            <w:r w:rsidRPr="002B7A44">
              <w:rPr>
                <w:rFonts w:ascii="Times New Roman" w:hAnsi="Times New Roman"/>
                <w:sz w:val="20"/>
                <w:szCs w:val="20"/>
              </w:rPr>
              <w:lastRenderedPageBreak/>
              <w:t>Транспорт</w:t>
            </w:r>
          </w:p>
        </w:tc>
        <w:tc>
          <w:tcPr>
            <w:tcW w:w="544" w:type="dxa"/>
            <w:shd w:val="clear" w:color="auto" w:fill="auto"/>
            <w:noWrap/>
            <w:vAlign w:val="bottom"/>
            <w:hideMark/>
          </w:tcPr>
          <w:p w14:paraId="608308CB"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.04</w:t>
            </w:r>
          </w:p>
        </w:tc>
        <w:tc>
          <w:tcPr>
            <w:tcW w:w="544" w:type="dxa"/>
            <w:shd w:val="clear" w:color="auto" w:fill="auto"/>
            <w:noWrap/>
            <w:vAlign w:val="bottom"/>
            <w:hideMark/>
          </w:tcPr>
          <w:p w14:paraId="1DF54544"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.08</w:t>
            </w:r>
          </w:p>
        </w:tc>
        <w:tc>
          <w:tcPr>
            <w:tcW w:w="1222" w:type="dxa"/>
            <w:shd w:val="clear" w:color="auto" w:fill="auto"/>
            <w:noWrap/>
            <w:vAlign w:val="bottom"/>
            <w:hideMark/>
          </w:tcPr>
          <w:p w14:paraId="656EFC4C"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35 811,83</w:t>
            </w:r>
          </w:p>
        </w:tc>
        <w:tc>
          <w:tcPr>
            <w:tcW w:w="1359" w:type="dxa"/>
            <w:shd w:val="clear" w:color="auto" w:fill="auto"/>
            <w:noWrap/>
            <w:vAlign w:val="bottom"/>
            <w:hideMark/>
          </w:tcPr>
          <w:p w14:paraId="6DD1CB18"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35 918,20</w:t>
            </w:r>
          </w:p>
        </w:tc>
        <w:tc>
          <w:tcPr>
            <w:tcW w:w="1223" w:type="dxa"/>
            <w:shd w:val="clear" w:color="auto" w:fill="auto"/>
            <w:noWrap/>
            <w:vAlign w:val="bottom"/>
            <w:hideMark/>
          </w:tcPr>
          <w:p w14:paraId="24694F9B"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35 918,18</w:t>
            </w:r>
          </w:p>
        </w:tc>
        <w:tc>
          <w:tcPr>
            <w:tcW w:w="1320" w:type="dxa"/>
            <w:shd w:val="clear" w:color="auto" w:fill="auto"/>
            <w:noWrap/>
            <w:vAlign w:val="bottom"/>
            <w:hideMark/>
          </w:tcPr>
          <w:p w14:paraId="771FB8C2"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100,00</w:t>
            </w:r>
          </w:p>
        </w:tc>
        <w:tc>
          <w:tcPr>
            <w:tcW w:w="1417" w:type="dxa"/>
            <w:shd w:val="clear" w:color="auto" w:fill="auto"/>
            <w:noWrap/>
            <w:vAlign w:val="bottom"/>
            <w:hideMark/>
          </w:tcPr>
          <w:p w14:paraId="16FFE74F"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100,30</w:t>
            </w:r>
          </w:p>
        </w:tc>
      </w:tr>
      <w:tr w:rsidR="00190F6C" w:rsidRPr="002B7A44" w14:paraId="68DF1414" w14:textId="77777777" w:rsidTr="003B77F1">
        <w:trPr>
          <w:trHeight w:val="256"/>
        </w:trPr>
        <w:tc>
          <w:tcPr>
            <w:tcW w:w="2719" w:type="dxa"/>
            <w:shd w:val="clear" w:color="auto" w:fill="auto"/>
            <w:vAlign w:val="bottom"/>
            <w:hideMark/>
          </w:tcPr>
          <w:p w14:paraId="707D6826" w14:textId="77777777" w:rsidR="00190F6C" w:rsidRPr="002B7A44" w:rsidRDefault="00190F6C" w:rsidP="003B77F1">
            <w:pPr>
              <w:spacing w:after="0"/>
              <w:rPr>
                <w:rFonts w:ascii="Times New Roman" w:hAnsi="Times New Roman"/>
                <w:sz w:val="20"/>
                <w:szCs w:val="20"/>
              </w:rPr>
            </w:pPr>
            <w:r w:rsidRPr="002B7A44">
              <w:rPr>
                <w:rFonts w:ascii="Times New Roman" w:hAnsi="Times New Roman"/>
                <w:sz w:val="20"/>
                <w:szCs w:val="20"/>
              </w:rPr>
              <w:t>Дорожное хозяйство (дорожные фонды)</w:t>
            </w:r>
          </w:p>
        </w:tc>
        <w:tc>
          <w:tcPr>
            <w:tcW w:w="544" w:type="dxa"/>
            <w:shd w:val="clear" w:color="auto" w:fill="auto"/>
            <w:noWrap/>
            <w:vAlign w:val="bottom"/>
            <w:hideMark/>
          </w:tcPr>
          <w:p w14:paraId="16117BCF"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.04</w:t>
            </w:r>
          </w:p>
        </w:tc>
        <w:tc>
          <w:tcPr>
            <w:tcW w:w="544" w:type="dxa"/>
            <w:shd w:val="clear" w:color="auto" w:fill="auto"/>
            <w:noWrap/>
            <w:vAlign w:val="bottom"/>
            <w:hideMark/>
          </w:tcPr>
          <w:p w14:paraId="37C76D5F"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.09</w:t>
            </w:r>
          </w:p>
        </w:tc>
        <w:tc>
          <w:tcPr>
            <w:tcW w:w="1222" w:type="dxa"/>
            <w:shd w:val="clear" w:color="auto" w:fill="auto"/>
            <w:noWrap/>
            <w:vAlign w:val="bottom"/>
            <w:hideMark/>
          </w:tcPr>
          <w:p w14:paraId="78BB9FB0"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124 660,76</w:t>
            </w:r>
          </w:p>
        </w:tc>
        <w:tc>
          <w:tcPr>
            <w:tcW w:w="1359" w:type="dxa"/>
            <w:shd w:val="clear" w:color="auto" w:fill="auto"/>
            <w:noWrap/>
            <w:vAlign w:val="bottom"/>
            <w:hideMark/>
          </w:tcPr>
          <w:p w14:paraId="50EA1C65"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125 616,97</w:t>
            </w:r>
          </w:p>
        </w:tc>
        <w:tc>
          <w:tcPr>
            <w:tcW w:w="1223" w:type="dxa"/>
            <w:shd w:val="clear" w:color="auto" w:fill="auto"/>
            <w:noWrap/>
            <w:vAlign w:val="bottom"/>
            <w:hideMark/>
          </w:tcPr>
          <w:p w14:paraId="40503977"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125 463,70</w:t>
            </w:r>
          </w:p>
        </w:tc>
        <w:tc>
          <w:tcPr>
            <w:tcW w:w="1320" w:type="dxa"/>
            <w:shd w:val="clear" w:color="auto" w:fill="auto"/>
            <w:noWrap/>
            <w:vAlign w:val="bottom"/>
            <w:hideMark/>
          </w:tcPr>
          <w:p w14:paraId="60B95DD9"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99,88</w:t>
            </w:r>
          </w:p>
        </w:tc>
        <w:tc>
          <w:tcPr>
            <w:tcW w:w="1417" w:type="dxa"/>
            <w:shd w:val="clear" w:color="auto" w:fill="auto"/>
            <w:noWrap/>
            <w:vAlign w:val="bottom"/>
            <w:hideMark/>
          </w:tcPr>
          <w:p w14:paraId="425242F2"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100,64</w:t>
            </w:r>
          </w:p>
        </w:tc>
      </w:tr>
      <w:tr w:rsidR="00190F6C" w:rsidRPr="002B7A44" w14:paraId="4B20629E" w14:textId="77777777" w:rsidTr="00BE5F1F">
        <w:trPr>
          <w:trHeight w:val="337"/>
        </w:trPr>
        <w:tc>
          <w:tcPr>
            <w:tcW w:w="2719" w:type="dxa"/>
            <w:shd w:val="clear" w:color="auto" w:fill="auto"/>
            <w:vAlign w:val="bottom"/>
            <w:hideMark/>
          </w:tcPr>
          <w:p w14:paraId="51123F1F" w14:textId="77777777" w:rsidR="00190F6C" w:rsidRPr="002B7A44" w:rsidRDefault="00190F6C" w:rsidP="003B77F1">
            <w:pPr>
              <w:spacing w:after="0"/>
              <w:rPr>
                <w:rFonts w:ascii="Times New Roman" w:hAnsi="Times New Roman"/>
                <w:sz w:val="20"/>
                <w:szCs w:val="20"/>
              </w:rPr>
            </w:pPr>
            <w:r w:rsidRPr="002B7A44">
              <w:rPr>
                <w:rFonts w:ascii="Times New Roman" w:hAnsi="Times New Roman"/>
                <w:sz w:val="20"/>
                <w:szCs w:val="20"/>
              </w:rPr>
              <w:t>Связь и информатика</w:t>
            </w:r>
          </w:p>
        </w:tc>
        <w:tc>
          <w:tcPr>
            <w:tcW w:w="544" w:type="dxa"/>
            <w:shd w:val="clear" w:color="auto" w:fill="auto"/>
            <w:noWrap/>
            <w:vAlign w:val="bottom"/>
            <w:hideMark/>
          </w:tcPr>
          <w:p w14:paraId="440C6BC4"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.04</w:t>
            </w:r>
          </w:p>
        </w:tc>
        <w:tc>
          <w:tcPr>
            <w:tcW w:w="544" w:type="dxa"/>
            <w:shd w:val="clear" w:color="auto" w:fill="auto"/>
            <w:noWrap/>
            <w:vAlign w:val="bottom"/>
            <w:hideMark/>
          </w:tcPr>
          <w:p w14:paraId="2B8F2070"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.10</w:t>
            </w:r>
          </w:p>
        </w:tc>
        <w:tc>
          <w:tcPr>
            <w:tcW w:w="1222" w:type="dxa"/>
            <w:shd w:val="clear" w:color="auto" w:fill="auto"/>
            <w:noWrap/>
            <w:vAlign w:val="bottom"/>
            <w:hideMark/>
          </w:tcPr>
          <w:p w14:paraId="2CDC212F"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4 929,56</w:t>
            </w:r>
          </w:p>
        </w:tc>
        <w:tc>
          <w:tcPr>
            <w:tcW w:w="1359" w:type="dxa"/>
            <w:shd w:val="clear" w:color="auto" w:fill="auto"/>
            <w:noWrap/>
            <w:vAlign w:val="bottom"/>
            <w:hideMark/>
          </w:tcPr>
          <w:p w14:paraId="13F1E045"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8 320,09</w:t>
            </w:r>
          </w:p>
        </w:tc>
        <w:tc>
          <w:tcPr>
            <w:tcW w:w="1223" w:type="dxa"/>
            <w:shd w:val="clear" w:color="auto" w:fill="auto"/>
            <w:noWrap/>
            <w:vAlign w:val="bottom"/>
            <w:hideMark/>
          </w:tcPr>
          <w:p w14:paraId="41356286"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8 272,39</w:t>
            </w:r>
          </w:p>
        </w:tc>
        <w:tc>
          <w:tcPr>
            <w:tcW w:w="1320" w:type="dxa"/>
            <w:shd w:val="clear" w:color="auto" w:fill="auto"/>
            <w:noWrap/>
            <w:vAlign w:val="bottom"/>
            <w:hideMark/>
          </w:tcPr>
          <w:p w14:paraId="38119602"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99,43</w:t>
            </w:r>
          </w:p>
        </w:tc>
        <w:tc>
          <w:tcPr>
            <w:tcW w:w="1417" w:type="dxa"/>
            <w:shd w:val="clear" w:color="auto" w:fill="auto"/>
            <w:noWrap/>
            <w:vAlign w:val="bottom"/>
            <w:hideMark/>
          </w:tcPr>
          <w:p w14:paraId="15B490B6"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167,81</w:t>
            </w:r>
          </w:p>
        </w:tc>
      </w:tr>
      <w:tr w:rsidR="00190F6C" w:rsidRPr="002B7A44" w14:paraId="04E14AB0" w14:textId="77777777" w:rsidTr="003B77F1">
        <w:trPr>
          <w:trHeight w:val="256"/>
        </w:trPr>
        <w:tc>
          <w:tcPr>
            <w:tcW w:w="2719" w:type="dxa"/>
            <w:shd w:val="clear" w:color="auto" w:fill="auto"/>
            <w:vAlign w:val="bottom"/>
            <w:hideMark/>
          </w:tcPr>
          <w:p w14:paraId="347432B2" w14:textId="77777777" w:rsidR="00190F6C" w:rsidRPr="002B7A44" w:rsidRDefault="00190F6C" w:rsidP="003B77F1">
            <w:pPr>
              <w:spacing w:after="0"/>
              <w:rPr>
                <w:rFonts w:ascii="Times New Roman" w:hAnsi="Times New Roman"/>
                <w:sz w:val="20"/>
                <w:szCs w:val="20"/>
              </w:rPr>
            </w:pPr>
            <w:r w:rsidRPr="002B7A44">
              <w:rPr>
                <w:rFonts w:ascii="Times New Roman" w:hAnsi="Times New Roman"/>
                <w:sz w:val="20"/>
                <w:szCs w:val="20"/>
              </w:rPr>
              <w:t>Другие вопросы в области национальной экономики</w:t>
            </w:r>
          </w:p>
        </w:tc>
        <w:tc>
          <w:tcPr>
            <w:tcW w:w="544" w:type="dxa"/>
            <w:shd w:val="clear" w:color="auto" w:fill="auto"/>
            <w:noWrap/>
            <w:vAlign w:val="bottom"/>
            <w:hideMark/>
          </w:tcPr>
          <w:p w14:paraId="68C9B4B2"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.04</w:t>
            </w:r>
          </w:p>
        </w:tc>
        <w:tc>
          <w:tcPr>
            <w:tcW w:w="544" w:type="dxa"/>
            <w:shd w:val="clear" w:color="auto" w:fill="auto"/>
            <w:noWrap/>
            <w:vAlign w:val="bottom"/>
            <w:hideMark/>
          </w:tcPr>
          <w:p w14:paraId="1D260F4C"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.12</w:t>
            </w:r>
          </w:p>
        </w:tc>
        <w:tc>
          <w:tcPr>
            <w:tcW w:w="1222" w:type="dxa"/>
            <w:shd w:val="clear" w:color="auto" w:fill="auto"/>
            <w:noWrap/>
            <w:vAlign w:val="bottom"/>
            <w:hideMark/>
          </w:tcPr>
          <w:p w14:paraId="58258909"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12 867,66</w:t>
            </w:r>
          </w:p>
        </w:tc>
        <w:tc>
          <w:tcPr>
            <w:tcW w:w="1359" w:type="dxa"/>
            <w:shd w:val="clear" w:color="auto" w:fill="auto"/>
            <w:noWrap/>
            <w:vAlign w:val="bottom"/>
            <w:hideMark/>
          </w:tcPr>
          <w:p w14:paraId="3307017A"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12 851,76</w:t>
            </w:r>
          </w:p>
        </w:tc>
        <w:tc>
          <w:tcPr>
            <w:tcW w:w="1223" w:type="dxa"/>
            <w:shd w:val="clear" w:color="auto" w:fill="auto"/>
            <w:noWrap/>
            <w:vAlign w:val="bottom"/>
            <w:hideMark/>
          </w:tcPr>
          <w:p w14:paraId="2ED06BAE"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12 535,02</w:t>
            </w:r>
          </w:p>
        </w:tc>
        <w:tc>
          <w:tcPr>
            <w:tcW w:w="1320" w:type="dxa"/>
            <w:shd w:val="clear" w:color="auto" w:fill="auto"/>
            <w:noWrap/>
            <w:vAlign w:val="bottom"/>
            <w:hideMark/>
          </w:tcPr>
          <w:p w14:paraId="0CBFBB32"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97,54</w:t>
            </w:r>
          </w:p>
        </w:tc>
        <w:tc>
          <w:tcPr>
            <w:tcW w:w="1417" w:type="dxa"/>
            <w:shd w:val="clear" w:color="auto" w:fill="auto"/>
            <w:noWrap/>
            <w:vAlign w:val="bottom"/>
            <w:hideMark/>
          </w:tcPr>
          <w:p w14:paraId="327D1D7E" w14:textId="77777777" w:rsidR="00190F6C" w:rsidRPr="002B7A44" w:rsidRDefault="00190F6C" w:rsidP="003B77F1">
            <w:pPr>
              <w:spacing w:after="0"/>
              <w:jc w:val="right"/>
              <w:rPr>
                <w:rFonts w:ascii="Times New Roman" w:hAnsi="Times New Roman"/>
                <w:sz w:val="20"/>
                <w:szCs w:val="20"/>
              </w:rPr>
            </w:pPr>
            <w:r w:rsidRPr="002B7A44">
              <w:rPr>
                <w:rFonts w:ascii="Times New Roman" w:hAnsi="Times New Roman"/>
                <w:sz w:val="20"/>
                <w:szCs w:val="20"/>
              </w:rPr>
              <w:t>97,41</w:t>
            </w:r>
          </w:p>
        </w:tc>
      </w:tr>
    </w:tbl>
    <w:p w14:paraId="51FAE23B" w14:textId="77777777" w:rsidR="00190F6C" w:rsidRPr="002B7A44" w:rsidRDefault="00190F6C" w:rsidP="00190F6C">
      <w:pPr>
        <w:pStyle w:val="a3"/>
        <w:spacing w:after="0"/>
        <w:ind w:left="0" w:firstLine="709"/>
        <w:jc w:val="both"/>
        <w:rPr>
          <w:rFonts w:ascii="Times New Roman" w:hAnsi="Times New Roman"/>
          <w:sz w:val="24"/>
          <w:szCs w:val="24"/>
        </w:rPr>
      </w:pPr>
    </w:p>
    <w:p w14:paraId="20C5D64A" w14:textId="77777777" w:rsidR="00190F6C" w:rsidRPr="00970008" w:rsidRDefault="00190F6C" w:rsidP="00190F6C">
      <w:pPr>
        <w:spacing w:after="0"/>
        <w:ind w:firstLine="708"/>
        <w:jc w:val="both"/>
        <w:rPr>
          <w:rFonts w:ascii="Times New Roman" w:hAnsi="Times New Roman"/>
          <w:b/>
          <w:sz w:val="24"/>
          <w:szCs w:val="24"/>
        </w:rPr>
      </w:pPr>
      <w:r w:rsidRPr="00970008">
        <w:rPr>
          <w:rFonts w:ascii="Times New Roman" w:hAnsi="Times New Roman"/>
          <w:b/>
          <w:sz w:val="24"/>
          <w:szCs w:val="24"/>
        </w:rPr>
        <w:t>Подраздел 0401 «Общеэкономические вопросы»</w:t>
      </w:r>
    </w:p>
    <w:p w14:paraId="60BA9B17" w14:textId="2D310EF3" w:rsidR="00190F6C" w:rsidRPr="002B7A44" w:rsidRDefault="00190F6C" w:rsidP="00190F6C">
      <w:pPr>
        <w:spacing w:after="0"/>
        <w:ind w:firstLine="708"/>
        <w:jc w:val="both"/>
        <w:rPr>
          <w:rFonts w:ascii="Times New Roman" w:hAnsi="Times New Roman"/>
          <w:sz w:val="24"/>
          <w:szCs w:val="24"/>
        </w:rPr>
      </w:pPr>
      <w:r w:rsidRPr="002B7A44">
        <w:rPr>
          <w:rFonts w:ascii="Times New Roman" w:hAnsi="Times New Roman"/>
          <w:sz w:val="24"/>
          <w:szCs w:val="24"/>
        </w:rPr>
        <w:t>Кассовое исполнение по данному подразделу при плане 5 528,34 тыс. рублей составило 5 526,94 тыс. рублей, или 99,97 % к уточненным плановым назначениям.</w:t>
      </w:r>
    </w:p>
    <w:p w14:paraId="71DCA2C2" w14:textId="4E17541F" w:rsidR="00190F6C" w:rsidRPr="002B7A44" w:rsidRDefault="00190F6C" w:rsidP="00190F6C">
      <w:pPr>
        <w:spacing w:after="0"/>
        <w:ind w:firstLine="709"/>
        <w:jc w:val="both"/>
        <w:rPr>
          <w:rFonts w:ascii="Times New Roman" w:hAnsi="Times New Roman"/>
          <w:sz w:val="24"/>
          <w:szCs w:val="24"/>
        </w:rPr>
      </w:pPr>
      <w:r w:rsidRPr="002B7A44">
        <w:rPr>
          <w:rFonts w:ascii="Times New Roman" w:hAnsi="Times New Roman"/>
          <w:sz w:val="24"/>
          <w:szCs w:val="24"/>
        </w:rPr>
        <w:t>Основное мероприятие "Реализация мероприятий направленных на содействие трудоустройству" муниципальной программы "Содействие занятости населения города Радужный на 2020-2025 годы и на период до 2030 года" при плане 4 728,90 тыс.рублей, кассовое исполнение составило  4 728,48 тыс.  рублей, или 99,99 % к уточненным плановым назначениям, в том числе:</w:t>
      </w:r>
    </w:p>
    <w:p w14:paraId="385CF1C6" w14:textId="4EC29615" w:rsidR="00190F6C" w:rsidRPr="002B7A44" w:rsidRDefault="00190F6C" w:rsidP="00190F6C">
      <w:pPr>
        <w:spacing w:after="0"/>
        <w:ind w:firstLine="709"/>
        <w:jc w:val="both"/>
        <w:rPr>
          <w:rFonts w:ascii="Times New Roman" w:hAnsi="Times New Roman"/>
          <w:sz w:val="24"/>
          <w:szCs w:val="24"/>
        </w:rPr>
      </w:pPr>
      <w:r w:rsidRPr="002B7A44">
        <w:rPr>
          <w:rFonts w:ascii="Times New Roman" w:hAnsi="Times New Roman"/>
          <w:sz w:val="24"/>
          <w:szCs w:val="24"/>
        </w:rPr>
        <w:t>- по иным межбюджетным трансфертам на реализацию мероприятий по содействию трудоустройству граждан при плане 3 198,41 тыс. рублей, кассовое исполнение составило в сумме 3 197,99 тыс. рублей, или 99,99 % к уточненным плановым назначениям;</w:t>
      </w:r>
    </w:p>
    <w:p w14:paraId="60B41829" w14:textId="37966A0E" w:rsidR="00190F6C" w:rsidRPr="002B7A44" w:rsidRDefault="00190F6C" w:rsidP="00190F6C">
      <w:pPr>
        <w:spacing w:after="0"/>
        <w:ind w:firstLine="709"/>
        <w:jc w:val="both"/>
        <w:rPr>
          <w:rFonts w:ascii="Times New Roman" w:hAnsi="Times New Roman"/>
          <w:sz w:val="24"/>
          <w:szCs w:val="24"/>
        </w:rPr>
      </w:pPr>
      <w:r w:rsidRPr="002B7A44">
        <w:rPr>
          <w:rFonts w:ascii="Times New Roman" w:hAnsi="Times New Roman"/>
          <w:sz w:val="24"/>
          <w:szCs w:val="24"/>
        </w:rPr>
        <w:t>- на реализацию мероприятий, направленных на содействие трудоустройству при плане 1 530,49 тыс. рублей, кассовое исполнение составило в сумме 1 530,49 тыс.  рублей, или 100 % к уточненным плановым назначениям.</w:t>
      </w:r>
    </w:p>
    <w:p w14:paraId="780FD7EC" w14:textId="77777777" w:rsidR="00190F6C" w:rsidRPr="002B7A44" w:rsidRDefault="00190F6C" w:rsidP="00190F6C">
      <w:pPr>
        <w:spacing w:after="0"/>
        <w:ind w:firstLine="709"/>
        <w:jc w:val="both"/>
        <w:rPr>
          <w:rFonts w:ascii="Times New Roman" w:hAnsi="Times New Roman"/>
          <w:sz w:val="24"/>
          <w:szCs w:val="24"/>
        </w:rPr>
      </w:pPr>
      <w:r w:rsidRPr="002B7A44">
        <w:rPr>
          <w:rFonts w:ascii="Times New Roman" w:hAnsi="Times New Roman"/>
          <w:sz w:val="24"/>
          <w:szCs w:val="24"/>
        </w:rPr>
        <w:t>Основное мероприятие "Сопровождение инвалидов, включая инвалидов молодого возраста, при трудоустройстве" при плане 799,44 тыс.рублей, кассовое исполнение составило 798,46 тыс. рублей, или 99,88% к уточненным плановым назначениям, в том числе:</w:t>
      </w:r>
    </w:p>
    <w:p w14:paraId="12DB82AE" w14:textId="6B957FEB" w:rsidR="00190F6C" w:rsidRPr="002B7A44" w:rsidRDefault="00190F6C" w:rsidP="00190F6C">
      <w:pPr>
        <w:spacing w:after="0"/>
        <w:ind w:firstLine="709"/>
        <w:jc w:val="both"/>
        <w:rPr>
          <w:rFonts w:ascii="Times New Roman" w:hAnsi="Times New Roman"/>
          <w:sz w:val="24"/>
          <w:szCs w:val="24"/>
        </w:rPr>
      </w:pPr>
      <w:r w:rsidRPr="002B7A44">
        <w:rPr>
          <w:rFonts w:ascii="Times New Roman" w:hAnsi="Times New Roman"/>
          <w:sz w:val="24"/>
          <w:szCs w:val="24"/>
        </w:rPr>
        <w:t>- по иным межбюджетным трансфертам на реализацию мероприятий по содействию трудоустройству граждан при плане 442,86 тыс. рублей, кассовое исполнение составило 441,88 тыс.  рублей, или 99,78% к уточненным плановым назначениям;</w:t>
      </w:r>
    </w:p>
    <w:p w14:paraId="0A311020" w14:textId="3286363B" w:rsidR="00190F6C" w:rsidRPr="002B7A44" w:rsidRDefault="00190F6C" w:rsidP="00190F6C">
      <w:pPr>
        <w:spacing w:after="0"/>
        <w:ind w:firstLine="709"/>
        <w:jc w:val="both"/>
        <w:rPr>
          <w:rFonts w:ascii="Times New Roman" w:hAnsi="Times New Roman"/>
          <w:sz w:val="24"/>
          <w:szCs w:val="24"/>
        </w:rPr>
      </w:pPr>
      <w:r w:rsidRPr="002B7A44">
        <w:rPr>
          <w:rFonts w:ascii="Times New Roman" w:hAnsi="Times New Roman"/>
          <w:sz w:val="24"/>
          <w:szCs w:val="24"/>
        </w:rPr>
        <w:t>- на реализацию мероприятий направленных на содействие трудоустройству при плане 356,58 тыс. рублей, кассовое исполнение составило356,58 тыс.  рублей, или100 % к уточненным плановым назначениям.</w:t>
      </w:r>
    </w:p>
    <w:p w14:paraId="33C93C8A" w14:textId="477C7EAF" w:rsidR="00190F6C" w:rsidRPr="00C61178" w:rsidRDefault="00190F6C" w:rsidP="00190F6C">
      <w:pPr>
        <w:spacing w:after="0"/>
        <w:ind w:firstLine="709"/>
        <w:jc w:val="both"/>
        <w:rPr>
          <w:rFonts w:ascii="Times New Roman" w:hAnsi="Times New Roman"/>
          <w:b/>
          <w:sz w:val="24"/>
          <w:szCs w:val="24"/>
        </w:rPr>
      </w:pPr>
      <w:r w:rsidRPr="00C61178">
        <w:rPr>
          <w:rFonts w:ascii="Times New Roman" w:hAnsi="Times New Roman"/>
          <w:b/>
          <w:sz w:val="24"/>
          <w:szCs w:val="24"/>
        </w:rPr>
        <w:t>Подраздел 0405 «Сельское хозяйство и рыболовство»</w:t>
      </w:r>
    </w:p>
    <w:p w14:paraId="4A2448CF" w14:textId="35EFFCEE" w:rsidR="00190F6C" w:rsidRPr="002B7A44" w:rsidRDefault="00190F6C" w:rsidP="00190F6C">
      <w:pPr>
        <w:spacing w:after="0"/>
        <w:jc w:val="both"/>
        <w:rPr>
          <w:rFonts w:ascii="Times New Roman" w:hAnsi="Times New Roman"/>
          <w:sz w:val="24"/>
          <w:szCs w:val="24"/>
        </w:rPr>
      </w:pPr>
      <w:r w:rsidRPr="002B7A44">
        <w:rPr>
          <w:rFonts w:ascii="Times New Roman" w:hAnsi="Times New Roman"/>
          <w:sz w:val="24"/>
          <w:szCs w:val="24"/>
        </w:rPr>
        <w:tab/>
        <w:t>Уточненный план на 2020 год составляет 1 551,20 тыс. рублей, кассовое исполнение составило 1 551,10 тыс. рублей, или 99,99% к уточненным плановым назначениям, средства предусмотрены:</w:t>
      </w:r>
    </w:p>
    <w:p w14:paraId="6D09FC65" w14:textId="38030014" w:rsidR="00190F6C" w:rsidRPr="002B7A44" w:rsidRDefault="00190F6C" w:rsidP="00190F6C">
      <w:pPr>
        <w:spacing w:after="0"/>
        <w:jc w:val="both"/>
        <w:rPr>
          <w:rFonts w:ascii="Times New Roman" w:hAnsi="Times New Roman"/>
          <w:sz w:val="24"/>
          <w:szCs w:val="24"/>
        </w:rPr>
      </w:pPr>
      <w:r w:rsidRPr="002B7A44">
        <w:rPr>
          <w:rFonts w:ascii="Times New Roman" w:hAnsi="Times New Roman"/>
          <w:sz w:val="24"/>
          <w:szCs w:val="24"/>
        </w:rPr>
        <w:tab/>
        <w:t>- по муниципальной программе "Развитие жилищно-коммунального комплекса и повышение энергетической эффективности в городе Радужный на 2019-2025 годы и на период до 2030 года" субвенции на организацию мероприятий при осуществлении деятельности по обращению с животными без владельцев, при плане 926,50 тыс.  рублей, кассовое исполнение составило 926,50 тыс. рублей, или 100% к уточненным плановым назначениям;</w:t>
      </w:r>
    </w:p>
    <w:p w14:paraId="3324AEAC" w14:textId="77777777" w:rsidR="00190F6C" w:rsidRPr="002B7A44" w:rsidRDefault="00190F6C" w:rsidP="00190F6C">
      <w:pPr>
        <w:spacing w:after="0"/>
        <w:jc w:val="both"/>
        <w:rPr>
          <w:rFonts w:ascii="Times New Roman" w:hAnsi="Times New Roman"/>
          <w:sz w:val="24"/>
          <w:szCs w:val="24"/>
        </w:rPr>
      </w:pPr>
      <w:r w:rsidRPr="002B7A44">
        <w:rPr>
          <w:rFonts w:ascii="Times New Roman" w:hAnsi="Times New Roman"/>
          <w:sz w:val="24"/>
          <w:szCs w:val="24"/>
        </w:rPr>
        <w:tab/>
        <w:t xml:space="preserve"> - по непрограммным расходам  - субвенции на поддержку животноводства, переработки и реализации продукции животноводства государственной программы "Развитие </w:t>
      </w:r>
      <w:r w:rsidRPr="002B7A44">
        <w:rPr>
          <w:rFonts w:ascii="Times New Roman" w:hAnsi="Times New Roman"/>
          <w:sz w:val="24"/>
          <w:szCs w:val="24"/>
        </w:rPr>
        <w:lastRenderedPageBreak/>
        <w:t>агропромышленного комплекса» предусмотрены  в сумме 624,70 тыс.  рублей, кассовое исполнение составило 624,60 тыс. рублей, или 99,98 % к уточненным плановым назначениям.</w:t>
      </w:r>
    </w:p>
    <w:p w14:paraId="214DB941" w14:textId="37541EB4" w:rsidR="00190F6C" w:rsidRPr="002B7A44" w:rsidRDefault="00190F6C" w:rsidP="00190F6C">
      <w:pPr>
        <w:spacing w:after="0"/>
        <w:ind w:firstLine="567"/>
        <w:jc w:val="both"/>
        <w:rPr>
          <w:rFonts w:ascii="Times New Roman" w:eastAsia="Times New Roman" w:hAnsi="Times New Roman"/>
          <w:color w:val="800080"/>
          <w:sz w:val="24"/>
          <w:szCs w:val="24"/>
          <w:lang w:eastAsia="ru-RU"/>
        </w:rPr>
      </w:pPr>
      <w:r w:rsidRPr="002B7A44">
        <w:rPr>
          <w:rFonts w:ascii="Times New Roman" w:eastAsia="Times New Roman" w:hAnsi="Times New Roman"/>
          <w:color w:val="000000"/>
          <w:sz w:val="24"/>
          <w:szCs w:val="24"/>
          <w:lang w:eastAsia="ru-RU"/>
        </w:rPr>
        <w:t>В соответствии с Порядком предоставления субсидий, установленным постановлением Правительства Ханты-Мансийского автономного округа-Югры от 05.10.2018 №344-п «О государственной программе Ханты-Мансийского автономного округа-Югры «Развитие агропромышленного комплекса», на основании соглашений: №№ 01/02-06-55 от 09.09.2014 (дополнительное соглашение № 01/02-06-03 от 28.01.2020), 01/02-06-09 от 19.03.2020 (дополнительное соглашение № 01/02-06-11 от 22.04.2020) «О предоставлении из бюджета города Радужный субсидий, предусмотренной государственной программой Ханты-Мансийского автономного округа - Югры «Развитие агропромышленного комплекса»,  заключенных администрацией города Радужный с Главой крестьянского (фермерского) хозяйства «Хуторок» Илларионовой Оксаной Ярославовной предоставлена субсидия на поддержку животноводства, переработки и реализации продукции животноводства</w:t>
      </w:r>
      <w:r w:rsidR="009C2101">
        <w:rPr>
          <w:rFonts w:ascii="Times New Roman" w:eastAsia="Times New Roman" w:hAnsi="Times New Roman"/>
          <w:color w:val="000000"/>
          <w:sz w:val="24"/>
          <w:szCs w:val="24"/>
          <w:lang w:eastAsia="ru-RU"/>
        </w:rPr>
        <w:t>.</w:t>
      </w:r>
      <w:r w:rsidRPr="002B7A44">
        <w:rPr>
          <w:rFonts w:ascii="Times New Roman" w:eastAsia="Times New Roman" w:hAnsi="Times New Roman"/>
          <w:color w:val="000000"/>
          <w:sz w:val="24"/>
          <w:szCs w:val="24"/>
          <w:lang w:eastAsia="ru-RU"/>
        </w:rPr>
        <w:t xml:space="preserve"> </w:t>
      </w:r>
    </w:p>
    <w:p w14:paraId="57619D77" w14:textId="77777777" w:rsidR="00190F6C" w:rsidRPr="00C61178" w:rsidRDefault="00190F6C" w:rsidP="00190F6C">
      <w:pPr>
        <w:spacing w:after="0"/>
        <w:jc w:val="both"/>
        <w:rPr>
          <w:rFonts w:ascii="Times New Roman" w:hAnsi="Times New Roman"/>
          <w:b/>
          <w:sz w:val="24"/>
          <w:szCs w:val="24"/>
        </w:rPr>
      </w:pPr>
      <w:r w:rsidRPr="002B7A44">
        <w:rPr>
          <w:rFonts w:ascii="Times New Roman" w:hAnsi="Times New Roman"/>
          <w:b/>
          <w:color w:val="FF0000"/>
          <w:sz w:val="24"/>
          <w:szCs w:val="24"/>
        </w:rPr>
        <w:tab/>
      </w:r>
      <w:r w:rsidRPr="00C61178">
        <w:rPr>
          <w:rFonts w:ascii="Times New Roman" w:hAnsi="Times New Roman"/>
          <w:b/>
          <w:sz w:val="24"/>
          <w:szCs w:val="24"/>
        </w:rPr>
        <w:t>Подраздел 0408 «Транспорт»</w:t>
      </w:r>
    </w:p>
    <w:p w14:paraId="56E2B48C" w14:textId="6AB878FE" w:rsidR="00190F6C" w:rsidRPr="002B7A44" w:rsidRDefault="00190F6C" w:rsidP="00190F6C">
      <w:pPr>
        <w:spacing w:after="0"/>
        <w:ind w:firstLine="709"/>
        <w:jc w:val="both"/>
        <w:rPr>
          <w:rFonts w:ascii="Times New Roman" w:hAnsi="Times New Roman"/>
          <w:sz w:val="24"/>
          <w:szCs w:val="24"/>
        </w:rPr>
      </w:pPr>
      <w:r w:rsidRPr="002B7A44">
        <w:rPr>
          <w:rFonts w:ascii="Times New Roman" w:hAnsi="Times New Roman"/>
          <w:sz w:val="24"/>
          <w:szCs w:val="24"/>
        </w:rPr>
        <w:t>По данному подразделу предусмотрены бюджетные ассигнования 35 918,20 тыс. рублей, исполнение в сумме 35 918,18 тыс. рублей, что составляет 100%. Средства направлены на осуществление перевозок пассажиров и багажа автомобильным транспортом по маршрутам регулярных перевозок по регулируемым тарифам на территории города Радужный по подпрограмме "Автомобильный транспорт" муниципальной программы " Развитие транспортной системы города Радужный на 2019-2025 годы и на период до 2030 года".</w:t>
      </w:r>
    </w:p>
    <w:p w14:paraId="603CEC25" w14:textId="77777777" w:rsidR="00190F6C" w:rsidRPr="00C61178" w:rsidRDefault="00190F6C" w:rsidP="00190F6C">
      <w:pPr>
        <w:spacing w:after="0"/>
        <w:ind w:firstLine="708"/>
        <w:jc w:val="both"/>
        <w:rPr>
          <w:rFonts w:ascii="Times New Roman" w:hAnsi="Times New Roman"/>
          <w:b/>
          <w:sz w:val="24"/>
          <w:szCs w:val="24"/>
        </w:rPr>
      </w:pPr>
      <w:r w:rsidRPr="00C61178">
        <w:rPr>
          <w:rFonts w:ascii="Times New Roman" w:hAnsi="Times New Roman"/>
          <w:b/>
          <w:sz w:val="24"/>
          <w:szCs w:val="24"/>
        </w:rPr>
        <w:t>Подраздел 0409 «Дорожное хозяйство (дорожные фонды)»</w:t>
      </w:r>
    </w:p>
    <w:p w14:paraId="1C3C2A6D" w14:textId="77777777" w:rsidR="00190F6C" w:rsidRPr="002B7A44" w:rsidRDefault="00190F6C" w:rsidP="00190F6C">
      <w:pPr>
        <w:spacing w:after="0"/>
        <w:ind w:firstLine="709"/>
        <w:jc w:val="both"/>
        <w:rPr>
          <w:rFonts w:ascii="Times New Roman" w:hAnsi="Times New Roman"/>
          <w:sz w:val="24"/>
          <w:szCs w:val="24"/>
        </w:rPr>
      </w:pPr>
      <w:r w:rsidRPr="002B7A44">
        <w:rPr>
          <w:rFonts w:ascii="Times New Roman" w:hAnsi="Times New Roman"/>
          <w:sz w:val="24"/>
          <w:szCs w:val="24"/>
        </w:rPr>
        <w:t xml:space="preserve">Кассовое исполнение по данному подразделу при плане 125 616,97 тыс. рублей составило 125 463,70 тыс.рублей, или 99,88%. </w:t>
      </w:r>
    </w:p>
    <w:p w14:paraId="4B34490D" w14:textId="79502581" w:rsidR="00190F6C" w:rsidRPr="002B7A44" w:rsidRDefault="00190F6C" w:rsidP="00190F6C">
      <w:pPr>
        <w:spacing w:after="0"/>
        <w:ind w:firstLine="709"/>
        <w:jc w:val="both"/>
        <w:rPr>
          <w:rFonts w:ascii="Times New Roman" w:hAnsi="Times New Roman"/>
          <w:sz w:val="24"/>
          <w:szCs w:val="24"/>
        </w:rPr>
      </w:pPr>
      <w:r w:rsidRPr="002B7A44">
        <w:rPr>
          <w:rFonts w:ascii="Times New Roman" w:hAnsi="Times New Roman"/>
          <w:sz w:val="24"/>
          <w:szCs w:val="24"/>
        </w:rPr>
        <w:t>Подпрограмма "Автомобильные дороги"</w:t>
      </w:r>
      <w:r w:rsidR="00472BFC" w:rsidRPr="002B7A44">
        <w:rPr>
          <w:rFonts w:ascii="Times New Roman" w:hAnsi="Times New Roman"/>
          <w:sz w:val="24"/>
          <w:szCs w:val="24"/>
        </w:rPr>
        <w:t xml:space="preserve"> </w:t>
      </w:r>
      <w:r w:rsidRPr="002B7A44">
        <w:rPr>
          <w:rFonts w:ascii="Times New Roman" w:hAnsi="Times New Roman"/>
          <w:sz w:val="24"/>
          <w:szCs w:val="24"/>
        </w:rPr>
        <w:t>муниципальной программы "Развитие транспортной системы города Радужный на 2019-2025 годы и на период до 2030 года" при плане 117 917,17 тыс. рублей, кассовое исполнение составило 117 862,95 тыс. рублей, или 99,95% к уточненным плановым назначениям, в том числе:</w:t>
      </w:r>
    </w:p>
    <w:p w14:paraId="2FE34D11" w14:textId="457710DB" w:rsidR="00190F6C" w:rsidRPr="002B7A44" w:rsidRDefault="00190F6C" w:rsidP="00190F6C">
      <w:pPr>
        <w:spacing w:after="0"/>
        <w:ind w:firstLine="709"/>
        <w:jc w:val="both"/>
        <w:rPr>
          <w:rFonts w:ascii="Times New Roman" w:hAnsi="Times New Roman"/>
          <w:sz w:val="24"/>
          <w:szCs w:val="24"/>
        </w:rPr>
      </w:pPr>
      <w:r w:rsidRPr="002B7A44">
        <w:rPr>
          <w:rFonts w:ascii="Times New Roman" w:hAnsi="Times New Roman"/>
          <w:sz w:val="24"/>
          <w:szCs w:val="24"/>
        </w:rPr>
        <w:t xml:space="preserve"> - Основное мероприятие "Строительство, реконструкция и капитальный ремонт автомобильных дорог общего пользования местного значения и дорожных сооружений на них"    при плане 20 791,00 тыс. рублей, кассовое исполнение составило 20 790,90 тыс. рублей, или 100,00% к уточненным плановым назначениям, в том числе:</w:t>
      </w:r>
    </w:p>
    <w:p w14:paraId="3E105ABF" w14:textId="77777777" w:rsidR="00190F6C" w:rsidRPr="002B7A44" w:rsidRDefault="00190F6C" w:rsidP="00190F6C">
      <w:pPr>
        <w:spacing w:after="0"/>
        <w:ind w:firstLine="709"/>
        <w:jc w:val="both"/>
        <w:rPr>
          <w:rFonts w:ascii="Times New Roman" w:hAnsi="Times New Roman"/>
          <w:sz w:val="24"/>
          <w:szCs w:val="24"/>
        </w:rPr>
      </w:pPr>
      <w:r w:rsidRPr="002B7A44">
        <w:rPr>
          <w:rFonts w:ascii="Times New Roman" w:hAnsi="Times New Roman"/>
          <w:sz w:val="24"/>
          <w:szCs w:val="24"/>
        </w:rPr>
        <w:t>капитальный ремонт автомобильных дорог общего пользования местного значения и дорожных сооружений на них при плане 1 791,00 тыс.рублей, кассовое исполнение составило  1 790,90 тыс. рублей, или 99,99% к уточненным плановым назначениям;</w:t>
      </w:r>
    </w:p>
    <w:p w14:paraId="14761580" w14:textId="007AB5D3" w:rsidR="00190F6C" w:rsidRPr="002B7A44" w:rsidRDefault="00190F6C" w:rsidP="00190F6C">
      <w:pPr>
        <w:spacing w:after="0"/>
        <w:ind w:firstLine="709"/>
        <w:jc w:val="both"/>
        <w:rPr>
          <w:rFonts w:ascii="Times New Roman" w:hAnsi="Times New Roman"/>
          <w:sz w:val="24"/>
          <w:szCs w:val="24"/>
        </w:rPr>
      </w:pPr>
      <w:r w:rsidRPr="002B7A44">
        <w:rPr>
          <w:rFonts w:ascii="Times New Roman" w:hAnsi="Times New Roman"/>
          <w:sz w:val="24"/>
          <w:szCs w:val="24"/>
        </w:rPr>
        <w:t xml:space="preserve">капитальный ремонт автомобильных дорог общего пользования местного значения и дорожных сооружений на них (дотация в соответствии с постановлением Правительства ХМАО-Югры от 06.12.2019 №483-п) при плане 19 000,00 тыс.рублей, кассовое исполнение составило    19 000,00  тыс. рублей, или 100% к уточненным плановым назначениям; </w:t>
      </w:r>
    </w:p>
    <w:p w14:paraId="11238740" w14:textId="7CACB48F" w:rsidR="00190F6C" w:rsidRPr="002B7A44" w:rsidRDefault="00190F6C" w:rsidP="00190F6C">
      <w:pPr>
        <w:spacing w:after="0"/>
        <w:ind w:firstLine="709"/>
        <w:jc w:val="both"/>
        <w:rPr>
          <w:rFonts w:ascii="Times New Roman" w:hAnsi="Times New Roman"/>
          <w:sz w:val="24"/>
          <w:szCs w:val="24"/>
        </w:rPr>
      </w:pPr>
      <w:r w:rsidRPr="002B7A44">
        <w:rPr>
          <w:rFonts w:ascii="Times New Roman" w:hAnsi="Times New Roman"/>
          <w:sz w:val="24"/>
          <w:szCs w:val="24"/>
        </w:rPr>
        <w:t xml:space="preserve">  - Основное мероприятие "Обеспечение функционирования сети автомобильных дорог общего пользования местного значения", при плане 97 126,17 тыс. рублей, кассовое исполнение составило 97 072,05 тыс. рублей, или 99,94% к уточненным плановым назначениям, в том числе:</w:t>
      </w:r>
    </w:p>
    <w:p w14:paraId="1B085B20" w14:textId="77777777" w:rsidR="00190F6C" w:rsidRPr="002B7A44" w:rsidRDefault="00190F6C" w:rsidP="00190F6C">
      <w:pPr>
        <w:spacing w:after="0"/>
        <w:jc w:val="both"/>
        <w:rPr>
          <w:rFonts w:ascii="Times New Roman" w:hAnsi="Times New Roman"/>
          <w:sz w:val="24"/>
          <w:szCs w:val="24"/>
        </w:rPr>
      </w:pPr>
      <w:r w:rsidRPr="002B7A44">
        <w:rPr>
          <w:rFonts w:ascii="Times New Roman" w:hAnsi="Times New Roman"/>
          <w:sz w:val="24"/>
          <w:szCs w:val="24"/>
        </w:rPr>
        <w:t xml:space="preserve">           ремонт автомобильных дорог, объектов улично-дорожной сети и искусственных сооружений на них при плане 17 618,21 тыс.рублей, кассовое исполнение составило 17 618,21 тыс. рублей, или 100% к уточненным плановым назначениям;</w:t>
      </w:r>
    </w:p>
    <w:p w14:paraId="2A9C88EF" w14:textId="0897DEAB" w:rsidR="00190F6C" w:rsidRPr="002B7A44" w:rsidRDefault="00190F6C" w:rsidP="00190F6C">
      <w:pPr>
        <w:spacing w:after="0"/>
        <w:jc w:val="both"/>
        <w:rPr>
          <w:rFonts w:ascii="Times New Roman" w:hAnsi="Times New Roman"/>
          <w:sz w:val="24"/>
          <w:szCs w:val="24"/>
        </w:rPr>
      </w:pPr>
      <w:r w:rsidRPr="002B7A44">
        <w:rPr>
          <w:rFonts w:ascii="Times New Roman" w:hAnsi="Times New Roman"/>
          <w:sz w:val="24"/>
          <w:szCs w:val="24"/>
        </w:rPr>
        <w:lastRenderedPageBreak/>
        <w:t xml:space="preserve">           содержание автомобильных дорог, объектов улично-дорожной сети и искусственных сооружений на них при плане 78 009,96 тыс. рублей, кассовое исполнение составило 77 956,50 тыс.рублей, или 99,93% к уточненным плановым назначениям;</w:t>
      </w:r>
    </w:p>
    <w:p w14:paraId="523DF60A" w14:textId="77777777" w:rsidR="00190F6C" w:rsidRPr="002B7A44" w:rsidRDefault="00190F6C" w:rsidP="00190F6C">
      <w:pPr>
        <w:spacing w:after="0"/>
        <w:jc w:val="both"/>
        <w:rPr>
          <w:rFonts w:ascii="Times New Roman" w:hAnsi="Times New Roman"/>
          <w:sz w:val="24"/>
          <w:szCs w:val="24"/>
        </w:rPr>
      </w:pPr>
      <w:r w:rsidRPr="002B7A44">
        <w:rPr>
          <w:rFonts w:ascii="Times New Roman" w:hAnsi="Times New Roman"/>
          <w:sz w:val="24"/>
          <w:szCs w:val="24"/>
        </w:rPr>
        <w:tab/>
        <w:t>приобретение и установка остановочных павильонов, благоустройство прилегающей территории по иным межбюджетным трансфертам на реализацию наказов избирателей депутатам Думы ХМАО-Югры при плане 1 498,00 тыс.рублей, кассовое исполнение составило 1 497,34 тыс.рублей, или 99,96% к уточненным плановым назначениям. Остаток в сумме 0,66 тыс.рублей возращен в бюджет Ханты-Мансийского автономного округа-Югры в 2020 году.</w:t>
      </w:r>
    </w:p>
    <w:p w14:paraId="2E14C6D5" w14:textId="77777777" w:rsidR="00190F6C" w:rsidRPr="002B7A44" w:rsidRDefault="00190F6C" w:rsidP="00190F6C">
      <w:pPr>
        <w:spacing w:after="0"/>
        <w:ind w:firstLine="709"/>
        <w:jc w:val="both"/>
        <w:rPr>
          <w:rFonts w:ascii="Times New Roman" w:hAnsi="Times New Roman"/>
          <w:sz w:val="24"/>
          <w:szCs w:val="24"/>
        </w:rPr>
      </w:pPr>
      <w:r w:rsidRPr="002B7A44">
        <w:rPr>
          <w:rFonts w:ascii="Times New Roman" w:hAnsi="Times New Roman"/>
          <w:sz w:val="24"/>
          <w:szCs w:val="24"/>
        </w:rPr>
        <w:t>Подпрограмма "</w:t>
      </w:r>
      <w:r w:rsidRPr="002B7A44">
        <w:t xml:space="preserve"> </w:t>
      </w:r>
      <w:r w:rsidRPr="002B7A44">
        <w:rPr>
          <w:rFonts w:ascii="Times New Roman" w:hAnsi="Times New Roman"/>
          <w:sz w:val="24"/>
          <w:szCs w:val="24"/>
        </w:rPr>
        <w:t>Безопасность дорожного движения" при плане 7 699,80 тыс. рублей, кассовое исполнение 7 600,75 тыс. рублей, или 98,71%, в том числе:</w:t>
      </w:r>
    </w:p>
    <w:p w14:paraId="6E1CB41D" w14:textId="77777777" w:rsidR="00190F6C" w:rsidRPr="002B7A44" w:rsidRDefault="00190F6C" w:rsidP="00190F6C">
      <w:pPr>
        <w:spacing w:after="0"/>
        <w:jc w:val="both"/>
        <w:rPr>
          <w:rFonts w:ascii="Times New Roman" w:hAnsi="Times New Roman"/>
          <w:sz w:val="24"/>
          <w:szCs w:val="24"/>
        </w:rPr>
      </w:pPr>
      <w:r w:rsidRPr="002B7A44">
        <w:rPr>
          <w:rFonts w:ascii="Times New Roman" w:hAnsi="Times New Roman"/>
          <w:sz w:val="24"/>
          <w:szCs w:val="24"/>
        </w:rPr>
        <w:t xml:space="preserve">        - Основное мероприятие "Функционирование систем фото - видеофиксации нарушения правил дорожного движения" при плане 7 699,80 тыс. рублей, исполнение 7 600,75 тыс. рублей, или 98,71% к плану, в том числе:</w:t>
      </w:r>
    </w:p>
    <w:p w14:paraId="5E36BB76" w14:textId="77777777" w:rsidR="00190F6C" w:rsidRPr="002B7A44" w:rsidRDefault="00190F6C" w:rsidP="00190F6C">
      <w:pPr>
        <w:spacing w:after="0"/>
        <w:ind w:firstLine="708"/>
        <w:jc w:val="both"/>
        <w:rPr>
          <w:rFonts w:ascii="Times New Roman" w:hAnsi="Times New Roman"/>
          <w:sz w:val="24"/>
          <w:szCs w:val="24"/>
        </w:rPr>
      </w:pPr>
      <w:r w:rsidRPr="002B7A44">
        <w:rPr>
          <w:rFonts w:ascii="Times New Roman" w:hAnsi="Times New Roman"/>
          <w:sz w:val="24"/>
          <w:szCs w:val="24"/>
        </w:rPr>
        <w:t>функционирование систем фото - видеофиксации нарушения правил дорожного движения в при плане 7 652,40 тыс. рублей, кассовое исполнение составило 7 594,23 тыс.рублей, или 99,24% к плановым назначениям;</w:t>
      </w:r>
    </w:p>
    <w:p w14:paraId="74C292AD" w14:textId="4545FE64" w:rsidR="00190F6C" w:rsidRPr="002B7A44" w:rsidRDefault="00190F6C" w:rsidP="00190F6C">
      <w:pPr>
        <w:spacing w:after="0"/>
        <w:ind w:firstLine="708"/>
        <w:jc w:val="both"/>
        <w:rPr>
          <w:rFonts w:ascii="Times New Roman" w:hAnsi="Times New Roman"/>
          <w:sz w:val="24"/>
          <w:szCs w:val="24"/>
        </w:rPr>
      </w:pPr>
      <w:r w:rsidRPr="002B7A44">
        <w:rPr>
          <w:rFonts w:ascii="Times New Roman" w:hAnsi="Times New Roman"/>
          <w:sz w:val="24"/>
          <w:szCs w:val="24"/>
        </w:rPr>
        <w:t>приобретение и установка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а также на обработку и рассылку постановлений органов государственного контроля (надзора) при плане 47,40 тыс.рублей, кассовое исполнение составило 6,52 тыс. рублей, или 13,76% к уточненным плановым назначениям, из них:</w:t>
      </w:r>
    </w:p>
    <w:p w14:paraId="6781FDDE" w14:textId="77777777" w:rsidR="00190F6C" w:rsidRPr="002B7A44" w:rsidRDefault="00190F6C" w:rsidP="00190F6C">
      <w:pPr>
        <w:spacing w:after="0"/>
        <w:ind w:firstLine="708"/>
        <w:jc w:val="both"/>
        <w:rPr>
          <w:rFonts w:ascii="Times New Roman" w:hAnsi="Times New Roman"/>
          <w:sz w:val="24"/>
          <w:szCs w:val="24"/>
        </w:rPr>
      </w:pPr>
      <w:r w:rsidRPr="002B7A44">
        <w:rPr>
          <w:rFonts w:ascii="Times New Roman" w:hAnsi="Times New Roman"/>
          <w:sz w:val="24"/>
          <w:szCs w:val="24"/>
        </w:rPr>
        <w:t>- за счет бюджета автономного округа при плане 33,00 тыс.рублей, кассовое исполнение составило 4,35 тыс.рублей, или 13,18% к уточненным плановым назначениям;</w:t>
      </w:r>
    </w:p>
    <w:p w14:paraId="00F513C8" w14:textId="77777777" w:rsidR="00190F6C" w:rsidRPr="002B7A44" w:rsidRDefault="00190F6C" w:rsidP="00190F6C">
      <w:pPr>
        <w:spacing w:after="0"/>
        <w:ind w:firstLine="708"/>
        <w:jc w:val="both"/>
        <w:rPr>
          <w:rFonts w:ascii="Times New Roman" w:hAnsi="Times New Roman"/>
          <w:sz w:val="24"/>
          <w:szCs w:val="24"/>
        </w:rPr>
      </w:pPr>
      <w:r w:rsidRPr="002B7A44">
        <w:rPr>
          <w:rFonts w:ascii="Times New Roman" w:hAnsi="Times New Roman"/>
          <w:sz w:val="24"/>
          <w:szCs w:val="24"/>
        </w:rPr>
        <w:t>- за счет средств бюджета города при плане 14,40 тыс.рублей, кассовое исполнение составило 2,17 тыс.рублей, или 15,07%.</w:t>
      </w:r>
    </w:p>
    <w:p w14:paraId="25447B7B" w14:textId="293D2BFB" w:rsidR="00190F6C" w:rsidRPr="002732DD" w:rsidRDefault="00190F6C" w:rsidP="00190F6C">
      <w:pPr>
        <w:spacing w:after="0"/>
        <w:jc w:val="both"/>
        <w:rPr>
          <w:rFonts w:ascii="Times New Roman" w:hAnsi="Times New Roman"/>
          <w:sz w:val="24"/>
          <w:szCs w:val="24"/>
        </w:rPr>
      </w:pPr>
      <w:r w:rsidRPr="002B7A44">
        <w:rPr>
          <w:rFonts w:ascii="Times New Roman" w:hAnsi="Times New Roman"/>
          <w:color w:val="FF0000"/>
          <w:sz w:val="24"/>
          <w:szCs w:val="24"/>
        </w:rPr>
        <w:t xml:space="preserve">       </w:t>
      </w:r>
      <w:r w:rsidRPr="002B7A44">
        <w:rPr>
          <w:rFonts w:ascii="Times New Roman" w:hAnsi="Times New Roman"/>
          <w:color w:val="FF0000"/>
          <w:sz w:val="24"/>
          <w:szCs w:val="24"/>
        </w:rPr>
        <w:tab/>
      </w:r>
      <w:r w:rsidRPr="002732DD">
        <w:rPr>
          <w:rFonts w:ascii="Times New Roman" w:hAnsi="Times New Roman"/>
          <w:sz w:val="24"/>
          <w:szCs w:val="24"/>
        </w:rPr>
        <w:t xml:space="preserve">  </w:t>
      </w:r>
      <w:r w:rsidRPr="002732DD">
        <w:rPr>
          <w:rFonts w:ascii="Times New Roman" w:hAnsi="Times New Roman"/>
          <w:b/>
          <w:sz w:val="24"/>
          <w:szCs w:val="24"/>
        </w:rPr>
        <w:t>Подраздел 0410 Связь и информатика</w:t>
      </w:r>
    </w:p>
    <w:p w14:paraId="4F41D5A8" w14:textId="2ACCF402" w:rsidR="00190F6C" w:rsidRPr="002B7A44" w:rsidRDefault="00190F6C" w:rsidP="00190F6C">
      <w:pPr>
        <w:spacing w:after="0"/>
        <w:ind w:firstLine="708"/>
        <w:jc w:val="both"/>
        <w:rPr>
          <w:rFonts w:ascii="Times New Roman" w:hAnsi="Times New Roman"/>
          <w:sz w:val="24"/>
          <w:szCs w:val="24"/>
        </w:rPr>
      </w:pPr>
      <w:r w:rsidRPr="002B7A44">
        <w:rPr>
          <w:rFonts w:ascii="Times New Roman" w:hAnsi="Times New Roman"/>
          <w:sz w:val="24"/>
          <w:szCs w:val="24"/>
        </w:rPr>
        <w:t>Кассовое исполнение по данному подразделу при плане 8 320,09 тыс. рублей составило 8 272,39 тыс. рублей, или 99,43 % к уточненным плановым назначениям, в том числе:</w:t>
      </w:r>
    </w:p>
    <w:p w14:paraId="5015B1B8" w14:textId="77777777" w:rsidR="00CA04AB" w:rsidRPr="002B7A44" w:rsidRDefault="00190F6C" w:rsidP="00CA04AB">
      <w:pPr>
        <w:autoSpaceDE w:val="0"/>
        <w:autoSpaceDN w:val="0"/>
        <w:adjustRightInd w:val="0"/>
        <w:ind w:firstLine="708"/>
        <w:contextualSpacing/>
        <w:jc w:val="both"/>
        <w:rPr>
          <w:rFonts w:ascii="Times New Roman" w:hAnsi="Times New Roman" w:cs="Times New Roman"/>
          <w:sz w:val="24"/>
          <w:szCs w:val="24"/>
        </w:rPr>
      </w:pPr>
      <w:r w:rsidRPr="002B7A44">
        <w:rPr>
          <w:rFonts w:ascii="Times New Roman" w:hAnsi="Times New Roman"/>
          <w:sz w:val="24"/>
          <w:szCs w:val="24"/>
        </w:rPr>
        <w:t>Основное мероприятие "Развитие и сопровождение инфраструктуры электронного правительства и информационных систем" в рамках муниципальной программы "Информационное общество города Радужный на 2019- 2025 годы и на период 2030 года" при плане 5 723,50 тыс. рублей, кассовое исполнение составило 5 675,80 тыс. рублей, или 99,17% к уточненным плановым назначениям</w:t>
      </w:r>
      <w:r w:rsidR="00CA04AB" w:rsidRPr="002B7A44">
        <w:rPr>
          <w:rFonts w:ascii="Times New Roman" w:hAnsi="Times New Roman"/>
          <w:sz w:val="24"/>
          <w:szCs w:val="24"/>
        </w:rPr>
        <w:t>.</w:t>
      </w:r>
      <w:r w:rsidRPr="002B7A44">
        <w:rPr>
          <w:rFonts w:ascii="Times New Roman" w:hAnsi="Times New Roman"/>
          <w:sz w:val="24"/>
          <w:szCs w:val="24"/>
        </w:rPr>
        <w:t xml:space="preserve"> </w:t>
      </w:r>
      <w:r w:rsidR="00CA04AB" w:rsidRPr="002B7A44">
        <w:rPr>
          <w:rFonts w:ascii="Times New Roman" w:hAnsi="Times New Roman"/>
          <w:sz w:val="24"/>
          <w:szCs w:val="24"/>
        </w:rPr>
        <w:t>В отчетном периоде п</w:t>
      </w:r>
      <w:r w:rsidR="00CA04AB" w:rsidRPr="002B7A44">
        <w:rPr>
          <w:rFonts w:ascii="Times New Roman" w:hAnsi="Times New Roman" w:cs="Times New Roman"/>
          <w:sz w:val="24"/>
          <w:szCs w:val="24"/>
        </w:rPr>
        <w:t>роизведены расходы по:</w:t>
      </w:r>
    </w:p>
    <w:p w14:paraId="33D20AFB" w14:textId="77777777" w:rsidR="00CA04AB" w:rsidRPr="002B7A44" w:rsidRDefault="00CA04AB" w:rsidP="00CA04AB">
      <w:pPr>
        <w:autoSpaceDE w:val="0"/>
        <w:autoSpaceDN w:val="0"/>
        <w:adjustRightInd w:val="0"/>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 оплате услуг по модернизации учрежденческой производственной автоматизированной телефонной станции администрации города Радужный в сумме 5165,45 тыс. рублей;</w:t>
      </w:r>
    </w:p>
    <w:p w14:paraId="1CEAA920" w14:textId="30982806" w:rsidR="00CA04AB" w:rsidRPr="002B7A44" w:rsidRDefault="00CA04AB" w:rsidP="00CA04AB">
      <w:pPr>
        <w:autoSpaceDE w:val="0"/>
        <w:autoSpaceDN w:val="0"/>
        <w:adjustRightInd w:val="0"/>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 приобретению лицензионных неисключительных прав ЭВМ «Контур-Фокус» в сумме 61,50 тыс. рублей;</w:t>
      </w:r>
    </w:p>
    <w:p w14:paraId="366EB3B2" w14:textId="77777777" w:rsidR="00CA04AB" w:rsidRPr="002B7A44" w:rsidRDefault="00CA04AB" w:rsidP="00CA04AB">
      <w:pPr>
        <w:autoSpaceDE w:val="0"/>
        <w:autoSpaceDN w:val="0"/>
        <w:adjustRightInd w:val="0"/>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 оплате услуг по продлению подписки шлюза безопасности, предназначенного для обеспечения задачи безопасного межсетевого взаимодействия, учета и контроля использования ресурсов глобальной сети Интернет, в сумме 306,86 тыс. рублей;</w:t>
      </w:r>
    </w:p>
    <w:p w14:paraId="74CBA362" w14:textId="701B8D50" w:rsidR="00CA04AB" w:rsidRPr="002B7A44" w:rsidRDefault="00CA04AB" w:rsidP="00CA04AB">
      <w:pPr>
        <w:autoSpaceDE w:val="0"/>
        <w:autoSpaceDN w:val="0"/>
        <w:adjustRightInd w:val="0"/>
        <w:ind w:firstLine="708"/>
        <w:contextualSpacing/>
        <w:jc w:val="both"/>
        <w:rPr>
          <w:rFonts w:ascii="Times New Roman" w:hAnsi="Times New Roman" w:cs="Times New Roman"/>
          <w:sz w:val="24"/>
          <w:szCs w:val="24"/>
        </w:rPr>
      </w:pPr>
      <w:r w:rsidRPr="002B7A44">
        <w:rPr>
          <w:rFonts w:ascii="Times New Roman" w:hAnsi="Times New Roman" w:cs="Times New Roman"/>
          <w:sz w:val="24"/>
          <w:szCs w:val="24"/>
        </w:rPr>
        <w:t>-  оплате услуг по расширенному тех.сопровождению СЭД  сумме 142,00 тыс. рублей.</w:t>
      </w:r>
    </w:p>
    <w:p w14:paraId="5B04DC81" w14:textId="2821C213" w:rsidR="00190F6C" w:rsidRPr="002B7A44" w:rsidRDefault="00190F6C" w:rsidP="00190F6C">
      <w:pPr>
        <w:spacing w:after="0"/>
        <w:ind w:firstLine="708"/>
        <w:jc w:val="both"/>
        <w:rPr>
          <w:rFonts w:ascii="Times New Roman" w:hAnsi="Times New Roman"/>
          <w:i/>
          <w:sz w:val="24"/>
          <w:szCs w:val="24"/>
        </w:rPr>
      </w:pPr>
      <w:r w:rsidRPr="002B7A44">
        <w:rPr>
          <w:rFonts w:ascii="Times New Roman" w:hAnsi="Times New Roman"/>
          <w:sz w:val="24"/>
          <w:szCs w:val="24"/>
        </w:rPr>
        <w:t xml:space="preserve">Основное мероприятие "Участие в формировании единого информационного пространства и осуществлении интеграции информационных потоков в сфере управления общественными финансами" муниципальной программы "Управление муниципальными финансами города Радужный на 2019-2025 годы и на период до 2030 года" при плане 2 596,59 тыс. рублей кассовое </w:t>
      </w:r>
      <w:r w:rsidRPr="002B7A44">
        <w:rPr>
          <w:rFonts w:ascii="Times New Roman" w:hAnsi="Times New Roman"/>
          <w:sz w:val="24"/>
          <w:szCs w:val="24"/>
        </w:rPr>
        <w:lastRenderedPageBreak/>
        <w:t>исполнение составило 2 596,59 тыс. рублей, или 100,00% к уточненным плановым назначениям. Средства направлены на участие в объединении информационных систем в единую комплексную систему управления.</w:t>
      </w:r>
    </w:p>
    <w:p w14:paraId="6F8A0A4F" w14:textId="77777777" w:rsidR="00190F6C" w:rsidRPr="00093E08" w:rsidRDefault="00190F6C" w:rsidP="00190F6C">
      <w:pPr>
        <w:spacing w:after="0"/>
        <w:ind w:firstLine="708"/>
        <w:jc w:val="both"/>
        <w:rPr>
          <w:rFonts w:ascii="Times New Roman" w:hAnsi="Times New Roman"/>
          <w:b/>
          <w:sz w:val="24"/>
          <w:szCs w:val="24"/>
        </w:rPr>
      </w:pPr>
      <w:r w:rsidRPr="00093E08">
        <w:rPr>
          <w:rFonts w:ascii="Times New Roman" w:hAnsi="Times New Roman"/>
          <w:b/>
          <w:sz w:val="24"/>
          <w:szCs w:val="24"/>
        </w:rPr>
        <w:t>Подраздел 0412 Другие вопросы в области национальной экономики</w:t>
      </w:r>
    </w:p>
    <w:p w14:paraId="1DBA625A" w14:textId="77777777" w:rsidR="00190F6C" w:rsidRPr="002B7A44" w:rsidRDefault="00190F6C" w:rsidP="00190F6C">
      <w:pPr>
        <w:pStyle w:val="a3"/>
        <w:ind w:left="0" w:firstLine="709"/>
        <w:jc w:val="both"/>
        <w:rPr>
          <w:rFonts w:ascii="Times New Roman" w:hAnsi="Times New Roman"/>
          <w:sz w:val="24"/>
          <w:szCs w:val="24"/>
        </w:rPr>
      </w:pPr>
      <w:r w:rsidRPr="002B7A44">
        <w:rPr>
          <w:rFonts w:ascii="Times New Roman" w:hAnsi="Times New Roman"/>
          <w:sz w:val="24"/>
          <w:szCs w:val="24"/>
        </w:rPr>
        <w:t>Кассовое исполнение по данному подразделу при плане 12 851,76 тыс.  рублей составило    12 535,02 тыс. рублей, или 97,54 % к уточненным плановым назначениям.   Экономия сложилась по результатам проведения конкурсных процедур, оплата произведена по фактически предоставленным документам.</w:t>
      </w:r>
    </w:p>
    <w:p w14:paraId="125BCEAB" w14:textId="321F191D" w:rsidR="00190F6C" w:rsidRPr="002B7A44" w:rsidRDefault="00190F6C" w:rsidP="00190F6C">
      <w:pPr>
        <w:pStyle w:val="a3"/>
        <w:spacing w:after="0"/>
        <w:ind w:left="0" w:firstLine="709"/>
        <w:jc w:val="both"/>
        <w:rPr>
          <w:rFonts w:ascii="Times New Roman" w:hAnsi="Times New Roman"/>
          <w:sz w:val="24"/>
          <w:szCs w:val="24"/>
        </w:rPr>
      </w:pPr>
      <w:r w:rsidRPr="002B7A44">
        <w:rPr>
          <w:rFonts w:ascii="Times New Roman" w:hAnsi="Times New Roman"/>
          <w:sz w:val="24"/>
          <w:szCs w:val="24"/>
        </w:rPr>
        <w:t xml:space="preserve">    В отчетном периоде расходование бюджетных ассигнований осуществлялось по следующим направлениям:</w:t>
      </w:r>
    </w:p>
    <w:p w14:paraId="671443E5" w14:textId="6E132893" w:rsidR="00190F6C" w:rsidRPr="002B7A44" w:rsidRDefault="00190F6C" w:rsidP="00190F6C">
      <w:pPr>
        <w:pStyle w:val="a3"/>
        <w:spacing w:after="0"/>
        <w:ind w:left="0" w:firstLine="709"/>
        <w:jc w:val="both"/>
        <w:rPr>
          <w:rFonts w:ascii="Times New Roman" w:hAnsi="Times New Roman"/>
          <w:sz w:val="24"/>
          <w:szCs w:val="24"/>
        </w:rPr>
      </w:pPr>
      <w:r w:rsidRPr="002B7A44">
        <w:rPr>
          <w:rFonts w:ascii="Times New Roman" w:hAnsi="Times New Roman"/>
          <w:sz w:val="24"/>
          <w:szCs w:val="24"/>
        </w:rPr>
        <w:t>- Муниципальная программа "Обеспечение доступным и комфортным жильем жителей города Радужный в 2019-2025 годах и на период до 2030 года" при плане 3 343,79 тыс. рублей, кассовое исполнение составило 3 343,76 тыс. рублей, или 100,00% к уточненным плановым назначениям. Расходы произведены по основному мероприятию "Реализация полномочий в области жилищного строительства" в рамках подпрограммы "Содействие развитию жилищного строительства" на подготовку документов градорегулирования для обеспечения градостроительной деятельности, из них:</w:t>
      </w:r>
    </w:p>
    <w:p w14:paraId="0F7D96DD" w14:textId="77777777" w:rsidR="00190F6C" w:rsidRPr="002B7A44" w:rsidRDefault="00190F6C" w:rsidP="00190F6C">
      <w:pPr>
        <w:pStyle w:val="a3"/>
        <w:spacing w:after="0"/>
        <w:ind w:left="0" w:firstLine="709"/>
        <w:jc w:val="both"/>
        <w:rPr>
          <w:rFonts w:ascii="Times New Roman" w:hAnsi="Times New Roman"/>
          <w:sz w:val="24"/>
          <w:szCs w:val="24"/>
        </w:rPr>
      </w:pPr>
      <w:r w:rsidRPr="002B7A44">
        <w:rPr>
          <w:rFonts w:ascii="Times New Roman" w:hAnsi="Times New Roman"/>
          <w:sz w:val="24"/>
          <w:szCs w:val="24"/>
        </w:rPr>
        <w:t>за счет средств бюджета автономного округа при плане 3176,60 тыс.рублей, кассовое исполнение составило 3 176,57 тыс.рублей, или 100% к уточненным плановым назначениям;</w:t>
      </w:r>
    </w:p>
    <w:p w14:paraId="60115AA0" w14:textId="77777777" w:rsidR="00190F6C" w:rsidRPr="002B7A44" w:rsidRDefault="00190F6C" w:rsidP="00190F6C">
      <w:pPr>
        <w:pStyle w:val="a3"/>
        <w:spacing w:after="0"/>
        <w:ind w:left="0" w:firstLine="709"/>
        <w:jc w:val="both"/>
        <w:rPr>
          <w:rFonts w:ascii="Times New Roman" w:hAnsi="Times New Roman"/>
          <w:sz w:val="24"/>
          <w:szCs w:val="24"/>
        </w:rPr>
      </w:pPr>
      <w:r w:rsidRPr="002B7A44">
        <w:rPr>
          <w:rFonts w:ascii="Times New Roman" w:hAnsi="Times New Roman"/>
          <w:sz w:val="24"/>
          <w:szCs w:val="24"/>
        </w:rPr>
        <w:t>за счет средств бюджета города при плане 167,19 тыс.рублей, кассовое исполнение составило 167,19 тыс.рублей, или 100% к уточненным плановым назначениям;</w:t>
      </w:r>
    </w:p>
    <w:p w14:paraId="14CE8AC3" w14:textId="14EEBD16" w:rsidR="00190F6C" w:rsidRPr="002B7A44" w:rsidRDefault="00190F6C" w:rsidP="00190F6C">
      <w:pPr>
        <w:pStyle w:val="a3"/>
        <w:spacing w:after="0"/>
        <w:ind w:left="0" w:firstLine="709"/>
        <w:jc w:val="both"/>
        <w:rPr>
          <w:rFonts w:ascii="Times New Roman" w:hAnsi="Times New Roman"/>
          <w:sz w:val="24"/>
          <w:szCs w:val="24"/>
        </w:rPr>
      </w:pPr>
      <w:r w:rsidRPr="002B7A44">
        <w:rPr>
          <w:rFonts w:ascii="Times New Roman" w:hAnsi="Times New Roman"/>
          <w:sz w:val="24"/>
          <w:szCs w:val="24"/>
        </w:rPr>
        <w:t>- Муниципальная программа "Развитие малого и среднего предпринимательства в городе Радужный на 2019-2025 годы и на период до 2030 года" при плане 6 282,53 тыс. рублей, кассовое исполнение составило 6 276,06 тыс. рублей, или 99,90% к уточненным плановым назначениям. Расходы произведены по подпрограмме "Развитие малого и среднего предпринимательства в городе Радужный", в том числе:</w:t>
      </w:r>
    </w:p>
    <w:p w14:paraId="52AE1E20" w14:textId="77777777" w:rsidR="00190F6C" w:rsidRPr="002B7A44" w:rsidRDefault="00190F6C" w:rsidP="00190F6C">
      <w:pPr>
        <w:pStyle w:val="a3"/>
        <w:spacing w:after="0"/>
        <w:ind w:left="0" w:firstLine="709"/>
        <w:jc w:val="both"/>
        <w:rPr>
          <w:rFonts w:ascii="Times New Roman" w:hAnsi="Times New Roman"/>
          <w:sz w:val="24"/>
          <w:szCs w:val="24"/>
        </w:rPr>
      </w:pPr>
      <w:r w:rsidRPr="002B7A44">
        <w:rPr>
          <w:rFonts w:ascii="Times New Roman" w:hAnsi="Times New Roman"/>
          <w:sz w:val="24"/>
          <w:szCs w:val="24"/>
        </w:rPr>
        <w:t>* в рамках Регионального проекта «Расширение доступа субъектов МСП к финансовой поддержке, в том числе к льготному финансированию» на поддержку малого и среднего предпринимательства, при плане 2 700,00 тыс.рублей, кассовое исполнение составило 2 700,00 тыс.рублей, или 100% к уточненным плановым назначениям, из них:</w:t>
      </w:r>
    </w:p>
    <w:p w14:paraId="7CC68FCE" w14:textId="77777777" w:rsidR="00190F6C" w:rsidRPr="002B7A44" w:rsidRDefault="00190F6C" w:rsidP="00190F6C">
      <w:pPr>
        <w:pStyle w:val="a3"/>
        <w:spacing w:after="0"/>
        <w:ind w:left="0" w:firstLine="709"/>
        <w:jc w:val="both"/>
        <w:rPr>
          <w:rFonts w:ascii="Times New Roman" w:hAnsi="Times New Roman"/>
          <w:sz w:val="24"/>
          <w:szCs w:val="24"/>
        </w:rPr>
      </w:pPr>
      <w:r w:rsidRPr="002B7A44">
        <w:rPr>
          <w:rFonts w:ascii="Times New Roman" w:hAnsi="Times New Roman"/>
          <w:sz w:val="24"/>
          <w:szCs w:val="24"/>
        </w:rPr>
        <w:t>за счет средств бюджета автономного округа при плане 2 538,00 тыс.рублей, кассовое исполнение составило 2 538,00 тыс.рублей, или 100% к уточненным плановым назначениям;</w:t>
      </w:r>
    </w:p>
    <w:p w14:paraId="6887DE66" w14:textId="77777777" w:rsidR="00190F6C" w:rsidRPr="002B7A44" w:rsidRDefault="00190F6C" w:rsidP="00190F6C">
      <w:pPr>
        <w:pStyle w:val="a3"/>
        <w:spacing w:after="0"/>
        <w:ind w:left="0" w:firstLine="709"/>
        <w:jc w:val="both"/>
        <w:rPr>
          <w:rFonts w:ascii="Times New Roman" w:hAnsi="Times New Roman"/>
          <w:sz w:val="24"/>
          <w:szCs w:val="24"/>
        </w:rPr>
      </w:pPr>
      <w:r w:rsidRPr="002B7A44">
        <w:rPr>
          <w:rFonts w:ascii="Times New Roman" w:hAnsi="Times New Roman"/>
          <w:sz w:val="24"/>
          <w:szCs w:val="24"/>
        </w:rPr>
        <w:t>за счет средств бюджета города при плане 162,00 тыс.рублей, кассовое исполнение составило 162,00 тыс.рублей, или 100% к уточненным плановым назначениям;</w:t>
      </w:r>
    </w:p>
    <w:p w14:paraId="3F6BE5F7" w14:textId="77777777" w:rsidR="00190F6C" w:rsidRPr="002B7A44" w:rsidRDefault="00190F6C" w:rsidP="00190F6C">
      <w:pPr>
        <w:pStyle w:val="a3"/>
        <w:spacing w:after="0"/>
        <w:ind w:left="0" w:firstLine="709"/>
        <w:jc w:val="both"/>
        <w:rPr>
          <w:rFonts w:ascii="Times New Roman" w:hAnsi="Times New Roman"/>
          <w:sz w:val="24"/>
          <w:szCs w:val="24"/>
        </w:rPr>
      </w:pPr>
      <w:r w:rsidRPr="002B7A44">
        <w:rPr>
          <w:rFonts w:ascii="Times New Roman" w:hAnsi="Times New Roman"/>
          <w:sz w:val="24"/>
          <w:szCs w:val="24"/>
        </w:rPr>
        <w:t>* в рамках Регионального проекта «Популяризация предпринимательства» на создание условий для развития субъектов малого и среднего предпринимательства при плане 650,53 тыс.рублей, кассовое исполнение составило 644,15 тыс.рублей, или 99,02% к уточненным плановым назначениям, из них:</w:t>
      </w:r>
    </w:p>
    <w:p w14:paraId="296218B0" w14:textId="77777777" w:rsidR="00190F6C" w:rsidRPr="002B7A44" w:rsidRDefault="00190F6C" w:rsidP="00190F6C">
      <w:pPr>
        <w:pStyle w:val="a3"/>
        <w:spacing w:after="0"/>
        <w:ind w:left="0" w:firstLine="709"/>
        <w:jc w:val="both"/>
        <w:rPr>
          <w:rFonts w:ascii="Times New Roman" w:hAnsi="Times New Roman"/>
          <w:sz w:val="24"/>
          <w:szCs w:val="24"/>
        </w:rPr>
      </w:pPr>
      <w:r w:rsidRPr="002B7A44">
        <w:rPr>
          <w:rFonts w:ascii="Times New Roman" w:hAnsi="Times New Roman"/>
          <w:sz w:val="24"/>
          <w:szCs w:val="24"/>
        </w:rPr>
        <w:t>за счет средств бюджета автономного округа при плане 611,50 тыс.рублей, кассовое исполнение составило 605,50 тыс.рублей, или 99,02% к уточненным плановым назначениям;</w:t>
      </w:r>
    </w:p>
    <w:p w14:paraId="3359D741" w14:textId="77777777" w:rsidR="00190F6C" w:rsidRPr="002B7A44" w:rsidRDefault="00190F6C" w:rsidP="00190F6C">
      <w:pPr>
        <w:pStyle w:val="a3"/>
        <w:spacing w:after="0"/>
        <w:ind w:left="0" w:firstLine="709"/>
        <w:jc w:val="both"/>
        <w:rPr>
          <w:rFonts w:ascii="Times New Roman" w:hAnsi="Times New Roman"/>
          <w:sz w:val="24"/>
          <w:szCs w:val="24"/>
        </w:rPr>
      </w:pPr>
      <w:r w:rsidRPr="002B7A44">
        <w:rPr>
          <w:rFonts w:ascii="Times New Roman" w:hAnsi="Times New Roman"/>
          <w:sz w:val="24"/>
          <w:szCs w:val="24"/>
        </w:rPr>
        <w:t>за счет средств бюджета города при плане 39,03 тыс.рублей, кассовое исполнение составило 38,65 тыс.рублей, или 99,03% к уточненным плановым назначениям;</w:t>
      </w:r>
    </w:p>
    <w:p w14:paraId="18A39EC0" w14:textId="77777777" w:rsidR="00190F6C" w:rsidRPr="002B7A44" w:rsidRDefault="00190F6C" w:rsidP="00190F6C">
      <w:pPr>
        <w:pStyle w:val="a3"/>
        <w:spacing w:after="0"/>
        <w:ind w:left="0" w:firstLine="709"/>
        <w:jc w:val="both"/>
        <w:rPr>
          <w:rFonts w:ascii="Times New Roman" w:hAnsi="Times New Roman"/>
          <w:sz w:val="24"/>
          <w:szCs w:val="24"/>
        </w:rPr>
      </w:pPr>
      <w:r w:rsidRPr="002B7A44">
        <w:rPr>
          <w:rFonts w:ascii="Times New Roman" w:hAnsi="Times New Roman"/>
          <w:sz w:val="24"/>
          <w:szCs w:val="24"/>
        </w:rPr>
        <w:t>*</w:t>
      </w:r>
      <w:r w:rsidRPr="002B7A44">
        <w:t xml:space="preserve"> </w:t>
      </w:r>
      <w:r w:rsidRPr="002B7A44">
        <w:rPr>
          <w:rFonts w:ascii="Times New Roman" w:hAnsi="Times New Roman"/>
          <w:sz w:val="24"/>
          <w:szCs w:val="24"/>
        </w:rPr>
        <w:t xml:space="preserve">предоставление неотложных мер поддержки субъектам малого и среднего предпринимательства, осуществляющих деятельность в отраслях, пострадавших от распространения новой коронавирусной инфекции при плане 2 400,00 тыс.рублей, кассовое </w:t>
      </w:r>
      <w:r w:rsidRPr="002B7A44">
        <w:rPr>
          <w:rFonts w:ascii="Times New Roman" w:hAnsi="Times New Roman"/>
          <w:sz w:val="24"/>
          <w:szCs w:val="24"/>
        </w:rPr>
        <w:lastRenderedPageBreak/>
        <w:t>исполнение составило 2 400,00 тыс.рублей, или 100% к уточненным плановым назначениям, из них:</w:t>
      </w:r>
    </w:p>
    <w:p w14:paraId="580DDFD3" w14:textId="77777777" w:rsidR="00190F6C" w:rsidRPr="002B7A44" w:rsidRDefault="00190F6C" w:rsidP="00190F6C">
      <w:pPr>
        <w:pStyle w:val="a3"/>
        <w:spacing w:after="0"/>
        <w:ind w:left="0" w:firstLine="709"/>
        <w:jc w:val="both"/>
        <w:rPr>
          <w:rFonts w:ascii="Times New Roman" w:hAnsi="Times New Roman"/>
          <w:sz w:val="24"/>
          <w:szCs w:val="24"/>
        </w:rPr>
      </w:pPr>
      <w:r w:rsidRPr="002B7A44">
        <w:rPr>
          <w:rFonts w:ascii="Times New Roman" w:hAnsi="Times New Roman"/>
          <w:sz w:val="24"/>
          <w:szCs w:val="24"/>
        </w:rPr>
        <w:t>за счет средств бюджета автономного округа при плане 2 256,00 тыс.рублей, кассовое исполнение составило 2 256,00 тыс.рублей, или 100% к уточненным плановым назначениям;</w:t>
      </w:r>
    </w:p>
    <w:p w14:paraId="275084B6" w14:textId="77777777" w:rsidR="00190F6C" w:rsidRPr="002B7A44" w:rsidRDefault="00190F6C" w:rsidP="00190F6C">
      <w:pPr>
        <w:pStyle w:val="a3"/>
        <w:spacing w:after="0"/>
        <w:ind w:left="0" w:firstLine="709"/>
        <w:jc w:val="both"/>
        <w:rPr>
          <w:rFonts w:ascii="Times New Roman" w:hAnsi="Times New Roman"/>
          <w:sz w:val="24"/>
          <w:szCs w:val="24"/>
        </w:rPr>
      </w:pPr>
      <w:r w:rsidRPr="002B7A44">
        <w:rPr>
          <w:rFonts w:ascii="Times New Roman" w:hAnsi="Times New Roman"/>
          <w:sz w:val="24"/>
          <w:szCs w:val="24"/>
        </w:rPr>
        <w:t>за счет средств бюджета города при плане 144,00 тыс.рублей, кассовое исполнение составило 144,00 тыс.рублей, или 100% к уточненным плановым назначениям;</w:t>
      </w:r>
    </w:p>
    <w:p w14:paraId="56FFF28A" w14:textId="77777777" w:rsidR="00190F6C" w:rsidRPr="002B7A44" w:rsidRDefault="00190F6C" w:rsidP="00190F6C">
      <w:pPr>
        <w:pStyle w:val="a3"/>
        <w:spacing w:after="0"/>
        <w:ind w:left="0" w:firstLine="709"/>
        <w:jc w:val="both"/>
        <w:rPr>
          <w:rFonts w:ascii="Times New Roman" w:hAnsi="Times New Roman"/>
          <w:sz w:val="24"/>
          <w:szCs w:val="24"/>
        </w:rPr>
      </w:pPr>
      <w:r w:rsidRPr="002B7A44">
        <w:rPr>
          <w:rFonts w:ascii="Times New Roman" w:hAnsi="Times New Roman"/>
          <w:sz w:val="24"/>
          <w:szCs w:val="24"/>
        </w:rPr>
        <w:t>* компенсация субъектам малого и среднего предпринимательства понесенных в период действия в Ханты-Мансийском автономном округе – Югре режима повышенной готовности затрат по оплате жилищно-коммунальных услуг за счет средств из резервного фонда Правительства Ханты-Мансийского автономного округа – Югры при плане 532,00 тыс.рублей, кассовое исполнение составило 531,91 тыс.рублей, или 99,98% к уточненным плановым назначениям, из них:</w:t>
      </w:r>
    </w:p>
    <w:p w14:paraId="3408695B" w14:textId="77777777" w:rsidR="00190F6C" w:rsidRPr="002B7A44" w:rsidRDefault="00190F6C" w:rsidP="00190F6C">
      <w:pPr>
        <w:pStyle w:val="a3"/>
        <w:spacing w:after="0"/>
        <w:ind w:left="0" w:firstLine="709"/>
        <w:jc w:val="both"/>
        <w:rPr>
          <w:rFonts w:ascii="Times New Roman" w:hAnsi="Times New Roman"/>
          <w:sz w:val="24"/>
          <w:szCs w:val="24"/>
        </w:rPr>
      </w:pPr>
      <w:r w:rsidRPr="002B7A44">
        <w:rPr>
          <w:rFonts w:ascii="Times New Roman" w:hAnsi="Times New Roman"/>
          <w:sz w:val="24"/>
          <w:szCs w:val="24"/>
        </w:rPr>
        <w:t>за счет средств бюджета автономного округа при плане 500,00 тыс.рублей, кассовое исполнение составило 500,00 тыс.рублей, или 100% к уточненным плановым назначениям;</w:t>
      </w:r>
    </w:p>
    <w:p w14:paraId="41BE9E00" w14:textId="77777777" w:rsidR="00190F6C" w:rsidRPr="002B7A44" w:rsidRDefault="00190F6C" w:rsidP="00190F6C">
      <w:pPr>
        <w:pStyle w:val="a3"/>
        <w:spacing w:after="0"/>
        <w:ind w:left="0" w:firstLine="709"/>
        <w:jc w:val="both"/>
        <w:rPr>
          <w:rFonts w:ascii="Times New Roman" w:hAnsi="Times New Roman"/>
          <w:sz w:val="24"/>
          <w:szCs w:val="24"/>
        </w:rPr>
      </w:pPr>
      <w:r w:rsidRPr="002B7A44">
        <w:rPr>
          <w:rFonts w:ascii="Times New Roman" w:hAnsi="Times New Roman"/>
          <w:sz w:val="24"/>
          <w:szCs w:val="24"/>
        </w:rPr>
        <w:t>за счет средств бюджета города при плане 32,00 тыс.рублей, кассовое исполнение составило 31,91 тыс.рублей, или 99,72% к уточненным плановым назначениям;</w:t>
      </w:r>
    </w:p>
    <w:p w14:paraId="48C04CF4" w14:textId="49EB6EC5" w:rsidR="00190F6C" w:rsidRPr="002B7A44" w:rsidRDefault="00190F6C" w:rsidP="00190F6C">
      <w:pPr>
        <w:spacing w:after="0"/>
        <w:jc w:val="both"/>
        <w:rPr>
          <w:rFonts w:ascii="Times New Roman" w:hAnsi="Times New Roman"/>
          <w:sz w:val="24"/>
          <w:szCs w:val="24"/>
        </w:rPr>
      </w:pPr>
      <w:r w:rsidRPr="002B7A44">
        <w:rPr>
          <w:rFonts w:ascii="Times New Roman" w:hAnsi="Times New Roman"/>
          <w:sz w:val="24"/>
          <w:szCs w:val="24"/>
        </w:rPr>
        <w:t xml:space="preserve">          - Муниципальная программа "Развитие гражданского общества на 2019-2025 годы и на период до 2030 года" при плане 1 036,54 тыс. рублей, кассовое исполнение 1 000,92 тыс. рублей или 96,56% к уточненным плановым назначениям, в том числе:</w:t>
      </w:r>
    </w:p>
    <w:p w14:paraId="1454F626" w14:textId="77777777" w:rsidR="00190F6C" w:rsidRPr="002B7A44" w:rsidRDefault="00190F6C" w:rsidP="00190F6C">
      <w:pPr>
        <w:spacing w:after="0"/>
        <w:ind w:firstLine="708"/>
        <w:jc w:val="both"/>
        <w:rPr>
          <w:rFonts w:ascii="Times New Roman" w:hAnsi="Times New Roman"/>
          <w:sz w:val="24"/>
          <w:szCs w:val="24"/>
        </w:rPr>
      </w:pPr>
      <w:r w:rsidRPr="002B7A44">
        <w:rPr>
          <w:rFonts w:ascii="Times New Roman" w:hAnsi="Times New Roman"/>
          <w:sz w:val="24"/>
          <w:szCs w:val="24"/>
        </w:rPr>
        <w:t>* по основному мероприятию "Оказание финансовой поддержки социально ориентированным некоммерческим организациям на оплату (погашение задолженности) жилищно-коммунальных услуг" при плане 251,00 тыс. рублей, кассовое исполнение составило 242,88 тыс.рублей, или 96,76% к уточненным плановым назначениям;</w:t>
      </w:r>
    </w:p>
    <w:p w14:paraId="1A73CA8D" w14:textId="77777777" w:rsidR="00190F6C" w:rsidRPr="002B7A44" w:rsidRDefault="00190F6C" w:rsidP="00190F6C">
      <w:pPr>
        <w:spacing w:after="0"/>
        <w:jc w:val="both"/>
        <w:rPr>
          <w:rFonts w:ascii="Times New Roman" w:hAnsi="Times New Roman"/>
          <w:sz w:val="24"/>
          <w:szCs w:val="24"/>
        </w:rPr>
      </w:pPr>
      <w:r w:rsidRPr="002B7A44">
        <w:rPr>
          <w:rFonts w:ascii="Times New Roman" w:hAnsi="Times New Roman"/>
          <w:sz w:val="24"/>
          <w:szCs w:val="24"/>
        </w:rPr>
        <w:t xml:space="preserve">          * по основному мероприятию "Оказание финансовой поддержки общественным организациям ветеранов (пенсионеров) войны, труда, Вооруженных Сил, правоохранительных органов, Афганистана и Чеченских событий, инвалидов" при плане 150,00 тыс. рублей, кассовое исполнение составило 122,50 тыс.рублей, или 81,67% к уточненным плановым назначениям;</w:t>
      </w:r>
    </w:p>
    <w:p w14:paraId="672E4648" w14:textId="0644D86E" w:rsidR="00190F6C" w:rsidRPr="002B7A44" w:rsidRDefault="00190F6C" w:rsidP="00190F6C">
      <w:pPr>
        <w:spacing w:after="0"/>
        <w:ind w:firstLine="708"/>
        <w:jc w:val="both"/>
        <w:rPr>
          <w:rFonts w:ascii="Times New Roman" w:hAnsi="Times New Roman"/>
          <w:sz w:val="24"/>
          <w:szCs w:val="24"/>
        </w:rPr>
      </w:pPr>
      <w:r w:rsidRPr="002B7A44">
        <w:rPr>
          <w:rFonts w:ascii="Times New Roman" w:hAnsi="Times New Roman"/>
          <w:sz w:val="24"/>
          <w:szCs w:val="24"/>
        </w:rPr>
        <w:t>* по основному мероприятию "Оказание финансовой поддержки социально ориентированным некоммерческим организациям на оплату (погашение задолженности) жилищно-коммунальных услуг"</w:t>
      </w:r>
      <w:r w:rsidRPr="002B7A44">
        <w:t xml:space="preserve"> </w:t>
      </w:r>
      <w:r w:rsidRPr="002B7A44">
        <w:rPr>
          <w:rFonts w:ascii="Times New Roman" w:hAnsi="Times New Roman"/>
          <w:sz w:val="24"/>
          <w:szCs w:val="24"/>
        </w:rPr>
        <w:t>за счет безвозмездных поступлений по соглашению с ПАО "НК "Роснефть" (ПАО "Варьеганнефтегаз") при плане 5,54 тыс. рублей, кассовое исполнение составило 5,54 тыс.рублей, или 100% к уточненным плановым назначениям;</w:t>
      </w:r>
    </w:p>
    <w:p w14:paraId="5F42AFAC" w14:textId="77777777" w:rsidR="00190F6C" w:rsidRPr="002B7A44" w:rsidRDefault="00190F6C" w:rsidP="00190F6C">
      <w:pPr>
        <w:spacing w:after="0"/>
        <w:jc w:val="both"/>
        <w:rPr>
          <w:rFonts w:ascii="Times New Roman" w:hAnsi="Times New Roman"/>
          <w:sz w:val="24"/>
          <w:szCs w:val="24"/>
        </w:rPr>
      </w:pPr>
      <w:r w:rsidRPr="002B7A44">
        <w:rPr>
          <w:rFonts w:ascii="Times New Roman" w:hAnsi="Times New Roman"/>
          <w:sz w:val="24"/>
          <w:szCs w:val="24"/>
        </w:rPr>
        <w:tab/>
        <w:t>* по основному мероприятию "Оказание финансовой поддержки социально ориентированным некоммерческим организациям посредством предоставления на конкурсной основе субсидий на реализацию социально-значимых проектов" при плане 630,00 тыс.рублей, кассовое исполнение составило 630,00 тыс.рублей, или 100% к уточненным плановым назначениям;</w:t>
      </w:r>
    </w:p>
    <w:p w14:paraId="1C5A4F59" w14:textId="1A2FA8B7" w:rsidR="00190F6C" w:rsidRPr="002B7A44" w:rsidRDefault="00190F6C" w:rsidP="00190F6C">
      <w:pPr>
        <w:spacing w:after="0"/>
        <w:jc w:val="both"/>
        <w:rPr>
          <w:rFonts w:ascii="Times New Roman" w:hAnsi="Times New Roman"/>
          <w:sz w:val="24"/>
          <w:szCs w:val="24"/>
        </w:rPr>
      </w:pPr>
      <w:r w:rsidRPr="002B7A44">
        <w:rPr>
          <w:rFonts w:ascii="Times New Roman" w:hAnsi="Times New Roman"/>
          <w:sz w:val="24"/>
          <w:szCs w:val="24"/>
        </w:rPr>
        <w:t xml:space="preserve"> </w:t>
      </w:r>
      <w:r w:rsidRPr="002B7A44">
        <w:rPr>
          <w:rFonts w:ascii="Times New Roman" w:hAnsi="Times New Roman"/>
          <w:sz w:val="24"/>
          <w:szCs w:val="24"/>
        </w:rPr>
        <w:tab/>
        <w:t xml:space="preserve">- Муниципальная программа "Управление муниципальным имуществом города Радужный на 2019-2025 годы и на период до 2030 года" при плане 544,90 тыс. рублей, кассовое исполнение 358,27 тыс. рублей, или 65,75% к уточненным плановым назначениям. Расходы произведены в рамках основного мероприятия "Управление и распоряжение земельными ресурсами" на организацию эффективного управления и распоряжения земельными ресурсами на территории муниципального образования. Экономия бюджетных обязательств образовалась в результате расторжения договоров (муниципальных контрактов) на сумму фактически выполненных кадастровых работ и работ по оценке рыночной стоимости земельных участков, и не произведено </w:t>
      </w:r>
      <w:r w:rsidRPr="002B7A44">
        <w:rPr>
          <w:rFonts w:ascii="Times New Roman" w:hAnsi="Times New Roman"/>
          <w:sz w:val="24"/>
          <w:szCs w:val="24"/>
        </w:rPr>
        <w:lastRenderedPageBreak/>
        <w:t xml:space="preserve">заключение запланированного на 2020 год договора на обеспечение доступа в программный продукт в связи с отсутствием потребности.    </w:t>
      </w:r>
    </w:p>
    <w:p w14:paraId="4FA2D875" w14:textId="0D4C543D" w:rsidR="00190F6C" w:rsidRPr="002B7A44" w:rsidRDefault="00190F6C" w:rsidP="00190F6C">
      <w:pPr>
        <w:pStyle w:val="a3"/>
        <w:spacing w:after="0"/>
        <w:ind w:left="0" w:firstLine="709"/>
        <w:jc w:val="both"/>
        <w:rPr>
          <w:rFonts w:ascii="Times New Roman" w:hAnsi="Times New Roman"/>
          <w:sz w:val="24"/>
          <w:szCs w:val="24"/>
        </w:rPr>
      </w:pPr>
      <w:r w:rsidRPr="002B7A44">
        <w:rPr>
          <w:rFonts w:ascii="Times New Roman" w:hAnsi="Times New Roman"/>
          <w:sz w:val="24"/>
          <w:szCs w:val="24"/>
        </w:rPr>
        <w:t>- Муниципальная программа "Создание условий для эффективного решения вопросов местного значения и осуществления переданных в установленном порядке государственных полномочий на 2019-2025 годы и на период до 2030 года" при плане 1 644,00 тыс. рублей, кассовое исполнение составило 1556,01 тыс. рублей или 94,65%.  Расходы произведены в рамках основного мероприятия "Обеспечение деятельности и осуществление материально-технического и транспортного обеспечения деятельности органов администрации города Радужный, специалистов указанных органов, осуществляющих государственные полномочия" по субвенции на осуществление отдельных государственных полномочий в сфере трудовых отношений и государственного управления охраной труда.</w:t>
      </w:r>
    </w:p>
    <w:p w14:paraId="5E711F44" w14:textId="77777777" w:rsidR="00046F37" w:rsidRDefault="00046F37" w:rsidP="0096167D">
      <w:pPr>
        <w:spacing w:after="0"/>
        <w:jc w:val="center"/>
        <w:rPr>
          <w:rFonts w:ascii="Times New Roman" w:hAnsi="Times New Roman" w:cs="Times New Roman"/>
          <w:b/>
          <w:sz w:val="28"/>
          <w:szCs w:val="28"/>
        </w:rPr>
      </w:pPr>
    </w:p>
    <w:p w14:paraId="18ED2DEE" w14:textId="57E3EFBE" w:rsidR="0096167D" w:rsidRPr="002B7A44" w:rsidRDefault="0096167D" w:rsidP="0096167D">
      <w:pPr>
        <w:spacing w:after="0"/>
        <w:jc w:val="center"/>
        <w:rPr>
          <w:rFonts w:ascii="Times New Roman" w:hAnsi="Times New Roman" w:cs="Times New Roman"/>
          <w:b/>
          <w:sz w:val="28"/>
          <w:szCs w:val="28"/>
        </w:rPr>
      </w:pPr>
      <w:r w:rsidRPr="002B7A44">
        <w:rPr>
          <w:rFonts w:ascii="Times New Roman" w:hAnsi="Times New Roman" w:cs="Times New Roman"/>
          <w:b/>
          <w:sz w:val="28"/>
          <w:szCs w:val="28"/>
        </w:rPr>
        <w:t>Раздел 05 «Жилищно-коммунальное хозяйство»</w:t>
      </w:r>
    </w:p>
    <w:p w14:paraId="5E07BA28"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Кассовое исполнение по разделу «Жилищно-коммунальное хозяйство» за отчетный период при плане 252 453,48 тыс.  рублей составило 247 606,88 тыс. рублей, или 98,08 %.</w:t>
      </w:r>
      <w:r w:rsidRPr="002B7A44">
        <w:rPr>
          <w:rFonts w:ascii="Times New Roman" w:eastAsia="Arial" w:hAnsi="Times New Roman" w:cs="Times New Roman"/>
          <w:sz w:val="24"/>
          <w:szCs w:val="24"/>
        </w:rPr>
        <w:t xml:space="preserve"> </w:t>
      </w:r>
    </w:p>
    <w:p w14:paraId="697D814C" w14:textId="77777777" w:rsidR="002B52A5" w:rsidRPr="002B7A44" w:rsidRDefault="002B52A5" w:rsidP="002B52A5">
      <w:pPr>
        <w:spacing w:after="0"/>
        <w:ind w:firstLine="708"/>
        <w:jc w:val="both"/>
        <w:rPr>
          <w:rFonts w:ascii="Times New Roman" w:hAnsi="Times New Roman" w:cs="Times New Roman"/>
          <w:b/>
          <w:sz w:val="24"/>
          <w:szCs w:val="24"/>
        </w:rPr>
      </w:pPr>
      <w:r w:rsidRPr="002B7A44">
        <w:rPr>
          <w:rFonts w:ascii="Times New Roman" w:hAnsi="Times New Roman" w:cs="Times New Roman"/>
          <w:b/>
          <w:sz w:val="24"/>
          <w:szCs w:val="24"/>
        </w:rPr>
        <w:t>Подраздел 0501 «Жилищное хозяйство»</w:t>
      </w:r>
    </w:p>
    <w:p w14:paraId="0ED6289D" w14:textId="77777777" w:rsidR="002B52A5" w:rsidRPr="002B7A44" w:rsidRDefault="002B52A5" w:rsidP="002B52A5">
      <w:pPr>
        <w:pStyle w:val="a3"/>
        <w:spacing w:after="0"/>
        <w:ind w:left="0" w:firstLine="709"/>
        <w:jc w:val="both"/>
        <w:rPr>
          <w:rFonts w:ascii="Times New Roman" w:hAnsi="Times New Roman" w:cs="Times New Roman"/>
          <w:sz w:val="24"/>
          <w:szCs w:val="24"/>
        </w:rPr>
      </w:pPr>
      <w:r w:rsidRPr="002B7A44">
        <w:rPr>
          <w:rFonts w:ascii="Times New Roman" w:hAnsi="Times New Roman" w:cs="Times New Roman"/>
          <w:sz w:val="24"/>
          <w:szCs w:val="24"/>
        </w:rPr>
        <w:t xml:space="preserve">Кассовое исполнение по данному подразделу при плане 15 370,83 тыс.  рублей составило     15 151,62 тыс. рублей, или 98,57% к уточненному плану на год. В отчетном периоде расходы произведены по следующим направлениям: </w:t>
      </w:r>
    </w:p>
    <w:p w14:paraId="48E0C702" w14:textId="77777777" w:rsidR="002B52A5" w:rsidRPr="009E7026" w:rsidRDefault="002B52A5" w:rsidP="002B52A5">
      <w:pPr>
        <w:pStyle w:val="a3"/>
        <w:spacing w:after="0"/>
        <w:ind w:left="0" w:firstLine="709"/>
        <w:jc w:val="both"/>
        <w:rPr>
          <w:rFonts w:ascii="Times New Roman" w:hAnsi="Times New Roman" w:cs="Times New Roman"/>
          <w:sz w:val="24"/>
          <w:szCs w:val="24"/>
        </w:rPr>
      </w:pPr>
      <w:r w:rsidRPr="009E7026">
        <w:rPr>
          <w:rFonts w:ascii="Times New Roman" w:hAnsi="Times New Roman" w:cs="Times New Roman"/>
          <w:b/>
          <w:sz w:val="24"/>
          <w:szCs w:val="24"/>
        </w:rPr>
        <w:t xml:space="preserve">Муниципальная программа «Доступная среда в городе Радужный 2019-2025 годы и на период до 2030 года» </w:t>
      </w:r>
      <w:r w:rsidRPr="009E7026">
        <w:rPr>
          <w:rFonts w:ascii="Times New Roman" w:hAnsi="Times New Roman" w:cs="Times New Roman"/>
          <w:sz w:val="24"/>
          <w:szCs w:val="24"/>
        </w:rPr>
        <w:t>кассовое исполнение при плане 2 655,93 тыс. рублей, составило 2 655,93 тыс. рублей, или 100,00%. Средства направлены на обустройство входных групп в зданиях и помещениях административного назначения, в жилом фонде для людей с ограниченными возможностями здоровья.</w:t>
      </w:r>
    </w:p>
    <w:p w14:paraId="723F6580" w14:textId="77777777" w:rsidR="002B52A5" w:rsidRPr="009E7026" w:rsidRDefault="002B52A5" w:rsidP="002B52A5">
      <w:pPr>
        <w:spacing w:after="0"/>
        <w:ind w:firstLine="708"/>
        <w:jc w:val="both"/>
        <w:rPr>
          <w:rFonts w:ascii="Times New Roman" w:hAnsi="Times New Roman" w:cs="Times New Roman"/>
          <w:sz w:val="24"/>
          <w:szCs w:val="24"/>
        </w:rPr>
      </w:pPr>
      <w:r w:rsidRPr="009E7026">
        <w:rPr>
          <w:rFonts w:ascii="Times New Roman" w:hAnsi="Times New Roman" w:cs="Times New Roman"/>
          <w:b/>
          <w:sz w:val="24"/>
          <w:szCs w:val="24"/>
        </w:rPr>
        <w:t>Муниципальная программа «Обеспечение доступным и комфортным жильем жителей города Радужный в 2019-2025 годах и на период до 2030 года»</w:t>
      </w:r>
      <w:r w:rsidRPr="009E7026">
        <w:rPr>
          <w:rFonts w:ascii="Times New Roman" w:hAnsi="Times New Roman" w:cs="Times New Roman"/>
          <w:sz w:val="24"/>
          <w:szCs w:val="24"/>
        </w:rPr>
        <w:t xml:space="preserve"> кассовое исполнение при плане 124,06 тыс. рублей, составило 124,06 тыс. рублей, или 100,00 %, в том числе:</w:t>
      </w:r>
    </w:p>
    <w:p w14:paraId="0525CE2C" w14:textId="77777777" w:rsidR="002B52A5" w:rsidRPr="009E7026" w:rsidRDefault="002B52A5" w:rsidP="002B52A5">
      <w:pPr>
        <w:spacing w:after="0"/>
        <w:ind w:firstLine="357"/>
        <w:jc w:val="both"/>
        <w:rPr>
          <w:rFonts w:ascii="Times New Roman" w:hAnsi="Times New Roman" w:cs="Times New Roman"/>
          <w:sz w:val="24"/>
          <w:szCs w:val="24"/>
        </w:rPr>
      </w:pPr>
      <w:r w:rsidRPr="009E7026">
        <w:rPr>
          <w:rFonts w:ascii="Times New Roman" w:hAnsi="Times New Roman" w:cs="Times New Roman"/>
          <w:sz w:val="24"/>
          <w:szCs w:val="24"/>
        </w:rPr>
        <w:t>Основное мероприятие «Приобретение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 за счет средств бюджета города кассовое исполнение при плане 124,06 тыс. рублей, составило 124,06 тыс. рублей, или 100,00% к плану.</w:t>
      </w:r>
    </w:p>
    <w:p w14:paraId="16632C67" w14:textId="77777777" w:rsidR="002B52A5" w:rsidRPr="009E7026" w:rsidRDefault="002B52A5" w:rsidP="002B52A5">
      <w:pPr>
        <w:spacing w:after="0"/>
        <w:ind w:firstLine="708"/>
        <w:jc w:val="both"/>
        <w:rPr>
          <w:rFonts w:ascii="Times New Roman" w:hAnsi="Times New Roman" w:cs="Times New Roman"/>
          <w:sz w:val="24"/>
          <w:szCs w:val="24"/>
        </w:rPr>
      </w:pPr>
      <w:r w:rsidRPr="009E7026">
        <w:rPr>
          <w:rFonts w:ascii="Times New Roman" w:hAnsi="Times New Roman" w:cs="Times New Roman"/>
          <w:b/>
          <w:sz w:val="24"/>
          <w:szCs w:val="24"/>
        </w:rPr>
        <w:t xml:space="preserve">Муниципальная программа «Развитие жилищно-коммунального комплекса и повышение энергетической эффективности в городе Радужный на 2019-2025 годы и на период до 2030 года» </w:t>
      </w:r>
      <w:r w:rsidRPr="009E7026">
        <w:rPr>
          <w:rFonts w:ascii="Times New Roman" w:hAnsi="Times New Roman" w:cs="Times New Roman"/>
          <w:sz w:val="24"/>
          <w:szCs w:val="24"/>
        </w:rPr>
        <w:t>кассовое исполнение при плане 3 586,40 тыс. рублей, составило 3 516,30 тыс. рублей, или 98,05%, в том числе:</w:t>
      </w:r>
    </w:p>
    <w:p w14:paraId="75AB2AA8" w14:textId="77777777" w:rsidR="002B52A5" w:rsidRPr="002B7A44" w:rsidRDefault="002B52A5" w:rsidP="002B52A5">
      <w:pPr>
        <w:pStyle w:val="a3"/>
        <w:spacing w:after="0"/>
        <w:ind w:left="0" w:firstLine="357"/>
        <w:jc w:val="both"/>
        <w:rPr>
          <w:rFonts w:ascii="Times New Roman" w:hAnsi="Times New Roman"/>
          <w:sz w:val="24"/>
          <w:szCs w:val="24"/>
        </w:rPr>
      </w:pPr>
      <w:r w:rsidRPr="002B7A44">
        <w:rPr>
          <w:rFonts w:ascii="Times New Roman" w:hAnsi="Times New Roman" w:cs="Times New Roman"/>
          <w:sz w:val="24"/>
          <w:szCs w:val="24"/>
        </w:rPr>
        <w:t xml:space="preserve">подпрограмма «Повышение эффективности управления и содержания общего имущества многоквартирных домов» кассовое исполнение при плане 3 420,20 тыс. рублей, составило 3 420,20 тыс. рублей, или 100,00 % к плану. </w:t>
      </w:r>
      <w:r w:rsidRPr="002B7A44">
        <w:rPr>
          <w:rFonts w:ascii="Times New Roman" w:hAnsi="Times New Roman"/>
          <w:sz w:val="24"/>
          <w:szCs w:val="24"/>
        </w:rPr>
        <w:t>Средства направлены региональному оператору «Югорский фонд капитального ремонта многоквартирных домов» на долевое финансовое обеспечение проведения капитального ремонта общего имущества многоквартирных жилых домов;</w:t>
      </w:r>
    </w:p>
    <w:p w14:paraId="4290548F" w14:textId="77777777" w:rsidR="002B52A5" w:rsidRPr="002B7A44" w:rsidRDefault="002B52A5" w:rsidP="002B52A5">
      <w:pPr>
        <w:spacing w:after="0"/>
        <w:ind w:firstLine="357"/>
        <w:jc w:val="both"/>
        <w:rPr>
          <w:rFonts w:ascii="Times New Roman" w:eastAsia="Times New Roman" w:hAnsi="Times New Roman" w:cs="Times New Roman"/>
          <w:sz w:val="24"/>
          <w:szCs w:val="24"/>
          <w:lang w:eastAsia="ru-RU"/>
        </w:rPr>
      </w:pPr>
      <w:r w:rsidRPr="002B7A44">
        <w:rPr>
          <w:rFonts w:ascii="Times New Roman" w:hAnsi="Times New Roman" w:cs="Times New Roman"/>
          <w:sz w:val="24"/>
          <w:szCs w:val="24"/>
        </w:rPr>
        <w:t xml:space="preserve">подпрограмма «Обеспечение надлежащего содержания муниципального жилого фонда» кассовое исполнение при плане 166,20 тыс. рублей, составило 96,10 тыс. рублей, или 57,82%. </w:t>
      </w:r>
      <w:r w:rsidRPr="002B7A44">
        <w:rPr>
          <w:rFonts w:ascii="Times New Roman" w:eastAsia="Times New Roman" w:hAnsi="Times New Roman" w:cs="Times New Roman"/>
          <w:sz w:val="24"/>
          <w:szCs w:val="24"/>
          <w:lang w:eastAsia="ru-RU"/>
        </w:rPr>
        <w:t xml:space="preserve">Средства направлены на капитальный, текущий ремонт муниципальных жилых помещений, </w:t>
      </w:r>
      <w:r w:rsidRPr="002B7A44">
        <w:rPr>
          <w:rFonts w:ascii="Times New Roman" w:eastAsia="Times New Roman" w:hAnsi="Times New Roman" w:cs="Times New Roman"/>
          <w:sz w:val="24"/>
          <w:szCs w:val="24"/>
          <w:lang w:eastAsia="ru-RU"/>
        </w:rPr>
        <w:lastRenderedPageBreak/>
        <w:t>расположенных в многоквартирных и индивидуальных (одноквартирных) жилых домах города Радужный. Экономия сложилась по результатам проведения конкурсных процедур, оплата произведена по фактически предоставленным документам.</w:t>
      </w:r>
    </w:p>
    <w:p w14:paraId="3608D096" w14:textId="77777777" w:rsidR="002B52A5" w:rsidRPr="005A7C73" w:rsidRDefault="002B52A5" w:rsidP="002B52A5">
      <w:pPr>
        <w:spacing w:after="0"/>
        <w:ind w:firstLine="357"/>
        <w:jc w:val="both"/>
        <w:rPr>
          <w:rFonts w:ascii="Times New Roman" w:hAnsi="Times New Roman" w:cs="Times New Roman"/>
          <w:sz w:val="24"/>
          <w:szCs w:val="24"/>
        </w:rPr>
      </w:pPr>
      <w:r w:rsidRPr="005A7C73">
        <w:rPr>
          <w:rFonts w:ascii="Times New Roman" w:hAnsi="Times New Roman" w:cs="Times New Roman"/>
          <w:b/>
          <w:sz w:val="24"/>
          <w:szCs w:val="24"/>
        </w:rPr>
        <w:t>Муниципальная программа «Управление муниципальным имуществом города Радужный на 2019-2025 годы и на период до 2030 года»</w:t>
      </w:r>
      <w:r w:rsidRPr="005A7C73">
        <w:rPr>
          <w:rFonts w:ascii="Times New Roman" w:hAnsi="Times New Roman" w:cs="Times New Roman"/>
          <w:sz w:val="24"/>
          <w:szCs w:val="24"/>
        </w:rPr>
        <w:t xml:space="preserve"> кассовое исполнение при плане 9 004,44 тыс. рублей, составило 8 855,33 тыс. рублей, или 98,34%. Средства направлены на содержание и управление имуществом, находящимся в муниципальной собственности, оплачены взносы на капитальный ремонт общего имущества многоквартирных домов, в части имущества, находящегося в муниципальной собственности, зачистку территории от строительных конструкций жилого дома после пожара по адресу: Ханты-Мансийский автономный округ -Югра г.Радужный,1 микрорайон, дом 10, снос многоквартирного жилого дома с учетом вывоза и утилизации мусора.</w:t>
      </w:r>
    </w:p>
    <w:p w14:paraId="0B36CDC8" w14:textId="77777777" w:rsidR="002B52A5" w:rsidRPr="002B7A44" w:rsidRDefault="002B52A5" w:rsidP="002B52A5">
      <w:pPr>
        <w:spacing w:after="0"/>
        <w:ind w:firstLine="708"/>
        <w:jc w:val="both"/>
        <w:rPr>
          <w:rFonts w:ascii="Times New Roman" w:hAnsi="Times New Roman" w:cs="Times New Roman"/>
          <w:b/>
          <w:sz w:val="24"/>
          <w:szCs w:val="24"/>
        </w:rPr>
      </w:pPr>
      <w:r w:rsidRPr="002B7A44">
        <w:rPr>
          <w:rFonts w:ascii="Times New Roman" w:hAnsi="Times New Roman" w:cs="Times New Roman"/>
          <w:b/>
          <w:sz w:val="24"/>
          <w:szCs w:val="24"/>
        </w:rPr>
        <w:t>Подраздел 0502 «Коммунальное хозяйство»</w:t>
      </w:r>
    </w:p>
    <w:p w14:paraId="5081297A"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Кассовое исполнение по данному подразделу при плане 38 905,53 тыс. рублей составило 36 788,41 тыс. рублей, или 94,56%.     </w:t>
      </w:r>
    </w:p>
    <w:p w14:paraId="06211387"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В отчетном периоде расходование бюджетных ассигнований осуществлялось по следующим направлениям: </w:t>
      </w:r>
    </w:p>
    <w:p w14:paraId="3DF6CC3A"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Муниципальная программа «Развитие жилищно-коммунального комплекса и повышение энергетической эффективности в городе Радужный на 2019-2025 годы и на период до 2030 года» кассовое исполнение при плане 36 788,53 тыс. рублей, составило 36 788,41 тыс. рублей, или 100,00%.  </w:t>
      </w:r>
    </w:p>
    <w:p w14:paraId="4005B106"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подпрограмма «Создание условий для обеспечения качественными коммунальными услугами, надежной и эффективной работы коммунальной инфраструктуры» кассовое исполнение при плане 34 736,18 тыс. рублей составило 34 736,08 тыс. рублей, или 100,00% к плану, в том числе за счет субсидии из бюджета автономного округа 31 262,47 тыс. рублей, средства бюджета города 3 473,61 тыс. рублей. Расходы направлены на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p w14:paraId="356518DC"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подпрограмма «Обеспечение реализации муниципальной программы» кассовое исполнение при плане 2 052,35 тыс. рублей составило 2 052,33 тыс. рублей, или 100,00%, за счет бюджета города Радужный. Расходы направлены на актуализацию программы комплексного развития коммунальной инфраструктуры города Радужный, актуализацию схемы теплоснабжения, водоснабжения и водоотведения.</w:t>
      </w:r>
    </w:p>
    <w:p w14:paraId="0277760F"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Муниципальная программа «Управление муниципальным имуществом города Радужный на 2019-2025 годы и на период до 2030 год» при плане 2 117,00 тыс. рублей, из них:</w:t>
      </w:r>
    </w:p>
    <w:p w14:paraId="3BF8D186"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на предоставление финансовой помощи на возмещение затрат, связанных с исполнением комплекса мероприятий по ликвидации унитарного предприятия «Горводоканал» муниципального образования Ханты-Мансийского автономного округа-Югры городской округ город Радужный;</w:t>
      </w:r>
    </w:p>
    <w:p w14:paraId="538AE4BD"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на возмещение затрат по установке общедомовых приборов учета используемых энергетических ресурсов соразмерно доле муниципального образования города Радужный на общее имущество в многоквартирных домах.</w:t>
      </w:r>
    </w:p>
    <w:p w14:paraId="1275F616"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 Кассовые расходы в отчетном периоде не произведены.</w:t>
      </w:r>
    </w:p>
    <w:p w14:paraId="526E7226" w14:textId="77777777" w:rsidR="002B52A5" w:rsidRPr="002B7A44" w:rsidRDefault="002B52A5" w:rsidP="002B52A5">
      <w:pPr>
        <w:spacing w:after="0"/>
        <w:ind w:firstLine="708"/>
        <w:jc w:val="both"/>
        <w:rPr>
          <w:rFonts w:ascii="Times New Roman" w:hAnsi="Times New Roman" w:cs="Times New Roman"/>
          <w:b/>
          <w:sz w:val="24"/>
          <w:szCs w:val="24"/>
        </w:rPr>
      </w:pPr>
      <w:r w:rsidRPr="002B7A44">
        <w:rPr>
          <w:rFonts w:ascii="Times New Roman" w:hAnsi="Times New Roman" w:cs="Times New Roman"/>
          <w:b/>
          <w:sz w:val="24"/>
          <w:szCs w:val="24"/>
        </w:rPr>
        <w:t>Подраздел 0503 «Благоустройство»</w:t>
      </w:r>
    </w:p>
    <w:p w14:paraId="721DF292"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Кассовое исполнение по данному подразделу при плане 139 550,92 тыс. рублей составило 137 323,35 тыс. рублей, или 98,40 % к уточненному плану на год.     </w:t>
      </w:r>
    </w:p>
    <w:p w14:paraId="01EFB1EB"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lastRenderedPageBreak/>
        <w:t>В отчетном периоде расходование бюджетных ассигнований осуществлялось по следующим направлениям:</w:t>
      </w:r>
    </w:p>
    <w:p w14:paraId="638946FB"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Подпрограмма «Обеспечение чистоты и порядка в границах города, улучшение санитарно-гигиенических условий проживания населения» муниципальной программы «Развитие жилищно-коммунального комплекса и повышение энергетической эффективности в городе Радужный на 2019-2025 годы и на период до 2030 года» кассовое исполнение при плане 3 469,91 тыс. рублей, составило  2 975,39 тыс. рублей  или 85,75%, средства направлены на возмещение затрат на содержание мест захоронения (кладбища) и на погребение (захоронение) безродных.</w:t>
      </w:r>
    </w:p>
    <w:p w14:paraId="2474F762"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Муниципальная программа «Формирование современной городской среды в городе Радужный на 2019-2025 годы и на период до 2030 года» кассовое исполнение при плане 136 081,01 тыс. рублей, составило 134 347,96 тыс. рублей, или 98,73%. </w:t>
      </w:r>
    </w:p>
    <w:p w14:paraId="3643402C"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 Подпрограмма «Благоустройство общественных территорий города Радужный» кассовое исполнение при плане 19 288,72 тыс. рублей, составило 19 281,62 тыс. рублей, или 99,96%, из них:</w:t>
      </w:r>
    </w:p>
    <w:p w14:paraId="4D019C18" w14:textId="77777777" w:rsidR="002B52A5" w:rsidRPr="002B7A44" w:rsidRDefault="002B52A5" w:rsidP="002B52A5">
      <w:pPr>
        <w:spacing w:after="0"/>
        <w:ind w:firstLine="357"/>
        <w:jc w:val="both"/>
        <w:rPr>
          <w:rFonts w:ascii="Times New Roman" w:hAnsi="Times New Roman"/>
          <w:sz w:val="24"/>
          <w:szCs w:val="24"/>
        </w:rPr>
      </w:pPr>
      <w:r w:rsidRPr="002B7A44">
        <w:rPr>
          <w:rFonts w:ascii="Times New Roman" w:hAnsi="Times New Roman"/>
          <w:sz w:val="24"/>
          <w:szCs w:val="24"/>
        </w:rPr>
        <w:t>- благоустройство территории Городского парка культуры и отдыха в сумме 12 949,00 тыс. рублей, в том числе:</w:t>
      </w:r>
    </w:p>
    <w:p w14:paraId="51CE22D4" w14:textId="77777777" w:rsidR="002B52A5" w:rsidRPr="005A7C73" w:rsidRDefault="002B52A5" w:rsidP="005A7C73">
      <w:pPr>
        <w:spacing w:after="0"/>
        <w:ind w:firstLine="357"/>
        <w:jc w:val="both"/>
        <w:rPr>
          <w:rFonts w:ascii="Times New Roman" w:hAnsi="Times New Roman"/>
          <w:i/>
          <w:sz w:val="24"/>
          <w:szCs w:val="24"/>
        </w:rPr>
      </w:pPr>
      <w:r w:rsidRPr="005A7C73">
        <w:rPr>
          <w:rFonts w:ascii="Times New Roman" w:hAnsi="Times New Roman"/>
          <w:i/>
          <w:sz w:val="24"/>
          <w:szCs w:val="24"/>
        </w:rPr>
        <w:t>капитальный ремонт твердого покрытия в сумме 12 469,20 тыс. рублей;</w:t>
      </w:r>
    </w:p>
    <w:p w14:paraId="6C1AFE3F" w14:textId="77777777" w:rsidR="002B52A5" w:rsidRPr="002B7A44" w:rsidRDefault="002B52A5" w:rsidP="005A7C73">
      <w:pPr>
        <w:pStyle w:val="a3"/>
        <w:spacing w:after="0"/>
        <w:ind w:left="357"/>
        <w:jc w:val="both"/>
        <w:rPr>
          <w:rFonts w:ascii="Times New Roman" w:hAnsi="Times New Roman"/>
          <w:i/>
          <w:sz w:val="24"/>
          <w:szCs w:val="24"/>
        </w:rPr>
      </w:pPr>
      <w:r w:rsidRPr="002B7A44">
        <w:rPr>
          <w:rFonts w:ascii="Times New Roman" w:hAnsi="Times New Roman"/>
          <w:i/>
          <w:sz w:val="24"/>
          <w:szCs w:val="24"/>
        </w:rPr>
        <w:t>выполнение работ по устройству тротуара, расположенного в Городском парке культуры и отдыха и площади Дружбы народов в сумме 479,80 тыс. рублей.</w:t>
      </w:r>
    </w:p>
    <w:p w14:paraId="6298B1EB" w14:textId="77777777" w:rsidR="002B52A5" w:rsidRPr="002B7A44" w:rsidRDefault="002B52A5" w:rsidP="002B52A5">
      <w:pPr>
        <w:spacing w:after="0"/>
        <w:ind w:firstLine="357"/>
        <w:jc w:val="both"/>
        <w:rPr>
          <w:rFonts w:ascii="Times New Roman" w:hAnsi="Times New Roman"/>
          <w:sz w:val="24"/>
          <w:szCs w:val="24"/>
        </w:rPr>
      </w:pPr>
      <w:r w:rsidRPr="002B7A44">
        <w:rPr>
          <w:rFonts w:ascii="Times New Roman" w:hAnsi="Times New Roman"/>
          <w:sz w:val="24"/>
          <w:szCs w:val="24"/>
        </w:rPr>
        <w:t>- благоустройство мест общего пользования в сумме 6 332,62 тыс. рублей, в том числе:</w:t>
      </w:r>
    </w:p>
    <w:p w14:paraId="16EE681A" w14:textId="77777777" w:rsidR="002B52A5" w:rsidRPr="002B7A44" w:rsidRDefault="002B52A5" w:rsidP="002B52A5">
      <w:pPr>
        <w:pStyle w:val="a3"/>
        <w:spacing w:after="0"/>
        <w:ind w:left="0" w:firstLine="709"/>
        <w:jc w:val="both"/>
        <w:rPr>
          <w:rFonts w:ascii="Times New Roman" w:hAnsi="Times New Roman"/>
          <w:i/>
          <w:sz w:val="24"/>
          <w:szCs w:val="24"/>
        </w:rPr>
      </w:pPr>
      <w:r w:rsidRPr="002B7A44">
        <w:rPr>
          <w:rFonts w:ascii="Times New Roman" w:hAnsi="Times New Roman"/>
          <w:i/>
          <w:sz w:val="24"/>
          <w:szCs w:val="24"/>
        </w:rPr>
        <w:t>ремонт наружной отделки сцены и гримерной, расположенных на «Площади Дружбы народов», разработка проектно-сметной документации и выполнение работ по прокладке кабельной линии электроснабжения сцены, осуществление технологического присоединения энергопринимающих устройств городской сцены, в сумме 2 592,60 тыс. рублей;</w:t>
      </w:r>
    </w:p>
    <w:p w14:paraId="531C7E38" w14:textId="77777777" w:rsidR="002B52A5" w:rsidRPr="002B7A44" w:rsidRDefault="002B52A5" w:rsidP="002B52A5">
      <w:pPr>
        <w:pStyle w:val="a3"/>
        <w:spacing w:after="0"/>
        <w:ind w:left="0" w:firstLine="709"/>
        <w:jc w:val="both"/>
        <w:rPr>
          <w:rFonts w:ascii="Times New Roman" w:hAnsi="Times New Roman"/>
          <w:i/>
          <w:sz w:val="24"/>
          <w:szCs w:val="24"/>
        </w:rPr>
      </w:pPr>
      <w:r w:rsidRPr="002B7A44">
        <w:rPr>
          <w:rFonts w:ascii="Times New Roman" w:hAnsi="Times New Roman"/>
          <w:i/>
          <w:sz w:val="24"/>
          <w:szCs w:val="24"/>
        </w:rPr>
        <w:t>разработка проектно-сметной документации по объекту: "База волонтеров "Причал" в 5 микрорайоне г. Радужный в сумме 751,95 тыс. рублей;</w:t>
      </w:r>
    </w:p>
    <w:p w14:paraId="0722FCD8" w14:textId="77777777" w:rsidR="002B52A5" w:rsidRPr="002B7A44" w:rsidRDefault="002B52A5" w:rsidP="002B52A5">
      <w:pPr>
        <w:pStyle w:val="a3"/>
        <w:spacing w:after="0"/>
        <w:ind w:left="0" w:firstLine="709"/>
        <w:jc w:val="both"/>
        <w:rPr>
          <w:rFonts w:ascii="Times New Roman" w:hAnsi="Times New Roman"/>
          <w:i/>
          <w:sz w:val="24"/>
          <w:szCs w:val="24"/>
        </w:rPr>
      </w:pPr>
      <w:r w:rsidRPr="002B7A44">
        <w:rPr>
          <w:rFonts w:ascii="Times New Roman" w:hAnsi="Times New Roman"/>
          <w:i/>
          <w:sz w:val="24"/>
          <w:szCs w:val="24"/>
        </w:rPr>
        <w:t>выполнение работ по отсыпки территории "Аллея Славы" в сумме 1 766,68 тыс. рублей;</w:t>
      </w:r>
    </w:p>
    <w:p w14:paraId="644A9D6B" w14:textId="77777777" w:rsidR="002B52A5" w:rsidRPr="002B7A44" w:rsidRDefault="002B52A5" w:rsidP="002B52A5">
      <w:pPr>
        <w:pStyle w:val="a3"/>
        <w:spacing w:after="0"/>
        <w:ind w:left="0" w:firstLine="709"/>
        <w:jc w:val="both"/>
        <w:rPr>
          <w:rFonts w:ascii="Times New Roman" w:hAnsi="Times New Roman"/>
          <w:i/>
          <w:sz w:val="24"/>
          <w:szCs w:val="24"/>
        </w:rPr>
      </w:pPr>
      <w:r w:rsidRPr="002B7A44">
        <w:rPr>
          <w:rFonts w:ascii="Times New Roman" w:hAnsi="Times New Roman"/>
          <w:i/>
          <w:sz w:val="24"/>
          <w:szCs w:val="24"/>
        </w:rPr>
        <w:t>поставка тактильных мнемосхем на металлических стендах для людей с ограниченными по зрению возможностями с последующей их установкой в сумме 534,00 тыс. рублей;</w:t>
      </w:r>
    </w:p>
    <w:p w14:paraId="1D85FF7E" w14:textId="77777777" w:rsidR="002B52A5" w:rsidRPr="002B7A44" w:rsidRDefault="002B52A5" w:rsidP="002B52A5">
      <w:pPr>
        <w:pStyle w:val="a3"/>
        <w:spacing w:after="0"/>
        <w:ind w:left="0" w:firstLine="709"/>
        <w:jc w:val="both"/>
        <w:rPr>
          <w:rFonts w:ascii="Times New Roman" w:hAnsi="Times New Roman"/>
          <w:i/>
          <w:sz w:val="24"/>
          <w:szCs w:val="24"/>
        </w:rPr>
      </w:pPr>
      <w:r w:rsidRPr="002B7A44">
        <w:rPr>
          <w:rFonts w:ascii="Times New Roman" w:hAnsi="Times New Roman"/>
          <w:i/>
          <w:sz w:val="24"/>
          <w:szCs w:val="24"/>
        </w:rPr>
        <w:t>разработка проектно-сметной документации по благоустройству территории «Сквер имени В.И. Муравленко» в сумме 687,39 тыс. рублей.</w:t>
      </w:r>
    </w:p>
    <w:p w14:paraId="38A754A6" w14:textId="77777777" w:rsidR="002B52A5" w:rsidRPr="002B7A44" w:rsidRDefault="002B52A5" w:rsidP="002B52A5">
      <w:pPr>
        <w:spacing w:after="0"/>
        <w:ind w:firstLine="357"/>
        <w:jc w:val="both"/>
        <w:rPr>
          <w:rFonts w:ascii="Times New Roman" w:hAnsi="Times New Roman"/>
          <w:sz w:val="24"/>
          <w:szCs w:val="24"/>
        </w:rPr>
      </w:pPr>
      <w:r w:rsidRPr="002B7A44">
        <w:rPr>
          <w:rFonts w:ascii="Times New Roman" w:hAnsi="Times New Roman"/>
          <w:sz w:val="24"/>
          <w:szCs w:val="24"/>
        </w:rPr>
        <w:t>Подпрограмма «Обеспечение благоустройства территории города Радужный» кассовое исполнение при плане 116 792,29 тыс. рублей, составило 115 066,34 или 98,52%, из них:</w:t>
      </w:r>
    </w:p>
    <w:p w14:paraId="06672FE9" w14:textId="77777777" w:rsidR="002B52A5" w:rsidRPr="002B7A44" w:rsidRDefault="002B52A5" w:rsidP="002B52A5">
      <w:pPr>
        <w:spacing w:after="0"/>
        <w:ind w:firstLine="357"/>
        <w:jc w:val="both"/>
      </w:pPr>
      <w:r w:rsidRPr="002B7A44">
        <w:rPr>
          <w:rFonts w:ascii="Times New Roman" w:hAnsi="Times New Roman"/>
          <w:sz w:val="24"/>
          <w:szCs w:val="24"/>
        </w:rPr>
        <w:t>- на организацию содержания и благоустройства территории города Радужный в сумме 30 823,46 тыс. рублей, в том числе:</w:t>
      </w:r>
    </w:p>
    <w:p w14:paraId="3FA5BBAF" w14:textId="77777777" w:rsidR="002B52A5" w:rsidRPr="002B7A44" w:rsidRDefault="002B52A5" w:rsidP="002B52A5">
      <w:pPr>
        <w:pStyle w:val="a3"/>
        <w:spacing w:after="0"/>
        <w:ind w:left="0" w:firstLine="709"/>
        <w:jc w:val="both"/>
        <w:rPr>
          <w:rFonts w:ascii="Times New Roman" w:hAnsi="Times New Roman"/>
          <w:i/>
          <w:sz w:val="24"/>
          <w:szCs w:val="24"/>
        </w:rPr>
      </w:pPr>
      <w:r w:rsidRPr="002B7A44">
        <w:rPr>
          <w:rFonts w:ascii="Times New Roman" w:hAnsi="Times New Roman"/>
          <w:i/>
          <w:sz w:val="24"/>
          <w:szCs w:val="24"/>
        </w:rPr>
        <w:t>ремонт участка проезда № 1 жилой застройке 5 микрорайона города Радужный в сумме 19 209,96 тыс. рублей;</w:t>
      </w:r>
    </w:p>
    <w:p w14:paraId="541E11B3" w14:textId="77777777" w:rsidR="002B52A5" w:rsidRPr="002B7A44" w:rsidRDefault="002B52A5" w:rsidP="002B52A5">
      <w:pPr>
        <w:pStyle w:val="a3"/>
        <w:spacing w:after="0"/>
        <w:ind w:left="0" w:firstLine="709"/>
        <w:jc w:val="both"/>
        <w:rPr>
          <w:rFonts w:ascii="Times New Roman" w:hAnsi="Times New Roman"/>
          <w:i/>
          <w:sz w:val="24"/>
          <w:szCs w:val="24"/>
        </w:rPr>
      </w:pPr>
      <w:r w:rsidRPr="002B7A44">
        <w:rPr>
          <w:rFonts w:ascii="Times New Roman" w:hAnsi="Times New Roman"/>
          <w:i/>
          <w:sz w:val="24"/>
          <w:szCs w:val="24"/>
        </w:rPr>
        <w:t>выполнение работ по устранению деформации и повреждений дорожной одежды внутриквартальных проездов в микрорайонах города в сумме 1 795,99 тыс. рублей;</w:t>
      </w:r>
    </w:p>
    <w:p w14:paraId="2099D3CD" w14:textId="77777777" w:rsidR="002B52A5" w:rsidRPr="002B7A44" w:rsidRDefault="002B52A5" w:rsidP="002B52A5">
      <w:pPr>
        <w:pStyle w:val="a3"/>
        <w:spacing w:after="0"/>
        <w:ind w:left="0" w:firstLine="709"/>
        <w:jc w:val="both"/>
        <w:rPr>
          <w:rFonts w:ascii="Times New Roman" w:hAnsi="Times New Roman"/>
          <w:i/>
          <w:sz w:val="24"/>
          <w:szCs w:val="24"/>
        </w:rPr>
      </w:pPr>
      <w:r w:rsidRPr="002B7A44">
        <w:rPr>
          <w:rFonts w:ascii="Times New Roman" w:hAnsi="Times New Roman"/>
          <w:i/>
          <w:sz w:val="24"/>
          <w:szCs w:val="24"/>
        </w:rPr>
        <w:t>поставка металлического ограждения в сумме 935,45 тыс. рублей;</w:t>
      </w:r>
    </w:p>
    <w:p w14:paraId="485F15CC" w14:textId="77777777" w:rsidR="002B52A5" w:rsidRPr="002B7A44" w:rsidRDefault="002B52A5" w:rsidP="002B52A5">
      <w:pPr>
        <w:pStyle w:val="a3"/>
        <w:spacing w:after="0"/>
        <w:ind w:left="0" w:firstLine="709"/>
        <w:jc w:val="both"/>
        <w:rPr>
          <w:rFonts w:ascii="Times New Roman" w:hAnsi="Times New Roman"/>
          <w:i/>
          <w:sz w:val="24"/>
          <w:szCs w:val="24"/>
        </w:rPr>
      </w:pPr>
      <w:r w:rsidRPr="002B7A44">
        <w:rPr>
          <w:rFonts w:ascii="Times New Roman" w:hAnsi="Times New Roman"/>
          <w:i/>
          <w:sz w:val="24"/>
          <w:szCs w:val="24"/>
        </w:rPr>
        <w:t>ремонт внутриквартального проезда в 5 микрорайоне города Радужный в сумме 5 658,30 тыс. рублей (ПАО НК «Роснефть» ООО "РН-Юганскнефтегаз");</w:t>
      </w:r>
    </w:p>
    <w:p w14:paraId="02D4010A" w14:textId="77777777" w:rsidR="002B52A5" w:rsidRPr="002B7A44" w:rsidRDefault="002B52A5" w:rsidP="002B52A5">
      <w:pPr>
        <w:pStyle w:val="a3"/>
        <w:spacing w:after="0"/>
        <w:ind w:left="0" w:firstLine="709"/>
        <w:jc w:val="both"/>
        <w:rPr>
          <w:rFonts w:ascii="Times New Roman" w:hAnsi="Times New Roman"/>
          <w:i/>
          <w:sz w:val="24"/>
          <w:szCs w:val="24"/>
        </w:rPr>
      </w:pPr>
      <w:r w:rsidRPr="002B7A44">
        <w:rPr>
          <w:rFonts w:ascii="Times New Roman" w:hAnsi="Times New Roman"/>
          <w:i/>
          <w:sz w:val="24"/>
          <w:szCs w:val="24"/>
        </w:rPr>
        <w:t>выполнение работ по благоустройству территории 7 микрорайона города Радужный (устройство тротуаров, бордюров), в сумме 1 594,80 тыс. рублей (ПАО НК «Роснефть» ООО "РН-Юганскнефтегаз");</w:t>
      </w:r>
    </w:p>
    <w:p w14:paraId="1A388C84" w14:textId="77777777" w:rsidR="002B52A5" w:rsidRPr="002B7A44" w:rsidRDefault="002B52A5" w:rsidP="002B52A5">
      <w:pPr>
        <w:pStyle w:val="a3"/>
        <w:spacing w:after="0"/>
        <w:ind w:left="0" w:firstLine="709"/>
        <w:jc w:val="both"/>
        <w:rPr>
          <w:rFonts w:ascii="Times New Roman" w:hAnsi="Times New Roman"/>
          <w:i/>
          <w:sz w:val="24"/>
          <w:szCs w:val="24"/>
        </w:rPr>
      </w:pPr>
      <w:r w:rsidRPr="002B7A44">
        <w:rPr>
          <w:rFonts w:ascii="Times New Roman" w:hAnsi="Times New Roman"/>
          <w:i/>
          <w:sz w:val="24"/>
          <w:szCs w:val="24"/>
        </w:rPr>
        <w:lastRenderedPageBreak/>
        <w:t xml:space="preserve"> поставка детского игрового оборудования и малых архитектурных форм с последующим монтажом в сумме 599,89 тыс. рублей (ПАО НК «Роснефть» ООО "РН-Юганскнефтегаз");</w:t>
      </w:r>
    </w:p>
    <w:p w14:paraId="06735A0F" w14:textId="77777777" w:rsidR="002B52A5" w:rsidRPr="002B7A44" w:rsidRDefault="002B52A5" w:rsidP="002B52A5">
      <w:pPr>
        <w:pStyle w:val="a3"/>
        <w:spacing w:after="0"/>
        <w:ind w:left="0" w:firstLine="709"/>
        <w:jc w:val="both"/>
        <w:rPr>
          <w:rFonts w:ascii="Times New Roman" w:hAnsi="Times New Roman"/>
          <w:i/>
          <w:sz w:val="24"/>
          <w:szCs w:val="24"/>
        </w:rPr>
      </w:pPr>
      <w:r w:rsidRPr="002B7A44">
        <w:rPr>
          <w:rFonts w:ascii="Times New Roman" w:hAnsi="Times New Roman"/>
          <w:i/>
          <w:sz w:val="24"/>
          <w:szCs w:val="24"/>
        </w:rPr>
        <w:t>выполнение работ по устройству тротуара 7 микрорайона город Радужный в сумме 1 029,07 тыс. рублей (ПАО НК «Роснефть» ООО "РН-Юганскнефтегаз").</w:t>
      </w:r>
    </w:p>
    <w:p w14:paraId="12529B1D" w14:textId="77777777" w:rsidR="002B52A5" w:rsidRPr="002B7A44" w:rsidRDefault="002B52A5" w:rsidP="002B52A5">
      <w:pPr>
        <w:spacing w:after="0"/>
        <w:ind w:firstLine="708"/>
        <w:jc w:val="both"/>
        <w:rPr>
          <w:rFonts w:ascii="Times New Roman" w:hAnsi="Times New Roman"/>
          <w:sz w:val="24"/>
          <w:szCs w:val="24"/>
        </w:rPr>
      </w:pPr>
      <w:r w:rsidRPr="002B7A44">
        <w:rPr>
          <w:rFonts w:ascii="Times New Roman" w:hAnsi="Times New Roman"/>
          <w:sz w:val="24"/>
          <w:szCs w:val="24"/>
        </w:rPr>
        <w:t>- на организацию содержания наружного освещения городской территории кассовое исполнение при плане 19 506,84 тыс. рублей, составило 18 229,00 тыс. или 93,45%;</w:t>
      </w:r>
    </w:p>
    <w:p w14:paraId="06155AB7" w14:textId="77777777" w:rsidR="002B52A5" w:rsidRPr="002B7A44" w:rsidRDefault="002B52A5" w:rsidP="002B52A5">
      <w:pPr>
        <w:spacing w:after="0"/>
        <w:ind w:firstLine="357"/>
        <w:jc w:val="both"/>
        <w:rPr>
          <w:rFonts w:ascii="Times New Roman" w:hAnsi="Times New Roman"/>
          <w:sz w:val="24"/>
          <w:szCs w:val="24"/>
        </w:rPr>
      </w:pPr>
      <w:r w:rsidRPr="002B7A44">
        <w:rPr>
          <w:rFonts w:ascii="Times New Roman" w:hAnsi="Times New Roman"/>
          <w:sz w:val="24"/>
          <w:szCs w:val="24"/>
        </w:rPr>
        <w:t xml:space="preserve">      - на актуализацию генеральной схемы санитарной очистки территории города Радужный в сумме 1 400,00 тыс. рублей;</w:t>
      </w:r>
    </w:p>
    <w:p w14:paraId="7C45D447" w14:textId="77777777" w:rsidR="002B52A5" w:rsidRPr="002B7A44" w:rsidRDefault="002B52A5" w:rsidP="002B52A5">
      <w:pPr>
        <w:spacing w:after="0"/>
        <w:ind w:firstLine="357"/>
        <w:jc w:val="both"/>
        <w:rPr>
          <w:rFonts w:ascii="Times New Roman" w:hAnsi="Times New Roman"/>
          <w:sz w:val="24"/>
          <w:szCs w:val="24"/>
        </w:rPr>
      </w:pPr>
      <w:r w:rsidRPr="002B7A44">
        <w:rPr>
          <w:rFonts w:ascii="Times New Roman" w:hAnsi="Times New Roman"/>
          <w:sz w:val="24"/>
          <w:szCs w:val="24"/>
        </w:rPr>
        <w:t xml:space="preserve">      - на организацию содержания и благоустройства территории города Радужный за счет средств местного бюджета кассовое исполнение при плане 64 891,08 тыс. рублей, составило 64 613,88 тыс. рублей, или 99,57%. Средства направлены на санитарную уборку территорий, содержание объектов озеленения, посадка приобретенной (выращенной) цветочной рассады, содержание клумб, цветников в микрорайонах города, устройство содержания ледового городка, выполнение работ по ремонту тротуаров и парапетов, приобретение детского игрового оборудования, устранение деформаций и повреждений дорожной одежды, ремонт праздничного освещения и т.д.</w:t>
      </w:r>
    </w:p>
    <w:p w14:paraId="3DFA19EC" w14:textId="77777777" w:rsidR="002B52A5" w:rsidRPr="002B7A44" w:rsidRDefault="002B52A5" w:rsidP="002B52A5">
      <w:pPr>
        <w:spacing w:after="0"/>
        <w:ind w:firstLine="708"/>
        <w:jc w:val="both"/>
        <w:rPr>
          <w:rFonts w:ascii="Times New Roman" w:hAnsi="Times New Roman" w:cs="Times New Roman"/>
          <w:b/>
          <w:sz w:val="24"/>
          <w:szCs w:val="24"/>
        </w:rPr>
      </w:pPr>
      <w:r w:rsidRPr="002B7A44">
        <w:rPr>
          <w:rFonts w:ascii="Times New Roman" w:hAnsi="Times New Roman" w:cs="Times New Roman"/>
          <w:b/>
          <w:sz w:val="24"/>
          <w:szCs w:val="24"/>
        </w:rPr>
        <w:t>Подраздел 0505 «Другие вопросы в области жилищно-коммунального хозяйства»</w:t>
      </w:r>
    </w:p>
    <w:p w14:paraId="3EC1538B" w14:textId="77777777" w:rsidR="002B52A5" w:rsidRPr="002B7A44" w:rsidRDefault="002B52A5" w:rsidP="002B52A5">
      <w:pPr>
        <w:spacing w:after="0"/>
        <w:ind w:firstLine="708"/>
        <w:jc w:val="both"/>
        <w:rPr>
          <w:rFonts w:ascii="Times New Roman" w:hAnsi="Times New Roman" w:cs="Times New Roman"/>
          <w:i/>
          <w:sz w:val="24"/>
          <w:szCs w:val="24"/>
        </w:rPr>
      </w:pPr>
      <w:r w:rsidRPr="002B7A44">
        <w:rPr>
          <w:rFonts w:ascii="Times New Roman" w:hAnsi="Times New Roman" w:cs="Times New Roman"/>
          <w:sz w:val="24"/>
          <w:szCs w:val="24"/>
        </w:rPr>
        <w:t>Кассовое исполнение по данному подразделу при плане 58 626,20 тыс. рублей составило    58 343,50 тыс.  рублей, или 99,52 % к уточненному плану на год.</w:t>
      </w:r>
    </w:p>
    <w:p w14:paraId="19AEC90D"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В отчетном периоде расходование бюджетных ассигнований осуществлялось по следующим направлениям:</w:t>
      </w:r>
    </w:p>
    <w:p w14:paraId="6163AB1F"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Подпрограмма «Обеспечение мерами государственной поддержки по улучшению жилищных условий отдельных категорий граждан» муниципальной программы «Обеспечение доступным и комфортным жильем жителей города Радужный в 2019-2025 годах и на период до 2030 года» при плане 27,40 тыс. рублей, кассовые расходы не производились. Субвенция на реализацию полномочий, указанных в пунктах 3.1, 3.2 статьи 2 Закона Ханты-Мансийского автономного округа -Югры от 31 марта 2009 года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не использована, в связи с отсутствием потребности.</w:t>
      </w:r>
    </w:p>
    <w:p w14:paraId="47A8B554" w14:textId="77777777" w:rsidR="002B52A5" w:rsidRPr="002B7A44" w:rsidRDefault="002B52A5" w:rsidP="002B52A5">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Подпрограмма «Обеспечение реализации муниципальной программы» муниципальной программы «Развитие жилищно-коммунального комплекса и повышение энергетической эффективности в городе Радужный на 2019-2025 годы и на период до 2030 года» кассовое исполнение при плане 58 598,80 тыс. рублей, составило 58 343,50 тыс. рублей или 99,56% к плану. Средства направлены на обеспечение деятельности казенного учреждения «Дирекции единого заказчика по городскому хозяйству». </w:t>
      </w:r>
    </w:p>
    <w:p w14:paraId="2E413507" w14:textId="77777777" w:rsidR="00636348" w:rsidRPr="002B7A44" w:rsidRDefault="00636348" w:rsidP="00846D48">
      <w:pPr>
        <w:spacing w:after="0"/>
        <w:jc w:val="center"/>
        <w:rPr>
          <w:rFonts w:ascii="Times New Roman" w:hAnsi="Times New Roman" w:cs="Times New Roman"/>
          <w:b/>
          <w:sz w:val="28"/>
          <w:szCs w:val="28"/>
        </w:rPr>
      </w:pPr>
    </w:p>
    <w:p w14:paraId="169C1B65" w14:textId="5BD582DC" w:rsidR="00C4086F" w:rsidRPr="002B7A44" w:rsidRDefault="00C4086F" w:rsidP="00846D48">
      <w:pPr>
        <w:spacing w:after="0"/>
        <w:jc w:val="center"/>
        <w:rPr>
          <w:rFonts w:ascii="Times New Roman" w:hAnsi="Times New Roman" w:cs="Times New Roman"/>
          <w:b/>
          <w:sz w:val="28"/>
          <w:szCs w:val="28"/>
        </w:rPr>
      </w:pPr>
      <w:r w:rsidRPr="002B7A44">
        <w:rPr>
          <w:rFonts w:ascii="Times New Roman" w:hAnsi="Times New Roman" w:cs="Times New Roman"/>
          <w:b/>
          <w:sz w:val="28"/>
          <w:szCs w:val="28"/>
        </w:rPr>
        <w:t>Раздел 06 «Охрана окружающей среды»</w:t>
      </w:r>
    </w:p>
    <w:p w14:paraId="66976195" w14:textId="77777777" w:rsidR="00CF2D5A" w:rsidRPr="002B7A44" w:rsidRDefault="00CF2D5A" w:rsidP="00C61408">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Кассовое исполнение при плане    926,00 рублей составило 925, 90 рублей, или 99,99%.  Расходы произведены по подразделу 0605 «Другие вопросы в области охраны окружающей среды».</w:t>
      </w:r>
    </w:p>
    <w:p w14:paraId="588774DB" w14:textId="77777777" w:rsidR="00CF2D5A" w:rsidRPr="002B7A44" w:rsidRDefault="00CF2D5A" w:rsidP="00C61408">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В отчетном периоде расходование бюджетных ассигнований осуществлялось в соответствии с утвержденными муниципальными программами.</w:t>
      </w:r>
    </w:p>
    <w:p w14:paraId="5F9AECB1" w14:textId="77777777" w:rsidR="00CF2D5A" w:rsidRPr="002B7A44" w:rsidRDefault="00CF2D5A" w:rsidP="00CF2D5A">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lastRenderedPageBreak/>
        <w:t>В рамках муниципальной программы "Обеспечение экологической безопасности города Радужный на 2019-2025 годы и на период до 2030 года" при плане 805,10 рублей кассовое исполнение 805,01 рублей или 99,99%.</w:t>
      </w:r>
    </w:p>
    <w:p w14:paraId="55773B29" w14:textId="52A4449F" w:rsidR="00CF2D5A" w:rsidRPr="002B7A44" w:rsidRDefault="00CF2D5A" w:rsidP="00CF2D5A">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Расходование бюджетных ассигнований осуществлялось по следующим направлениям:</w:t>
      </w:r>
    </w:p>
    <w:p w14:paraId="5A256D35" w14:textId="77777777" w:rsidR="00CF2D5A" w:rsidRPr="002B7A44" w:rsidRDefault="00CF2D5A" w:rsidP="00CF2D5A">
      <w:pPr>
        <w:spacing w:after="0"/>
        <w:jc w:val="both"/>
        <w:rPr>
          <w:rFonts w:ascii="Times New Roman" w:hAnsi="Times New Roman" w:cs="Times New Roman"/>
          <w:sz w:val="24"/>
          <w:szCs w:val="24"/>
        </w:rPr>
      </w:pPr>
      <w:r w:rsidRPr="002B7A44">
        <w:rPr>
          <w:rFonts w:ascii="Times New Roman" w:hAnsi="Times New Roman" w:cs="Times New Roman"/>
          <w:sz w:val="24"/>
          <w:szCs w:val="24"/>
        </w:rPr>
        <w:t>-  ликвидация несанкционированных мест размещения отходов. Кассовое исполнение при плане    685,10 рублей составило 685,01 рублей, или 99,99%, в том числе: на проведение акций и субботников по уборке территории города Радужный в сумме 20,01 рублей; на оказание услуги по ликвидации мест размещения отходов на территории города Радужный в сумме 665,00 рублей;</w:t>
      </w:r>
    </w:p>
    <w:p w14:paraId="68DB77DF" w14:textId="77777777" w:rsidR="00CF2D5A" w:rsidRPr="002B7A44" w:rsidRDefault="00CF2D5A" w:rsidP="00CF2D5A">
      <w:pPr>
        <w:spacing w:after="0"/>
        <w:jc w:val="both"/>
        <w:rPr>
          <w:rFonts w:ascii="Times New Roman" w:hAnsi="Times New Roman" w:cs="Times New Roman"/>
          <w:sz w:val="24"/>
          <w:szCs w:val="24"/>
        </w:rPr>
      </w:pPr>
      <w:r w:rsidRPr="002B7A44">
        <w:rPr>
          <w:rFonts w:ascii="Times New Roman" w:hAnsi="Times New Roman" w:cs="Times New Roman"/>
          <w:sz w:val="24"/>
          <w:szCs w:val="24"/>
        </w:rPr>
        <w:t>-  организация и развитие системы экологического образования, просвещения и формирования экологической культуры в сумме 120,00 рублей. Расходы направлены на приобретение канцелярских товаров, мягкого инвентаря, интерактивного глобуса, баннера, тумбы.</w:t>
      </w:r>
    </w:p>
    <w:p w14:paraId="46929C40" w14:textId="0E50E181" w:rsidR="00CF2D5A" w:rsidRPr="002B7A44" w:rsidRDefault="00CF2D5A" w:rsidP="00CF2D5A">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В рамках муниципальной программы "Создание условий для эффективного решения вопросов местного значения и осуществления переданных в установленном порядке государственных полномочий на 2019-2025 годы и на период до 2030 года" при плане 120,90 рублей кассовое исполнение 120,89 рублей или 99,99%. Расходы направлены на обеспечение деятельности и осуществление материально-технического и транспортного обеспечения деятельности органов администрации города Радужный, специалистов указанных органов, осуществляющих государственные полномочия.</w:t>
      </w:r>
    </w:p>
    <w:p w14:paraId="4FE7B9A6" w14:textId="77777777" w:rsidR="005331DD" w:rsidRPr="002B7A44" w:rsidRDefault="005331DD" w:rsidP="00CF2D5A">
      <w:pPr>
        <w:spacing w:after="0"/>
        <w:ind w:firstLine="708"/>
        <w:jc w:val="both"/>
        <w:rPr>
          <w:rFonts w:ascii="Times New Roman" w:hAnsi="Times New Roman" w:cs="Times New Roman"/>
          <w:sz w:val="24"/>
          <w:szCs w:val="24"/>
        </w:rPr>
      </w:pPr>
    </w:p>
    <w:p w14:paraId="1488BD8D" w14:textId="77777777" w:rsidR="00161B5A" w:rsidRPr="002B7A44" w:rsidRDefault="00161B5A" w:rsidP="00846D48">
      <w:pPr>
        <w:spacing w:after="0"/>
        <w:jc w:val="center"/>
        <w:rPr>
          <w:rFonts w:ascii="Times New Roman" w:hAnsi="Times New Roman" w:cs="Times New Roman"/>
          <w:b/>
          <w:sz w:val="28"/>
          <w:szCs w:val="28"/>
        </w:rPr>
      </w:pPr>
      <w:r w:rsidRPr="002B7A44">
        <w:rPr>
          <w:rFonts w:ascii="Times New Roman" w:hAnsi="Times New Roman" w:cs="Times New Roman"/>
          <w:b/>
          <w:sz w:val="28"/>
          <w:szCs w:val="28"/>
        </w:rPr>
        <w:t>Раздел 07 «Образование»</w:t>
      </w:r>
    </w:p>
    <w:p w14:paraId="5CDC98BF" w14:textId="77777777" w:rsidR="00C650B6" w:rsidRPr="002B7A44" w:rsidRDefault="00C650B6" w:rsidP="00C650B6">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Кассовое исполнение по разделу «Образование» за отчетный период при плане 1 703 490,17 тыс. рублей составило 1 697 836,72 тыс. рублей, или 99,67%. </w:t>
      </w:r>
    </w:p>
    <w:p w14:paraId="15DCBF04" w14:textId="77777777" w:rsidR="00C650B6" w:rsidRPr="002B7A44" w:rsidRDefault="00C650B6" w:rsidP="00C650B6">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В общей сумме расходов средства региональных фондов компенсаций, софинансирования расходов и иных межбюджетных трансфертов занимают 72,98%. При плане 1 243 210,38 тыс. рублей кассовые расходы составили 1 240 187,50 тыс. рублей, или 99,76%.</w:t>
      </w:r>
    </w:p>
    <w:p w14:paraId="5098B7F2" w14:textId="77777777" w:rsidR="00C650B6" w:rsidRPr="002B7A44" w:rsidRDefault="00C650B6" w:rsidP="00C650B6">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Кассовое исполнение на оплату труда и начисления на оплату труда за счет всех источников финансирования по разделу «Образование» при плане 1 343 414,97 тыс. рублей составило 1 342 074,22 тыс. рублей, или 99,90%. Удельный вес в общей сумме расходов составил 79,05%. </w:t>
      </w:r>
    </w:p>
    <w:p w14:paraId="0DD5A14C" w14:textId="77777777" w:rsidR="00C650B6" w:rsidRPr="002B7A44" w:rsidRDefault="00C650B6" w:rsidP="00C650B6">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Капитальные расходы при плане 43 210,99 тыс. рублей исполнены на сумму 42 088,06 тыс. рублей, или 97,40%. Удельный вес в общей сумме расходов составил 2,48%. </w:t>
      </w:r>
    </w:p>
    <w:p w14:paraId="5799A70A" w14:textId="77777777" w:rsidR="00830F26" w:rsidRPr="002B7A44" w:rsidRDefault="00830F26" w:rsidP="00830F26">
      <w:pPr>
        <w:spacing w:after="0"/>
        <w:jc w:val="both"/>
        <w:rPr>
          <w:rFonts w:ascii="Times New Roman" w:hAnsi="Times New Roman" w:cs="Times New Roman"/>
          <w:b/>
          <w:sz w:val="24"/>
          <w:szCs w:val="24"/>
        </w:rPr>
      </w:pPr>
      <w:r w:rsidRPr="002B7A44">
        <w:rPr>
          <w:rFonts w:ascii="Times New Roman" w:hAnsi="Times New Roman" w:cs="Times New Roman"/>
          <w:b/>
          <w:sz w:val="24"/>
          <w:szCs w:val="24"/>
        </w:rPr>
        <w:t xml:space="preserve">Подраздел 0701 «Дошкольное образование» </w:t>
      </w:r>
    </w:p>
    <w:p w14:paraId="565176AC" w14:textId="175D1F28" w:rsidR="0036329B" w:rsidRPr="002B7A44" w:rsidRDefault="0036329B" w:rsidP="0036329B">
      <w:pPr>
        <w:spacing w:after="0"/>
        <w:ind w:firstLine="708"/>
        <w:jc w:val="both"/>
        <w:rPr>
          <w:rFonts w:ascii="Times New Roman" w:hAnsi="Times New Roman" w:cs="Times New Roman"/>
          <w:color w:val="000000" w:themeColor="text1"/>
          <w:sz w:val="24"/>
          <w:szCs w:val="24"/>
        </w:rPr>
      </w:pPr>
      <w:r w:rsidRPr="002B7A44">
        <w:rPr>
          <w:rFonts w:ascii="Times New Roman" w:hAnsi="Times New Roman" w:cs="Times New Roman"/>
          <w:color w:val="000000" w:themeColor="text1"/>
          <w:sz w:val="24"/>
          <w:szCs w:val="24"/>
        </w:rPr>
        <w:t>Кассовое исполнение по данному разделу при плане 635 909,</w:t>
      </w:r>
      <w:r w:rsidR="002E7A91">
        <w:rPr>
          <w:rFonts w:ascii="Times New Roman" w:hAnsi="Times New Roman" w:cs="Times New Roman"/>
          <w:color w:val="000000" w:themeColor="text1"/>
          <w:sz w:val="24"/>
          <w:szCs w:val="24"/>
        </w:rPr>
        <w:t>20</w:t>
      </w:r>
      <w:r w:rsidRPr="002B7A44">
        <w:rPr>
          <w:rFonts w:ascii="Times New Roman" w:hAnsi="Times New Roman" w:cs="Times New Roman"/>
          <w:color w:val="000000" w:themeColor="text1"/>
          <w:sz w:val="24"/>
          <w:szCs w:val="24"/>
        </w:rPr>
        <w:t xml:space="preserve"> тыс. рублей составило </w:t>
      </w:r>
      <w:r w:rsidR="002E7A91">
        <w:rPr>
          <w:rFonts w:ascii="Times New Roman" w:hAnsi="Times New Roman" w:cs="Times New Roman"/>
          <w:color w:val="000000" w:themeColor="text1"/>
          <w:sz w:val="24"/>
          <w:szCs w:val="24"/>
        </w:rPr>
        <w:t xml:space="preserve">     </w:t>
      </w:r>
      <w:r w:rsidRPr="002B7A44">
        <w:rPr>
          <w:rFonts w:ascii="Times New Roman" w:hAnsi="Times New Roman" w:cs="Times New Roman"/>
          <w:color w:val="000000" w:themeColor="text1"/>
          <w:sz w:val="24"/>
          <w:szCs w:val="24"/>
        </w:rPr>
        <w:t>635 908,78 тыс. рублей, или 100%.</w:t>
      </w:r>
    </w:p>
    <w:p w14:paraId="0E4289B7" w14:textId="77777777" w:rsidR="0036329B" w:rsidRPr="002B7A44" w:rsidRDefault="0036329B" w:rsidP="0036329B">
      <w:pPr>
        <w:spacing w:after="0"/>
        <w:ind w:firstLine="708"/>
        <w:jc w:val="both"/>
        <w:rPr>
          <w:rFonts w:ascii="Times New Roman" w:hAnsi="Times New Roman" w:cs="Times New Roman"/>
          <w:color w:val="000000" w:themeColor="text1"/>
          <w:sz w:val="24"/>
          <w:szCs w:val="24"/>
        </w:rPr>
      </w:pPr>
      <w:r w:rsidRPr="002B7A44">
        <w:rPr>
          <w:rFonts w:ascii="Times New Roman" w:hAnsi="Times New Roman" w:cs="Times New Roman"/>
          <w:color w:val="000000" w:themeColor="text1"/>
          <w:sz w:val="24"/>
          <w:szCs w:val="24"/>
        </w:rPr>
        <w:t>В данном подразделе отражены расходы на муниципальные программы согласно таблице:</w:t>
      </w:r>
    </w:p>
    <w:tbl>
      <w:tblPr>
        <w:tblW w:w="10447" w:type="dxa"/>
        <w:tblInd w:w="-176" w:type="dxa"/>
        <w:tblLayout w:type="fixed"/>
        <w:tblLook w:val="04A0" w:firstRow="1" w:lastRow="0" w:firstColumn="1" w:lastColumn="0" w:noHBand="0" w:noVBand="1"/>
      </w:tblPr>
      <w:tblGrid>
        <w:gridCol w:w="3785"/>
        <w:gridCol w:w="1751"/>
        <w:gridCol w:w="1260"/>
        <w:gridCol w:w="1336"/>
        <w:gridCol w:w="1040"/>
        <w:gridCol w:w="1275"/>
      </w:tblGrid>
      <w:tr w:rsidR="0036329B" w:rsidRPr="002B7A44" w14:paraId="6F75AFE4" w14:textId="77777777" w:rsidTr="006708B2">
        <w:trPr>
          <w:trHeight w:val="765"/>
          <w:tblHeader/>
        </w:trPr>
        <w:tc>
          <w:tcPr>
            <w:tcW w:w="37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08E26B" w14:textId="77777777" w:rsidR="0036329B" w:rsidRPr="002B7A44" w:rsidRDefault="0036329B" w:rsidP="0036329B">
            <w:pPr>
              <w:spacing w:after="0" w:line="240" w:lineRule="auto"/>
              <w:jc w:val="center"/>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t>Наименование</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14:paraId="07E32A0C" w14:textId="77777777" w:rsidR="0036329B" w:rsidRPr="002B7A44" w:rsidRDefault="0036329B" w:rsidP="0036329B">
            <w:pPr>
              <w:spacing w:after="0" w:line="240" w:lineRule="auto"/>
              <w:jc w:val="center"/>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t>Исполнено за 2019 год, тыс. руб.</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0D0B58C" w14:textId="77777777" w:rsidR="0036329B" w:rsidRPr="002B7A44" w:rsidRDefault="0036329B" w:rsidP="0036329B">
            <w:pPr>
              <w:spacing w:after="0" w:line="240" w:lineRule="auto"/>
              <w:jc w:val="center"/>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t>Назначено на 2020 год, тыс. руб.</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51D1959F" w14:textId="77777777" w:rsidR="0036329B" w:rsidRPr="002B7A44" w:rsidRDefault="0036329B" w:rsidP="0036329B">
            <w:pPr>
              <w:spacing w:after="0" w:line="240" w:lineRule="auto"/>
              <w:jc w:val="center"/>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t>Исполнено за 2020 года, тыс. руб.</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065E5D3" w14:textId="77777777" w:rsidR="0036329B" w:rsidRPr="002B7A44" w:rsidRDefault="0036329B" w:rsidP="0036329B">
            <w:pPr>
              <w:spacing w:after="0" w:line="240" w:lineRule="auto"/>
              <w:jc w:val="center"/>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t>% исполнения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02ED388" w14:textId="77777777" w:rsidR="0036329B" w:rsidRPr="002B7A44" w:rsidRDefault="0036329B" w:rsidP="0036329B">
            <w:pPr>
              <w:spacing w:after="0" w:line="240" w:lineRule="auto"/>
              <w:jc w:val="center"/>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t>Темп Роста к уровню 2019 года, %</w:t>
            </w:r>
          </w:p>
        </w:tc>
      </w:tr>
      <w:tr w:rsidR="0036329B" w:rsidRPr="002B7A44" w14:paraId="242C6778" w14:textId="77777777" w:rsidTr="006708B2">
        <w:trPr>
          <w:trHeight w:val="765"/>
        </w:trPr>
        <w:tc>
          <w:tcPr>
            <w:tcW w:w="3785" w:type="dxa"/>
            <w:tcBorders>
              <w:top w:val="nil"/>
              <w:left w:val="single" w:sz="4" w:space="0" w:color="auto"/>
              <w:bottom w:val="single" w:sz="4" w:space="0" w:color="auto"/>
              <w:right w:val="single" w:sz="4" w:space="0" w:color="auto"/>
            </w:tcBorders>
            <w:shd w:val="clear" w:color="000000" w:fill="FFFFFF"/>
            <w:hideMark/>
          </w:tcPr>
          <w:p w14:paraId="10E9B378" w14:textId="77777777" w:rsidR="0036329B" w:rsidRPr="002B7A44" w:rsidRDefault="0036329B" w:rsidP="0036329B">
            <w:pPr>
              <w:spacing w:after="0" w:line="240" w:lineRule="auto"/>
              <w:jc w:val="both"/>
              <w:rPr>
                <w:rFonts w:ascii="Times New Roman" w:eastAsia="Times New Roman" w:hAnsi="Times New Roman" w:cs="Times New Roman"/>
                <w:b/>
                <w:bCs/>
                <w:color w:val="000000" w:themeColor="text1"/>
                <w:sz w:val="20"/>
                <w:szCs w:val="20"/>
                <w:lang w:eastAsia="ru-RU"/>
              </w:rPr>
            </w:pPr>
            <w:r w:rsidRPr="002B7A44">
              <w:rPr>
                <w:rFonts w:ascii="Times New Roman" w:eastAsia="Times New Roman" w:hAnsi="Times New Roman" w:cs="Times New Roman"/>
                <w:b/>
                <w:bCs/>
                <w:color w:val="000000" w:themeColor="text1"/>
                <w:sz w:val="20"/>
                <w:szCs w:val="20"/>
                <w:lang w:eastAsia="ru-RU"/>
              </w:rPr>
              <w:t>1. Муниципальная программа «Развитие образования в городе Радужный на 2019-2025 годы и на период до 2030 года», всего</w:t>
            </w:r>
          </w:p>
        </w:tc>
        <w:tc>
          <w:tcPr>
            <w:tcW w:w="1751" w:type="dxa"/>
            <w:tcBorders>
              <w:top w:val="nil"/>
              <w:left w:val="nil"/>
              <w:bottom w:val="single" w:sz="4" w:space="0" w:color="auto"/>
              <w:right w:val="single" w:sz="4" w:space="0" w:color="auto"/>
            </w:tcBorders>
            <w:shd w:val="clear" w:color="000000" w:fill="FFFFFF"/>
            <w:vAlign w:val="center"/>
            <w:hideMark/>
          </w:tcPr>
          <w:p w14:paraId="7096BCF6" w14:textId="77777777" w:rsidR="0036329B" w:rsidRPr="002B7A44" w:rsidRDefault="0036329B" w:rsidP="0036329B">
            <w:pPr>
              <w:spacing w:after="0" w:line="240" w:lineRule="auto"/>
              <w:jc w:val="center"/>
              <w:rPr>
                <w:rFonts w:ascii="Times New Roman" w:eastAsia="Times New Roman" w:hAnsi="Times New Roman" w:cs="Times New Roman"/>
                <w:b/>
                <w:bCs/>
                <w:color w:val="000000" w:themeColor="text1"/>
                <w:sz w:val="20"/>
                <w:szCs w:val="20"/>
                <w:lang w:eastAsia="ru-RU"/>
              </w:rPr>
            </w:pPr>
            <w:r w:rsidRPr="002B7A44">
              <w:rPr>
                <w:rFonts w:ascii="Times New Roman" w:eastAsia="Times New Roman" w:hAnsi="Times New Roman" w:cs="Times New Roman"/>
                <w:b/>
                <w:bCs/>
                <w:color w:val="000000" w:themeColor="text1"/>
                <w:sz w:val="20"/>
                <w:szCs w:val="20"/>
                <w:lang w:eastAsia="ru-RU"/>
              </w:rPr>
              <w:t>631 546,82</w:t>
            </w:r>
          </w:p>
        </w:tc>
        <w:tc>
          <w:tcPr>
            <w:tcW w:w="1260" w:type="dxa"/>
            <w:tcBorders>
              <w:top w:val="nil"/>
              <w:left w:val="nil"/>
              <w:bottom w:val="single" w:sz="4" w:space="0" w:color="auto"/>
              <w:right w:val="single" w:sz="4" w:space="0" w:color="auto"/>
            </w:tcBorders>
            <w:shd w:val="clear" w:color="000000" w:fill="FFFFFF"/>
            <w:vAlign w:val="center"/>
            <w:hideMark/>
          </w:tcPr>
          <w:p w14:paraId="61DC1650" w14:textId="2901A777" w:rsidR="0036329B" w:rsidRPr="002B7A44" w:rsidRDefault="0036329B" w:rsidP="0036329B">
            <w:pPr>
              <w:spacing w:after="0" w:line="240" w:lineRule="auto"/>
              <w:jc w:val="center"/>
              <w:rPr>
                <w:rFonts w:ascii="Times New Roman" w:eastAsia="Times New Roman" w:hAnsi="Times New Roman" w:cs="Times New Roman"/>
                <w:b/>
                <w:bCs/>
                <w:color w:val="000000" w:themeColor="text1"/>
                <w:sz w:val="20"/>
                <w:szCs w:val="20"/>
                <w:lang w:eastAsia="ru-RU"/>
              </w:rPr>
            </w:pPr>
            <w:r w:rsidRPr="002B7A44">
              <w:rPr>
                <w:rFonts w:ascii="Times New Roman" w:eastAsia="Times New Roman" w:hAnsi="Times New Roman" w:cs="Times New Roman"/>
                <w:b/>
                <w:bCs/>
                <w:color w:val="000000" w:themeColor="text1"/>
                <w:sz w:val="20"/>
                <w:szCs w:val="20"/>
                <w:lang w:eastAsia="ru-RU"/>
              </w:rPr>
              <w:t>626 158,4</w:t>
            </w:r>
            <w:r w:rsidR="00C01CAA">
              <w:rPr>
                <w:rFonts w:ascii="Times New Roman" w:eastAsia="Times New Roman" w:hAnsi="Times New Roman" w:cs="Times New Roman"/>
                <w:b/>
                <w:bCs/>
                <w:color w:val="000000" w:themeColor="text1"/>
                <w:sz w:val="20"/>
                <w:szCs w:val="20"/>
                <w:lang w:eastAsia="ru-RU"/>
              </w:rPr>
              <w:t>1</w:t>
            </w:r>
          </w:p>
        </w:tc>
        <w:tc>
          <w:tcPr>
            <w:tcW w:w="1336" w:type="dxa"/>
            <w:tcBorders>
              <w:top w:val="nil"/>
              <w:left w:val="nil"/>
              <w:bottom w:val="single" w:sz="4" w:space="0" w:color="auto"/>
              <w:right w:val="single" w:sz="4" w:space="0" w:color="auto"/>
            </w:tcBorders>
            <w:shd w:val="clear" w:color="000000" w:fill="FFFFFF"/>
            <w:vAlign w:val="center"/>
            <w:hideMark/>
          </w:tcPr>
          <w:p w14:paraId="5350D919" w14:textId="77777777" w:rsidR="0036329B" w:rsidRPr="002B7A44" w:rsidRDefault="0036329B" w:rsidP="0036329B">
            <w:pPr>
              <w:spacing w:after="0" w:line="240" w:lineRule="auto"/>
              <w:jc w:val="center"/>
              <w:rPr>
                <w:rFonts w:ascii="Times New Roman" w:eastAsia="Times New Roman" w:hAnsi="Times New Roman" w:cs="Times New Roman"/>
                <w:b/>
                <w:bCs/>
                <w:color w:val="000000" w:themeColor="text1"/>
                <w:sz w:val="20"/>
                <w:szCs w:val="20"/>
                <w:lang w:eastAsia="ru-RU"/>
              </w:rPr>
            </w:pPr>
            <w:r w:rsidRPr="002B7A44">
              <w:rPr>
                <w:rFonts w:ascii="Times New Roman" w:eastAsia="Times New Roman" w:hAnsi="Times New Roman" w:cs="Times New Roman"/>
                <w:b/>
                <w:bCs/>
                <w:color w:val="000000" w:themeColor="text1"/>
                <w:sz w:val="20"/>
                <w:szCs w:val="20"/>
                <w:lang w:eastAsia="ru-RU"/>
              </w:rPr>
              <w:t>626 158,01</w:t>
            </w:r>
          </w:p>
        </w:tc>
        <w:tc>
          <w:tcPr>
            <w:tcW w:w="1040" w:type="dxa"/>
            <w:tcBorders>
              <w:top w:val="nil"/>
              <w:left w:val="nil"/>
              <w:bottom w:val="single" w:sz="4" w:space="0" w:color="auto"/>
              <w:right w:val="single" w:sz="4" w:space="0" w:color="auto"/>
            </w:tcBorders>
            <w:shd w:val="clear" w:color="000000" w:fill="FFFFFF"/>
            <w:vAlign w:val="center"/>
            <w:hideMark/>
          </w:tcPr>
          <w:p w14:paraId="5FA56C59" w14:textId="77777777" w:rsidR="0036329B" w:rsidRPr="002B7A44" w:rsidRDefault="0036329B" w:rsidP="0036329B">
            <w:pPr>
              <w:spacing w:after="0" w:line="240" w:lineRule="auto"/>
              <w:jc w:val="center"/>
              <w:rPr>
                <w:rFonts w:ascii="Times New Roman" w:eastAsia="Times New Roman" w:hAnsi="Times New Roman" w:cs="Times New Roman"/>
                <w:b/>
                <w:bCs/>
                <w:color w:val="000000" w:themeColor="text1"/>
                <w:sz w:val="20"/>
                <w:szCs w:val="20"/>
                <w:lang w:eastAsia="ru-RU"/>
              </w:rPr>
            </w:pPr>
            <w:r w:rsidRPr="002B7A44">
              <w:rPr>
                <w:rFonts w:ascii="Times New Roman" w:eastAsia="Times New Roman" w:hAnsi="Times New Roman" w:cs="Times New Roman"/>
                <w:b/>
                <w:bCs/>
                <w:color w:val="000000" w:themeColor="text1"/>
                <w:sz w:val="20"/>
                <w:szCs w:val="20"/>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683A6B1F" w14:textId="77777777" w:rsidR="0036329B" w:rsidRPr="002B7A44" w:rsidRDefault="0036329B" w:rsidP="0036329B">
            <w:pPr>
              <w:spacing w:after="0" w:line="240" w:lineRule="auto"/>
              <w:jc w:val="center"/>
              <w:rPr>
                <w:rFonts w:ascii="Times New Roman" w:eastAsia="Times New Roman" w:hAnsi="Times New Roman" w:cs="Times New Roman"/>
                <w:b/>
                <w:bCs/>
                <w:color w:val="000000" w:themeColor="text1"/>
                <w:sz w:val="20"/>
                <w:szCs w:val="20"/>
                <w:lang w:eastAsia="ru-RU"/>
              </w:rPr>
            </w:pPr>
            <w:r w:rsidRPr="002B7A44">
              <w:rPr>
                <w:rFonts w:ascii="Times New Roman" w:eastAsia="Times New Roman" w:hAnsi="Times New Roman" w:cs="Times New Roman"/>
                <w:b/>
                <w:bCs/>
                <w:color w:val="000000" w:themeColor="text1"/>
                <w:sz w:val="20"/>
                <w:szCs w:val="20"/>
                <w:lang w:eastAsia="ru-RU"/>
              </w:rPr>
              <w:t>99,15</w:t>
            </w:r>
          </w:p>
        </w:tc>
      </w:tr>
      <w:tr w:rsidR="0036329B" w:rsidRPr="002B7A44" w14:paraId="60483ACC" w14:textId="77777777" w:rsidTr="006708B2">
        <w:trPr>
          <w:trHeight w:val="315"/>
        </w:trPr>
        <w:tc>
          <w:tcPr>
            <w:tcW w:w="3785" w:type="dxa"/>
            <w:tcBorders>
              <w:top w:val="nil"/>
              <w:left w:val="single" w:sz="4" w:space="0" w:color="auto"/>
              <w:bottom w:val="single" w:sz="4" w:space="0" w:color="auto"/>
              <w:right w:val="single" w:sz="4" w:space="0" w:color="auto"/>
            </w:tcBorders>
            <w:shd w:val="clear" w:color="000000" w:fill="FFFFFF"/>
            <w:hideMark/>
          </w:tcPr>
          <w:p w14:paraId="568A2CF3" w14:textId="77777777" w:rsidR="0036329B" w:rsidRPr="002B7A44" w:rsidRDefault="0036329B" w:rsidP="0036329B">
            <w:pPr>
              <w:spacing w:after="0" w:line="240" w:lineRule="auto"/>
              <w:rPr>
                <w:rFonts w:ascii="Times New Roman" w:eastAsia="Times New Roman" w:hAnsi="Times New Roman" w:cs="Times New Roman"/>
                <w:b/>
                <w:bCs/>
                <w:i/>
                <w:iCs/>
                <w:color w:val="000000" w:themeColor="text1"/>
                <w:sz w:val="20"/>
                <w:szCs w:val="20"/>
                <w:lang w:eastAsia="ru-RU"/>
              </w:rPr>
            </w:pPr>
            <w:r w:rsidRPr="002B7A44">
              <w:rPr>
                <w:rFonts w:ascii="Times New Roman" w:eastAsia="Times New Roman" w:hAnsi="Times New Roman" w:cs="Times New Roman"/>
                <w:b/>
                <w:bCs/>
                <w:i/>
                <w:iCs/>
                <w:color w:val="000000" w:themeColor="text1"/>
                <w:sz w:val="20"/>
                <w:szCs w:val="20"/>
                <w:lang w:eastAsia="ru-RU"/>
              </w:rPr>
              <w:t>1.1.Подпрограмма «Современная школа», всего</w:t>
            </w:r>
          </w:p>
        </w:tc>
        <w:tc>
          <w:tcPr>
            <w:tcW w:w="1751" w:type="dxa"/>
            <w:tcBorders>
              <w:top w:val="nil"/>
              <w:left w:val="nil"/>
              <w:bottom w:val="single" w:sz="4" w:space="0" w:color="auto"/>
              <w:right w:val="single" w:sz="4" w:space="0" w:color="auto"/>
            </w:tcBorders>
            <w:shd w:val="clear" w:color="000000" w:fill="FFFFFF"/>
            <w:vAlign w:val="center"/>
            <w:hideMark/>
          </w:tcPr>
          <w:p w14:paraId="0DEB55A0" w14:textId="77777777" w:rsidR="0036329B" w:rsidRPr="002B7A44" w:rsidRDefault="0036329B" w:rsidP="0036329B">
            <w:pPr>
              <w:spacing w:after="0" w:line="240" w:lineRule="auto"/>
              <w:jc w:val="center"/>
              <w:rPr>
                <w:rFonts w:ascii="Times New Roman" w:eastAsia="Times New Roman" w:hAnsi="Times New Roman" w:cs="Times New Roman"/>
                <w:b/>
                <w:bCs/>
                <w:i/>
                <w:iCs/>
                <w:color w:val="000000" w:themeColor="text1"/>
                <w:sz w:val="20"/>
                <w:szCs w:val="20"/>
                <w:lang w:eastAsia="ru-RU"/>
              </w:rPr>
            </w:pPr>
            <w:r w:rsidRPr="002B7A44">
              <w:rPr>
                <w:rFonts w:ascii="Times New Roman" w:eastAsia="Times New Roman" w:hAnsi="Times New Roman" w:cs="Times New Roman"/>
                <w:b/>
                <w:bCs/>
                <w:i/>
                <w:iCs/>
                <w:color w:val="000000" w:themeColor="text1"/>
                <w:sz w:val="20"/>
                <w:szCs w:val="20"/>
                <w:lang w:eastAsia="ru-RU"/>
              </w:rPr>
              <w:t>610 659,66</w:t>
            </w:r>
          </w:p>
        </w:tc>
        <w:tc>
          <w:tcPr>
            <w:tcW w:w="1260" w:type="dxa"/>
            <w:tcBorders>
              <w:top w:val="nil"/>
              <w:left w:val="nil"/>
              <w:bottom w:val="single" w:sz="4" w:space="0" w:color="auto"/>
              <w:right w:val="single" w:sz="4" w:space="0" w:color="auto"/>
            </w:tcBorders>
            <w:shd w:val="clear" w:color="000000" w:fill="FFFFFF"/>
            <w:vAlign w:val="center"/>
            <w:hideMark/>
          </w:tcPr>
          <w:p w14:paraId="18408B75" w14:textId="77777777" w:rsidR="0036329B" w:rsidRPr="002B7A44" w:rsidRDefault="0036329B" w:rsidP="0036329B">
            <w:pPr>
              <w:spacing w:after="0" w:line="240" w:lineRule="auto"/>
              <w:jc w:val="center"/>
              <w:rPr>
                <w:rFonts w:ascii="Times New Roman" w:eastAsia="Times New Roman" w:hAnsi="Times New Roman" w:cs="Times New Roman"/>
                <w:b/>
                <w:bCs/>
                <w:i/>
                <w:iCs/>
                <w:color w:val="000000" w:themeColor="text1"/>
                <w:sz w:val="20"/>
                <w:szCs w:val="20"/>
                <w:lang w:eastAsia="ru-RU"/>
              </w:rPr>
            </w:pPr>
            <w:r w:rsidRPr="002B7A44">
              <w:rPr>
                <w:rFonts w:ascii="Times New Roman" w:eastAsia="Times New Roman" w:hAnsi="Times New Roman" w:cs="Times New Roman"/>
                <w:b/>
                <w:bCs/>
                <w:i/>
                <w:iCs/>
                <w:color w:val="000000" w:themeColor="text1"/>
                <w:sz w:val="20"/>
                <w:szCs w:val="20"/>
                <w:lang w:eastAsia="ru-RU"/>
              </w:rPr>
              <w:t>615 163,16</w:t>
            </w:r>
          </w:p>
        </w:tc>
        <w:tc>
          <w:tcPr>
            <w:tcW w:w="1336" w:type="dxa"/>
            <w:tcBorders>
              <w:top w:val="nil"/>
              <w:left w:val="nil"/>
              <w:bottom w:val="single" w:sz="4" w:space="0" w:color="auto"/>
              <w:right w:val="single" w:sz="4" w:space="0" w:color="auto"/>
            </w:tcBorders>
            <w:shd w:val="clear" w:color="000000" w:fill="FFFFFF"/>
            <w:vAlign w:val="center"/>
            <w:hideMark/>
          </w:tcPr>
          <w:p w14:paraId="7F32C10C" w14:textId="77777777" w:rsidR="0036329B" w:rsidRPr="002B7A44" w:rsidRDefault="0036329B" w:rsidP="0036329B">
            <w:pPr>
              <w:spacing w:after="0" w:line="240" w:lineRule="auto"/>
              <w:jc w:val="center"/>
              <w:rPr>
                <w:rFonts w:ascii="Times New Roman" w:eastAsia="Times New Roman" w:hAnsi="Times New Roman" w:cs="Times New Roman"/>
                <w:b/>
                <w:bCs/>
                <w:i/>
                <w:iCs/>
                <w:color w:val="000000" w:themeColor="text1"/>
                <w:sz w:val="20"/>
                <w:szCs w:val="20"/>
                <w:lang w:eastAsia="ru-RU"/>
              </w:rPr>
            </w:pPr>
            <w:r w:rsidRPr="002B7A44">
              <w:rPr>
                <w:rFonts w:ascii="Times New Roman" w:eastAsia="Times New Roman" w:hAnsi="Times New Roman" w:cs="Times New Roman"/>
                <w:b/>
                <w:bCs/>
                <w:i/>
                <w:iCs/>
                <w:color w:val="000000" w:themeColor="text1"/>
                <w:sz w:val="20"/>
                <w:szCs w:val="20"/>
                <w:lang w:eastAsia="ru-RU"/>
              </w:rPr>
              <w:t>615 163,16</w:t>
            </w:r>
          </w:p>
        </w:tc>
        <w:tc>
          <w:tcPr>
            <w:tcW w:w="1040" w:type="dxa"/>
            <w:tcBorders>
              <w:top w:val="nil"/>
              <w:left w:val="nil"/>
              <w:bottom w:val="single" w:sz="4" w:space="0" w:color="auto"/>
              <w:right w:val="single" w:sz="4" w:space="0" w:color="auto"/>
            </w:tcBorders>
            <w:shd w:val="clear" w:color="000000" w:fill="FFFFFF"/>
            <w:vAlign w:val="center"/>
            <w:hideMark/>
          </w:tcPr>
          <w:p w14:paraId="5924D661" w14:textId="77777777" w:rsidR="0036329B" w:rsidRPr="002B7A44" w:rsidRDefault="0036329B" w:rsidP="0036329B">
            <w:pPr>
              <w:spacing w:after="0" w:line="240" w:lineRule="auto"/>
              <w:jc w:val="center"/>
              <w:rPr>
                <w:rFonts w:ascii="Times New Roman" w:eastAsia="Times New Roman" w:hAnsi="Times New Roman" w:cs="Times New Roman"/>
                <w:b/>
                <w:bCs/>
                <w:i/>
                <w:iCs/>
                <w:color w:val="000000" w:themeColor="text1"/>
                <w:sz w:val="20"/>
                <w:szCs w:val="20"/>
                <w:lang w:eastAsia="ru-RU"/>
              </w:rPr>
            </w:pPr>
            <w:r w:rsidRPr="002B7A44">
              <w:rPr>
                <w:rFonts w:ascii="Times New Roman" w:eastAsia="Times New Roman" w:hAnsi="Times New Roman" w:cs="Times New Roman"/>
                <w:b/>
                <w:bCs/>
                <w:i/>
                <w:iCs/>
                <w:color w:val="000000" w:themeColor="text1"/>
                <w:sz w:val="20"/>
                <w:szCs w:val="20"/>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75412C2A" w14:textId="77777777" w:rsidR="0036329B" w:rsidRPr="002B7A44" w:rsidRDefault="0036329B" w:rsidP="0036329B">
            <w:pPr>
              <w:spacing w:after="0" w:line="240" w:lineRule="auto"/>
              <w:jc w:val="center"/>
              <w:rPr>
                <w:rFonts w:ascii="Times New Roman" w:eastAsia="Times New Roman" w:hAnsi="Times New Roman" w:cs="Times New Roman"/>
                <w:b/>
                <w:bCs/>
                <w:i/>
                <w:color w:val="000000" w:themeColor="text1"/>
                <w:sz w:val="20"/>
                <w:szCs w:val="20"/>
                <w:lang w:eastAsia="ru-RU"/>
              </w:rPr>
            </w:pPr>
            <w:r w:rsidRPr="002B7A44">
              <w:rPr>
                <w:rFonts w:ascii="Times New Roman" w:eastAsia="Times New Roman" w:hAnsi="Times New Roman" w:cs="Times New Roman"/>
                <w:b/>
                <w:bCs/>
                <w:i/>
                <w:color w:val="000000" w:themeColor="text1"/>
                <w:sz w:val="20"/>
                <w:szCs w:val="20"/>
                <w:lang w:eastAsia="ru-RU"/>
              </w:rPr>
              <w:t>100,74</w:t>
            </w:r>
          </w:p>
        </w:tc>
      </w:tr>
      <w:tr w:rsidR="0036329B" w:rsidRPr="002B7A44" w14:paraId="17BBCC65" w14:textId="77777777" w:rsidTr="006708B2">
        <w:trPr>
          <w:trHeight w:val="765"/>
        </w:trPr>
        <w:tc>
          <w:tcPr>
            <w:tcW w:w="3785" w:type="dxa"/>
            <w:tcBorders>
              <w:top w:val="nil"/>
              <w:left w:val="single" w:sz="4" w:space="0" w:color="auto"/>
              <w:bottom w:val="single" w:sz="4" w:space="0" w:color="auto"/>
              <w:right w:val="single" w:sz="4" w:space="0" w:color="auto"/>
            </w:tcBorders>
            <w:shd w:val="clear" w:color="000000" w:fill="FFFFFF"/>
            <w:hideMark/>
          </w:tcPr>
          <w:p w14:paraId="4E04818B" w14:textId="77777777" w:rsidR="0036329B" w:rsidRPr="002B7A44" w:rsidRDefault="0036329B" w:rsidP="0036329B">
            <w:pPr>
              <w:spacing w:after="0" w:line="240" w:lineRule="auto"/>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t xml:space="preserve">1.1.1.Основное мероприятие «Обеспечение реализации основных общеобразовательных программ в дошкольных образовательных </w:t>
            </w:r>
            <w:r w:rsidRPr="002B7A44">
              <w:rPr>
                <w:rFonts w:ascii="Times New Roman" w:eastAsia="Times New Roman" w:hAnsi="Times New Roman" w:cs="Times New Roman"/>
                <w:color w:val="000000" w:themeColor="text1"/>
                <w:sz w:val="20"/>
                <w:szCs w:val="20"/>
                <w:lang w:eastAsia="ru-RU"/>
              </w:rPr>
              <w:lastRenderedPageBreak/>
              <w:t>организациях», всего</w:t>
            </w:r>
          </w:p>
        </w:tc>
        <w:tc>
          <w:tcPr>
            <w:tcW w:w="1751" w:type="dxa"/>
            <w:tcBorders>
              <w:top w:val="nil"/>
              <w:left w:val="nil"/>
              <w:bottom w:val="single" w:sz="4" w:space="0" w:color="auto"/>
              <w:right w:val="single" w:sz="4" w:space="0" w:color="auto"/>
            </w:tcBorders>
            <w:shd w:val="clear" w:color="000000" w:fill="FFFFFF"/>
            <w:vAlign w:val="center"/>
            <w:hideMark/>
          </w:tcPr>
          <w:p w14:paraId="1DEA9EBE" w14:textId="77777777" w:rsidR="0036329B" w:rsidRPr="002B7A44" w:rsidRDefault="0036329B" w:rsidP="0036329B">
            <w:pPr>
              <w:spacing w:after="0" w:line="240" w:lineRule="auto"/>
              <w:jc w:val="center"/>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lastRenderedPageBreak/>
              <w:t>592 016,27</w:t>
            </w:r>
          </w:p>
        </w:tc>
        <w:tc>
          <w:tcPr>
            <w:tcW w:w="1260" w:type="dxa"/>
            <w:tcBorders>
              <w:top w:val="nil"/>
              <w:left w:val="nil"/>
              <w:bottom w:val="single" w:sz="4" w:space="0" w:color="auto"/>
              <w:right w:val="single" w:sz="4" w:space="0" w:color="auto"/>
            </w:tcBorders>
            <w:shd w:val="clear" w:color="000000" w:fill="FFFFFF"/>
            <w:vAlign w:val="center"/>
            <w:hideMark/>
          </w:tcPr>
          <w:p w14:paraId="4CD8B26B" w14:textId="77777777" w:rsidR="0036329B" w:rsidRPr="002B7A44" w:rsidRDefault="0036329B" w:rsidP="0036329B">
            <w:pPr>
              <w:spacing w:after="0" w:line="240" w:lineRule="auto"/>
              <w:jc w:val="center"/>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t>608 331,00</w:t>
            </w:r>
          </w:p>
        </w:tc>
        <w:tc>
          <w:tcPr>
            <w:tcW w:w="1336" w:type="dxa"/>
            <w:tcBorders>
              <w:top w:val="nil"/>
              <w:left w:val="nil"/>
              <w:bottom w:val="single" w:sz="4" w:space="0" w:color="auto"/>
              <w:right w:val="single" w:sz="4" w:space="0" w:color="auto"/>
            </w:tcBorders>
            <w:shd w:val="clear" w:color="000000" w:fill="FFFFFF"/>
            <w:vAlign w:val="center"/>
            <w:hideMark/>
          </w:tcPr>
          <w:p w14:paraId="30419315" w14:textId="77777777" w:rsidR="0036329B" w:rsidRPr="002B7A44" w:rsidRDefault="0036329B" w:rsidP="0036329B">
            <w:pPr>
              <w:spacing w:after="0" w:line="240" w:lineRule="auto"/>
              <w:jc w:val="center"/>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t>608 331,00</w:t>
            </w:r>
          </w:p>
        </w:tc>
        <w:tc>
          <w:tcPr>
            <w:tcW w:w="1040" w:type="dxa"/>
            <w:tcBorders>
              <w:top w:val="nil"/>
              <w:left w:val="nil"/>
              <w:bottom w:val="single" w:sz="4" w:space="0" w:color="auto"/>
              <w:right w:val="single" w:sz="4" w:space="0" w:color="auto"/>
            </w:tcBorders>
            <w:shd w:val="clear" w:color="000000" w:fill="FFFFFF"/>
            <w:vAlign w:val="center"/>
            <w:hideMark/>
          </w:tcPr>
          <w:p w14:paraId="5EB448CB" w14:textId="77777777" w:rsidR="0036329B" w:rsidRPr="002B7A44" w:rsidRDefault="0036329B" w:rsidP="0036329B">
            <w:pPr>
              <w:spacing w:after="0" w:line="240" w:lineRule="auto"/>
              <w:jc w:val="center"/>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45598E7B" w14:textId="77777777" w:rsidR="0036329B" w:rsidRPr="002B7A44" w:rsidRDefault="0036329B" w:rsidP="0036329B">
            <w:pPr>
              <w:spacing w:after="0" w:line="240" w:lineRule="auto"/>
              <w:jc w:val="center"/>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t>102,76</w:t>
            </w:r>
          </w:p>
        </w:tc>
      </w:tr>
      <w:tr w:rsidR="0036329B" w:rsidRPr="002B7A44" w14:paraId="0A335103" w14:textId="77777777" w:rsidTr="006708B2">
        <w:trPr>
          <w:trHeight w:val="765"/>
        </w:trPr>
        <w:tc>
          <w:tcPr>
            <w:tcW w:w="3785" w:type="dxa"/>
            <w:tcBorders>
              <w:top w:val="nil"/>
              <w:left w:val="single" w:sz="4" w:space="0" w:color="auto"/>
              <w:bottom w:val="single" w:sz="4" w:space="0" w:color="auto"/>
              <w:right w:val="single" w:sz="4" w:space="0" w:color="auto"/>
            </w:tcBorders>
            <w:shd w:val="clear" w:color="000000" w:fill="FFFFFF"/>
            <w:hideMark/>
          </w:tcPr>
          <w:p w14:paraId="1A9CEBA7" w14:textId="77777777" w:rsidR="0036329B" w:rsidRPr="002B7A44" w:rsidRDefault="0036329B" w:rsidP="0036329B">
            <w:pPr>
              <w:spacing w:after="0" w:line="240" w:lineRule="auto"/>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 Субсидии на финансовое обеспечение выполнения муниципального задания учреждениями дошкольного образования (местный бюджет)</w:t>
            </w:r>
          </w:p>
        </w:tc>
        <w:tc>
          <w:tcPr>
            <w:tcW w:w="1751" w:type="dxa"/>
            <w:tcBorders>
              <w:top w:val="nil"/>
              <w:left w:val="nil"/>
              <w:bottom w:val="single" w:sz="4" w:space="0" w:color="auto"/>
              <w:right w:val="single" w:sz="4" w:space="0" w:color="auto"/>
            </w:tcBorders>
            <w:shd w:val="clear" w:color="000000" w:fill="FFFFFF"/>
            <w:vAlign w:val="center"/>
            <w:hideMark/>
          </w:tcPr>
          <w:p w14:paraId="1109188C"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94 036,97</w:t>
            </w:r>
          </w:p>
        </w:tc>
        <w:tc>
          <w:tcPr>
            <w:tcW w:w="1260" w:type="dxa"/>
            <w:tcBorders>
              <w:top w:val="nil"/>
              <w:left w:val="nil"/>
              <w:bottom w:val="single" w:sz="4" w:space="0" w:color="auto"/>
              <w:right w:val="single" w:sz="4" w:space="0" w:color="auto"/>
            </w:tcBorders>
            <w:shd w:val="clear" w:color="000000" w:fill="FFFFFF"/>
            <w:vAlign w:val="center"/>
            <w:hideMark/>
          </w:tcPr>
          <w:p w14:paraId="24FF7326"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96 575,10</w:t>
            </w:r>
          </w:p>
        </w:tc>
        <w:tc>
          <w:tcPr>
            <w:tcW w:w="1336" w:type="dxa"/>
            <w:tcBorders>
              <w:top w:val="nil"/>
              <w:left w:val="nil"/>
              <w:bottom w:val="single" w:sz="4" w:space="0" w:color="auto"/>
              <w:right w:val="single" w:sz="4" w:space="0" w:color="auto"/>
            </w:tcBorders>
            <w:shd w:val="clear" w:color="000000" w:fill="FFFFFF"/>
            <w:vAlign w:val="center"/>
            <w:hideMark/>
          </w:tcPr>
          <w:p w14:paraId="76F14CCC"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96 575,10</w:t>
            </w:r>
          </w:p>
        </w:tc>
        <w:tc>
          <w:tcPr>
            <w:tcW w:w="1040" w:type="dxa"/>
            <w:tcBorders>
              <w:top w:val="nil"/>
              <w:left w:val="nil"/>
              <w:bottom w:val="single" w:sz="4" w:space="0" w:color="auto"/>
              <w:right w:val="single" w:sz="4" w:space="0" w:color="auto"/>
            </w:tcBorders>
            <w:shd w:val="clear" w:color="000000" w:fill="FFFFFF"/>
            <w:vAlign w:val="center"/>
            <w:hideMark/>
          </w:tcPr>
          <w:p w14:paraId="221C1FB4"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2BF8FDF4"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Х</w:t>
            </w:r>
          </w:p>
        </w:tc>
      </w:tr>
      <w:tr w:rsidR="0036329B" w:rsidRPr="002B7A44" w14:paraId="4A6690E7" w14:textId="77777777" w:rsidTr="006708B2">
        <w:trPr>
          <w:trHeight w:val="1275"/>
        </w:trPr>
        <w:tc>
          <w:tcPr>
            <w:tcW w:w="3785" w:type="dxa"/>
            <w:tcBorders>
              <w:top w:val="nil"/>
              <w:left w:val="single" w:sz="4" w:space="0" w:color="auto"/>
              <w:bottom w:val="single" w:sz="4" w:space="0" w:color="auto"/>
              <w:right w:val="single" w:sz="4" w:space="0" w:color="auto"/>
            </w:tcBorders>
            <w:shd w:val="clear" w:color="000000" w:fill="FFFFFF"/>
            <w:hideMark/>
          </w:tcPr>
          <w:p w14:paraId="6DB78B9F" w14:textId="77777777" w:rsidR="0036329B" w:rsidRPr="002B7A44" w:rsidRDefault="0036329B" w:rsidP="0036329B">
            <w:pPr>
              <w:spacing w:after="0" w:line="240" w:lineRule="auto"/>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 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751" w:type="dxa"/>
            <w:tcBorders>
              <w:top w:val="nil"/>
              <w:left w:val="nil"/>
              <w:bottom w:val="single" w:sz="4" w:space="0" w:color="auto"/>
              <w:right w:val="single" w:sz="4" w:space="0" w:color="auto"/>
            </w:tcBorders>
            <w:shd w:val="clear" w:color="000000" w:fill="FFFFFF"/>
            <w:vAlign w:val="center"/>
            <w:hideMark/>
          </w:tcPr>
          <w:p w14:paraId="3574410F"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1 747,00</w:t>
            </w:r>
          </w:p>
        </w:tc>
        <w:tc>
          <w:tcPr>
            <w:tcW w:w="1260" w:type="dxa"/>
            <w:tcBorders>
              <w:top w:val="nil"/>
              <w:left w:val="nil"/>
              <w:bottom w:val="single" w:sz="4" w:space="0" w:color="auto"/>
              <w:right w:val="single" w:sz="4" w:space="0" w:color="auto"/>
            </w:tcBorders>
            <w:shd w:val="clear" w:color="000000" w:fill="FFFFFF"/>
            <w:vAlign w:val="center"/>
            <w:hideMark/>
          </w:tcPr>
          <w:p w14:paraId="47F09E50"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1 719,00</w:t>
            </w:r>
          </w:p>
        </w:tc>
        <w:tc>
          <w:tcPr>
            <w:tcW w:w="1336" w:type="dxa"/>
            <w:tcBorders>
              <w:top w:val="nil"/>
              <w:left w:val="nil"/>
              <w:bottom w:val="single" w:sz="4" w:space="0" w:color="auto"/>
              <w:right w:val="single" w:sz="4" w:space="0" w:color="auto"/>
            </w:tcBorders>
            <w:shd w:val="clear" w:color="000000" w:fill="FFFFFF"/>
            <w:vAlign w:val="center"/>
            <w:hideMark/>
          </w:tcPr>
          <w:p w14:paraId="74F62FF0"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1 719,00</w:t>
            </w:r>
          </w:p>
        </w:tc>
        <w:tc>
          <w:tcPr>
            <w:tcW w:w="1040" w:type="dxa"/>
            <w:tcBorders>
              <w:top w:val="nil"/>
              <w:left w:val="nil"/>
              <w:bottom w:val="single" w:sz="4" w:space="0" w:color="auto"/>
              <w:right w:val="single" w:sz="4" w:space="0" w:color="auto"/>
            </w:tcBorders>
            <w:shd w:val="clear" w:color="000000" w:fill="FFFFFF"/>
            <w:vAlign w:val="center"/>
            <w:hideMark/>
          </w:tcPr>
          <w:p w14:paraId="2399F1F7"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63E45A3C"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Х</w:t>
            </w:r>
          </w:p>
        </w:tc>
      </w:tr>
      <w:tr w:rsidR="0036329B" w:rsidRPr="002B7A44" w14:paraId="76462A30" w14:textId="77777777" w:rsidTr="006708B2">
        <w:trPr>
          <w:trHeight w:val="975"/>
        </w:trPr>
        <w:tc>
          <w:tcPr>
            <w:tcW w:w="3785" w:type="dxa"/>
            <w:tcBorders>
              <w:top w:val="nil"/>
              <w:left w:val="single" w:sz="4" w:space="0" w:color="auto"/>
              <w:bottom w:val="single" w:sz="4" w:space="0" w:color="auto"/>
              <w:right w:val="single" w:sz="4" w:space="0" w:color="auto"/>
            </w:tcBorders>
            <w:shd w:val="clear" w:color="000000" w:fill="FFFFFF"/>
            <w:hideMark/>
          </w:tcPr>
          <w:p w14:paraId="5BD1D757" w14:textId="77777777" w:rsidR="0036329B" w:rsidRPr="002B7A44" w:rsidRDefault="0036329B" w:rsidP="0036329B">
            <w:pPr>
              <w:spacing w:after="0" w:line="240" w:lineRule="auto"/>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-Субвенция на реализацию программ дошкольного образования муниципальным образовательным организациям</w:t>
            </w:r>
          </w:p>
        </w:tc>
        <w:tc>
          <w:tcPr>
            <w:tcW w:w="1751" w:type="dxa"/>
            <w:tcBorders>
              <w:top w:val="nil"/>
              <w:left w:val="nil"/>
              <w:bottom w:val="single" w:sz="4" w:space="0" w:color="auto"/>
              <w:right w:val="single" w:sz="4" w:space="0" w:color="auto"/>
            </w:tcBorders>
            <w:shd w:val="clear" w:color="000000" w:fill="FFFFFF"/>
            <w:vAlign w:val="center"/>
            <w:hideMark/>
          </w:tcPr>
          <w:p w14:paraId="1C3F1440"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496 232,30</w:t>
            </w:r>
          </w:p>
        </w:tc>
        <w:tc>
          <w:tcPr>
            <w:tcW w:w="1260" w:type="dxa"/>
            <w:tcBorders>
              <w:top w:val="nil"/>
              <w:left w:val="nil"/>
              <w:bottom w:val="single" w:sz="4" w:space="0" w:color="auto"/>
              <w:right w:val="single" w:sz="4" w:space="0" w:color="auto"/>
            </w:tcBorders>
            <w:shd w:val="clear" w:color="000000" w:fill="FFFFFF"/>
            <w:vAlign w:val="center"/>
            <w:hideMark/>
          </w:tcPr>
          <w:p w14:paraId="3AF8A774"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510 036,90</w:t>
            </w:r>
          </w:p>
        </w:tc>
        <w:tc>
          <w:tcPr>
            <w:tcW w:w="1336" w:type="dxa"/>
            <w:tcBorders>
              <w:top w:val="nil"/>
              <w:left w:val="nil"/>
              <w:bottom w:val="single" w:sz="4" w:space="0" w:color="auto"/>
              <w:right w:val="single" w:sz="4" w:space="0" w:color="auto"/>
            </w:tcBorders>
            <w:shd w:val="clear" w:color="000000" w:fill="FFFFFF"/>
            <w:vAlign w:val="center"/>
            <w:hideMark/>
          </w:tcPr>
          <w:p w14:paraId="703CDC90"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510 036,90</w:t>
            </w:r>
          </w:p>
        </w:tc>
        <w:tc>
          <w:tcPr>
            <w:tcW w:w="1040" w:type="dxa"/>
            <w:tcBorders>
              <w:top w:val="nil"/>
              <w:left w:val="nil"/>
              <w:bottom w:val="single" w:sz="4" w:space="0" w:color="auto"/>
              <w:right w:val="single" w:sz="4" w:space="0" w:color="auto"/>
            </w:tcBorders>
            <w:shd w:val="clear" w:color="000000" w:fill="FFFFFF"/>
            <w:vAlign w:val="center"/>
            <w:hideMark/>
          </w:tcPr>
          <w:p w14:paraId="69E66ED4"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4836B838"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Х</w:t>
            </w:r>
          </w:p>
        </w:tc>
      </w:tr>
      <w:tr w:rsidR="0036329B" w:rsidRPr="002B7A44" w14:paraId="68B54535" w14:textId="77777777" w:rsidTr="006708B2">
        <w:trPr>
          <w:trHeight w:val="780"/>
        </w:trPr>
        <w:tc>
          <w:tcPr>
            <w:tcW w:w="3785" w:type="dxa"/>
            <w:tcBorders>
              <w:top w:val="nil"/>
              <w:left w:val="single" w:sz="4" w:space="0" w:color="auto"/>
              <w:bottom w:val="single" w:sz="4" w:space="0" w:color="auto"/>
              <w:right w:val="single" w:sz="4" w:space="0" w:color="auto"/>
            </w:tcBorders>
            <w:shd w:val="clear" w:color="000000" w:fill="FFFFFF"/>
            <w:hideMark/>
          </w:tcPr>
          <w:p w14:paraId="7CCD5836" w14:textId="77777777" w:rsidR="0036329B" w:rsidRPr="002B7A44" w:rsidRDefault="0036329B" w:rsidP="0036329B">
            <w:pPr>
              <w:spacing w:after="0" w:line="240" w:lineRule="auto"/>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t>1.1.2.Основное мероприятие «Обеспечение социальных гарантий работникам дошкольных образовательных и общеобразовательных учреждений», всего</w:t>
            </w:r>
          </w:p>
        </w:tc>
        <w:tc>
          <w:tcPr>
            <w:tcW w:w="1751" w:type="dxa"/>
            <w:tcBorders>
              <w:top w:val="nil"/>
              <w:left w:val="nil"/>
              <w:bottom w:val="single" w:sz="4" w:space="0" w:color="auto"/>
              <w:right w:val="single" w:sz="4" w:space="0" w:color="auto"/>
            </w:tcBorders>
            <w:shd w:val="clear" w:color="000000" w:fill="FFFFFF"/>
            <w:vAlign w:val="center"/>
            <w:hideMark/>
          </w:tcPr>
          <w:p w14:paraId="6CBE1BA8" w14:textId="77777777" w:rsidR="0036329B" w:rsidRPr="002B7A44" w:rsidRDefault="0036329B" w:rsidP="0036329B">
            <w:pPr>
              <w:spacing w:after="0" w:line="240" w:lineRule="auto"/>
              <w:jc w:val="center"/>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t>18 643,39</w:t>
            </w:r>
          </w:p>
        </w:tc>
        <w:tc>
          <w:tcPr>
            <w:tcW w:w="1260" w:type="dxa"/>
            <w:tcBorders>
              <w:top w:val="nil"/>
              <w:left w:val="nil"/>
              <w:bottom w:val="single" w:sz="4" w:space="0" w:color="auto"/>
              <w:right w:val="single" w:sz="4" w:space="0" w:color="auto"/>
            </w:tcBorders>
            <w:shd w:val="clear" w:color="000000" w:fill="FFFFFF"/>
            <w:vAlign w:val="center"/>
            <w:hideMark/>
          </w:tcPr>
          <w:p w14:paraId="5437E89A" w14:textId="77777777" w:rsidR="0036329B" w:rsidRPr="002B7A44" w:rsidRDefault="0036329B" w:rsidP="0036329B">
            <w:pPr>
              <w:spacing w:after="0" w:line="240" w:lineRule="auto"/>
              <w:jc w:val="center"/>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t>6 832,16</w:t>
            </w:r>
          </w:p>
        </w:tc>
        <w:tc>
          <w:tcPr>
            <w:tcW w:w="1336" w:type="dxa"/>
            <w:tcBorders>
              <w:top w:val="nil"/>
              <w:left w:val="nil"/>
              <w:bottom w:val="single" w:sz="4" w:space="0" w:color="auto"/>
              <w:right w:val="single" w:sz="4" w:space="0" w:color="auto"/>
            </w:tcBorders>
            <w:shd w:val="clear" w:color="000000" w:fill="FFFFFF"/>
            <w:vAlign w:val="center"/>
            <w:hideMark/>
          </w:tcPr>
          <w:p w14:paraId="7FE33D6C" w14:textId="77777777" w:rsidR="0036329B" w:rsidRPr="002B7A44" w:rsidRDefault="0036329B" w:rsidP="0036329B">
            <w:pPr>
              <w:spacing w:after="0" w:line="240" w:lineRule="auto"/>
              <w:jc w:val="center"/>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t>6 832,16</w:t>
            </w:r>
          </w:p>
        </w:tc>
        <w:tc>
          <w:tcPr>
            <w:tcW w:w="1040" w:type="dxa"/>
            <w:tcBorders>
              <w:top w:val="nil"/>
              <w:left w:val="nil"/>
              <w:bottom w:val="single" w:sz="4" w:space="0" w:color="auto"/>
              <w:right w:val="single" w:sz="4" w:space="0" w:color="auto"/>
            </w:tcBorders>
            <w:shd w:val="clear" w:color="000000" w:fill="FFFFFF"/>
            <w:vAlign w:val="center"/>
            <w:hideMark/>
          </w:tcPr>
          <w:p w14:paraId="4BB86480" w14:textId="77777777" w:rsidR="0036329B" w:rsidRPr="002B7A44" w:rsidRDefault="0036329B" w:rsidP="0036329B">
            <w:pPr>
              <w:spacing w:after="0" w:line="240" w:lineRule="auto"/>
              <w:jc w:val="center"/>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7BF45D89" w14:textId="77777777" w:rsidR="0036329B" w:rsidRPr="002B7A44" w:rsidRDefault="0036329B" w:rsidP="0036329B">
            <w:pPr>
              <w:spacing w:after="0" w:line="240" w:lineRule="auto"/>
              <w:jc w:val="center"/>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t>36,65</w:t>
            </w:r>
          </w:p>
        </w:tc>
      </w:tr>
      <w:tr w:rsidR="0036329B" w:rsidRPr="002B7A44" w14:paraId="2FDBFC16" w14:textId="77777777" w:rsidTr="006708B2">
        <w:trPr>
          <w:trHeight w:val="1275"/>
        </w:trPr>
        <w:tc>
          <w:tcPr>
            <w:tcW w:w="3785" w:type="dxa"/>
            <w:tcBorders>
              <w:top w:val="nil"/>
              <w:left w:val="single" w:sz="4" w:space="0" w:color="auto"/>
              <w:bottom w:val="single" w:sz="4" w:space="0" w:color="auto"/>
              <w:right w:val="single" w:sz="4" w:space="0" w:color="auto"/>
            </w:tcBorders>
            <w:shd w:val="clear" w:color="000000" w:fill="FFFFFF"/>
            <w:hideMark/>
          </w:tcPr>
          <w:p w14:paraId="0D2CE696" w14:textId="42F90BA1" w:rsidR="0036329B" w:rsidRPr="002B7A44" w:rsidRDefault="0036329B" w:rsidP="0036329B">
            <w:pPr>
              <w:spacing w:after="0" w:line="240" w:lineRule="auto"/>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 Компенсация расходов на оплату стоимости проезда к месту использования отпуска и обратно и стоимости провоза багажа работника учреждения и неработающих членов его семьи в учреждениях дошкольного образования</w:t>
            </w:r>
          </w:p>
        </w:tc>
        <w:tc>
          <w:tcPr>
            <w:tcW w:w="1751" w:type="dxa"/>
            <w:tcBorders>
              <w:top w:val="nil"/>
              <w:left w:val="nil"/>
              <w:bottom w:val="single" w:sz="4" w:space="0" w:color="auto"/>
              <w:right w:val="single" w:sz="4" w:space="0" w:color="auto"/>
            </w:tcBorders>
            <w:shd w:val="clear" w:color="000000" w:fill="FFFFFF"/>
            <w:vAlign w:val="center"/>
            <w:hideMark/>
          </w:tcPr>
          <w:p w14:paraId="0E96C44A"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18 332,26</w:t>
            </w:r>
          </w:p>
        </w:tc>
        <w:tc>
          <w:tcPr>
            <w:tcW w:w="1260" w:type="dxa"/>
            <w:tcBorders>
              <w:top w:val="nil"/>
              <w:left w:val="nil"/>
              <w:bottom w:val="single" w:sz="4" w:space="0" w:color="auto"/>
              <w:right w:val="single" w:sz="4" w:space="0" w:color="auto"/>
            </w:tcBorders>
            <w:shd w:val="clear" w:color="000000" w:fill="FFFFFF"/>
            <w:vAlign w:val="center"/>
            <w:hideMark/>
          </w:tcPr>
          <w:p w14:paraId="48F4FC69"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6 077,63</w:t>
            </w:r>
          </w:p>
        </w:tc>
        <w:tc>
          <w:tcPr>
            <w:tcW w:w="1336" w:type="dxa"/>
            <w:tcBorders>
              <w:top w:val="nil"/>
              <w:left w:val="nil"/>
              <w:bottom w:val="single" w:sz="4" w:space="0" w:color="auto"/>
              <w:right w:val="single" w:sz="4" w:space="0" w:color="auto"/>
            </w:tcBorders>
            <w:shd w:val="clear" w:color="000000" w:fill="FFFFFF"/>
            <w:vAlign w:val="center"/>
            <w:hideMark/>
          </w:tcPr>
          <w:p w14:paraId="79842474"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6 077,63</w:t>
            </w:r>
          </w:p>
        </w:tc>
        <w:tc>
          <w:tcPr>
            <w:tcW w:w="1040" w:type="dxa"/>
            <w:tcBorders>
              <w:top w:val="nil"/>
              <w:left w:val="nil"/>
              <w:bottom w:val="single" w:sz="4" w:space="0" w:color="auto"/>
              <w:right w:val="single" w:sz="4" w:space="0" w:color="auto"/>
            </w:tcBorders>
            <w:shd w:val="clear" w:color="000000" w:fill="FFFFFF"/>
            <w:vAlign w:val="center"/>
            <w:hideMark/>
          </w:tcPr>
          <w:p w14:paraId="5D776DF3"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49C1EE33"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Х</w:t>
            </w:r>
          </w:p>
        </w:tc>
      </w:tr>
      <w:tr w:rsidR="0036329B" w:rsidRPr="002B7A44" w14:paraId="17B2CE33" w14:textId="77777777" w:rsidTr="006708B2">
        <w:trPr>
          <w:trHeight w:val="1020"/>
        </w:trPr>
        <w:tc>
          <w:tcPr>
            <w:tcW w:w="3785" w:type="dxa"/>
            <w:tcBorders>
              <w:top w:val="nil"/>
              <w:left w:val="single" w:sz="4" w:space="0" w:color="auto"/>
              <w:bottom w:val="single" w:sz="4" w:space="0" w:color="auto"/>
              <w:right w:val="single" w:sz="4" w:space="0" w:color="auto"/>
            </w:tcBorders>
            <w:shd w:val="clear" w:color="000000" w:fill="FFFFFF"/>
            <w:hideMark/>
          </w:tcPr>
          <w:p w14:paraId="25629E80" w14:textId="608AAC18" w:rsidR="0036329B" w:rsidRPr="002B7A44" w:rsidRDefault="0036329B" w:rsidP="0036329B">
            <w:pPr>
              <w:spacing w:after="0" w:line="240" w:lineRule="auto"/>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 Компенсация расходов, связанных с переездом работника учреждения и членов его семьи к новому месту жительства в другую местность в учреждениях дошкольного образования</w:t>
            </w:r>
          </w:p>
        </w:tc>
        <w:tc>
          <w:tcPr>
            <w:tcW w:w="1751" w:type="dxa"/>
            <w:tcBorders>
              <w:top w:val="nil"/>
              <w:left w:val="nil"/>
              <w:bottom w:val="single" w:sz="4" w:space="0" w:color="auto"/>
              <w:right w:val="single" w:sz="4" w:space="0" w:color="auto"/>
            </w:tcBorders>
            <w:shd w:val="clear" w:color="000000" w:fill="FFFFFF"/>
            <w:vAlign w:val="center"/>
            <w:hideMark/>
          </w:tcPr>
          <w:p w14:paraId="53676B6A"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311,14</w:t>
            </w:r>
          </w:p>
        </w:tc>
        <w:tc>
          <w:tcPr>
            <w:tcW w:w="1260" w:type="dxa"/>
            <w:tcBorders>
              <w:top w:val="nil"/>
              <w:left w:val="nil"/>
              <w:bottom w:val="single" w:sz="4" w:space="0" w:color="auto"/>
              <w:right w:val="single" w:sz="4" w:space="0" w:color="auto"/>
            </w:tcBorders>
            <w:shd w:val="clear" w:color="000000" w:fill="FFFFFF"/>
            <w:vAlign w:val="center"/>
            <w:hideMark/>
          </w:tcPr>
          <w:p w14:paraId="4190B652"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754,53</w:t>
            </w:r>
          </w:p>
        </w:tc>
        <w:tc>
          <w:tcPr>
            <w:tcW w:w="1336" w:type="dxa"/>
            <w:tcBorders>
              <w:top w:val="nil"/>
              <w:left w:val="nil"/>
              <w:bottom w:val="single" w:sz="4" w:space="0" w:color="auto"/>
              <w:right w:val="single" w:sz="4" w:space="0" w:color="auto"/>
            </w:tcBorders>
            <w:shd w:val="clear" w:color="000000" w:fill="FFFFFF"/>
            <w:vAlign w:val="center"/>
            <w:hideMark/>
          </w:tcPr>
          <w:p w14:paraId="67AF4872"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754,53</w:t>
            </w:r>
          </w:p>
        </w:tc>
        <w:tc>
          <w:tcPr>
            <w:tcW w:w="1040" w:type="dxa"/>
            <w:tcBorders>
              <w:top w:val="nil"/>
              <w:left w:val="nil"/>
              <w:bottom w:val="single" w:sz="4" w:space="0" w:color="auto"/>
              <w:right w:val="single" w:sz="4" w:space="0" w:color="auto"/>
            </w:tcBorders>
            <w:shd w:val="clear" w:color="000000" w:fill="FFFFFF"/>
            <w:vAlign w:val="center"/>
            <w:hideMark/>
          </w:tcPr>
          <w:p w14:paraId="4A7B2364"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71099555"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Х</w:t>
            </w:r>
          </w:p>
        </w:tc>
      </w:tr>
      <w:tr w:rsidR="0036329B" w:rsidRPr="002B7A44" w14:paraId="37BE6C97" w14:textId="77777777" w:rsidTr="006708B2">
        <w:trPr>
          <w:trHeight w:val="1080"/>
        </w:trPr>
        <w:tc>
          <w:tcPr>
            <w:tcW w:w="3785" w:type="dxa"/>
            <w:tcBorders>
              <w:top w:val="nil"/>
              <w:left w:val="single" w:sz="4" w:space="0" w:color="auto"/>
              <w:bottom w:val="single" w:sz="4" w:space="0" w:color="auto"/>
              <w:right w:val="single" w:sz="4" w:space="0" w:color="auto"/>
            </w:tcBorders>
            <w:shd w:val="clear" w:color="000000" w:fill="FFFFFF"/>
            <w:hideMark/>
          </w:tcPr>
          <w:p w14:paraId="419D38CB" w14:textId="77777777" w:rsidR="0036329B" w:rsidRPr="002B7A44" w:rsidRDefault="0036329B" w:rsidP="0036329B">
            <w:pPr>
              <w:spacing w:after="0" w:line="240" w:lineRule="auto"/>
              <w:rPr>
                <w:rFonts w:ascii="Times New Roman" w:eastAsia="Times New Roman" w:hAnsi="Times New Roman" w:cs="Times New Roman"/>
                <w:b/>
                <w:bCs/>
                <w:i/>
                <w:iCs/>
                <w:color w:val="000000" w:themeColor="text1"/>
                <w:sz w:val="20"/>
                <w:szCs w:val="20"/>
                <w:lang w:eastAsia="ru-RU"/>
              </w:rPr>
            </w:pPr>
            <w:r w:rsidRPr="002B7A44">
              <w:rPr>
                <w:rFonts w:ascii="Times New Roman" w:eastAsia="Times New Roman" w:hAnsi="Times New Roman" w:cs="Times New Roman"/>
                <w:b/>
                <w:bCs/>
                <w:i/>
                <w:iCs/>
                <w:color w:val="000000" w:themeColor="text1"/>
                <w:sz w:val="20"/>
                <w:szCs w:val="20"/>
                <w:lang w:eastAsia="ru-RU"/>
              </w:rPr>
              <w:t>1.2.Подпрограмма «Обеспечение комплексной безопасности и комфортных условий в организациях подведомственных управлению образования», всего</w:t>
            </w:r>
          </w:p>
        </w:tc>
        <w:tc>
          <w:tcPr>
            <w:tcW w:w="1751" w:type="dxa"/>
            <w:tcBorders>
              <w:top w:val="nil"/>
              <w:left w:val="nil"/>
              <w:bottom w:val="single" w:sz="4" w:space="0" w:color="auto"/>
              <w:right w:val="single" w:sz="4" w:space="0" w:color="auto"/>
            </w:tcBorders>
            <w:shd w:val="clear" w:color="000000" w:fill="FFFFFF"/>
            <w:vAlign w:val="center"/>
            <w:hideMark/>
          </w:tcPr>
          <w:p w14:paraId="47989B69" w14:textId="77777777" w:rsidR="0036329B" w:rsidRPr="002B7A44" w:rsidRDefault="0036329B" w:rsidP="0036329B">
            <w:pPr>
              <w:spacing w:after="0" w:line="240" w:lineRule="auto"/>
              <w:jc w:val="center"/>
              <w:rPr>
                <w:rFonts w:ascii="Times New Roman" w:eastAsia="Times New Roman" w:hAnsi="Times New Roman" w:cs="Times New Roman"/>
                <w:b/>
                <w:bCs/>
                <w:i/>
                <w:iCs/>
                <w:color w:val="000000" w:themeColor="text1"/>
                <w:sz w:val="20"/>
                <w:szCs w:val="20"/>
                <w:lang w:eastAsia="ru-RU"/>
              </w:rPr>
            </w:pPr>
            <w:r w:rsidRPr="002B7A44">
              <w:rPr>
                <w:rFonts w:ascii="Times New Roman" w:eastAsia="Times New Roman" w:hAnsi="Times New Roman" w:cs="Times New Roman"/>
                <w:b/>
                <w:bCs/>
                <w:i/>
                <w:iCs/>
                <w:color w:val="000000" w:themeColor="text1"/>
                <w:sz w:val="20"/>
                <w:szCs w:val="20"/>
                <w:lang w:eastAsia="ru-RU"/>
              </w:rPr>
              <w:t>20 887,16</w:t>
            </w:r>
          </w:p>
        </w:tc>
        <w:tc>
          <w:tcPr>
            <w:tcW w:w="1260" w:type="dxa"/>
            <w:tcBorders>
              <w:top w:val="nil"/>
              <w:left w:val="nil"/>
              <w:bottom w:val="single" w:sz="4" w:space="0" w:color="auto"/>
              <w:right w:val="single" w:sz="4" w:space="0" w:color="auto"/>
            </w:tcBorders>
            <w:shd w:val="clear" w:color="000000" w:fill="FFFFFF"/>
            <w:vAlign w:val="center"/>
            <w:hideMark/>
          </w:tcPr>
          <w:p w14:paraId="448EF8EA" w14:textId="038A5B76" w:rsidR="0036329B" w:rsidRPr="002B7A44" w:rsidRDefault="0036329B" w:rsidP="0036329B">
            <w:pPr>
              <w:spacing w:after="0" w:line="240" w:lineRule="auto"/>
              <w:jc w:val="center"/>
              <w:rPr>
                <w:rFonts w:ascii="Times New Roman" w:eastAsia="Times New Roman" w:hAnsi="Times New Roman" w:cs="Times New Roman"/>
                <w:b/>
                <w:bCs/>
                <w:i/>
                <w:iCs/>
                <w:color w:val="000000" w:themeColor="text1"/>
                <w:sz w:val="20"/>
                <w:szCs w:val="20"/>
                <w:lang w:eastAsia="ru-RU"/>
              </w:rPr>
            </w:pPr>
            <w:r w:rsidRPr="002B7A44">
              <w:rPr>
                <w:rFonts w:ascii="Times New Roman" w:eastAsia="Times New Roman" w:hAnsi="Times New Roman" w:cs="Times New Roman"/>
                <w:b/>
                <w:bCs/>
                <w:i/>
                <w:iCs/>
                <w:color w:val="000000" w:themeColor="text1"/>
                <w:sz w:val="20"/>
                <w:szCs w:val="20"/>
                <w:lang w:eastAsia="ru-RU"/>
              </w:rPr>
              <w:t>10 995,2</w:t>
            </w:r>
            <w:r w:rsidR="00C01CAA">
              <w:rPr>
                <w:rFonts w:ascii="Times New Roman" w:eastAsia="Times New Roman" w:hAnsi="Times New Roman" w:cs="Times New Roman"/>
                <w:b/>
                <w:bCs/>
                <w:i/>
                <w:iCs/>
                <w:color w:val="000000" w:themeColor="text1"/>
                <w:sz w:val="20"/>
                <w:szCs w:val="20"/>
                <w:lang w:eastAsia="ru-RU"/>
              </w:rPr>
              <w:t>5</w:t>
            </w:r>
          </w:p>
        </w:tc>
        <w:tc>
          <w:tcPr>
            <w:tcW w:w="1336" w:type="dxa"/>
            <w:tcBorders>
              <w:top w:val="nil"/>
              <w:left w:val="nil"/>
              <w:bottom w:val="single" w:sz="4" w:space="0" w:color="auto"/>
              <w:right w:val="single" w:sz="4" w:space="0" w:color="auto"/>
            </w:tcBorders>
            <w:shd w:val="clear" w:color="000000" w:fill="FFFFFF"/>
            <w:vAlign w:val="center"/>
            <w:hideMark/>
          </w:tcPr>
          <w:p w14:paraId="3BF006D2" w14:textId="77777777" w:rsidR="0036329B" w:rsidRPr="002B7A44" w:rsidRDefault="0036329B" w:rsidP="0036329B">
            <w:pPr>
              <w:spacing w:after="0" w:line="240" w:lineRule="auto"/>
              <w:jc w:val="center"/>
              <w:rPr>
                <w:rFonts w:ascii="Times New Roman" w:eastAsia="Times New Roman" w:hAnsi="Times New Roman" w:cs="Times New Roman"/>
                <w:b/>
                <w:bCs/>
                <w:i/>
                <w:iCs/>
                <w:color w:val="000000" w:themeColor="text1"/>
                <w:sz w:val="20"/>
                <w:szCs w:val="20"/>
                <w:lang w:eastAsia="ru-RU"/>
              </w:rPr>
            </w:pPr>
            <w:r w:rsidRPr="002B7A44">
              <w:rPr>
                <w:rFonts w:ascii="Times New Roman" w:eastAsia="Times New Roman" w:hAnsi="Times New Roman" w:cs="Times New Roman"/>
                <w:b/>
                <w:bCs/>
                <w:i/>
                <w:iCs/>
                <w:color w:val="000000" w:themeColor="text1"/>
                <w:sz w:val="20"/>
                <w:szCs w:val="20"/>
                <w:lang w:eastAsia="ru-RU"/>
              </w:rPr>
              <w:t>10 994,85</w:t>
            </w:r>
          </w:p>
        </w:tc>
        <w:tc>
          <w:tcPr>
            <w:tcW w:w="1040" w:type="dxa"/>
            <w:tcBorders>
              <w:top w:val="nil"/>
              <w:left w:val="nil"/>
              <w:bottom w:val="single" w:sz="4" w:space="0" w:color="auto"/>
              <w:right w:val="single" w:sz="4" w:space="0" w:color="auto"/>
            </w:tcBorders>
            <w:shd w:val="clear" w:color="000000" w:fill="FFFFFF"/>
            <w:vAlign w:val="center"/>
            <w:hideMark/>
          </w:tcPr>
          <w:p w14:paraId="024269A7" w14:textId="77777777" w:rsidR="0036329B" w:rsidRPr="002B7A44" w:rsidRDefault="0036329B" w:rsidP="0036329B">
            <w:pPr>
              <w:spacing w:after="0" w:line="240" w:lineRule="auto"/>
              <w:jc w:val="center"/>
              <w:rPr>
                <w:rFonts w:ascii="Times New Roman" w:eastAsia="Times New Roman" w:hAnsi="Times New Roman" w:cs="Times New Roman"/>
                <w:b/>
                <w:bCs/>
                <w:i/>
                <w:iCs/>
                <w:color w:val="000000" w:themeColor="text1"/>
                <w:sz w:val="20"/>
                <w:szCs w:val="20"/>
                <w:lang w:eastAsia="ru-RU"/>
              </w:rPr>
            </w:pPr>
            <w:r w:rsidRPr="002B7A44">
              <w:rPr>
                <w:rFonts w:ascii="Times New Roman" w:eastAsia="Times New Roman" w:hAnsi="Times New Roman" w:cs="Times New Roman"/>
                <w:b/>
                <w:bCs/>
                <w:i/>
                <w:iCs/>
                <w:color w:val="000000" w:themeColor="text1"/>
                <w:sz w:val="20"/>
                <w:szCs w:val="20"/>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48DBEA75" w14:textId="77777777" w:rsidR="0036329B" w:rsidRPr="002B7A44" w:rsidRDefault="0036329B" w:rsidP="0036329B">
            <w:pPr>
              <w:spacing w:after="0" w:line="240" w:lineRule="auto"/>
              <w:jc w:val="center"/>
              <w:rPr>
                <w:rFonts w:ascii="Times New Roman" w:eastAsia="Times New Roman" w:hAnsi="Times New Roman" w:cs="Times New Roman"/>
                <w:b/>
                <w:bCs/>
                <w:i/>
                <w:color w:val="000000" w:themeColor="text1"/>
                <w:sz w:val="20"/>
                <w:szCs w:val="20"/>
                <w:lang w:eastAsia="ru-RU"/>
              </w:rPr>
            </w:pPr>
            <w:r w:rsidRPr="002B7A44">
              <w:rPr>
                <w:rFonts w:ascii="Times New Roman" w:eastAsia="Times New Roman" w:hAnsi="Times New Roman" w:cs="Times New Roman"/>
                <w:b/>
                <w:bCs/>
                <w:i/>
                <w:color w:val="000000" w:themeColor="text1"/>
                <w:sz w:val="20"/>
                <w:szCs w:val="20"/>
                <w:lang w:eastAsia="ru-RU"/>
              </w:rPr>
              <w:t>52,64</w:t>
            </w:r>
          </w:p>
        </w:tc>
      </w:tr>
      <w:tr w:rsidR="0036329B" w:rsidRPr="002B7A44" w14:paraId="4C246496" w14:textId="77777777" w:rsidTr="006708B2">
        <w:trPr>
          <w:trHeight w:val="1020"/>
        </w:trPr>
        <w:tc>
          <w:tcPr>
            <w:tcW w:w="3785" w:type="dxa"/>
            <w:tcBorders>
              <w:top w:val="nil"/>
              <w:left w:val="single" w:sz="4" w:space="0" w:color="auto"/>
              <w:bottom w:val="single" w:sz="4" w:space="0" w:color="auto"/>
              <w:right w:val="single" w:sz="4" w:space="0" w:color="auto"/>
            </w:tcBorders>
            <w:shd w:val="clear" w:color="000000" w:fill="FFFFFF"/>
            <w:hideMark/>
          </w:tcPr>
          <w:p w14:paraId="1F589E6C" w14:textId="77777777" w:rsidR="0036329B" w:rsidRPr="002B7A44" w:rsidRDefault="0036329B" w:rsidP="0036329B">
            <w:pPr>
              <w:spacing w:after="0" w:line="240" w:lineRule="auto"/>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t>1.2.1.Основное мероприятие «Принятие мер по обеспечению комплексной безопасности и комфортных условий в организациях подведомственных управлению образования», всего</w:t>
            </w:r>
          </w:p>
        </w:tc>
        <w:tc>
          <w:tcPr>
            <w:tcW w:w="1751" w:type="dxa"/>
            <w:tcBorders>
              <w:top w:val="nil"/>
              <w:left w:val="nil"/>
              <w:bottom w:val="single" w:sz="4" w:space="0" w:color="auto"/>
              <w:right w:val="single" w:sz="4" w:space="0" w:color="auto"/>
            </w:tcBorders>
            <w:shd w:val="clear" w:color="000000" w:fill="FFFFFF"/>
            <w:vAlign w:val="center"/>
            <w:hideMark/>
          </w:tcPr>
          <w:p w14:paraId="25C2463D" w14:textId="77777777" w:rsidR="0036329B" w:rsidRPr="002B7A44" w:rsidRDefault="0036329B" w:rsidP="0036329B">
            <w:pPr>
              <w:spacing w:after="0" w:line="240" w:lineRule="auto"/>
              <w:jc w:val="center"/>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t>20 645,86</w:t>
            </w:r>
          </w:p>
        </w:tc>
        <w:tc>
          <w:tcPr>
            <w:tcW w:w="1260" w:type="dxa"/>
            <w:tcBorders>
              <w:top w:val="nil"/>
              <w:left w:val="nil"/>
              <w:bottom w:val="single" w:sz="4" w:space="0" w:color="auto"/>
              <w:right w:val="single" w:sz="4" w:space="0" w:color="auto"/>
            </w:tcBorders>
            <w:shd w:val="clear" w:color="000000" w:fill="FFFFFF"/>
            <w:vAlign w:val="center"/>
            <w:hideMark/>
          </w:tcPr>
          <w:p w14:paraId="290D640F" w14:textId="4912D38E" w:rsidR="0036329B" w:rsidRPr="002B7A44" w:rsidRDefault="0036329B" w:rsidP="0036329B">
            <w:pPr>
              <w:spacing w:after="0" w:line="240" w:lineRule="auto"/>
              <w:jc w:val="center"/>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t>9 869,4</w:t>
            </w:r>
            <w:r w:rsidR="00C01CAA">
              <w:rPr>
                <w:rFonts w:ascii="Times New Roman" w:eastAsia="Times New Roman" w:hAnsi="Times New Roman" w:cs="Times New Roman"/>
                <w:color w:val="000000" w:themeColor="text1"/>
                <w:sz w:val="20"/>
                <w:szCs w:val="20"/>
                <w:lang w:eastAsia="ru-RU"/>
              </w:rPr>
              <w:t>2</w:t>
            </w:r>
          </w:p>
        </w:tc>
        <w:tc>
          <w:tcPr>
            <w:tcW w:w="1336" w:type="dxa"/>
            <w:tcBorders>
              <w:top w:val="nil"/>
              <w:left w:val="nil"/>
              <w:bottom w:val="single" w:sz="4" w:space="0" w:color="auto"/>
              <w:right w:val="single" w:sz="4" w:space="0" w:color="auto"/>
            </w:tcBorders>
            <w:shd w:val="clear" w:color="000000" w:fill="FFFFFF"/>
            <w:vAlign w:val="center"/>
            <w:hideMark/>
          </w:tcPr>
          <w:p w14:paraId="01C45B62" w14:textId="77777777" w:rsidR="0036329B" w:rsidRPr="002B7A44" w:rsidRDefault="0036329B" w:rsidP="0036329B">
            <w:pPr>
              <w:spacing w:after="0" w:line="240" w:lineRule="auto"/>
              <w:jc w:val="center"/>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t>9 869,02</w:t>
            </w:r>
          </w:p>
        </w:tc>
        <w:tc>
          <w:tcPr>
            <w:tcW w:w="1040" w:type="dxa"/>
            <w:tcBorders>
              <w:top w:val="nil"/>
              <w:left w:val="nil"/>
              <w:bottom w:val="single" w:sz="4" w:space="0" w:color="auto"/>
              <w:right w:val="single" w:sz="4" w:space="0" w:color="auto"/>
            </w:tcBorders>
            <w:shd w:val="clear" w:color="000000" w:fill="FFFFFF"/>
            <w:vAlign w:val="center"/>
            <w:hideMark/>
          </w:tcPr>
          <w:p w14:paraId="64F28076" w14:textId="77777777" w:rsidR="0036329B" w:rsidRPr="002B7A44" w:rsidRDefault="0036329B" w:rsidP="0036329B">
            <w:pPr>
              <w:spacing w:after="0" w:line="240" w:lineRule="auto"/>
              <w:jc w:val="center"/>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4637221C" w14:textId="77777777" w:rsidR="0036329B" w:rsidRPr="002B7A44" w:rsidRDefault="0036329B" w:rsidP="0036329B">
            <w:pPr>
              <w:spacing w:after="0" w:line="240" w:lineRule="auto"/>
              <w:jc w:val="center"/>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t>47,80</w:t>
            </w:r>
          </w:p>
        </w:tc>
      </w:tr>
      <w:tr w:rsidR="0036329B" w:rsidRPr="002B7A44" w14:paraId="4209F351" w14:textId="77777777" w:rsidTr="006708B2">
        <w:trPr>
          <w:trHeight w:val="510"/>
        </w:trPr>
        <w:tc>
          <w:tcPr>
            <w:tcW w:w="3785" w:type="dxa"/>
            <w:tcBorders>
              <w:top w:val="nil"/>
              <w:left w:val="single" w:sz="4" w:space="0" w:color="auto"/>
              <w:bottom w:val="single" w:sz="4" w:space="0" w:color="auto"/>
              <w:right w:val="single" w:sz="4" w:space="0" w:color="auto"/>
            </w:tcBorders>
            <w:shd w:val="clear" w:color="000000" w:fill="FFFFFF"/>
            <w:hideMark/>
          </w:tcPr>
          <w:p w14:paraId="2B33B538" w14:textId="77777777" w:rsidR="0036329B" w:rsidRPr="002B7A44" w:rsidRDefault="0036329B" w:rsidP="0036329B">
            <w:pPr>
              <w:spacing w:after="0" w:line="240" w:lineRule="auto"/>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 Расходы на проведение капитального ремонта зданий и сооружений</w:t>
            </w:r>
          </w:p>
        </w:tc>
        <w:tc>
          <w:tcPr>
            <w:tcW w:w="1751" w:type="dxa"/>
            <w:tcBorders>
              <w:top w:val="nil"/>
              <w:left w:val="nil"/>
              <w:bottom w:val="single" w:sz="4" w:space="0" w:color="auto"/>
              <w:right w:val="single" w:sz="4" w:space="0" w:color="auto"/>
            </w:tcBorders>
            <w:shd w:val="clear" w:color="000000" w:fill="FFFFFF"/>
            <w:vAlign w:val="center"/>
            <w:hideMark/>
          </w:tcPr>
          <w:p w14:paraId="79BC004E"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10 665,80</w:t>
            </w:r>
          </w:p>
        </w:tc>
        <w:tc>
          <w:tcPr>
            <w:tcW w:w="1260" w:type="dxa"/>
            <w:tcBorders>
              <w:top w:val="nil"/>
              <w:left w:val="nil"/>
              <w:bottom w:val="single" w:sz="4" w:space="0" w:color="auto"/>
              <w:right w:val="single" w:sz="4" w:space="0" w:color="auto"/>
            </w:tcBorders>
            <w:shd w:val="clear" w:color="000000" w:fill="FFFFFF"/>
            <w:vAlign w:val="center"/>
            <w:hideMark/>
          </w:tcPr>
          <w:p w14:paraId="3C649DCF" w14:textId="3A5F4A9D"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318,8</w:t>
            </w:r>
            <w:r w:rsidR="00C01CAA">
              <w:rPr>
                <w:rFonts w:ascii="Times New Roman" w:eastAsia="Times New Roman" w:hAnsi="Times New Roman" w:cs="Times New Roman"/>
                <w:i/>
                <w:iCs/>
                <w:color w:val="000000" w:themeColor="text1"/>
                <w:sz w:val="20"/>
                <w:szCs w:val="20"/>
                <w:lang w:eastAsia="ru-RU"/>
              </w:rPr>
              <w:t>8</w:t>
            </w:r>
          </w:p>
        </w:tc>
        <w:tc>
          <w:tcPr>
            <w:tcW w:w="1336" w:type="dxa"/>
            <w:tcBorders>
              <w:top w:val="nil"/>
              <w:left w:val="nil"/>
              <w:bottom w:val="single" w:sz="4" w:space="0" w:color="auto"/>
              <w:right w:val="single" w:sz="4" w:space="0" w:color="auto"/>
            </w:tcBorders>
            <w:shd w:val="clear" w:color="000000" w:fill="FFFFFF"/>
            <w:vAlign w:val="center"/>
            <w:hideMark/>
          </w:tcPr>
          <w:p w14:paraId="7B06D035"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318,48</w:t>
            </w:r>
          </w:p>
        </w:tc>
        <w:tc>
          <w:tcPr>
            <w:tcW w:w="1040" w:type="dxa"/>
            <w:tcBorders>
              <w:top w:val="nil"/>
              <w:left w:val="nil"/>
              <w:bottom w:val="single" w:sz="4" w:space="0" w:color="auto"/>
              <w:right w:val="single" w:sz="4" w:space="0" w:color="auto"/>
            </w:tcBorders>
            <w:shd w:val="clear" w:color="000000" w:fill="FFFFFF"/>
            <w:vAlign w:val="center"/>
            <w:hideMark/>
          </w:tcPr>
          <w:p w14:paraId="4F6E826E"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99,88</w:t>
            </w:r>
          </w:p>
        </w:tc>
        <w:tc>
          <w:tcPr>
            <w:tcW w:w="1275" w:type="dxa"/>
            <w:tcBorders>
              <w:top w:val="nil"/>
              <w:left w:val="nil"/>
              <w:bottom w:val="single" w:sz="4" w:space="0" w:color="auto"/>
              <w:right w:val="single" w:sz="4" w:space="0" w:color="auto"/>
            </w:tcBorders>
            <w:shd w:val="clear" w:color="auto" w:fill="auto"/>
            <w:noWrap/>
            <w:vAlign w:val="center"/>
            <w:hideMark/>
          </w:tcPr>
          <w:p w14:paraId="5D8E957E"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Х</w:t>
            </w:r>
          </w:p>
        </w:tc>
      </w:tr>
      <w:tr w:rsidR="0036329B" w:rsidRPr="002B7A44" w14:paraId="48CB0233" w14:textId="77777777" w:rsidTr="006708B2">
        <w:trPr>
          <w:trHeight w:val="510"/>
        </w:trPr>
        <w:tc>
          <w:tcPr>
            <w:tcW w:w="3785" w:type="dxa"/>
            <w:tcBorders>
              <w:top w:val="nil"/>
              <w:left w:val="single" w:sz="4" w:space="0" w:color="auto"/>
              <w:bottom w:val="single" w:sz="4" w:space="0" w:color="auto"/>
              <w:right w:val="single" w:sz="4" w:space="0" w:color="auto"/>
            </w:tcBorders>
            <w:shd w:val="clear" w:color="000000" w:fill="FFFFFF"/>
            <w:hideMark/>
          </w:tcPr>
          <w:p w14:paraId="12C83D86" w14:textId="77777777" w:rsidR="0036329B" w:rsidRPr="002B7A44" w:rsidRDefault="0036329B" w:rsidP="0036329B">
            <w:pPr>
              <w:spacing w:after="0" w:line="240" w:lineRule="auto"/>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 xml:space="preserve"> - Расходы на проведение текущего ремонта зданий и учреждений</w:t>
            </w:r>
          </w:p>
          <w:p w14:paraId="26ED0204" w14:textId="77777777" w:rsidR="0036329B" w:rsidRPr="002B7A44" w:rsidRDefault="0036329B" w:rsidP="0036329B">
            <w:pPr>
              <w:spacing w:after="0" w:line="240" w:lineRule="auto"/>
              <w:rPr>
                <w:rFonts w:ascii="Times New Roman" w:eastAsia="Times New Roman" w:hAnsi="Times New Roman" w:cs="Times New Roman"/>
                <w:i/>
                <w:iCs/>
                <w:color w:val="000000" w:themeColor="text1"/>
                <w:sz w:val="20"/>
                <w:szCs w:val="20"/>
                <w:lang w:eastAsia="ru-RU"/>
              </w:rPr>
            </w:pPr>
          </w:p>
        </w:tc>
        <w:tc>
          <w:tcPr>
            <w:tcW w:w="1751" w:type="dxa"/>
            <w:tcBorders>
              <w:top w:val="nil"/>
              <w:left w:val="nil"/>
              <w:bottom w:val="single" w:sz="4" w:space="0" w:color="auto"/>
              <w:right w:val="single" w:sz="4" w:space="0" w:color="auto"/>
            </w:tcBorders>
            <w:shd w:val="clear" w:color="000000" w:fill="FFFFFF"/>
            <w:vAlign w:val="center"/>
            <w:hideMark/>
          </w:tcPr>
          <w:p w14:paraId="6D73201A"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3 248,73</w:t>
            </w:r>
          </w:p>
        </w:tc>
        <w:tc>
          <w:tcPr>
            <w:tcW w:w="1260" w:type="dxa"/>
            <w:tcBorders>
              <w:top w:val="nil"/>
              <w:left w:val="nil"/>
              <w:bottom w:val="single" w:sz="4" w:space="0" w:color="auto"/>
              <w:right w:val="single" w:sz="4" w:space="0" w:color="auto"/>
            </w:tcBorders>
            <w:shd w:val="clear" w:color="000000" w:fill="FFFFFF"/>
            <w:vAlign w:val="center"/>
            <w:hideMark/>
          </w:tcPr>
          <w:p w14:paraId="74A37EAD"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2 265,29</w:t>
            </w:r>
          </w:p>
        </w:tc>
        <w:tc>
          <w:tcPr>
            <w:tcW w:w="1336" w:type="dxa"/>
            <w:tcBorders>
              <w:top w:val="nil"/>
              <w:left w:val="nil"/>
              <w:bottom w:val="single" w:sz="4" w:space="0" w:color="auto"/>
              <w:right w:val="single" w:sz="4" w:space="0" w:color="auto"/>
            </w:tcBorders>
            <w:shd w:val="clear" w:color="000000" w:fill="FFFFFF"/>
            <w:vAlign w:val="center"/>
            <w:hideMark/>
          </w:tcPr>
          <w:p w14:paraId="3F3FAF27"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2 265,29</w:t>
            </w:r>
          </w:p>
        </w:tc>
        <w:tc>
          <w:tcPr>
            <w:tcW w:w="1040" w:type="dxa"/>
            <w:tcBorders>
              <w:top w:val="nil"/>
              <w:left w:val="nil"/>
              <w:bottom w:val="single" w:sz="4" w:space="0" w:color="auto"/>
              <w:right w:val="single" w:sz="4" w:space="0" w:color="auto"/>
            </w:tcBorders>
            <w:shd w:val="clear" w:color="000000" w:fill="FFFFFF"/>
            <w:vAlign w:val="center"/>
            <w:hideMark/>
          </w:tcPr>
          <w:p w14:paraId="092F5233"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777118A2"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Х</w:t>
            </w:r>
          </w:p>
        </w:tc>
      </w:tr>
      <w:tr w:rsidR="0036329B" w:rsidRPr="002B7A44" w14:paraId="07F38A7C" w14:textId="77777777" w:rsidTr="006708B2">
        <w:trPr>
          <w:trHeight w:val="233"/>
        </w:trPr>
        <w:tc>
          <w:tcPr>
            <w:tcW w:w="3785" w:type="dxa"/>
            <w:tcBorders>
              <w:top w:val="nil"/>
              <w:left w:val="single" w:sz="4" w:space="0" w:color="auto"/>
              <w:bottom w:val="single" w:sz="4" w:space="0" w:color="auto"/>
              <w:right w:val="single" w:sz="4" w:space="0" w:color="auto"/>
            </w:tcBorders>
            <w:shd w:val="clear" w:color="000000" w:fill="FFFFFF"/>
            <w:hideMark/>
          </w:tcPr>
          <w:p w14:paraId="2F204867" w14:textId="77777777" w:rsidR="0036329B" w:rsidRPr="002B7A44" w:rsidRDefault="0036329B" w:rsidP="0036329B">
            <w:pPr>
              <w:spacing w:after="0" w:line="240" w:lineRule="auto"/>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 Расходы на укрепление антитеррористической безопасности</w:t>
            </w:r>
          </w:p>
        </w:tc>
        <w:tc>
          <w:tcPr>
            <w:tcW w:w="1751" w:type="dxa"/>
            <w:tcBorders>
              <w:top w:val="nil"/>
              <w:left w:val="nil"/>
              <w:bottom w:val="single" w:sz="4" w:space="0" w:color="auto"/>
              <w:right w:val="single" w:sz="4" w:space="0" w:color="auto"/>
            </w:tcBorders>
            <w:shd w:val="clear" w:color="000000" w:fill="FFFFFF"/>
            <w:vAlign w:val="center"/>
            <w:hideMark/>
          </w:tcPr>
          <w:p w14:paraId="04866426"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5 777,68</w:t>
            </w:r>
          </w:p>
        </w:tc>
        <w:tc>
          <w:tcPr>
            <w:tcW w:w="1260" w:type="dxa"/>
            <w:tcBorders>
              <w:top w:val="nil"/>
              <w:left w:val="nil"/>
              <w:bottom w:val="single" w:sz="4" w:space="0" w:color="auto"/>
              <w:right w:val="single" w:sz="4" w:space="0" w:color="auto"/>
            </w:tcBorders>
            <w:shd w:val="clear" w:color="000000" w:fill="FFFFFF"/>
            <w:vAlign w:val="center"/>
            <w:hideMark/>
          </w:tcPr>
          <w:p w14:paraId="32BCB948"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5 997,28</w:t>
            </w:r>
          </w:p>
        </w:tc>
        <w:tc>
          <w:tcPr>
            <w:tcW w:w="1336" w:type="dxa"/>
            <w:tcBorders>
              <w:top w:val="nil"/>
              <w:left w:val="nil"/>
              <w:bottom w:val="single" w:sz="4" w:space="0" w:color="auto"/>
              <w:right w:val="single" w:sz="4" w:space="0" w:color="auto"/>
            </w:tcBorders>
            <w:shd w:val="clear" w:color="000000" w:fill="FFFFFF"/>
            <w:vAlign w:val="center"/>
            <w:hideMark/>
          </w:tcPr>
          <w:p w14:paraId="0D1CD0D5"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5 997,28</w:t>
            </w:r>
          </w:p>
        </w:tc>
        <w:tc>
          <w:tcPr>
            <w:tcW w:w="1040" w:type="dxa"/>
            <w:tcBorders>
              <w:top w:val="nil"/>
              <w:left w:val="nil"/>
              <w:bottom w:val="single" w:sz="4" w:space="0" w:color="auto"/>
              <w:right w:val="single" w:sz="4" w:space="0" w:color="auto"/>
            </w:tcBorders>
            <w:shd w:val="clear" w:color="000000" w:fill="FFFFFF"/>
            <w:vAlign w:val="center"/>
            <w:hideMark/>
          </w:tcPr>
          <w:p w14:paraId="25842E68"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5AF51A01"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Х</w:t>
            </w:r>
          </w:p>
        </w:tc>
      </w:tr>
      <w:tr w:rsidR="0036329B" w:rsidRPr="002B7A44" w14:paraId="7D43DCCB" w14:textId="77777777" w:rsidTr="006708B2">
        <w:trPr>
          <w:trHeight w:val="1038"/>
        </w:trPr>
        <w:tc>
          <w:tcPr>
            <w:tcW w:w="3785" w:type="dxa"/>
            <w:tcBorders>
              <w:top w:val="single" w:sz="4" w:space="0" w:color="auto"/>
              <w:left w:val="single" w:sz="4" w:space="0" w:color="auto"/>
              <w:bottom w:val="single" w:sz="4" w:space="0" w:color="auto"/>
              <w:right w:val="single" w:sz="4" w:space="0" w:color="auto"/>
            </w:tcBorders>
            <w:shd w:val="clear" w:color="000000" w:fill="FFFFFF"/>
            <w:hideMark/>
          </w:tcPr>
          <w:p w14:paraId="25145CAA" w14:textId="77777777" w:rsidR="0036329B" w:rsidRPr="002B7A44" w:rsidRDefault="0036329B" w:rsidP="0036329B">
            <w:pPr>
              <w:spacing w:after="0" w:line="240" w:lineRule="auto"/>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-Реализация мероприятий (Субсидии автономным учреждениям на иные цели - Расходы на  обеспечение комплекса мер  направленных на  профилактику и устранение последствий новой коронавирусной инфекции (COVID -19))</w:t>
            </w:r>
          </w:p>
        </w:tc>
        <w:tc>
          <w:tcPr>
            <w:tcW w:w="1751" w:type="dxa"/>
            <w:tcBorders>
              <w:top w:val="single" w:sz="4" w:space="0" w:color="auto"/>
              <w:left w:val="nil"/>
              <w:bottom w:val="single" w:sz="4" w:space="0" w:color="auto"/>
              <w:right w:val="single" w:sz="4" w:space="0" w:color="auto"/>
            </w:tcBorders>
            <w:shd w:val="clear" w:color="000000" w:fill="FFFFFF"/>
            <w:vAlign w:val="center"/>
            <w:hideMark/>
          </w:tcPr>
          <w:p w14:paraId="1933A048"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0,00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6C98984F"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1 221,15</w:t>
            </w:r>
          </w:p>
        </w:tc>
        <w:tc>
          <w:tcPr>
            <w:tcW w:w="1336" w:type="dxa"/>
            <w:tcBorders>
              <w:top w:val="single" w:sz="4" w:space="0" w:color="auto"/>
              <w:left w:val="nil"/>
              <w:bottom w:val="single" w:sz="4" w:space="0" w:color="auto"/>
              <w:right w:val="single" w:sz="4" w:space="0" w:color="auto"/>
            </w:tcBorders>
            <w:shd w:val="clear" w:color="000000" w:fill="FFFFFF"/>
            <w:vAlign w:val="center"/>
            <w:hideMark/>
          </w:tcPr>
          <w:p w14:paraId="35180AB5"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1 221,15</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765F8CE7"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AAD813D"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Х</w:t>
            </w:r>
          </w:p>
        </w:tc>
      </w:tr>
      <w:tr w:rsidR="0036329B" w:rsidRPr="002B7A44" w14:paraId="2B5AE060" w14:textId="77777777" w:rsidTr="006708B2">
        <w:trPr>
          <w:trHeight w:val="510"/>
        </w:trPr>
        <w:tc>
          <w:tcPr>
            <w:tcW w:w="3785" w:type="dxa"/>
            <w:tcBorders>
              <w:top w:val="nil"/>
              <w:left w:val="single" w:sz="4" w:space="0" w:color="auto"/>
              <w:bottom w:val="single" w:sz="4" w:space="0" w:color="auto"/>
              <w:right w:val="single" w:sz="4" w:space="0" w:color="auto"/>
            </w:tcBorders>
            <w:shd w:val="clear" w:color="000000" w:fill="FFFFFF"/>
            <w:hideMark/>
          </w:tcPr>
          <w:p w14:paraId="2F7A5D92" w14:textId="77777777" w:rsidR="0036329B" w:rsidRPr="002B7A44" w:rsidRDefault="0036329B" w:rsidP="0036329B">
            <w:pPr>
              <w:spacing w:after="0" w:line="240" w:lineRule="auto"/>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lastRenderedPageBreak/>
              <w:t xml:space="preserve">- </w:t>
            </w:r>
            <w:r w:rsidRPr="002B7A44">
              <w:rPr>
                <w:rFonts w:ascii="Times New Roman" w:eastAsia="Times New Roman" w:hAnsi="Times New Roman" w:cs="Times New Roman"/>
                <w:i/>
                <w:iCs/>
                <w:color w:val="000000" w:themeColor="text1"/>
                <w:sz w:val="20"/>
                <w:szCs w:val="20"/>
                <w:lang w:eastAsia="ru-RU"/>
              </w:rPr>
              <w:t>Расходы на обследование технического состояния зданий</w:t>
            </w:r>
          </w:p>
        </w:tc>
        <w:tc>
          <w:tcPr>
            <w:tcW w:w="1751" w:type="dxa"/>
            <w:tcBorders>
              <w:top w:val="nil"/>
              <w:left w:val="nil"/>
              <w:bottom w:val="single" w:sz="4" w:space="0" w:color="auto"/>
              <w:right w:val="single" w:sz="4" w:space="0" w:color="auto"/>
            </w:tcBorders>
            <w:shd w:val="clear" w:color="000000" w:fill="FFFFFF"/>
            <w:vAlign w:val="center"/>
            <w:hideMark/>
          </w:tcPr>
          <w:p w14:paraId="04646D67"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0,00</w:t>
            </w:r>
          </w:p>
        </w:tc>
        <w:tc>
          <w:tcPr>
            <w:tcW w:w="1260" w:type="dxa"/>
            <w:tcBorders>
              <w:top w:val="nil"/>
              <w:left w:val="nil"/>
              <w:bottom w:val="single" w:sz="4" w:space="0" w:color="auto"/>
              <w:right w:val="single" w:sz="4" w:space="0" w:color="auto"/>
            </w:tcBorders>
            <w:shd w:val="clear" w:color="000000" w:fill="FFFFFF"/>
            <w:vAlign w:val="center"/>
            <w:hideMark/>
          </w:tcPr>
          <w:p w14:paraId="1BC5C736"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66,82</w:t>
            </w:r>
          </w:p>
        </w:tc>
        <w:tc>
          <w:tcPr>
            <w:tcW w:w="1336" w:type="dxa"/>
            <w:tcBorders>
              <w:top w:val="nil"/>
              <w:left w:val="nil"/>
              <w:bottom w:val="single" w:sz="4" w:space="0" w:color="auto"/>
              <w:right w:val="single" w:sz="4" w:space="0" w:color="auto"/>
            </w:tcBorders>
            <w:shd w:val="clear" w:color="000000" w:fill="FFFFFF"/>
            <w:vAlign w:val="center"/>
            <w:hideMark/>
          </w:tcPr>
          <w:p w14:paraId="0D781E57"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66,82</w:t>
            </w:r>
          </w:p>
        </w:tc>
        <w:tc>
          <w:tcPr>
            <w:tcW w:w="1040" w:type="dxa"/>
            <w:tcBorders>
              <w:top w:val="nil"/>
              <w:left w:val="nil"/>
              <w:bottom w:val="single" w:sz="4" w:space="0" w:color="auto"/>
              <w:right w:val="single" w:sz="4" w:space="0" w:color="auto"/>
            </w:tcBorders>
            <w:shd w:val="clear" w:color="000000" w:fill="FFFFFF"/>
            <w:vAlign w:val="center"/>
            <w:hideMark/>
          </w:tcPr>
          <w:p w14:paraId="54309A2A"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67971DB0"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Х</w:t>
            </w:r>
          </w:p>
        </w:tc>
      </w:tr>
      <w:tr w:rsidR="0036329B" w:rsidRPr="002B7A44" w14:paraId="7E2D615A" w14:textId="77777777" w:rsidTr="006708B2">
        <w:trPr>
          <w:trHeight w:val="510"/>
        </w:trPr>
        <w:tc>
          <w:tcPr>
            <w:tcW w:w="3785" w:type="dxa"/>
            <w:tcBorders>
              <w:top w:val="nil"/>
              <w:left w:val="single" w:sz="4" w:space="0" w:color="auto"/>
              <w:bottom w:val="single" w:sz="4" w:space="0" w:color="auto"/>
              <w:right w:val="single" w:sz="4" w:space="0" w:color="auto"/>
            </w:tcBorders>
            <w:shd w:val="clear" w:color="000000" w:fill="FFFFFF"/>
            <w:hideMark/>
          </w:tcPr>
          <w:p w14:paraId="585E8AE1" w14:textId="77777777" w:rsidR="0036329B" w:rsidRPr="002B7A44" w:rsidRDefault="0036329B" w:rsidP="0036329B">
            <w:pPr>
              <w:spacing w:after="0" w:line="240" w:lineRule="auto"/>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-Расходы на проведение противопожарных мероприятий</w:t>
            </w:r>
          </w:p>
        </w:tc>
        <w:tc>
          <w:tcPr>
            <w:tcW w:w="1751" w:type="dxa"/>
            <w:tcBorders>
              <w:top w:val="nil"/>
              <w:left w:val="nil"/>
              <w:bottom w:val="single" w:sz="4" w:space="0" w:color="auto"/>
              <w:right w:val="single" w:sz="4" w:space="0" w:color="auto"/>
            </w:tcBorders>
            <w:shd w:val="clear" w:color="000000" w:fill="FFFFFF"/>
            <w:vAlign w:val="center"/>
            <w:hideMark/>
          </w:tcPr>
          <w:p w14:paraId="3E02C8EF"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953,65</w:t>
            </w:r>
          </w:p>
        </w:tc>
        <w:tc>
          <w:tcPr>
            <w:tcW w:w="1260" w:type="dxa"/>
            <w:tcBorders>
              <w:top w:val="nil"/>
              <w:left w:val="nil"/>
              <w:bottom w:val="single" w:sz="4" w:space="0" w:color="auto"/>
              <w:right w:val="single" w:sz="4" w:space="0" w:color="auto"/>
            </w:tcBorders>
            <w:shd w:val="clear" w:color="000000" w:fill="FFFFFF"/>
            <w:vAlign w:val="center"/>
            <w:hideMark/>
          </w:tcPr>
          <w:p w14:paraId="0BE34195"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0,00</w:t>
            </w:r>
          </w:p>
        </w:tc>
        <w:tc>
          <w:tcPr>
            <w:tcW w:w="1336" w:type="dxa"/>
            <w:tcBorders>
              <w:top w:val="nil"/>
              <w:left w:val="nil"/>
              <w:bottom w:val="single" w:sz="4" w:space="0" w:color="auto"/>
              <w:right w:val="single" w:sz="4" w:space="0" w:color="auto"/>
            </w:tcBorders>
            <w:shd w:val="clear" w:color="000000" w:fill="FFFFFF"/>
            <w:vAlign w:val="center"/>
            <w:hideMark/>
          </w:tcPr>
          <w:p w14:paraId="2857B2EB"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0,00</w:t>
            </w:r>
          </w:p>
        </w:tc>
        <w:tc>
          <w:tcPr>
            <w:tcW w:w="1040" w:type="dxa"/>
            <w:tcBorders>
              <w:top w:val="nil"/>
              <w:left w:val="nil"/>
              <w:bottom w:val="single" w:sz="4" w:space="0" w:color="auto"/>
              <w:right w:val="single" w:sz="4" w:space="0" w:color="auto"/>
            </w:tcBorders>
            <w:shd w:val="clear" w:color="000000" w:fill="FFFFFF"/>
            <w:vAlign w:val="center"/>
            <w:hideMark/>
          </w:tcPr>
          <w:p w14:paraId="4777A747"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54593AB0"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Х</w:t>
            </w:r>
          </w:p>
        </w:tc>
      </w:tr>
      <w:tr w:rsidR="0036329B" w:rsidRPr="002B7A44" w14:paraId="72F8DD78" w14:textId="77777777" w:rsidTr="006708B2">
        <w:trPr>
          <w:trHeight w:val="765"/>
        </w:trPr>
        <w:tc>
          <w:tcPr>
            <w:tcW w:w="3785" w:type="dxa"/>
            <w:tcBorders>
              <w:top w:val="nil"/>
              <w:left w:val="single" w:sz="4" w:space="0" w:color="auto"/>
              <w:bottom w:val="single" w:sz="4" w:space="0" w:color="auto"/>
              <w:right w:val="single" w:sz="4" w:space="0" w:color="auto"/>
            </w:tcBorders>
            <w:shd w:val="clear" w:color="000000" w:fill="FFFFFF"/>
            <w:hideMark/>
          </w:tcPr>
          <w:p w14:paraId="2DFCBDB8" w14:textId="77777777" w:rsidR="0036329B" w:rsidRPr="002B7A44" w:rsidRDefault="0036329B" w:rsidP="0036329B">
            <w:pPr>
              <w:spacing w:after="0" w:line="240" w:lineRule="auto"/>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t>1.2.2.Основное мероприятие «Укрепление материально-технической базы в организациях, подведомственных управлению образования», всего</w:t>
            </w:r>
          </w:p>
        </w:tc>
        <w:tc>
          <w:tcPr>
            <w:tcW w:w="1751" w:type="dxa"/>
            <w:tcBorders>
              <w:top w:val="nil"/>
              <w:left w:val="nil"/>
              <w:bottom w:val="single" w:sz="4" w:space="0" w:color="auto"/>
              <w:right w:val="single" w:sz="4" w:space="0" w:color="auto"/>
            </w:tcBorders>
            <w:shd w:val="clear" w:color="000000" w:fill="FFFFFF"/>
            <w:vAlign w:val="center"/>
            <w:hideMark/>
          </w:tcPr>
          <w:p w14:paraId="540717C8" w14:textId="77777777" w:rsidR="0036329B" w:rsidRPr="002B7A44" w:rsidRDefault="0036329B" w:rsidP="0036329B">
            <w:pPr>
              <w:spacing w:after="0" w:line="240" w:lineRule="auto"/>
              <w:jc w:val="center"/>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t>241,30</w:t>
            </w:r>
          </w:p>
        </w:tc>
        <w:tc>
          <w:tcPr>
            <w:tcW w:w="1260" w:type="dxa"/>
            <w:tcBorders>
              <w:top w:val="nil"/>
              <w:left w:val="nil"/>
              <w:bottom w:val="single" w:sz="4" w:space="0" w:color="auto"/>
              <w:right w:val="single" w:sz="4" w:space="0" w:color="auto"/>
            </w:tcBorders>
            <w:shd w:val="clear" w:color="000000" w:fill="FFFFFF"/>
            <w:vAlign w:val="center"/>
            <w:hideMark/>
          </w:tcPr>
          <w:p w14:paraId="2F2828A0" w14:textId="77777777" w:rsidR="0036329B" w:rsidRPr="002B7A44" w:rsidRDefault="0036329B" w:rsidP="0036329B">
            <w:pPr>
              <w:spacing w:after="0" w:line="240" w:lineRule="auto"/>
              <w:jc w:val="center"/>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t>1 125,83</w:t>
            </w:r>
          </w:p>
        </w:tc>
        <w:tc>
          <w:tcPr>
            <w:tcW w:w="1336" w:type="dxa"/>
            <w:tcBorders>
              <w:top w:val="nil"/>
              <w:left w:val="nil"/>
              <w:bottom w:val="single" w:sz="4" w:space="0" w:color="auto"/>
              <w:right w:val="single" w:sz="4" w:space="0" w:color="auto"/>
            </w:tcBorders>
            <w:shd w:val="clear" w:color="000000" w:fill="FFFFFF"/>
            <w:vAlign w:val="center"/>
            <w:hideMark/>
          </w:tcPr>
          <w:p w14:paraId="32AB5B37" w14:textId="77777777" w:rsidR="0036329B" w:rsidRPr="002B7A44" w:rsidRDefault="0036329B" w:rsidP="0036329B">
            <w:pPr>
              <w:spacing w:after="0" w:line="240" w:lineRule="auto"/>
              <w:jc w:val="center"/>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t>1 125,83</w:t>
            </w:r>
          </w:p>
        </w:tc>
        <w:tc>
          <w:tcPr>
            <w:tcW w:w="1040" w:type="dxa"/>
            <w:tcBorders>
              <w:top w:val="nil"/>
              <w:left w:val="nil"/>
              <w:bottom w:val="single" w:sz="4" w:space="0" w:color="auto"/>
              <w:right w:val="single" w:sz="4" w:space="0" w:color="auto"/>
            </w:tcBorders>
            <w:shd w:val="clear" w:color="000000" w:fill="FFFFFF"/>
            <w:vAlign w:val="center"/>
            <w:hideMark/>
          </w:tcPr>
          <w:p w14:paraId="72D725B1" w14:textId="77777777" w:rsidR="0036329B" w:rsidRPr="002B7A44" w:rsidRDefault="0036329B" w:rsidP="0036329B">
            <w:pPr>
              <w:spacing w:after="0" w:line="240" w:lineRule="auto"/>
              <w:jc w:val="center"/>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42CDF9E7" w14:textId="77777777" w:rsidR="0036329B" w:rsidRPr="002B7A44" w:rsidRDefault="0036329B" w:rsidP="0036329B">
            <w:pPr>
              <w:spacing w:after="0" w:line="240" w:lineRule="auto"/>
              <w:jc w:val="center"/>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t>466,57</w:t>
            </w:r>
          </w:p>
        </w:tc>
      </w:tr>
      <w:tr w:rsidR="0036329B" w:rsidRPr="002B7A44" w14:paraId="5352D139" w14:textId="77777777" w:rsidTr="006708B2">
        <w:trPr>
          <w:trHeight w:val="510"/>
        </w:trPr>
        <w:tc>
          <w:tcPr>
            <w:tcW w:w="3785" w:type="dxa"/>
            <w:tcBorders>
              <w:top w:val="nil"/>
              <w:left w:val="single" w:sz="4" w:space="0" w:color="auto"/>
              <w:bottom w:val="single" w:sz="4" w:space="0" w:color="auto"/>
              <w:right w:val="single" w:sz="4" w:space="0" w:color="auto"/>
            </w:tcBorders>
            <w:shd w:val="clear" w:color="000000" w:fill="FFFFFF"/>
            <w:hideMark/>
          </w:tcPr>
          <w:p w14:paraId="50553A88" w14:textId="77777777" w:rsidR="0036329B" w:rsidRPr="002B7A44" w:rsidRDefault="0036329B" w:rsidP="0036329B">
            <w:pPr>
              <w:spacing w:after="0" w:line="240" w:lineRule="auto"/>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Расходы на реализацию по укреплению материально-технической базы</w:t>
            </w:r>
          </w:p>
        </w:tc>
        <w:tc>
          <w:tcPr>
            <w:tcW w:w="1751" w:type="dxa"/>
            <w:tcBorders>
              <w:top w:val="nil"/>
              <w:left w:val="nil"/>
              <w:bottom w:val="single" w:sz="4" w:space="0" w:color="auto"/>
              <w:right w:val="single" w:sz="4" w:space="0" w:color="auto"/>
            </w:tcBorders>
            <w:shd w:val="clear" w:color="000000" w:fill="FFFFFF"/>
            <w:vAlign w:val="center"/>
            <w:hideMark/>
          </w:tcPr>
          <w:p w14:paraId="70B349A5"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41,30</w:t>
            </w:r>
          </w:p>
        </w:tc>
        <w:tc>
          <w:tcPr>
            <w:tcW w:w="1260" w:type="dxa"/>
            <w:tcBorders>
              <w:top w:val="nil"/>
              <w:left w:val="nil"/>
              <w:bottom w:val="single" w:sz="4" w:space="0" w:color="auto"/>
              <w:right w:val="single" w:sz="4" w:space="0" w:color="auto"/>
            </w:tcBorders>
            <w:shd w:val="clear" w:color="000000" w:fill="FFFFFF"/>
            <w:vAlign w:val="center"/>
            <w:hideMark/>
          </w:tcPr>
          <w:p w14:paraId="291D41C5"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875,83</w:t>
            </w:r>
          </w:p>
        </w:tc>
        <w:tc>
          <w:tcPr>
            <w:tcW w:w="1336" w:type="dxa"/>
            <w:tcBorders>
              <w:top w:val="nil"/>
              <w:left w:val="nil"/>
              <w:bottom w:val="single" w:sz="4" w:space="0" w:color="auto"/>
              <w:right w:val="single" w:sz="4" w:space="0" w:color="auto"/>
            </w:tcBorders>
            <w:shd w:val="clear" w:color="000000" w:fill="FFFFFF"/>
            <w:vAlign w:val="center"/>
            <w:hideMark/>
          </w:tcPr>
          <w:p w14:paraId="6270DBBC"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875,83</w:t>
            </w:r>
          </w:p>
        </w:tc>
        <w:tc>
          <w:tcPr>
            <w:tcW w:w="1040" w:type="dxa"/>
            <w:tcBorders>
              <w:top w:val="nil"/>
              <w:left w:val="nil"/>
              <w:bottom w:val="single" w:sz="4" w:space="0" w:color="auto"/>
              <w:right w:val="single" w:sz="4" w:space="0" w:color="auto"/>
            </w:tcBorders>
            <w:shd w:val="clear" w:color="000000" w:fill="FFFFFF"/>
            <w:vAlign w:val="center"/>
            <w:hideMark/>
          </w:tcPr>
          <w:p w14:paraId="1EAAABD7"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148F2A34"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Х</w:t>
            </w:r>
          </w:p>
        </w:tc>
      </w:tr>
      <w:tr w:rsidR="0036329B" w:rsidRPr="002B7A44" w14:paraId="6EDDF2D0" w14:textId="77777777" w:rsidTr="006708B2">
        <w:trPr>
          <w:trHeight w:val="765"/>
        </w:trPr>
        <w:tc>
          <w:tcPr>
            <w:tcW w:w="3785" w:type="dxa"/>
            <w:tcBorders>
              <w:top w:val="nil"/>
              <w:left w:val="single" w:sz="4" w:space="0" w:color="auto"/>
              <w:bottom w:val="single" w:sz="4" w:space="0" w:color="auto"/>
              <w:right w:val="single" w:sz="4" w:space="0" w:color="auto"/>
            </w:tcBorders>
            <w:shd w:val="clear" w:color="000000" w:fill="FFFFFF"/>
            <w:hideMark/>
          </w:tcPr>
          <w:p w14:paraId="2B316AB9" w14:textId="77777777" w:rsidR="0036329B" w:rsidRPr="002B7A44" w:rsidRDefault="0036329B" w:rsidP="0036329B">
            <w:pPr>
              <w:spacing w:after="0" w:line="240" w:lineRule="auto"/>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Иные межбджетные трансферты на реализацию наказов избирателей депутатам Думы Ханты-Мансийского автономного округа-Югры</w:t>
            </w:r>
          </w:p>
        </w:tc>
        <w:tc>
          <w:tcPr>
            <w:tcW w:w="1751" w:type="dxa"/>
            <w:tcBorders>
              <w:top w:val="nil"/>
              <w:left w:val="nil"/>
              <w:bottom w:val="single" w:sz="4" w:space="0" w:color="auto"/>
              <w:right w:val="single" w:sz="4" w:space="0" w:color="auto"/>
            </w:tcBorders>
            <w:shd w:val="clear" w:color="000000" w:fill="FFFFFF"/>
            <w:vAlign w:val="center"/>
            <w:hideMark/>
          </w:tcPr>
          <w:p w14:paraId="21D80E14"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200,00</w:t>
            </w:r>
          </w:p>
        </w:tc>
        <w:tc>
          <w:tcPr>
            <w:tcW w:w="1260" w:type="dxa"/>
            <w:tcBorders>
              <w:top w:val="nil"/>
              <w:left w:val="nil"/>
              <w:bottom w:val="single" w:sz="4" w:space="0" w:color="auto"/>
              <w:right w:val="single" w:sz="4" w:space="0" w:color="auto"/>
            </w:tcBorders>
            <w:shd w:val="clear" w:color="000000" w:fill="FFFFFF"/>
            <w:vAlign w:val="center"/>
            <w:hideMark/>
          </w:tcPr>
          <w:p w14:paraId="78A0EB0E"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250,00</w:t>
            </w:r>
          </w:p>
        </w:tc>
        <w:tc>
          <w:tcPr>
            <w:tcW w:w="1336" w:type="dxa"/>
            <w:tcBorders>
              <w:top w:val="nil"/>
              <w:left w:val="nil"/>
              <w:bottom w:val="single" w:sz="4" w:space="0" w:color="auto"/>
              <w:right w:val="single" w:sz="4" w:space="0" w:color="auto"/>
            </w:tcBorders>
            <w:shd w:val="clear" w:color="000000" w:fill="FFFFFF"/>
            <w:vAlign w:val="center"/>
            <w:hideMark/>
          </w:tcPr>
          <w:p w14:paraId="50667777"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250,00</w:t>
            </w:r>
          </w:p>
        </w:tc>
        <w:tc>
          <w:tcPr>
            <w:tcW w:w="1040" w:type="dxa"/>
            <w:tcBorders>
              <w:top w:val="nil"/>
              <w:left w:val="nil"/>
              <w:bottom w:val="single" w:sz="4" w:space="0" w:color="auto"/>
              <w:right w:val="single" w:sz="4" w:space="0" w:color="auto"/>
            </w:tcBorders>
            <w:shd w:val="clear" w:color="000000" w:fill="FFFFFF"/>
            <w:vAlign w:val="center"/>
            <w:hideMark/>
          </w:tcPr>
          <w:p w14:paraId="0601E1FB"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1147142E"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Х</w:t>
            </w:r>
          </w:p>
        </w:tc>
      </w:tr>
      <w:tr w:rsidR="0036329B" w:rsidRPr="002B7A44" w14:paraId="3273166B" w14:textId="77777777" w:rsidTr="006708B2">
        <w:trPr>
          <w:trHeight w:val="1275"/>
        </w:trPr>
        <w:tc>
          <w:tcPr>
            <w:tcW w:w="3785" w:type="dxa"/>
            <w:tcBorders>
              <w:top w:val="nil"/>
              <w:left w:val="single" w:sz="4" w:space="0" w:color="auto"/>
              <w:bottom w:val="single" w:sz="4" w:space="0" w:color="auto"/>
              <w:right w:val="single" w:sz="4" w:space="0" w:color="auto"/>
            </w:tcBorders>
            <w:shd w:val="clear" w:color="000000" w:fill="FFFFFF"/>
            <w:hideMark/>
          </w:tcPr>
          <w:p w14:paraId="53B9080D" w14:textId="67400371" w:rsidR="0036329B" w:rsidRPr="002B7A44" w:rsidRDefault="0036329B" w:rsidP="0036329B">
            <w:pPr>
              <w:spacing w:after="0" w:line="240" w:lineRule="auto"/>
              <w:jc w:val="both"/>
              <w:rPr>
                <w:rFonts w:ascii="Times New Roman" w:eastAsia="Times New Roman" w:hAnsi="Times New Roman" w:cs="Times New Roman"/>
                <w:b/>
                <w:bCs/>
                <w:color w:val="000000" w:themeColor="text1"/>
                <w:sz w:val="20"/>
                <w:szCs w:val="20"/>
                <w:lang w:eastAsia="ru-RU"/>
              </w:rPr>
            </w:pPr>
            <w:r w:rsidRPr="002B7A44">
              <w:rPr>
                <w:rFonts w:ascii="Times New Roman" w:eastAsia="Times New Roman" w:hAnsi="Times New Roman" w:cs="Times New Roman"/>
                <w:b/>
                <w:bCs/>
                <w:color w:val="000000" w:themeColor="text1"/>
                <w:sz w:val="20"/>
                <w:szCs w:val="20"/>
                <w:lang w:eastAsia="ru-RU"/>
              </w:rPr>
              <w:t xml:space="preserve">2. Муниципальная программа «Защита населения и территорий от чрезвычайных ситуаций, обеспечение первичных мер пожарной безопасности в городе Радужный </w:t>
            </w:r>
            <w:r w:rsidR="00E410EA" w:rsidRPr="002B7A44">
              <w:rPr>
                <w:rFonts w:ascii="Times New Roman" w:eastAsia="Times New Roman" w:hAnsi="Times New Roman" w:cs="Times New Roman"/>
                <w:b/>
                <w:bCs/>
                <w:color w:val="000000" w:themeColor="text1"/>
                <w:sz w:val="20"/>
                <w:szCs w:val="20"/>
                <w:lang w:eastAsia="ru-RU"/>
              </w:rPr>
              <w:t>\</w:t>
            </w:r>
            <w:r w:rsidRPr="002B7A44">
              <w:rPr>
                <w:rFonts w:ascii="Times New Roman" w:eastAsia="Times New Roman" w:hAnsi="Times New Roman" w:cs="Times New Roman"/>
                <w:b/>
                <w:bCs/>
                <w:color w:val="000000" w:themeColor="text1"/>
                <w:sz w:val="20"/>
                <w:szCs w:val="20"/>
                <w:lang w:eastAsia="ru-RU"/>
              </w:rPr>
              <w:t xml:space="preserve"> на 2019-2025 годы и на период до 2030 года»</w:t>
            </w:r>
          </w:p>
        </w:tc>
        <w:tc>
          <w:tcPr>
            <w:tcW w:w="1751" w:type="dxa"/>
            <w:tcBorders>
              <w:top w:val="nil"/>
              <w:left w:val="nil"/>
              <w:bottom w:val="single" w:sz="4" w:space="0" w:color="auto"/>
              <w:right w:val="single" w:sz="4" w:space="0" w:color="auto"/>
            </w:tcBorders>
            <w:shd w:val="clear" w:color="000000" w:fill="FFFFFF"/>
            <w:vAlign w:val="center"/>
            <w:hideMark/>
          </w:tcPr>
          <w:p w14:paraId="7C76C98A" w14:textId="77777777" w:rsidR="0036329B" w:rsidRPr="002B7A44" w:rsidRDefault="0036329B" w:rsidP="0036329B">
            <w:pPr>
              <w:spacing w:after="0" w:line="240" w:lineRule="auto"/>
              <w:jc w:val="center"/>
              <w:rPr>
                <w:rFonts w:ascii="Times New Roman" w:eastAsia="Times New Roman" w:hAnsi="Times New Roman" w:cs="Times New Roman"/>
                <w:b/>
                <w:bCs/>
                <w:color w:val="000000" w:themeColor="text1"/>
                <w:sz w:val="20"/>
                <w:szCs w:val="20"/>
                <w:lang w:eastAsia="ru-RU"/>
              </w:rPr>
            </w:pPr>
            <w:r w:rsidRPr="002B7A44">
              <w:rPr>
                <w:rFonts w:ascii="Times New Roman" w:eastAsia="Times New Roman" w:hAnsi="Times New Roman" w:cs="Times New Roman"/>
                <w:b/>
                <w:bCs/>
                <w:color w:val="000000" w:themeColor="text1"/>
                <w:sz w:val="20"/>
                <w:szCs w:val="20"/>
                <w:lang w:eastAsia="ru-RU"/>
              </w:rPr>
              <w:t>3 114,89</w:t>
            </w:r>
          </w:p>
        </w:tc>
        <w:tc>
          <w:tcPr>
            <w:tcW w:w="1260" w:type="dxa"/>
            <w:tcBorders>
              <w:top w:val="nil"/>
              <w:left w:val="nil"/>
              <w:bottom w:val="single" w:sz="4" w:space="0" w:color="auto"/>
              <w:right w:val="single" w:sz="4" w:space="0" w:color="auto"/>
            </w:tcBorders>
            <w:shd w:val="clear" w:color="000000" w:fill="FFFFFF"/>
            <w:vAlign w:val="center"/>
            <w:hideMark/>
          </w:tcPr>
          <w:p w14:paraId="741EA5C5" w14:textId="77777777" w:rsidR="0036329B" w:rsidRPr="002B7A44" w:rsidRDefault="0036329B" w:rsidP="0036329B">
            <w:pPr>
              <w:spacing w:after="0" w:line="240" w:lineRule="auto"/>
              <w:jc w:val="center"/>
              <w:rPr>
                <w:rFonts w:ascii="Times New Roman" w:eastAsia="Times New Roman" w:hAnsi="Times New Roman" w:cs="Times New Roman"/>
                <w:b/>
                <w:bCs/>
                <w:color w:val="000000" w:themeColor="text1"/>
                <w:sz w:val="20"/>
                <w:szCs w:val="20"/>
                <w:lang w:eastAsia="ru-RU"/>
              </w:rPr>
            </w:pPr>
            <w:r w:rsidRPr="002B7A44">
              <w:rPr>
                <w:rFonts w:ascii="Times New Roman" w:eastAsia="Times New Roman" w:hAnsi="Times New Roman" w:cs="Times New Roman"/>
                <w:b/>
                <w:bCs/>
                <w:color w:val="000000" w:themeColor="text1"/>
                <w:sz w:val="20"/>
                <w:szCs w:val="20"/>
                <w:lang w:eastAsia="ru-RU"/>
              </w:rPr>
              <w:t>2 326,08</w:t>
            </w:r>
          </w:p>
        </w:tc>
        <w:tc>
          <w:tcPr>
            <w:tcW w:w="1336" w:type="dxa"/>
            <w:tcBorders>
              <w:top w:val="nil"/>
              <w:left w:val="nil"/>
              <w:bottom w:val="single" w:sz="4" w:space="0" w:color="auto"/>
              <w:right w:val="single" w:sz="4" w:space="0" w:color="auto"/>
            </w:tcBorders>
            <w:shd w:val="clear" w:color="000000" w:fill="FFFFFF"/>
            <w:vAlign w:val="center"/>
            <w:hideMark/>
          </w:tcPr>
          <w:p w14:paraId="56CA7379" w14:textId="77777777" w:rsidR="0036329B" w:rsidRPr="002B7A44" w:rsidRDefault="0036329B" w:rsidP="0036329B">
            <w:pPr>
              <w:spacing w:after="0" w:line="240" w:lineRule="auto"/>
              <w:jc w:val="center"/>
              <w:rPr>
                <w:rFonts w:ascii="Times New Roman" w:eastAsia="Times New Roman" w:hAnsi="Times New Roman" w:cs="Times New Roman"/>
                <w:b/>
                <w:bCs/>
                <w:color w:val="000000" w:themeColor="text1"/>
                <w:sz w:val="20"/>
                <w:szCs w:val="20"/>
                <w:lang w:eastAsia="ru-RU"/>
              </w:rPr>
            </w:pPr>
            <w:r w:rsidRPr="002B7A44">
              <w:rPr>
                <w:rFonts w:ascii="Times New Roman" w:eastAsia="Times New Roman" w:hAnsi="Times New Roman" w:cs="Times New Roman"/>
                <w:b/>
                <w:bCs/>
                <w:color w:val="000000" w:themeColor="text1"/>
                <w:sz w:val="20"/>
                <w:szCs w:val="20"/>
                <w:lang w:eastAsia="ru-RU"/>
              </w:rPr>
              <w:t>2 326,06</w:t>
            </w:r>
          </w:p>
        </w:tc>
        <w:tc>
          <w:tcPr>
            <w:tcW w:w="1040" w:type="dxa"/>
            <w:tcBorders>
              <w:top w:val="nil"/>
              <w:left w:val="nil"/>
              <w:bottom w:val="single" w:sz="4" w:space="0" w:color="auto"/>
              <w:right w:val="single" w:sz="4" w:space="0" w:color="auto"/>
            </w:tcBorders>
            <w:shd w:val="clear" w:color="000000" w:fill="FFFFFF"/>
            <w:vAlign w:val="center"/>
            <w:hideMark/>
          </w:tcPr>
          <w:p w14:paraId="2FBCBB01" w14:textId="77777777" w:rsidR="0036329B" w:rsidRPr="002B7A44" w:rsidRDefault="0036329B" w:rsidP="0036329B">
            <w:pPr>
              <w:spacing w:after="0" w:line="240" w:lineRule="auto"/>
              <w:jc w:val="center"/>
              <w:rPr>
                <w:rFonts w:ascii="Times New Roman" w:eastAsia="Times New Roman" w:hAnsi="Times New Roman" w:cs="Times New Roman"/>
                <w:b/>
                <w:bCs/>
                <w:color w:val="000000" w:themeColor="text1"/>
                <w:sz w:val="20"/>
                <w:szCs w:val="20"/>
                <w:lang w:eastAsia="ru-RU"/>
              </w:rPr>
            </w:pPr>
            <w:r w:rsidRPr="002B7A44">
              <w:rPr>
                <w:rFonts w:ascii="Times New Roman" w:eastAsia="Times New Roman" w:hAnsi="Times New Roman" w:cs="Times New Roman"/>
                <w:b/>
                <w:bCs/>
                <w:color w:val="000000" w:themeColor="text1"/>
                <w:sz w:val="20"/>
                <w:szCs w:val="20"/>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765EEB3A" w14:textId="77777777" w:rsidR="0036329B" w:rsidRPr="002B7A44" w:rsidRDefault="0036329B" w:rsidP="0036329B">
            <w:pPr>
              <w:spacing w:after="0" w:line="240" w:lineRule="auto"/>
              <w:jc w:val="center"/>
              <w:rPr>
                <w:rFonts w:ascii="Times New Roman" w:eastAsia="Times New Roman" w:hAnsi="Times New Roman" w:cs="Times New Roman"/>
                <w:b/>
                <w:bCs/>
                <w:color w:val="000000" w:themeColor="text1"/>
                <w:sz w:val="20"/>
                <w:szCs w:val="20"/>
                <w:lang w:eastAsia="ru-RU"/>
              </w:rPr>
            </w:pPr>
            <w:r w:rsidRPr="002B7A44">
              <w:rPr>
                <w:rFonts w:ascii="Times New Roman" w:eastAsia="Times New Roman" w:hAnsi="Times New Roman" w:cs="Times New Roman"/>
                <w:b/>
                <w:bCs/>
                <w:color w:val="000000" w:themeColor="text1"/>
                <w:sz w:val="20"/>
                <w:szCs w:val="20"/>
                <w:lang w:eastAsia="ru-RU"/>
              </w:rPr>
              <w:t>74,68</w:t>
            </w:r>
          </w:p>
        </w:tc>
      </w:tr>
      <w:tr w:rsidR="0036329B" w:rsidRPr="002B7A44" w14:paraId="5E8320DE" w14:textId="77777777" w:rsidTr="006708B2">
        <w:trPr>
          <w:trHeight w:val="540"/>
        </w:trPr>
        <w:tc>
          <w:tcPr>
            <w:tcW w:w="3785" w:type="dxa"/>
            <w:tcBorders>
              <w:top w:val="nil"/>
              <w:left w:val="single" w:sz="4" w:space="0" w:color="auto"/>
              <w:bottom w:val="single" w:sz="4" w:space="0" w:color="auto"/>
              <w:right w:val="single" w:sz="4" w:space="0" w:color="auto"/>
            </w:tcBorders>
            <w:shd w:val="clear" w:color="000000" w:fill="FFFFFF"/>
            <w:hideMark/>
          </w:tcPr>
          <w:p w14:paraId="042FD493" w14:textId="77777777" w:rsidR="0036329B" w:rsidRPr="002B7A44" w:rsidRDefault="0036329B" w:rsidP="0036329B">
            <w:pPr>
              <w:spacing w:after="0" w:line="240" w:lineRule="auto"/>
              <w:rPr>
                <w:rFonts w:ascii="Times New Roman" w:eastAsia="Times New Roman" w:hAnsi="Times New Roman" w:cs="Times New Roman"/>
                <w:b/>
                <w:bCs/>
                <w:i/>
                <w:iCs/>
                <w:color w:val="000000" w:themeColor="text1"/>
                <w:sz w:val="20"/>
                <w:szCs w:val="20"/>
                <w:lang w:eastAsia="ru-RU"/>
              </w:rPr>
            </w:pPr>
            <w:r w:rsidRPr="002B7A44">
              <w:rPr>
                <w:rFonts w:ascii="Times New Roman" w:eastAsia="Times New Roman" w:hAnsi="Times New Roman" w:cs="Times New Roman"/>
                <w:b/>
                <w:bCs/>
                <w:i/>
                <w:iCs/>
                <w:color w:val="000000" w:themeColor="text1"/>
                <w:sz w:val="20"/>
                <w:szCs w:val="20"/>
                <w:lang w:eastAsia="ru-RU"/>
              </w:rPr>
              <w:t xml:space="preserve">2.1. Подпрограмма "Обеспечение первичных мер пожарной безопасности в городе Радужный" </w:t>
            </w:r>
          </w:p>
        </w:tc>
        <w:tc>
          <w:tcPr>
            <w:tcW w:w="1751" w:type="dxa"/>
            <w:tcBorders>
              <w:top w:val="nil"/>
              <w:left w:val="nil"/>
              <w:bottom w:val="single" w:sz="4" w:space="0" w:color="auto"/>
              <w:right w:val="single" w:sz="4" w:space="0" w:color="auto"/>
            </w:tcBorders>
            <w:shd w:val="clear" w:color="000000" w:fill="FFFFFF"/>
            <w:vAlign w:val="center"/>
            <w:hideMark/>
          </w:tcPr>
          <w:p w14:paraId="39FACCBE" w14:textId="77777777" w:rsidR="0036329B" w:rsidRPr="002B7A44" w:rsidRDefault="0036329B" w:rsidP="0036329B">
            <w:pPr>
              <w:spacing w:after="0" w:line="240" w:lineRule="auto"/>
              <w:jc w:val="center"/>
              <w:rPr>
                <w:rFonts w:ascii="Times New Roman" w:eastAsia="Times New Roman" w:hAnsi="Times New Roman" w:cs="Times New Roman"/>
                <w:b/>
                <w:bCs/>
                <w:i/>
                <w:iCs/>
                <w:color w:val="000000" w:themeColor="text1"/>
                <w:sz w:val="20"/>
                <w:szCs w:val="20"/>
                <w:lang w:eastAsia="ru-RU"/>
              </w:rPr>
            </w:pPr>
            <w:r w:rsidRPr="002B7A44">
              <w:rPr>
                <w:rFonts w:ascii="Times New Roman" w:eastAsia="Times New Roman" w:hAnsi="Times New Roman" w:cs="Times New Roman"/>
                <w:b/>
                <w:bCs/>
                <w:i/>
                <w:iCs/>
                <w:color w:val="000000" w:themeColor="text1"/>
                <w:sz w:val="20"/>
                <w:szCs w:val="20"/>
                <w:lang w:eastAsia="ru-RU"/>
              </w:rPr>
              <w:t>3 114,89</w:t>
            </w:r>
          </w:p>
        </w:tc>
        <w:tc>
          <w:tcPr>
            <w:tcW w:w="1260" w:type="dxa"/>
            <w:tcBorders>
              <w:top w:val="nil"/>
              <w:left w:val="nil"/>
              <w:bottom w:val="single" w:sz="4" w:space="0" w:color="auto"/>
              <w:right w:val="single" w:sz="4" w:space="0" w:color="auto"/>
            </w:tcBorders>
            <w:shd w:val="clear" w:color="000000" w:fill="FFFFFF"/>
            <w:vAlign w:val="center"/>
            <w:hideMark/>
          </w:tcPr>
          <w:p w14:paraId="658D577C" w14:textId="77777777" w:rsidR="0036329B" w:rsidRPr="002B7A44" w:rsidRDefault="0036329B" w:rsidP="0036329B">
            <w:pPr>
              <w:spacing w:after="0" w:line="240" w:lineRule="auto"/>
              <w:jc w:val="center"/>
              <w:rPr>
                <w:rFonts w:ascii="Times New Roman" w:eastAsia="Times New Roman" w:hAnsi="Times New Roman" w:cs="Times New Roman"/>
                <w:b/>
                <w:bCs/>
                <w:i/>
                <w:iCs/>
                <w:color w:val="000000" w:themeColor="text1"/>
                <w:sz w:val="20"/>
                <w:szCs w:val="20"/>
                <w:lang w:eastAsia="ru-RU"/>
              </w:rPr>
            </w:pPr>
            <w:r w:rsidRPr="002B7A44">
              <w:rPr>
                <w:rFonts w:ascii="Times New Roman" w:eastAsia="Times New Roman" w:hAnsi="Times New Roman" w:cs="Times New Roman"/>
                <w:b/>
                <w:bCs/>
                <w:i/>
                <w:iCs/>
                <w:color w:val="000000" w:themeColor="text1"/>
                <w:sz w:val="20"/>
                <w:szCs w:val="20"/>
                <w:lang w:eastAsia="ru-RU"/>
              </w:rPr>
              <w:t>2 326,08</w:t>
            </w:r>
          </w:p>
        </w:tc>
        <w:tc>
          <w:tcPr>
            <w:tcW w:w="1336" w:type="dxa"/>
            <w:tcBorders>
              <w:top w:val="nil"/>
              <w:left w:val="nil"/>
              <w:bottom w:val="single" w:sz="4" w:space="0" w:color="auto"/>
              <w:right w:val="single" w:sz="4" w:space="0" w:color="auto"/>
            </w:tcBorders>
            <w:shd w:val="clear" w:color="000000" w:fill="FFFFFF"/>
            <w:vAlign w:val="center"/>
            <w:hideMark/>
          </w:tcPr>
          <w:p w14:paraId="7A620E4E" w14:textId="77777777" w:rsidR="0036329B" w:rsidRPr="002B7A44" w:rsidRDefault="0036329B" w:rsidP="0036329B">
            <w:pPr>
              <w:spacing w:after="0" w:line="240" w:lineRule="auto"/>
              <w:jc w:val="center"/>
              <w:rPr>
                <w:rFonts w:ascii="Times New Roman" w:eastAsia="Times New Roman" w:hAnsi="Times New Roman" w:cs="Times New Roman"/>
                <w:b/>
                <w:bCs/>
                <w:i/>
                <w:iCs/>
                <w:color w:val="000000" w:themeColor="text1"/>
                <w:sz w:val="20"/>
                <w:szCs w:val="20"/>
                <w:lang w:eastAsia="ru-RU"/>
              </w:rPr>
            </w:pPr>
            <w:r w:rsidRPr="002B7A44">
              <w:rPr>
                <w:rFonts w:ascii="Times New Roman" w:eastAsia="Times New Roman" w:hAnsi="Times New Roman" w:cs="Times New Roman"/>
                <w:b/>
                <w:bCs/>
                <w:i/>
                <w:iCs/>
                <w:color w:val="000000" w:themeColor="text1"/>
                <w:sz w:val="20"/>
                <w:szCs w:val="20"/>
                <w:lang w:eastAsia="ru-RU"/>
              </w:rPr>
              <w:t>2 326,06</w:t>
            </w:r>
          </w:p>
        </w:tc>
        <w:tc>
          <w:tcPr>
            <w:tcW w:w="1040" w:type="dxa"/>
            <w:tcBorders>
              <w:top w:val="nil"/>
              <w:left w:val="nil"/>
              <w:bottom w:val="single" w:sz="4" w:space="0" w:color="auto"/>
              <w:right w:val="single" w:sz="4" w:space="0" w:color="auto"/>
            </w:tcBorders>
            <w:shd w:val="clear" w:color="000000" w:fill="FFFFFF"/>
            <w:vAlign w:val="center"/>
            <w:hideMark/>
          </w:tcPr>
          <w:p w14:paraId="1ECBB382" w14:textId="77777777" w:rsidR="0036329B" w:rsidRPr="002B7A44" w:rsidRDefault="0036329B" w:rsidP="0036329B">
            <w:pPr>
              <w:spacing w:after="0" w:line="240" w:lineRule="auto"/>
              <w:jc w:val="center"/>
              <w:rPr>
                <w:rFonts w:ascii="Times New Roman" w:eastAsia="Times New Roman" w:hAnsi="Times New Roman" w:cs="Times New Roman"/>
                <w:b/>
                <w:bCs/>
                <w:i/>
                <w:iCs/>
                <w:color w:val="000000" w:themeColor="text1"/>
                <w:sz w:val="20"/>
                <w:szCs w:val="20"/>
                <w:lang w:eastAsia="ru-RU"/>
              </w:rPr>
            </w:pPr>
            <w:r w:rsidRPr="002B7A44">
              <w:rPr>
                <w:rFonts w:ascii="Times New Roman" w:eastAsia="Times New Roman" w:hAnsi="Times New Roman" w:cs="Times New Roman"/>
                <w:b/>
                <w:bCs/>
                <w:i/>
                <w:iCs/>
                <w:color w:val="000000" w:themeColor="text1"/>
                <w:sz w:val="20"/>
                <w:szCs w:val="20"/>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07B24EBB" w14:textId="77777777" w:rsidR="0036329B" w:rsidRPr="002B7A44" w:rsidRDefault="0036329B" w:rsidP="0036329B">
            <w:pPr>
              <w:spacing w:after="0" w:line="240" w:lineRule="auto"/>
              <w:jc w:val="center"/>
              <w:rPr>
                <w:rFonts w:ascii="Times New Roman" w:eastAsia="Times New Roman" w:hAnsi="Times New Roman" w:cs="Times New Roman"/>
                <w:b/>
                <w:bCs/>
                <w:i/>
                <w:iCs/>
                <w:color w:val="000000" w:themeColor="text1"/>
                <w:sz w:val="20"/>
                <w:szCs w:val="20"/>
                <w:lang w:eastAsia="ru-RU"/>
              </w:rPr>
            </w:pPr>
            <w:r w:rsidRPr="002B7A44">
              <w:rPr>
                <w:rFonts w:ascii="Times New Roman" w:eastAsia="Times New Roman" w:hAnsi="Times New Roman" w:cs="Times New Roman"/>
                <w:b/>
                <w:bCs/>
                <w:i/>
                <w:iCs/>
                <w:color w:val="000000" w:themeColor="text1"/>
                <w:sz w:val="20"/>
                <w:szCs w:val="20"/>
                <w:lang w:eastAsia="ru-RU"/>
              </w:rPr>
              <w:t>74,68</w:t>
            </w:r>
          </w:p>
        </w:tc>
      </w:tr>
      <w:tr w:rsidR="0036329B" w:rsidRPr="002B7A44" w14:paraId="63363B1A" w14:textId="77777777" w:rsidTr="006708B2">
        <w:trPr>
          <w:trHeight w:val="765"/>
        </w:trPr>
        <w:tc>
          <w:tcPr>
            <w:tcW w:w="3785" w:type="dxa"/>
            <w:tcBorders>
              <w:top w:val="nil"/>
              <w:left w:val="single" w:sz="4" w:space="0" w:color="auto"/>
              <w:bottom w:val="single" w:sz="4" w:space="0" w:color="auto"/>
              <w:right w:val="single" w:sz="4" w:space="0" w:color="auto"/>
            </w:tcBorders>
            <w:shd w:val="clear" w:color="000000" w:fill="FFFFFF"/>
            <w:hideMark/>
          </w:tcPr>
          <w:p w14:paraId="6790C2AE" w14:textId="77777777" w:rsidR="0036329B" w:rsidRPr="002B7A44" w:rsidRDefault="0036329B" w:rsidP="0036329B">
            <w:pPr>
              <w:spacing w:after="0" w:line="240" w:lineRule="auto"/>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t>2.1.1.Основное мероприятие « "Обеспечение первичных мер пожарной безопасности в городе Радужный"», всего</w:t>
            </w:r>
          </w:p>
        </w:tc>
        <w:tc>
          <w:tcPr>
            <w:tcW w:w="1751" w:type="dxa"/>
            <w:tcBorders>
              <w:top w:val="nil"/>
              <w:left w:val="nil"/>
              <w:bottom w:val="single" w:sz="4" w:space="0" w:color="auto"/>
              <w:right w:val="single" w:sz="4" w:space="0" w:color="auto"/>
            </w:tcBorders>
            <w:shd w:val="clear" w:color="000000" w:fill="FFFFFF"/>
            <w:vAlign w:val="center"/>
            <w:hideMark/>
          </w:tcPr>
          <w:p w14:paraId="37898BD7" w14:textId="77777777" w:rsidR="0036329B" w:rsidRPr="002B7A44" w:rsidRDefault="0036329B" w:rsidP="0036329B">
            <w:pPr>
              <w:spacing w:after="0" w:line="240" w:lineRule="auto"/>
              <w:jc w:val="center"/>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t>3 114,89</w:t>
            </w:r>
          </w:p>
        </w:tc>
        <w:tc>
          <w:tcPr>
            <w:tcW w:w="1260" w:type="dxa"/>
            <w:tcBorders>
              <w:top w:val="nil"/>
              <w:left w:val="nil"/>
              <w:bottom w:val="single" w:sz="4" w:space="0" w:color="auto"/>
              <w:right w:val="single" w:sz="4" w:space="0" w:color="auto"/>
            </w:tcBorders>
            <w:shd w:val="clear" w:color="000000" w:fill="FFFFFF"/>
            <w:vAlign w:val="center"/>
            <w:hideMark/>
          </w:tcPr>
          <w:p w14:paraId="32C68FE6"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2 326,08</w:t>
            </w:r>
          </w:p>
        </w:tc>
        <w:tc>
          <w:tcPr>
            <w:tcW w:w="1336" w:type="dxa"/>
            <w:tcBorders>
              <w:top w:val="nil"/>
              <w:left w:val="nil"/>
              <w:bottom w:val="single" w:sz="4" w:space="0" w:color="auto"/>
              <w:right w:val="single" w:sz="4" w:space="0" w:color="auto"/>
            </w:tcBorders>
            <w:shd w:val="clear" w:color="000000" w:fill="FFFFFF"/>
            <w:vAlign w:val="center"/>
            <w:hideMark/>
          </w:tcPr>
          <w:p w14:paraId="068B2766"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2 326,06</w:t>
            </w:r>
          </w:p>
        </w:tc>
        <w:tc>
          <w:tcPr>
            <w:tcW w:w="1040" w:type="dxa"/>
            <w:tcBorders>
              <w:top w:val="nil"/>
              <w:left w:val="nil"/>
              <w:bottom w:val="single" w:sz="4" w:space="0" w:color="auto"/>
              <w:right w:val="single" w:sz="4" w:space="0" w:color="auto"/>
            </w:tcBorders>
            <w:shd w:val="clear" w:color="000000" w:fill="FFFFFF"/>
            <w:vAlign w:val="center"/>
            <w:hideMark/>
          </w:tcPr>
          <w:p w14:paraId="23733A6A"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1694BD7E" w14:textId="77777777" w:rsidR="0036329B" w:rsidRPr="002B7A44" w:rsidRDefault="0036329B" w:rsidP="0036329B">
            <w:pPr>
              <w:spacing w:after="0" w:line="240" w:lineRule="auto"/>
              <w:jc w:val="center"/>
              <w:rPr>
                <w:rFonts w:ascii="Times New Roman" w:eastAsia="Times New Roman" w:hAnsi="Times New Roman" w:cs="Times New Roman"/>
                <w:color w:val="000000" w:themeColor="text1"/>
                <w:sz w:val="20"/>
                <w:szCs w:val="20"/>
                <w:lang w:eastAsia="ru-RU"/>
              </w:rPr>
            </w:pPr>
            <w:r w:rsidRPr="002B7A44">
              <w:rPr>
                <w:rFonts w:ascii="Times New Roman" w:eastAsia="Times New Roman" w:hAnsi="Times New Roman" w:cs="Times New Roman"/>
                <w:color w:val="000000" w:themeColor="text1"/>
                <w:sz w:val="20"/>
                <w:szCs w:val="20"/>
                <w:lang w:eastAsia="ru-RU"/>
              </w:rPr>
              <w:t>100,00</w:t>
            </w:r>
          </w:p>
        </w:tc>
      </w:tr>
      <w:tr w:rsidR="0036329B" w:rsidRPr="002B7A44" w14:paraId="384D13C7" w14:textId="77777777" w:rsidTr="006708B2">
        <w:trPr>
          <w:trHeight w:val="510"/>
        </w:trPr>
        <w:tc>
          <w:tcPr>
            <w:tcW w:w="3785" w:type="dxa"/>
            <w:tcBorders>
              <w:top w:val="nil"/>
              <w:left w:val="single" w:sz="4" w:space="0" w:color="auto"/>
              <w:bottom w:val="single" w:sz="4" w:space="0" w:color="auto"/>
              <w:right w:val="single" w:sz="4" w:space="0" w:color="auto"/>
            </w:tcBorders>
            <w:shd w:val="clear" w:color="000000" w:fill="FFFFFF"/>
            <w:hideMark/>
          </w:tcPr>
          <w:p w14:paraId="3286345B" w14:textId="77777777" w:rsidR="0036329B" w:rsidRPr="002B7A44" w:rsidRDefault="0036329B" w:rsidP="0036329B">
            <w:pPr>
              <w:spacing w:after="0" w:line="240" w:lineRule="auto"/>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-Расходы на проведение текущего ремонта зданий и учреждений</w:t>
            </w:r>
          </w:p>
        </w:tc>
        <w:tc>
          <w:tcPr>
            <w:tcW w:w="1751" w:type="dxa"/>
            <w:tcBorders>
              <w:top w:val="nil"/>
              <w:left w:val="nil"/>
              <w:bottom w:val="single" w:sz="4" w:space="0" w:color="auto"/>
              <w:right w:val="single" w:sz="4" w:space="0" w:color="auto"/>
            </w:tcBorders>
            <w:shd w:val="clear" w:color="000000" w:fill="FFFFFF"/>
            <w:vAlign w:val="center"/>
            <w:hideMark/>
          </w:tcPr>
          <w:p w14:paraId="61934DB7"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0,00</w:t>
            </w:r>
          </w:p>
        </w:tc>
        <w:tc>
          <w:tcPr>
            <w:tcW w:w="1260" w:type="dxa"/>
            <w:tcBorders>
              <w:top w:val="nil"/>
              <w:left w:val="nil"/>
              <w:bottom w:val="single" w:sz="4" w:space="0" w:color="auto"/>
              <w:right w:val="single" w:sz="4" w:space="0" w:color="auto"/>
            </w:tcBorders>
            <w:shd w:val="clear" w:color="000000" w:fill="FFFFFF"/>
            <w:vAlign w:val="center"/>
            <w:hideMark/>
          </w:tcPr>
          <w:p w14:paraId="6B194A55"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670,63</w:t>
            </w:r>
          </w:p>
        </w:tc>
        <w:tc>
          <w:tcPr>
            <w:tcW w:w="1336" w:type="dxa"/>
            <w:tcBorders>
              <w:top w:val="nil"/>
              <w:left w:val="nil"/>
              <w:bottom w:val="single" w:sz="4" w:space="0" w:color="auto"/>
              <w:right w:val="single" w:sz="4" w:space="0" w:color="auto"/>
            </w:tcBorders>
            <w:shd w:val="clear" w:color="000000" w:fill="FFFFFF"/>
            <w:vAlign w:val="center"/>
            <w:hideMark/>
          </w:tcPr>
          <w:p w14:paraId="44458B73"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670,63</w:t>
            </w:r>
          </w:p>
        </w:tc>
        <w:tc>
          <w:tcPr>
            <w:tcW w:w="1040" w:type="dxa"/>
            <w:tcBorders>
              <w:top w:val="nil"/>
              <w:left w:val="nil"/>
              <w:bottom w:val="single" w:sz="4" w:space="0" w:color="auto"/>
              <w:right w:val="single" w:sz="4" w:space="0" w:color="auto"/>
            </w:tcBorders>
            <w:shd w:val="clear" w:color="000000" w:fill="FFFFFF"/>
            <w:vAlign w:val="center"/>
            <w:hideMark/>
          </w:tcPr>
          <w:p w14:paraId="3B039C42"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148E75E2"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Х</w:t>
            </w:r>
          </w:p>
        </w:tc>
      </w:tr>
      <w:tr w:rsidR="0036329B" w:rsidRPr="002B7A44" w14:paraId="769A1411" w14:textId="77777777" w:rsidTr="006708B2">
        <w:trPr>
          <w:trHeight w:val="555"/>
        </w:trPr>
        <w:tc>
          <w:tcPr>
            <w:tcW w:w="3785" w:type="dxa"/>
            <w:tcBorders>
              <w:top w:val="nil"/>
              <w:left w:val="single" w:sz="4" w:space="0" w:color="auto"/>
              <w:bottom w:val="single" w:sz="4" w:space="0" w:color="auto"/>
              <w:right w:val="single" w:sz="4" w:space="0" w:color="auto"/>
            </w:tcBorders>
            <w:shd w:val="clear" w:color="000000" w:fill="FFFFFF"/>
            <w:hideMark/>
          </w:tcPr>
          <w:p w14:paraId="7FFC875D" w14:textId="77777777" w:rsidR="0036329B" w:rsidRPr="002B7A44" w:rsidRDefault="0036329B" w:rsidP="0036329B">
            <w:pPr>
              <w:spacing w:after="0" w:line="240" w:lineRule="auto"/>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-Реализация мероприятий (Субсидии автономным учреждениям на иные цели)</w:t>
            </w:r>
          </w:p>
        </w:tc>
        <w:tc>
          <w:tcPr>
            <w:tcW w:w="1751" w:type="dxa"/>
            <w:tcBorders>
              <w:top w:val="nil"/>
              <w:left w:val="nil"/>
              <w:bottom w:val="single" w:sz="4" w:space="0" w:color="auto"/>
              <w:right w:val="single" w:sz="4" w:space="0" w:color="auto"/>
            </w:tcBorders>
            <w:shd w:val="clear" w:color="000000" w:fill="FFFFFF"/>
            <w:vAlign w:val="center"/>
            <w:hideMark/>
          </w:tcPr>
          <w:p w14:paraId="15E20555"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3 114,89</w:t>
            </w:r>
          </w:p>
        </w:tc>
        <w:tc>
          <w:tcPr>
            <w:tcW w:w="1260" w:type="dxa"/>
            <w:tcBorders>
              <w:top w:val="nil"/>
              <w:left w:val="nil"/>
              <w:bottom w:val="single" w:sz="4" w:space="0" w:color="auto"/>
              <w:right w:val="single" w:sz="4" w:space="0" w:color="auto"/>
            </w:tcBorders>
            <w:shd w:val="clear" w:color="000000" w:fill="FFFFFF"/>
            <w:vAlign w:val="center"/>
            <w:hideMark/>
          </w:tcPr>
          <w:p w14:paraId="1AF33BD0"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1 655,45</w:t>
            </w:r>
          </w:p>
        </w:tc>
        <w:tc>
          <w:tcPr>
            <w:tcW w:w="1336" w:type="dxa"/>
            <w:tcBorders>
              <w:top w:val="nil"/>
              <w:left w:val="nil"/>
              <w:bottom w:val="single" w:sz="4" w:space="0" w:color="auto"/>
              <w:right w:val="single" w:sz="4" w:space="0" w:color="auto"/>
            </w:tcBorders>
            <w:shd w:val="clear" w:color="000000" w:fill="FFFFFF"/>
            <w:vAlign w:val="center"/>
            <w:hideMark/>
          </w:tcPr>
          <w:p w14:paraId="004A5B4E"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1 655,43</w:t>
            </w:r>
          </w:p>
        </w:tc>
        <w:tc>
          <w:tcPr>
            <w:tcW w:w="1040" w:type="dxa"/>
            <w:tcBorders>
              <w:top w:val="nil"/>
              <w:left w:val="nil"/>
              <w:bottom w:val="single" w:sz="4" w:space="0" w:color="auto"/>
              <w:right w:val="single" w:sz="4" w:space="0" w:color="auto"/>
            </w:tcBorders>
            <w:shd w:val="clear" w:color="000000" w:fill="FFFFFF"/>
            <w:vAlign w:val="center"/>
            <w:hideMark/>
          </w:tcPr>
          <w:p w14:paraId="3F9D706A"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15EE6B61"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Х</w:t>
            </w:r>
          </w:p>
        </w:tc>
      </w:tr>
      <w:tr w:rsidR="0036329B" w:rsidRPr="002B7A44" w14:paraId="65630642" w14:textId="77777777" w:rsidTr="006708B2">
        <w:trPr>
          <w:trHeight w:val="1275"/>
        </w:trPr>
        <w:tc>
          <w:tcPr>
            <w:tcW w:w="3785" w:type="dxa"/>
            <w:tcBorders>
              <w:top w:val="nil"/>
              <w:left w:val="single" w:sz="4" w:space="0" w:color="auto"/>
              <w:bottom w:val="single" w:sz="4" w:space="0" w:color="auto"/>
              <w:right w:val="single" w:sz="4" w:space="0" w:color="auto"/>
            </w:tcBorders>
            <w:shd w:val="clear" w:color="000000" w:fill="FFFFFF"/>
            <w:hideMark/>
          </w:tcPr>
          <w:p w14:paraId="1000DA59" w14:textId="4A23866A" w:rsidR="0036329B" w:rsidRPr="002B7A44" w:rsidRDefault="0036329B" w:rsidP="0036329B">
            <w:pPr>
              <w:spacing w:after="0" w:line="240" w:lineRule="auto"/>
              <w:jc w:val="both"/>
              <w:rPr>
                <w:rFonts w:ascii="Times New Roman" w:eastAsia="Times New Roman" w:hAnsi="Times New Roman" w:cs="Times New Roman"/>
                <w:b/>
                <w:bCs/>
                <w:color w:val="000000" w:themeColor="text1"/>
                <w:sz w:val="20"/>
                <w:szCs w:val="20"/>
                <w:lang w:eastAsia="ru-RU"/>
              </w:rPr>
            </w:pPr>
            <w:r w:rsidRPr="002B7A44">
              <w:rPr>
                <w:rFonts w:ascii="Times New Roman" w:eastAsia="Times New Roman" w:hAnsi="Times New Roman" w:cs="Times New Roman"/>
                <w:b/>
                <w:bCs/>
                <w:color w:val="000000" w:themeColor="text1"/>
                <w:sz w:val="20"/>
                <w:szCs w:val="20"/>
                <w:lang w:eastAsia="ru-RU"/>
              </w:rPr>
              <w:t>3. Муниципальная программа "Создание условий для эффективного решения вопросов местного значения</w:t>
            </w:r>
            <w:r w:rsidR="00E410EA" w:rsidRPr="002B7A44">
              <w:rPr>
                <w:rFonts w:ascii="Times New Roman" w:eastAsia="Times New Roman" w:hAnsi="Times New Roman" w:cs="Times New Roman"/>
                <w:b/>
                <w:bCs/>
                <w:color w:val="000000" w:themeColor="text1"/>
                <w:sz w:val="20"/>
                <w:szCs w:val="20"/>
                <w:lang w:eastAsia="ru-RU"/>
              </w:rPr>
              <w:t xml:space="preserve"> </w:t>
            </w:r>
            <w:r w:rsidRPr="002B7A44">
              <w:rPr>
                <w:rFonts w:ascii="Times New Roman" w:eastAsia="Times New Roman" w:hAnsi="Times New Roman" w:cs="Times New Roman"/>
                <w:b/>
                <w:bCs/>
                <w:color w:val="000000" w:themeColor="text1"/>
                <w:sz w:val="20"/>
                <w:szCs w:val="20"/>
                <w:lang w:eastAsia="ru-RU"/>
              </w:rPr>
              <w:t>и осуществления переданных в установленном порядке государственных полномочий на 2019-2025 годы и на период до 2030 года"</w:t>
            </w:r>
          </w:p>
        </w:tc>
        <w:tc>
          <w:tcPr>
            <w:tcW w:w="1751" w:type="dxa"/>
            <w:tcBorders>
              <w:top w:val="nil"/>
              <w:left w:val="nil"/>
              <w:bottom w:val="single" w:sz="4" w:space="0" w:color="auto"/>
              <w:right w:val="single" w:sz="4" w:space="0" w:color="auto"/>
            </w:tcBorders>
            <w:shd w:val="clear" w:color="000000" w:fill="FFFFFF"/>
            <w:vAlign w:val="center"/>
            <w:hideMark/>
          </w:tcPr>
          <w:p w14:paraId="0BC539B7" w14:textId="77777777" w:rsidR="0036329B" w:rsidRPr="002B7A44" w:rsidRDefault="0036329B" w:rsidP="0036329B">
            <w:pPr>
              <w:spacing w:after="0" w:line="240" w:lineRule="auto"/>
              <w:jc w:val="center"/>
              <w:rPr>
                <w:rFonts w:ascii="Times New Roman" w:eastAsia="Times New Roman" w:hAnsi="Times New Roman" w:cs="Times New Roman"/>
                <w:b/>
                <w:bCs/>
                <w:color w:val="000000" w:themeColor="text1"/>
                <w:sz w:val="20"/>
                <w:szCs w:val="20"/>
                <w:lang w:eastAsia="ru-RU"/>
              </w:rPr>
            </w:pPr>
            <w:r w:rsidRPr="002B7A44">
              <w:rPr>
                <w:rFonts w:ascii="Times New Roman" w:eastAsia="Times New Roman" w:hAnsi="Times New Roman" w:cs="Times New Roman"/>
                <w:b/>
                <w:bCs/>
                <w:color w:val="000000" w:themeColor="text1"/>
                <w:sz w:val="20"/>
                <w:szCs w:val="20"/>
                <w:lang w:eastAsia="ru-RU"/>
              </w:rPr>
              <w:t>2 832,45</w:t>
            </w:r>
          </w:p>
        </w:tc>
        <w:tc>
          <w:tcPr>
            <w:tcW w:w="1260" w:type="dxa"/>
            <w:tcBorders>
              <w:top w:val="nil"/>
              <w:left w:val="nil"/>
              <w:bottom w:val="single" w:sz="4" w:space="0" w:color="auto"/>
              <w:right w:val="single" w:sz="4" w:space="0" w:color="auto"/>
            </w:tcBorders>
            <w:shd w:val="clear" w:color="000000" w:fill="FFFFFF"/>
            <w:vAlign w:val="center"/>
            <w:hideMark/>
          </w:tcPr>
          <w:p w14:paraId="2843C97E" w14:textId="77777777" w:rsidR="0036329B" w:rsidRPr="002B7A44" w:rsidRDefault="0036329B" w:rsidP="0036329B">
            <w:pPr>
              <w:spacing w:after="0" w:line="240" w:lineRule="auto"/>
              <w:jc w:val="center"/>
              <w:rPr>
                <w:rFonts w:ascii="Times New Roman" w:eastAsia="Times New Roman" w:hAnsi="Times New Roman" w:cs="Times New Roman"/>
                <w:b/>
                <w:bCs/>
                <w:color w:val="000000" w:themeColor="text1"/>
                <w:sz w:val="20"/>
                <w:szCs w:val="20"/>
                <w:lang w:eastAsia="ru-RU"/>
              </w:rPr>
            </w:pPr>
            <w:r w:rsidRPr="002B7A44">
              <w:rPr>
                <w:rFonts w:ascii="Times New Roman" w:eastAsia="Times New Roman" w:hAnsi="Times New Roman" w:cs="Times New Roman"/>
                <w:b/>
                <w:bCs/>
                <w:color w:val="000000" w:themeColor="text1"/>
                <w:sz w:val="20"/>
                <w:szCs w:val="20"/>
                <w:lang w:eastAsia="ru-RU"/>
              </w:rPr>
              <w:t>7 424,71</w:t>
            </w:r>
          </w:p>
        </w:tc>
        <w:tc>
          <w:tcPr>
            <w:tcW w:w="1336" w:type="dxa"/>
            <w:tcBorders>
              <w:top w:val="nil"/>
              <w:left w:val="nil"/>
              <w:bottom w:val="single" w:sz="4" w:space="0" w:color="auto"/>
              <w:right w:val="single" w:sz="4" w:space="0" w:color="auto"/>
            </w:tcBorders>
            <w:shd w:val="clear" w:color="000000" w:fill="FFFFFF"/>
            <w:vAlign w:val="center"/>
            <w:hideMark/>
          </w:tcPr>
          <w:p w14:paraId="4B95C076" w14:textId="77777777" w:rsidR="0036329B" w:rsidRPr="002B7A44" w:rsidRDefault="0036329B" w:rsidP="0036329B">
            <w:pPr>
              <w:spacing w:after="0" w:line="240" w:lineRule="auto"/>
              <w:jc w:val="center"/>
              <w:rPr>
                <w:rFonts w:ascii="Times New Roman" w:eastAsia="Times New Roman" w:hAnsi="Times New Roman" w:cs="Times New Roman"/>
                <w:b/>
                <w:bCs/>
                <w:color w:val="000000" w:themeColor="text1"/>
                <w:sz w:val="20"/>
                <w:szCs w:val="20"/>
                <w:lang w:eastAsia="ru-RU"/>
              </w:rPr>
            </w:pPr>
            <w:r w:rsidRPr="002B7A44">
              <w:rPr>
                <w:rFonts w:ascii="Times New Roman" w:eastAsia="Times New Roman" w:hAnsi="Times New Roman" w:cs="Times New Roman"/>
                <w:b/>
                <w:bCs/>
                <w:color w:val="000000" w:themeColor="text1"/>
                <w:sz w:val="20"/>
                <w:szCs w:val="20"/>
                <w:lang w:eastAsia="ru-RU"/>
              </w:rPr>
              <w:t>7 424,71</w:t>
            </w:r>
          </w:p>
        </w:tc>
        <w:tc>
          <w:tcPr>
            <w:tcW w:w="1040" w:type="dxa"/>
            <w:tcBorders>
              <w:top w:val="nil"/>
              <w:left w:val="nil"/>
              <w:bottom w:val="single" w:sz="4" w:space="0" w:color="auto"/>
              <w:right w:val="single" w:sz="4" w:space="0" w:color="auto"/>
            </w:tcBorders>
            <w:shd w:val="clear" w:color="000000" w:fill="FFFFFF"/>
            <w:vAlign w:val="center"/>
            <w:hideMark/>
          </w:tcPr>
          <w:p w14:paraId="4B0558F7" w14:textId="77777777" w:rsidR="0036329B" w:rsidRPr="002B7A44" w:rsidRDefault="0036329B" w:rsidP="0036329B">
            <w:pPr>
              <w:spacing w:after="0" w:line="240" w:lineRule="auto"/>
              <w:jc w:val="center"/>
              <w:rPr>
                <w:rFonts w:ascii="Times New Roman" w:eastAsia="Times New Roman" w:hAnsi="Times New Roman" w:cs="Times New Roman"/>
                <w:b/>
                <w:bCs/>
                <w:color w:val="000000" w:themeColor="text1"/>
                <w:sz w:val="20"/>
                <w:szCs w:val="20"/>
                <w:lang w:eastAsia="ru-RU"/>
              </w:rPr>
            </w:pPr>
            <w:r w:rsidRPr="002B7A44">
              <w:rPr>
                <w:rFonts w:ascii="Times New Roman" w:eastAsia="Times New Roman" w:hAnsi="Times New Roman" w:cs="Times New Roman"/>
                <w:b/>
                <w:bCs/>
                <w:color w:val="000000" w:themeColor="text1"/>
                <w:sz w:val="20"/>
                <w:szCs w:val="20"/>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2732DD5D" w14:textId="77777777" w:rsidR="0036329B" w:rsidRPr="002B7A44" w:rsidRDefault="0036329B" w:rsidP="0036329B">
            <w:pPr>
              <w:spacing w:after="0" w:line="240" w:lineRule="auto"/>
              <w:jc w:val="center"/>
              <w:rPr>
                <w:rFonts w:ascii="Times New Roman" w:eastAsia="Times New Roman" w:hAnsi="Times New Roman" w:cs="Times New Roman"/>
                <w:b/>
                <w:bCs/>
                <w:color w:val="000000" w:themeColor="text1"/>
                <w:sz w:val="20"/>
                <w:szCs w:val="20"/>
                <w:lang w:eastAsia="ru-RU"/>
              </w:rPr>
            </w:pPr>
            <w:r w:rsidRPr="002B7A44">
              <w:rPr>
                <w:rFonts w:ascii="Times New Roman" w:eastAsia="Times New Roman" w:hAnsi="Times New Roman" w:cs="Times New Roman"/>
                <w:b/>
                <w:bCs/>
                <w:color w:val="000000" w:themeColor="text1"/>
                <w:sz w:val="20"/>
                <w:szCs w:val="20"/>
                <w:lang w:eastAsia="ru-RU"/>
              </w:rPr>
              <w:t>262,13</w:t>
            </w:r>
          </w:p>
        </w:tc>
      </w:tr>
      <w:tr w:rsidR="0036329B" w:rsidRPr="002B7A44" w14:paraId="29427400" w14:textId="77777777" w:rsidTr="006708B2">
        <w:trPr>
          <w:trHeight w:val="540"/>
        </w:trPr>
        <w:tc>
          <w:tcPr>
            <w:tcW w:w="3785" w:type="dxa"/>
            <w:tcBorders>
              <w:top w:val="nil"/>
              <w:left w:val="single" w:sz="4" w:space="0" w:color="auto"/>
              <w:bottom w:val="single" w:sz="4" w:space="0" w:color="auto"/>
              <w:right w:val="single" w:sz="4" w:space="0" w:color="auto"/>
            </w:tcBorders>
            <w:shd w:val="clear" w:color="000000" w:fill="FFFFFF"/>
            <w:hideMark/>
          </w:tcPr>
          <w:p w14:paraId="22F40B23" w14:textId="77777777" w:rsidR="0036329B" w:rsidRPr="002B7A44" w:rsidRDefault="0036329B" w:rsidP="0036329B">
            <w:pPr>
              <w:spacing w:after="0" w:line="240" w:lineRule="auto"/>
              <w:jc w:val="both"/>
              <w:rPr>
                <w:rFonts w:ascii="Times New Roman" w:eastAsia="Times New Roman" w:hAnsi="Times New Roman" w:cs="Times New Roman"/>
                <w:b/>
                <w:bCs/>
                <w:i/>
                <w:iCs/>
                <w:color w:val="000000" w:themeColor="text1"/>
                <w:sz w:val="20"/>
                <w:szCs w:val="20"/>
                <w:lang w:eastAsia="ru-RU"/>
              </w:rPr>
            </w:pPr>
            <w:r w:rsidRPr="002B7A44">
              <w:rPr>
                <w:rFonts w:ascii="Times New Roman" w:eastAsia="Times New Roman" w:hAnsi="Times New Roman" w:cs="Times New Roman"/>
                <w:b/>
                <w:bCs/>
                <w:i/>
                <w:iCs/>
                <w:color w:val="000000" w:themeColor="text1"/>
                <w:sz w:val="20"/>
                <w:szCs w:val="20"/>
                <w:lang w:eastAsia="ru-RU"/>
              </w:rPr>
              <w:t>3.1.Основное мероприятие "Реализация проектов (инициатив) граждан по вопросам местного значения"</w:t>
            </w:r>
          </w:p>
        </w:tc>
        <w:tc>
          <w:tcPr>
            <w:tcW w:w="1751" w:type="dxa"/>
            <w:tcBorders>
              <w:top w:val="nil"/>
              <w:left w:val="nil"/>
              <w:bottom w:val="single" w:sz="4" w:space="0" w:color="auto"/>
              <w:right w:val="single" w:sz="4" w:space="0" w:color="auto"/>
            </w:tcBorders>
            <w:shd w:val="clear" w:color="000000" w:fill="FFFFFF"/>
            <w:vAlign w:val="center"/>
            <w:hideMark/>
          </w:tcPr>
          <w:p w14:paraId="075C0C8B" w14:textId="77777777" w:rsidR="0036329B" w:rsidRPr="002B7A44" w:rsidRDefault="0036329B" w:rsidP="0036329B">
            <w:pPr>
              <w:spacing w:after="0" w:line="240" w:lineRule="auto"/>
              <w:jc w:val="center"/>
              <w:rPr>
                <w:rFonts w:ascii="Times New Roman" w:eastAsia="Times New Roman" w:hAnsi="Times New Roman" w:cs="Times New Roman"/>
                <w:b/>
                <w:bCs/>
                <w:i/>
                <w:iCs/>
                <w:color w:val="000000" w:themeColor="text1"/>
                <w:sz w:val="20"/>
                <w:szCs w:val="20"/>
                <w:lang w:eastAsia="ru-RU"/>
              </w:rPr>
            </w:pPr>
            <w:r w:rsidRPr="002B7A44">
              <w:rPr>
                <w:rFonts w:ascii="Times New Roman" w:eastAsia="Times New Roman" w:hAnsi="Times New Roman" w:cs="Times New Roman"/>
                <w:b/>
                <w:bCs/>
                <w:i/>
                <w:iCs/>
                <w:color w:val="000000" w:themeColor="text1"/>
                <w:sz w:val="20"/>
                <w:szCs w:val="20"/>
                <w:lang w:eastAsia="ru-RU"/>
              </w:rPr>
              <w:t>2 832,45</w:t>
            </w:r>
          </w:p>
        </w:tc>
        <w:tc>
          <w:tcPr>
            <w:tcW w:w="1260" w:type="dxa"/>
            <w:tcBorders>
              <w:top w:val="nil"/>
              <w:left w:val="nil"/>
              <w:bottom w:val="single" w:sz="4" w:space="0" w:color="auto"/>
              <w:right w:val="single" w:sz="4" w:space="0" w:color="auto"/>
            </w:tcBorders>
            <w:shd w:val="clear" w:color="000000" w:fill="FFFFFF"/>
            <w:vAlign w:val="center"/>
            <w:hideMark/>
          </w:tcPr>
          <w:p w14:paraId="7159E744" w14:textId="77777777" w:rsidR="0036329B" w:rsidRPr="002B7A44" w:rsidRDefault="0036329B" w:rsidP="0036329B">
            <w:pPr>
              <w:spacing w:after="0" w:line="240" w:lineRule="auto"/>
              <w:jc w:val="center"/>
              <w:rPr>
                <w:rFonts w:ascii="Times New Roman" w:eastAsia="Times New Roman" w:hAnsi="Times New Roman" w:cs="Times New Roman"/>
                <w:b/>
                <w:bCs/>
                <w:i/>
                <w:iCs/>
                <w:color w:val="000000" w:themeColor="text1"/>
                <w:sz w:val="20"/>
                <w:szCs w:val="20"/>
                <w:lang w:eastAsia="ru-RU"/>
              </w:rPr>
            </w:pPr>
            <w:r w:rsidRPr="002B7A44">
              <w:rPr>
                <w:rFonts w:ascii="Times New Roman" w:eastAsia="Times New Roman" w:hAnsi="Times New Roman" w:cs="Times New Roman"/>
                <w:b/>
                <w:bCs/>
                <w:i/>
                <w:iCs/>
                <w:color w:val="000000" w:themeColor="text1"/>
                <w:sz w:val="20"/>
                <w:szCs w:val="20"/>
                <w:lang w:eastAsia="ru-RU"/>
              </w:rPr>
              <w:t>7 424,71</w:t>
            </w:r>
          </w:p>
        </w:tc>
        <w:tc>
          <w:tcPr>
            <w:tcW w:w="1336" w:type="dxa"/>
            <w:tcBorders>
              <w:top w:val="nil"/>
              <w:left w:val="nil"/>
              <w:bottom w:val="single" w:sz="4" w:space="0" w:color="auto"/>
              <w:right w:val="single" w:sz="4" w:space="0" w:color="auto"/>
            </w:tcBorders>
            <w:shd w:val="clear" w:color="000000" w:fill="FFFFFF"/>
            <w:vAlign w:val="center"/>
            <w:hideMark/>
          </w:tcPr>
          <w:p w14:paraId="210A1371" w14:textId="77777777" w:rsidR="0036329B" w:rsidRPr="002B7A44" w:rsidRDefault="0036329B" w:rsidP="0036329B">
            <w:pPr>
              <w:spacing w:after="0" w:line="240" w:lineRule="auto"/>
              <w:jc w:val="center"/>
              <w:rPr>
                <w:rFonts w:ascii="Times New Roman" w:eastAsia="Times New Roman" w:hAnsi="Times New Roman" w:cs="Times New Roman"/>
                <w:b/>
                <w:bCs/>
                <w:i/>
                <w:iCs/>
                <w:color w:val="000000" w:themeColor="text1"/>
                <w:sz w:val="20"/>
                <w:szCs w:val="20"/>
                <w:lang w:eastAsia="ru-RU"/>
              </w:rPr>
            </w:pPr>
            <w:r w:rsidRPr="002B7A44">
              <w:rPr>
                <w:rFonts w:ascii="Times New Roman" w:eastAsia="Times New Roman" w:hAnsi="Times New Roman" w:cs="Times New Roman"/>
                <w:b/>
                <w:bCs/>
                <w:i/>
                <w:iCs/>
                <w:color w:val="000000" w:themeColor="text1"/>
                <w:sz w:val="20"/>
                <w:szCs w:val="20"/>
                <w:lang w:eastAsia="ru-RU"/>
              </w:rPr>
              <w:t>7 424,71</w:t>
            </w:r>
          </w:p>
        </w:tc>
        <w:tc>
          <w:tcPr>
            <w:tcW w:w="1040" w:type="dxa"/>
            <w:tcBorders>
              <w:top w:val="nil"/>
              <w:left w:val="nil"/>
              <w:bottom w:val="single" w:sz="4" w:space="0" w:color="auto"/>
              <w:right w:val="single" w:sz="4" w:space="0" w:color="auto"/>
            </w:tcBorders>
            <w:shd w:val="clear" w:color="000000" w:fill="FFFFFF"/>
            <w:vAlign w:val="center"/>
            <w:hideMark/>
          </w:tcPr>
          <w:p w14:paraId="1A9893B8" w14:textId="77777777" w:rsidR="0036329B" w:rsidRPr="002B7A44" w:rsidRDefault="0036329B" w:rsidP="0036329B">
            <w:pPr>
              <w:spacing w:after="0" w:line="240" w:lineRule="auto"/>
              <w:jc w:val="center"/>
              <w:rPr>
                <w:rFonts w:ascii="Times New Roman" w:eastAsia="Times New Roman" w:hAnsi="Times New Roman" w:cs="Times New Roman"/>
                <w:b/>
                <w:bCs/>
                <w:i/>
                <w:iCs/>
                <w:color w:val="000000" w:themeColor="text1"/>
                <w:sz w:val="20"/>
                <w:szCs w:val="20"/>
                <w:lang w:eastAsia="ru-RU"/>
              </w:rPr>
            </w:pPr>
            <w:r w:rsidRPr="002B7A44">
              <w:rPr>
                <w:rFonts w:ascii="Times New Roman" w:eastAsia="Times New Roman" w:hAnsi="Times New Roman" w:cs="Times New Roman"/>
                <w:b/>
                <w:bCs/>
                <w:i/>
                <w:iCs/>
                <w:color w:val="000000" w:themeColor="text1"/>
                <w:sz w:val="20"/>
                <w:szCs w:val="20"/>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6A67C020" w14:textId="77777777" w:rsidR="0036329B" w:rsidRPr="002B7A44" w:rsidRDefault="0036329B" w:rsidP="0036329B">
            <w:pPr>
              <w:spacing w:after="0" w:line="240" w:lineRule="auto"/>
              <w:jc w:val="center"/>
              <w:rPr>
                <w:rFonts w:ascii="Times New Roman" w:eastAsia="Times New Roman" w:hAnsi="Times New Roman" w:cs="Times New Roman"/>
                <w:b/>
                <w:bCs/>
                <w:i/>
                <w:iCs/>
                <w:color w:val="000000" w:themeColor="text1"/>
                <w:sz w:val="20"/>
                <w:szCs w:val="20"/>
                <w:lang w:eastAsia="ru-RU"/>
              </w:rPr>
            </w:pPr>
            <w:r w:rsidRPr="002B7A44">
              <w:rPr>
                <w:rFonts w:ascii="Times New Roman" w:eastAsia="Times New Roman" w:hAnsi="Times New Roman" w:cs="Times New Roman"/>
                <w:b/>
                <w:bCs/>
                <w:i/>
                <w:iCs/>
                <w:color w:val="000000" w:themeColor="text1"/>
                <w:sz w:val="20"/>
                <w:szCs w:val="20"/>
                <w:lang w:eastAsia="ru-RU"/>
              </w:rPr>
              <w:t>262,13</w:t>
            </w:r>
          </w:p>
        </w:tc>
      </w:tr>
      <w:tr w:rsidR="0036329B" w:rsidRPr="002B7A44" w14:paraId="6CB41B9E" w14:textId="77777777" w:rsidTr="006708B2">
        <w:trPr>
          <w:trHeight w:val="510"/>
        </w:trPr>
        <w:tc>
          <w:tcPr>
            <w:tcW w:w="3785" w:type="dxa"/>
            <w:tcBorders>
              <w:top w:val="nil"/>
              <w:left w:val="single" w:sz="4" w:space="0" w:color="auto"/>
              <w:bottom w:val="single" w:sz="4" w:space="0" w:color="auto"/>
              <w:right w:val="single" w:sz="4" w:space="0" w:color="auto"/>
            </w:tcBorders>
            <w:shd w:val="clear" w:color="000000" w:fill="FFFFFF"/>
            <w:hideMark/>
          </w:tcPr>
          <w:p w14:paraId="7568FECF" w14:textId="77777777" w:rsidR="0036329B" w:rsidRPr="002B7A44" w:rsidRDefault="0036329B" w:rsidP="0036329B">
            <w:pPr>
              <w:spacing w:after="0" w:line="240" w:lineRule="auto"/>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-Реализация мероприятий (Субсидии автономным учреждениям на иные цели)</w:t>
            </w:r>
          </w:p>
        </w:tc>
        <w:tc>
          <w:tcPr>
            <w:tcW w:w="1751" w:type="dxa"/>
            <w:tcBorders>
              <w:top w:val="nil"/>
              <w:left w:val="nil"/>
              <w:bottom w:val="single" w:sz="4" w:space="0" w:color="auto"/>
              <w:right w:val="single" w:sz="4" w:space="0" w:color="auto"/>
            </w:tcBorders>
            <w:shd w:val="clear" w:color="000000" w:fill="FFFFFF"/>
            <w:vAlign w:val="center"/>
            <w:hideMark/>
          </w:tcPr>
          <w:p w14:paraId="58045118"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2 832,45</w:t>
            </w:r>
          </w:p>
        </w:tc>
        <w:tc>
          <w:tcPr>
            <w:tcW w:w="1260" w:type="dxa"/>
            <w:tcBorders>
              <w:top w:val="nil"/>
              <w:left w:val="nil"/>
              <w:bottom w:val="single" w:sz="4" w:space="0" w:color="auto"/>
              <w:right w:val="single" w:sz="4" w:space="0" w:color="auto"/>
            </w:tcBorders>
            <w:shd w:val="clear" w:color="000000" w:fill="FFFFFF"/>
            <w:vAlign w:val="center"/>
            <w:hideMark/>
          </w:tcPr>
          <w:p w14:paraId="38A7F656"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7 424,71</w:t>
            </w:r>
          </w:p>
        </w:tc>
        <w:tc>
          <w:tcPr>
            <w:tcW w:w="1336" w:type="dxa"/>
            <w:tcBorders>
              <w:top w:val="nil"/>
              <w:left w:val="nil"/>
              <w:bottom w:val="single" w:sz="4" w:space="0" w:color="auto"/>
              <w:right w:val="single" w:sz="4" w:space="0" w:color="auto"/>
            </w:tcBorders>
            <w:shd w:val="clear" w:color="000000" w:fill="FFFFFF"/>
            <w:vAlign w:val="center"/>
            <w:hideMark/>
          </w:tcPr>
          <w:p w14:paraId="1EA21B4F"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7 424,71</w:t>
            </w:r>
          </w:p>
        </w:tc>
        <w:tc>
          <w:tcPr>
            <w:tcW w:w="1040" w:type="dxa"/>
            <w:tcBorders>
              <w:top w:val="nil"/>
              <w:left w:val="nil"/>
              <w:bottom w:val="single" w:sz="4" w:space="0" w:color="auto"/>
              <w:right w:val="single" w:sz="4" w:space="0" w:color="auto"/>
            </w:tcBorders>
            <w:shd w:val="clear" w:color="000000" w:fill="FFFFFF"/>
            <w:vAlign w:val="center"/>
            <w:hideMark/>
          </w:tcPr>
          <w:p w14:paraId="4BFE65EA"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79988F08"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Х</w:t>
            </w:r>
          </w:p>
        </w:tc>
      </w:tr>
      <w:tr w:rsidR="0036329B" w:rsidRPr="002B7A44" w14:paraId="1D626388" w14:textId="77777777" w:rsidTr="006708B2">
        <w:trPr>
          <w:trHeight w:val="300"/>
        </w:trPr>
        <w:tc>
          <w:tcPr>
            <w:tcW w:w="3785" w:type="dxa"/>
            <w:tcBorders>
              <w:top w:val="nil"/>
              <w:left w:val="single" w:sz="4" w:space="0" w:color="auto"/>
              <w:bottom w:val="single" w:sz="4" w:space="0" w:color="auto"/>
              <w:right w:val="single" w:sz="4" w:space="0" w:color="auto"/>
            </w:tcBorders>
            <w:shd w:val="clear" w:color="000000" w:fill="FFFFFF"/>
            <w:hideMark/>
          </w:tcPr>
          <w:p w14:paraId="54946406" w14:textId="77777777" w:rsidR="0036329B" w:rsidRPr="002B7A44" w:rsidRDefault="0036329B" w:rsidP="0036329B">
            <w:pPr>
              <w:spacing w:after="0" w:line="240" w:lineRule="auto"/>
              <w:jc w:val="both"/>
              <w:rPr>
                <w:rFonts w:ascii="Times New Roman" w:eastAsia="Times New Roman" w:hAnsi="Times New Roman" w:cs="Times New Roman"/>
                <w:b/>
                <w:bCs/>
                <w:color w:val="000000" w:themeColor="text1"/>
                <w:lang w:eastAsia="ru-RU"/>
              </w:rPr>
            </w:pPr>
            <w:r w:rsidRPr="002B7A44">
              <w:rPr>
                <w:rFonts w:ascii="Times New Roman" w:eastAsia="Times New Roman" w:hAnsi="Times New Roman" w:cs="Times New Roman"/>
                <w:b/>
                <w:bCs/>
                <w:color w:val="000000" w:themeColor="text1"/>
                <w:lang w:eastAsia="ru-RU"/>
              </w:rPr>
              <w:t>Итого:</w:t>
            </w:r>
          </w:p>
        </w:tc>
        <w:tc>
          <w:tcPr>
            <w:tcW w:w="1751" w:type="dxa"/>
            <w:tcBorders>
              <w:top w:val="nil"/>
              <w:left w:val="nil"/>
              <w:bottom w:val="single" w:sz="4" w:space="0" w:color="auto"/>
              <w:right w:val="single" w:sz="4" w:space="0" w:color="auto"/>
            </w:tcBorders>
            <w:shd w:val="clear" w:color="000000" w:fill="FFFFFF"/>
            <w:vAlign w:val="center"/>
            <w:hideMark/>
          </w:tcPr>
          <w:p w14:paraId="5BCE1C1C" w14:textId="77777777" w:rsidR="0036329B" w:rsidRPr="002B7A44" w:rsidRDefault="0036329B" w:rsidP="0036329B">
            <w:pPr>
              <w:spacing w:after="0" w:line="240" w:lineRule="auto"/>
              <w:jc w:val="center"/>
              <w:rPr>
                <w:rFonts w:ascii="Times New Roman" w:eastAsia="Times New Roman" w:hAnsi="Times New Roman" w:cs="Times New Roman"/>
                <w:b/>
                <w:bCs/>
                <w:color w:val="000000" w:themeColor="text1"/>
                <w:sz w:val="20"/>
                <w:szCs w:val="20"/>
                <w:lang w:eastAsia="ru-RU"/>
              </w:rPr>
            </w:pPr>
            <w:r w:rsidRPr="002B7A44">
              <w:rPr>
                <w:rFonts w:ascii="Times New Roman" w:eastAsia="Times New Roman" w:hAnsi="Times New Roman" w:cs="Times New Roman"/>
                <w:b/>
                <w:bCs/>
                <w:color w:val="000000" w:themeColor="text1"/>
                <w:sz w:val="20"/>
                <w:szCs w:val="20"/>
                <w:lang w:eastAsia="ru-RU"/>
              </w:rPr>
              <w:t>637 494,16</w:t>
            </w:r>
          </w:p>
        </w:tc>
        <w:tc>
          <w:tcPr>
            <w:tcW w:w="1260" w:type="dxa"/>
            <w:tcBorders>
              <w:top w:val="nil"/>
              <w:left w:val="nil"/>
              <w:bottom w:val="single" w:sz="4" w:space="0" w:color="auto"/>
              <w:right w:val="single" w:sz="4" w:space="0" w:color="auto"/>
            </w:tcBorders>
            <w:shd w:val="clear" w:color="000000" w:fill="FFFFFF"/>
            <w:vAlign w:val="center"/>
            <w:hideMark/>
          </w:tcPr>
          <w:p w14:paraId="0D194786" w14:textId="0DFB8DC9" w:rsidR="0036329B" w:rsidRPr="002B7A44" w:rsidRDefault="0036329B" w:rsidP="0036329B">
            <w:pPr>
              <w:spacing w:after="0" w:line="240" w:lineRule="auto"/>
              <w:jc w:val="center"/>
              <w:rPr>
                <w:rFonts w:ascii="Times New Roman" w:eastAsia="Times New Roman" w:hAnsi="Times New Roman" w:cs="Times New Roman"/>
                <w:b/>
                <w:bCs/>
                <w:color w:val="000000" w:themeColor="text1"/>
                <w:sz w:val="20"/>
                <w:szCs w:val="20"/>
                <w:lang w:eastAsia="ru-RU"/>
              </w:rPr>
            </w:pPr>
            <w:r w:rsidRPr="002B7A44">
              <w:rPr>
                <w:rFonts w:ascii="Times New Roman" w:eastAsia="Times New Roman" w:hAnsi="Times New Roman" w:cs="Times New Roman"/>
                <w:b/>
                <w:bCs/>
                <w:color w:val="000000" w:themeColor="text1"/>
                <w:sz w:val="20"/>
                <w:szCs w:val="20"/>
                <w:lang w:eastAsia="ru-RU"/>
              </w:rPr>
              <w:t>635 909,</w:t>
            </w:r>
            <w:r w:rsidR="002D4D0E">
              <w:rPr>
                <w:rFonts w:ascii="Times New Roman" w:eastAsia="Times New Roman" w:hAnsi="Times New Roman" w:cs="Times New Roman"/>
                <w:b/>
                <w:bCs/>
                <w:color w:val="000000" w:themeColor="text1"/>
                <w:sz w:val="20"/>
                <w:szCs w:val="20"/>
                <w:lang w:eastAsia="ru-RU"/>
              </w:rPr>
              <w:t>20</w:t>
            </w:r>
          </w:p>
        </w:tc>
        <w:tc>
          <w:tcPr>
            <w:tcW w:w="1336" w:type="dxa"/>
            <w:tcBorders>
              <w:top w:val="nil"/>
              <w:left w:val="nil"/>
              <w:bottom w:val="single" w:sz="4" w:space="0" w:color="auto"/>
              <w:right w:val="single" w:sz="4" w:space="0" w:color="auto"/>
            </w:tcBorders>
            <w:shd w:val="clear" w:color="000000" w:fill="FFFFFF"/>
            <w:vAlign w:val="center"/>
            <w:hideMark/>
          </w:tcPr>
          <w:p w14:paraId="1DD9A1FE" w14:textId="77777777" w:rsidR="0036329B" w:rsidRPr="002B7A44" w:rsidRDefault="0036329B" w:rsidP="0036329B">
            <w:pPr>
              <w:spacing w:after="0" w:line="240" w:lineRule="auto"/>
              <w:jc w:val="center"/>
              <w:rPr>
                <w:rFonts w:ascii="Times New Roman" w:eastAsia="Times New Roman" w:hAnsi="Times New Roman" w:cs="Times New Roman"/>
                <w:b/>
                <w:bCs/>
                <w:color w:val="000000" w:themeColor="text1"/>
                <w:sz w:val="20"/>
                <w:szCs w:val="20"/>
                <w:lang w:eastAsia="ru-RU"/>
              </w:rPr>
            </w:pPr>
            <w:r w:rsidRPr="002B7A44">
              <w:rPr>
                <w:rFonts w:ascii="Times New Roman" w:eastAsia="Times New Roman" w:hAnsi="Times New Roman" w:cs="Times New Roman"/>
                <w:b/>
                <w:bCs/>
                <w:color w:val="000000" w:themeColor="text1"/>
                <w:sz w:val="20"/>
                <w:szCs w:val="20"/>
                <w:lang w:eastAsia="ru-RU"/>
              </w:rPr>
              <w:t>635 908,78</w:t>
            </w:r>
          </w:p>
        </w:tc>
        <w:tc>
          <w:tcPr>
            <w:tcW w:w="1040" w:type="dxa"/>
            <w:tcBorders>
              <w:top w:val="nil"/>
              <w:left w:val="nil"/>
              <w:bottom w:val="single" w:sz="4" w:space="0" w:color="auto"/>
              <w:right w:val="single" w:sz="4" w:space="0" w:color="auto"/>
            </w:tcBorders>
            <w:shd w:val="clear" w:color="000000" w:fill="FFFFFF"/>
            <w:vAlign w:val="center"/>
            <w:hideMark/>
          </w:tcPr>
          <w:p w14:paraId="41285D99" w14:textId="77777777" w:rsidR="0036329B" w:rsidRPr="002B7A44" w:rsidRDefault="0036329B" w:rsidP="0036329B">
            <w:pPr>
              <w:spacing w:after="0" w:line="240" w:lineRule="auto"/>
              <w:jc w:val="center"/>
              <w:rPr>
                <w:rFonts w:ascii="Times New Roman" w:eastAsia="Times New Roman" w:hAnsi="Times New Roman" w:cs="Times New Roman"/>
                <w:b/>
                <w:bCs/>
                <w:color w:val="000000" w:themeColor="text1"/>
                <w:sz w:val="20"/>
                <w:szCs w:val="20"/>
                <w:lang w:eastAsia="ru-RU"/>
              </w:rPr>
            </w:pPr>
            <w:r w:rsidRPr="002B7A44">
              <w:rPr>
                <w:rFonts w:ascii="Times New Roman" w:eastAsia="Times New Roman" w:hAnsi="Times New Roman" w:cs="Times New Roman"/>
                <w:b/>
                <w:bCs/>
                <w:color w:val="000000" w:themeColor="text1"/>
                <w:sz w:val="20"/>
                <w:szCs w:val="20"/>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449B85A2" w14:textId="77777777" w:rsidR="0036329B" w:rsidRPr="002B7A44" w:rsidRDefault="0036329B" w:rsidP="0036329B">
            <w:pPr>
              <w:spacing w:after="0" w:line="240" w:lineRule="auto"/>
              <w:jc w:val="center"/>
              <w:rPr>
                <w:rFonts w:ascii="Times New Roman" w:eastAsia="Times New Roman" w:hAnsi="Times New Roman" w:cs="Times New Roman"/>
                <w:b/>
                <w:bCs/>
                <w:color w:val="000000" w:themeColor="text1"/>
                <w:sz w:val="20"/>
                <w:szCs w:val="20"/>
                <w:lang w:eastAsia="ru-RU"/>
              </w:rPr>
            </w:pPr>
            <w:r w:rsidRPr="002B7A44">
              <w:rPr>
                <w:rFonts w:ascii="Times New Roman" w:eastAsia="Times New Roman" w:hAnsi="Times New Roman" w:cs="Times New Roman"/>
                <w:b/>
                <w:bCs/>
                <w:color w:val="000000" w:themeColor="text1"/>
                <w:sz w:val="20"/>
                <w:szCs w:val="20"/>
                <w:lang w:eastAsia="ru-RU"/>
              </w:rPr>
              <w:t>99,75</w:t>
            </w:r>
          </w:p>
        </w:tc>
      </w:tr>
      <w:tr w:rsidR="0036329B" w:rsidRPr="002B7A44" w14:paraId="6E588567" w14:textId="77777777" w:rsidTr="006708B2">
        <w:trPr>
          <w:trHeight w:val="765"/>
        </w:trPr>
        <w:tc>
          <w:tcPr>
            <w:tcW w:w="3785" w:type="dxa"/>
            <w:tcBorders>
              <w:top w:val="nil"/>
              <w:left w:val="single" w:sz="4" w:space="0" w:color="auto"/>
              <w:bottom w:val="single" w:sz="4" w:space="0" w:color="auto"/>
              <w:right w:val="single" w:sz="4" w:space="0" w:color="auto"/>
            </w:tcBorders>
            <w:shd w:val="clear" w:color="auto" w:fill="auto"/>
            <w:hideMark/>
          </w:tcPr>
          <w:p w14:paraId="62911D6A" w14:textId="77777777" w:rsidR="0036329B" w:rsidRPr="002B7A44" w:rsidRDefault="0036329B" w:rsidP="0036329B">
            <w:pPr>
              <w:spacing w:after="0" w:line="240" w:lineRule="auto"/>
              <w:jc w:val="both"/>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в том числе субсидии автономным учреждениям на финансовое обеспечение муниципального задания на оказание муниципальных услуг (выполнение работ)</w:t>
            </w:r>
          </w:p>
        </w:tc>
        <w:tc>
          <w:tcPr>
            <w:tcW w:w="1751" w:type="dxa"/>
            <w:tcBorders>
              <w:top w:val="nil"/>
              <w:left w:val="nil"/>
              <w:bottom w:val="single" w:sz="4" w:space="0" w:color="auto"/>
              <w:right w:val="single" w:sz="4" w:space="0" w:color="auto"/>
            </w:tcBorders>
            <w:shd w:val="clear" w:color="auto" w:fill="auto"/>
            <w:vAlign w:val="center"/>
            <w:hideMark/>
          </w:tcPr>
          <w:p w14:paraId="74225082"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590 269,27</w:t>
            </w:r>
          </w:p>
        </w:tc>
        <w:tc>
          <w:tcPr>
            <w:tcW w:w="1260" w:type="dxa"/>
            <w:tcBorders>
              <w:top w:val="nil"/>
              <w:left w:val="nil"/>
              <w:bottom w:val="single" w:sz="4" w:space="0" w:color="auto"/>
              <w:right w:val="single" w:sz="4" w:space="0" w:color="auto"/>
            </w:tcBorders>
            <w:shd w:val="clear" w:color="auto" w:fill="auto"/>
            <w:vAlign w:val="center"/>
            <w:hideMark/>
          </w:tcPr>
          <w:p w14:paraId="637785BC"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606 612,00</w:t>
            </w:r>
          </w:p>
        </w:tc>
        <w:tc>
          <w:tcPr>
            <w:tcW w:w="1336" w:type="dxa"/>
            <w:tcBorders>
              <w:top w:val="nil"/>
              <w:left w:val="nil"/>
              <w:bottom w:val="single" w:sz="4" w:space="0" w:color="auto"/>
              <w:right w:val="single" w:sz="4" w:space="0" w:color="auto"/>
            </w:tcBorders>
            <w:shd w:val="clear" w:color="auto" w:fill="auto"/>
            <w:vAlign w:val="center"/>
            <w:hideMark/>
          </w:tcPr>
          <w:p w14:paraId="7B525688"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606 612,00</w:t>
            </w:r>
          </w:p>
        </w:tc>
        <w:tc>
          <w:tcPr>
            <w:tcW w:w="1040" w:type="dxa"/>
            <w:tcBorders>
              <w:top w:val="nil"/>
              <w:left w:val="nil"/>
              <w:bottom w:val="single" w:sz="4" w:space="0" w:color="auto"/>
              <w:right w:val="single" w:sz="4" w:space="0" w:color="auto"/>
            </w:tcBorders>
            <w:shd w:val="clear" w:color="auto" w:fill="auto"/>
            <w:vAlign w:val="center"/>
            <w:hideMark/>
          </w:tcPr>
          <w:p w14:paraId="20CEAC6C"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33B97F61"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102,77</w:t>
            </w:r>
          </w:p>
        </w:tc>
      </w:tr>
      <w:tr w:rsidR="0036329B" w:rsidRPr="002B7A44" w14:paraId="09B2F18A" w14:textId="77777777" w:rsidTr="006708B2">
        <w:trPr>
          <w:trHeight w:val="510"/>
        </w:trPr>
        <w:tc>
          <w:tcPr>
            <w:tcW w:w="3785" w:type="dxa"/>
            <w:tcBorders>
              <w:top w:val="nil"/>
              <w:left w:val="single" w:sz="4" w:space="0" w:color="auto"/>
              <w:bottom w:val="single" w:sz="4" w:space="0" w:color="auto"/>
              <w:right w:val="single" w:sz="4" w:space="0" w:color="auto"/>
            </w:tcBorders>
            <w:shd w:val="clear" w:color="auto" w:fill="auto"/>
            <w:hideMark/>
          </w:tcPr>
          <w:p w14:paraId="5502A01A" w14:textId="77777777" w:rsidR="0036329B" w:rsidRPr="002B7A44" w:rsidRDefault="0036329B" w:rsidP="0036329B">
            <w:pPr>
              <w:spacing w:after="0" w:line="240" w:lineRule="auto"/>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в том числе субсидии бюджетным и автономным учреждениям на иные цели</w:t>
            </w:r>
          </w:p>
        </w:tc>
        <w:tc>
          <w:tcPr>
            <w:tcW w:w="1751" w:type="dxa"/>
            <w:tcBorders>
              <w:top w:val="nil"/>
              <w:left w:val="nil"/>
              <w:bottom w:val="single" w:sz="4" w:space="0" w:color="auto"/>
              <w:right w:val="single" w:sz="4" w:space="0" w:color="auto"/>
            </w:tcBorders>
            <w:shd w:val="clear" w:color="auto" w:fill="auto"/>
            <w:vAlign w:val="center"/>
            <w:hideMark/>
          </w:tcPr>
          <w:p w14:paraId="60C4DDA2"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36 559,10</w:t>
            </w:r>
          </w:p>
        </w:tc>
        <w:tc>
          <w:tcPr>
            <w:tcW w:w="1260" w:type="dxa"/>
            <w:tcBorders>
              <w:top w:val="nil"/>
              <w:left w:val="nil"/>
              <w:bottom w:val="single" w:sz="4" w:space="0" w:color="auto"/>
              <w:right w:val="single" w:sz="4" w:space="0" w:color="auto"/>
            </w:tcBorders>
            <w:shd w:val="clear" w:color="auto" w:fill="auto"/>
            <w:vAlign w:val="center"/>
            <w:hideMark/>
          </w:tcPr>
          <w:p w14:paraId="7B778809"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28 978,32</w:t>
            </w:r>
          </w:p>
        </w:tc>
        <w:tc>
          <w:tcPr>
            <w:tcW w:w="1336" w:type="dxa"/>
            <w:tcBorders>
              <w:top w:val="nil"/>
              <w:left w:val="nil"/>
              <w:bottom w:val="single" w:sz="4" w:space="0" w:color="auto"/>
              <w:right w:val="single" w:sz="4" w:space="0" w:color="auto"/>
            </w:tcBorders>
            <w:shd w:val="clear" w:color="auto" w:fill="auto"/>
            <w:vAlign w:val="center"/>
            <w:hideMark/>
          </w:tcPr>
          <w:p w14:paraId="33AAA899"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28 978,30</w:t>
            </w:r>
          </w:p>
        </w:tc>
        <w:tc>
          <w:tcPr>
            <w:tcW w:w="1040" w:type="dxa"/>
            <w:tcBorders>
              <w:top w:val="nil"/>
              <w:left w:val="nil"/>
              <w:bottom w:val="single" w:sz="4" w:space="0" w:color="auto"/>
              <w:right w:val="single" w:sz="4" w:space="0" w:color="auto"/>
            </w:tcBorders>
            <w:shd w:val="clear" w:color="auto" w:fill="auto"/>
            <w:vAlign w:val="center"/>
            <w:hideMark/>
          </w:tcPr>
          <w:p w14:paraId="3512BBA4"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2AB5560D" w14:textId="77777777" w:rsidR="0036329B" w:rsidRPr="002B7A44" w:rsidRDefault="0036329B" w:rsidP="0036329B">
            <w:pPr>
              <w:spacing w:after="0" w:line="240" w:lineRule="auto"/>
              <w:jc w:val="center"/>
              <w:rPr>
                <w:rFonts w:ascii="Times New Roman" w:eastAsia="Times New Roman" w:hAnsi="Times New Roman" w:cs="Times New Roman"/>
                <w:i/>
                <w:iCs/>
                <w:color w:val="000000" w:themeColor="text1"/>
                <w:sz w:val="20"/>
                <w:szCs w:val="20"/>
                <w:lang w:eastAsia="ru-RU"/>
              </w:rPr>
            </w:pPr>
            <w:r w:rsidRPr="002B7A44">
              <w:rPr>
                <w:rFonts w:ascii="Times New Roman" w:eastAsia="Times New Roman" w:hAnsi="Times New Roman" w:cs="Times New Roman"/>
                <w:i/>
                <w:iCs/>
                <w:color w:val="000000" w:themeColor="text1"/>
                <w:sz w:val="20"/>
                <w:szCs w:val="20"/>
                <w:lang w:eastAsia="ru-RU"/>
              </w:rPr>
              <w:t>79,26</w:t>
            </w:r>
          </w:p>
        </w:tc>
      </w:tr>
    </w:tbl>
    <w:p w14:paraId="2BF6B2F2" w14:textId="77777777" w:rsidR="003E6437" w:rsidRDefault="003E6437" w:rsidP="0036329B">
      <w:pPr>
        <w:spacing w:after="0"/>
        <w:ind w:firstLine="720"/>
        <w:jc w:val="both"/>
        <w:rPr>
          <w:rFonts w:ascii="Times New Roman" w:hAnsi="Times New Roman" w:cs="Times New Roman"/>
          <w:color w:val="000000" w:themeColor="text1"/>
          <w:sz w:val="24"/>
          <w:szCs w:val="24"/>
        </w:rPr>
      </w:pPr>
    </w:p>
    <w:p w14:paraId="73C60074" w14:textId="29473631" w:rsidR="0036329B" w:rsidRPr="002B7A44" w:rsidRDefault="0036329B" w:rsidP="0036329B">
      <w:pPr>
        <w:spacing w:after="0"/>
        <w:ind w:firstLine="720"/>
        <w:jc w:val="both"/>
        <w:rPr>
          <w:rFonts w:ascii="Times New Roman" w:hAnsi="Times New Roman" w:cs="Times New Roman"/>
          <w:color w:val="000000" w:themeColor="text1"/>
          <w:sz w:val="24"/>
          <w:szCs w:val="24"/>
        </w:rPr>
      </w:pPr>
      <w:r w:rsidRPr="002B7A44">
        <w:rPr>
          <w:rFonts w:ascii="Times New Roman" w:hAnsi="Times New Roman" w:cs="Times New Roman"/>
          <w:color w:val="000000" w:themeColor="text1"/>
          <w:sz w:val="24"/>
          <w:szCs w:val="24"/>
        </w:rPr>
        <w:t>Темп роста к уровню 2019 года по данному подразделу составил 99,75 %, в том числе:</w:t>
      </w:r>
    </w:p>
    <w:p w14:paraId="0E0C4CB1" w14:textId="77777777" w:rsidR="0036329B" w:rsidRPr="002B7A44" w:rsidRDefault="0036329B" w:rsidP="0036329B">
      <w:pPr>
        <w:spacing w:after="0"/>
        <w:ind w:firstLine="720"/>
        <w:jc w:val="both"/>
        <w:rPr>
          <w:rFonts w:ascii="Times New Roman" w:hAnsi="Times New Roman" w:cs="Times New Roman"/>
          <w:color w:val="000000" w:themeColor="text1"/>
          <w:sz w:val="24"/>
          <w:szCs w:val="24"/>
        </w:rPr>
      </w:pPr>
      <w:r w:rsidRPr="002B7A44">
        <w:rPr>
          <w:rFonts w:ascii="Times New Roman" w:hAnsi="Times New Roman" w:cs="Times New Roman"/>
          <w:color w:val="000000" w:themeColor="text1"/>
          <w:sz w:val="24"/>
          <w:szCs w:val="24"/>
        </w:rPr>
        <w:lastRenderedPageBreak/>
        <w:t>Снижение роста в 2020 году по отношению к 2019 году преимущественно обусловлено следующими причинами:</w:t>
      </w:r>
    </w:p>
    <w:p w14:paraId="08E6E12B" w14:textId="7923F720" w:rsidR="0036329B" w:rsidRPr="002B7A44" w:rsidRDefault="0036329B" w:rsidP="001A4491">
      <w:pPr>
        <w:numPr>
          <w:ilvl w:val="0"/>
          <w:numId w:val="18"/>
        </w:numPr>
        <w:tabs>
          <w:tab w:val="left" w:pos="284"/>
        </w:tabs>
        <w:spacing w:after="0"/>
        <w:ind w:left="709" w:hanging="283"/>
        <w:contextualSpacing/>
        <w:jc w:val="both"/>
        <w:rPr>
          <w:rFonts w:ascii="Times New Roman" w:hAnsi="Times New Roman" w:cs="Times New Roman"/>
          <w:color w:val="000000" w:themeColor="text1"/>
          <w:sz w:val="24"/>
          <w:szCs w:val="24"/>
        </w:rPr>
      </w:pPr>
      <w:r w:rsidRPr="002B7A44">
        <w:rPr>
          <w:rFonts w:ascii="Times New Roman" w:hAnsi="Times New Roman" w:cs="Times New Roman"/>
          <w:color w:val="000000" w:themeColor="text1"/>
          <w:sz w:val="24"/>
          <w:szCs w:val="24"/>
        </w:rPr>
        <w:t>фактически произведенные расходы по льготному проезду работников учреждений дошкольного образования в 2020 году ниже уровня предыдущего отчетного периода в связи с</w:t>
      </w:r>
      <w:r w:rsidR="00C61408">
        <w:rPr>
          <w:rFonts w:ascii="Times New Roman" w:hAnsi="Times New Roman" w:cs="Times New Roman"/>
          <w:color w:val="000000" w:themeColor="text1"/>
          <w:sz w:val="24"/>
          <w:szCs w:val="24"/>
        </w:rPr>
        <w:t xml:space="preserve"> </w:t>
      </w:r>
      <w:r w:rsidRPr="002B7A44">
        <w:rPr>
          <w:rFonts w:ascii="Times New Roman" w:hAnsi="Times New Roman" w:cs="Times New Roman"/>
          <w:color w:val="000000" w:themeColor="text1"/>
          <w:sz w:val="24"/>
          <w:szCs w:val="24"/>
        </w:rPr>
        <w:t>ограничениями</w:t>
      </w:r>
      <w:r w:rsidR="00C61408">
        <w:rPr>
          <w:rFonts w:ascii="Times New Roman" w:hAnsi="Times New Roman" w:cs="Times New Roman"/>
          <w:color w:val="000000" w:themeColor="text1"/>
          <w:sz w:val="24"/>
          <w:szCs w:val="24"/>
        </w:rPr>
        <w:t>,</w:t>
      </w:r>
      <w:r w:rsidRPr="002B7A44">
        <w:rPr>
          <w:rFonts w:ascii="Times New Roman" w:hAnsi="Times New Roman" w:cs="Times New Roman"/>
          <w:color w:val="000000" w:themeColor="text1"/>
          <w:sz w:val="24"/>
          <w:szCs w:val="24"/>
        </w:rPr>
        <w:t xml:space="preserve"> связанными с </w:t>
      </w:r>
      <w:r w:rsidRPr="002B7A44">
        <w:rPr>
          <w:rFonts w:ascii="Times New Roman" w:eastAsia="Times New Roman" w:hAnsi="Times New Roman" w:cs="Times New Roman"/>
          <w:iCs/>
          <w:color w:val="000000" w:themeColor="text1"/>
          <w:sz w:val="24"/>
          <w:szCs w:val="24"/>
          <w:lang w:eastAsia="ru-RU"/>
        </w:rPr>
        <w:t>новой короновирусной инфекцией (</w:t>
      </w:r>
      <w:r w:rsidRPr="002B7A44">
        <w:rPr>
          <w:rFonts w:ascii="Times New Roman" w:hAnsi="Times New Roman" w:cs="Times New Roman"/>
          <w:color w:val="000000" w:themeColor="text1"/>
          <w:sz w:val="24"/>
          <w:szCs w:val="24"/>
          <w:lang w:val="en-US"/>
        </w:rPr>
        <w:t>COVID</w:t>
      </w:r>
      <w:r w:rsidRPr="002B7A44">
        <w:rPr>
          <w:rFonts w:ascii="Times New Roman" w:hAnsi="Times New Roman" w:cs="Times New Roman"/>
          <w:color w:val="000000" w:themeColor="text1"/>
          <w:sz w:val="24"/>
          <w:szCs w:val="24"/>
        </w:rPr>
        <w:t>-19);</w:t>
      </w:r>
    </w:p>
    <w:p w14:paraId="1C58F14F" w14:textId="4FE874C3" w:rsidR="0036329B" w:rsidRPr="002B7A44" w:rsidRDefault="0036329B" w:rsidP="001A4491">
      <w:pPr>
        <w:numPr>
          <w:ilvl w:val="0"/>
          <w:numId w:val="18"/>
        </w:numPr>
        <w:spacing w:after="0"/>
        <w:ind w:left="786"/>
        <w:contextualSpacing/>
        <w:jc w:val="both"/>
        <w:rPr>
          <w:rFonts w:ascii="Times New Roman" w:hAnsi="Times New Roman" w:cs="Times New Roman"/>
          <w:color w:val="000000" w:themeColor="text1"/>
          <w:sz w:val="24"/>
          <w:szCs w:val="24"/>
        </w:rPr>
      </w:pPr>
      <w:r w:rsidRPr="002B7A44">
        <w:rPr>
          <w:rFonts w:ascii="Times New Roman" w:hAnsi="Times New Roman" w:cs="Times New Roman"/>
          <w:color w:val="000000" w:themeColor="text1"/>
          <w:sz w:val="24"/>
          <w:szCs w:val="24"/>
        </w:rPr>
        <w:t xml:space="preserve">в 2019 году на капитальный ремонт </w:t>
      </w:r>
      <w:r w:rsidRPr="002B7A44">
        <w:rPr>
          <w:rFonts w:ascii="Times New Roman" w:eastAsia="Times New Roman" w:hAnsi="Times New Roman" w:cs="Times New Roman"/>
          <w:iCs/>
          <w:color w:val="000000" w:themeColor="text1"/>
          <w:sz w:val="24"/>
          <w:szCs w:val="24"/>
          <w:lang w:eastAsia="ru-RU"/>
        </w:rPr>
        <w:t xml:space="preserve">МДОУ ДС №18 «Северяночка» направлены денежные средства в сумме 10 665,79 тыс. рублей из них: в соответствии с соглашением ПАО «Роснефть» (ООО «Юганскнефтегаз»), в размере 9 499,10 тыс. рублей, за счет бюджета города Радужный - в размере 1166,69 тыс. рублей. В отчетном периоде произведены расходы на разработку проектно-сметной документации по реконструкции и усилению наружных эвакуационных лестниц в размере 318,48 тыс. рублей в соответствии с соглашением ПАО «Роснефть» (ООО «Юганскнефтегаз»);  </w:t>
      </w:r>
      <w:r w:rsidRPr="002B7A44">
        <w:rPr>
          <w:rFonts w:ascii="Times New Roman" w:hAnsi="Times New Roman" w:cs="Times New Roman"/>
          <w:color w:val="000000" w:themeColor="text1"/>
          <w:sz w:val="24"/>
          <w:szCs w:val="24"/>
        </w:rPr>
        <w:t xml:space="preserve"> </w:t>
      </w:r>
    </w:p>
    <w:p w14:paraId="1B2E3081" w14:textId="77777777" w:rsidR="0036329B" w:rsidRPr="002B7A44" w:rsidRDefault="0036329B" w:rsidP="001A4491">
      <w:pPr>
        <w:numPr>
          <w:ilvl w:val="0"/>
          <w:numId w:val="18"/>
        </w:numPr>
        <w:spacing w:after="0"/>
        <w:ind w:left="786"/>
        <w:contextualSpacing/>
        <w:jc w:val="both"/>
        <w:rPr>
          <w:rFonts w:ascii="Times New Roman" w:hAnsi="Times New Roman" w:cs="Times New Roman"/>
          <w:color w:val="000000" w:themeColor="text1"/>
          <w:sz w:val="24"/>
          <w:szCs w:val="24"/>
        </w:rPr>
      </w:pPr>
      <w:r w:rsidRPr="002B7A44">
        <w:rPr>
          <w:rFonts w:ascii="Times New Roman" w:hAnsi="Times New Roman" w:cs="Times New Roman"/>
          <w:color w:val="000000" w:themeColor="text1"/>
          <w:sz w:val="24"/>
          <w:szCs w:val="24"/>
        </w:rPr>
        <w:t>в 2019 году произведены расходы на проведение противопожарных мероприятий для МАДОУ ДС №16 «Северяночка».</w:t>
      </w:r>
    </w:p>
    <w:p w14:paraId="7107BC03" w14:textId="516E7FFB" w:rsidR="0036329B" w:rsidRPr="002B7A44" w:rsidRDefault="0036329B" w:rsidP="0036329B">
      <w:pPr>
        <w:spacing w:after="0"/>
        <w:ind w:left="426"/>
        <w:jc w:val="both"/>
        <w:rPr>
          <w:rFonts w:ascii="Times New Roman" w:eastAsia="Times New Roman" w:hAnsi="Times New Roman" w:cs="Times New Roman"/>
          <w:iCs/>
          <w:color w:val="000000" w:themeColor="text1"/>
          <w:sz w:val="24"/>
          <w:szCs w:val="24"/>
          <w:lang w:eastAsia="ru-RU"/>
        </w:rPr>
      </w:pPr>
      <w:r w:rsidRPr="002B7A44">
        <w:rPr>
          <w:rFonts w:ascii="Times New Roman" w:hAnsi="Times New Roman" w:cs="Times New Roman"/>
          <w:color w:val="000000" w:themeColor="text1"/>
          <w:sz w:val="24"/>
          <w:szCs w:val="24"/>
        </w:rPr>
        <w:t xml:space="preserve">     В то же время в 2020 году увеличились </w:t>
      </w:r>
      <w:r w:rsidRPr="00A9151B">
        <w:rPr>
          <w:rFonts w:ascii="Times New Roman" w:hAnsi="Times New Roman" w:cs="Times New Roman"/>
          <w:color w:val="000000" w:themeColor="text1"/>
          <w:sz w:val="24"/>
          <w:szCs w:val="24"/>
        </w:rPr>
        <w:t>расходы</w:t>
      </w:r>
      <w:r w:rsidR="002D17D3" w:rsidRPr="00A9151B">
        <w:rPr>
          <w:rFonts w:ascii="Times New Roman" w:hAnsi="Times New Roman" w:cs="Times New Roman"/>
          <w:sz w:val="24"/>
          <w:szCs w:val="24"/>
        </w:rPr>
        <w:t xml:space="preserve"> по субвенции</w:t>
      </w:r>
      <w:r w:rsidR="002D17D3" w:rsidRPr="00A9151B">
        <w:rPr>
          <w:rFonts w:ascii="Times New Roman" w:hAnsi="Times New Roman" w:cs="Times New Roman"/>
          <w:color w:val="000000" w:themeColor="text1"/>
          <w:sz w:val="24"/>
          <w:szCs w:val="24"/>
        </w:rPr>
        <w:t xml:space="preserve"> на реализацию программ дошкольного образования</w:t>
      </w:r>
      <w:r w:rsidR="002D17D3" w:rsidRPr="00A9151B">
        <w:rPr>
          <w:rFonts w:ascii="Times New Roman" w:hAnsi="Times New Roman" w:cs="Times New Roman"/>
          <w:sz w:val="24"/>
          <w:szCs w:val="24"/>
        </w:rPr>
        <w:t xml:space="preserve">, согласно утвержденным нормативам на 1 воспитанника и среднегодового количества воспитанников в дошкольных образовательных учреждениях муниципального образования, и </w:t>
      </w:r>
      <w:r w:rsidR="005A32A1" w:rsidRPr="00A9151B">
        <w:rPr>
          <w:rFonts w:ascii="Times New Roman" w:eastAsia="Times New Roman" w:hAnsi="Times New Roman" w:cs="Times New Roman"/>
          <w:iCs/>
          <w:color w:val="000000" w:themeColor="text1"/>
          <w:sz w:val="24"/>
          <w:szCs w:val="24"/>
          <w:lang w:eastAsia="ru-RU"/>
        </w:rPr>
        <w:t>выделены средства</w:t>
      </w:r>
      <w:r w:rsidRPr="00A9151B">
        <w:rPr>
          <w:rFonts w:ascii="Times New Roman" w:eastAsia="Times New Roman" w:hAnsi="Times New Roman" w:cs="Times New Roman"/>
          <w:iCs/>
          <w:color w:val="000000" w:themeColor="text1"/>
          <w:sz w:val="24"/>
          <w:szCs w:val="24"/>
          <w:lang w:eastAsia="ru-RU"/>
        </w:rPr>
        <w:t xml:space="preserve"> по обеспечению комплекса</w:t>
      </w:r>
      <w:r w:rsidR="00E410EA" w:rsidRPr="00A9151B">
        <w:rPr>
          <w:rFonts w:ascii="Times New Roman" w:eastAsia="Times New Roman" w:hAnsi="Times New Roman" w:cs="Times New Roman"/>
          <w:iCs/>
          <w:color w:val="000000" w:themeColor="text1"/>
          <w:sz w:val="24"/>
          <w:szCs w:val="24"/>
          <w:lang w:eastAsia="ru-RU"/>
        </w:rPr>
        <w:t xml:space="preserve"> </w:t>
      </w:r>
      <w:r w:rsidRPr="00A9151B">
        <w:rPr>
          <w:rFonts w:ascii="Times New Roman" w:eastAsia="Times New Roman" w:hAnsi="Times New Roman" w:cs="Times New Roman"/>
          <w:iCs/>
          <w:color w:val="000000" w:themeColor="text1"/>
          <w:sz w:val="24"/>
          <w:szCs w:val="24"/>
          <w:lang w:eastAsia="ru-RU"/>
        </w:rPr>
        <w:t>мер</w:t>
      </w:r>
      <w:r w:rsidR="00C61408" w:rsidRPr="00A9151B">
        <w:rPr>
          <w:rFonts w:ascii="Times New Roman" w:eastAsia="Times New Roman" w:hAnsi="Times New Roman" w:cs="Times New Roman"/>
          <w:iCs/>
          <w:color w:val="000000" w:themeColor="text1"/>
          <w:sz w:val="24"/>
          <w:szCs w:val="24"/>
          <w:lang w:eastAsia="ru-RU"/>
        </w:rPr>
        <w:t>,</w:t>
      </w:r>
      <w:r w:rsidRPr="00A9151B">
        <w:rPr>
          <w:rFonts w:ascii="Times New Roman" w:eastAsia="Times New Roman" w:hAnsi="Times New Roman" w:cs="Times New Roman"/>
          <w:iCs/>
          <w:color w:val="000000" w:themeColor="text1"/>
          <w:sz w:val="24"/>
          <w:szCs w:val="24"/>
          <w:lang w:eastAsia="ru-RU"/>
        </w:rPr>
        <w:t xml:space="preserve"> направленных на профилактику и устранение последствий</w:t>
      </w:r>
      <w:r w:rsidRPr="002B7A44">
        <w:rPr>
          <w:rFonts w:ascii="Times New Roman" w:eastAsia="Times New Roman" w:hAnsi="Times New Roman" w:cs="Times New Roman"/>
          <w:iCs/>
          <w:color w:val="000000" w:themeColor="text1"/>
          <w:sz w:val="24"/>
          <w:szCs w:val="24"/>
          <w:lang w:eastAsia="ru-RU"/>
        </w:rPr>
        <w:t xml:space="preserve"> новой короновирусной инфекции (</w:t>
      </w:r>
      <w:r w:rsidRPr="002B7A44">
        <w:rPr>
          <w:rFonts w:ascii="Times New Roman" w:hAnsi="Times New Roman" w:cs="Times New Roman"/>
          <w:color w:val="000000" w:themeColor="text1"/>
          <w:sz w:val="24"/>
          <w:szCs w:val="24"/>
          <w:lang w:val="en-US"/>
        </w:rPr>
        <w:t>COVID</w:t>
      </w:r>
      <w:r w:rsidRPr="002B7A44">
        <w:rPr>
          <w:rFonts w:ascii="Times New Roman" w:hAnsi="Times New Roman" w:cs="Times New Roman"/>
          <w:color w:val="000000" w:themeColor="text1"/>
          <w:sz w:val="24"/>
          <w:szCs w:val="24"/>
        </w:rPr>
        <w:t>-19</w:t>
      </w:r>
      <w:r w:rsidRPr="002B7A44">
        <w:rPr>
          <w:rFonts w:ascii="Times New Roman" w:eastAsia="Times New Roman" w:hAnsi="Times New Roman" w:cs="Times New Roman"/>
          <w:iCs/>
          <w:color w:val="000000" w:themeColor="text1"/>
          <w:sz w:val="24"/>
          <w:szCs w:val="24"/>
          <w:lang w:eastAsia="ru-RU"/>
        </w:rPr>
        <w:t>).</w:t>
      </w:r>
    </w:p>
    <w:p w14:paraId="50C4B04E" w14:textId="7A959030" w:rsidR="0036329B" w:rsidRPr="002B7A44" w:rsidRDefault="0036329B" w:rsidP="0036329B">
      <w:pPr>
        <w:spacing w:after="0" w:line="240" w:lineRule="atLeast"/>
        <w:ind w:firstLine="540"/>
        <w:jc w:val="both"/>
        <w:rPr>
          <w:rFonts w:ascii="Times New Roman" w:eastAsia="Times New Roman" w:hAnsi="Times New Roman" w:cs="Times New Roman"/>
          <w:color w:val="000000" w:themeColor="text1"/>
          <w:sz w:val="24"/>
          <w:szCs w:val="24"/>
          <w:lang w:eastAsia="ru-RU"/>
        </w:rPr>
      </w:pPr>
      <w:r w:rsidRPr="002B7A44">
        <w:rPr>
          <w:rFonts w:ascii="Times New Roman" w:eastAsia="Times New Roman" w:hAnsi="Times New Roman" w:cs="Times New Roman"/>
          <w:iCs/>
          <w:color w:val="000000" w:themeColor="text1"/>
          <w:sz w:val="24"/>
          <w:szCs w:val="24"/>
          <w:lang w:eastAsia="ru-RU"/>
        </w:rPr>
        <w:t xml:space="preserve">  </w:t>
      </w:r>
      <w:r w:rsidR="006B1BF1">
        <w:rPr>
          <w:rFonts w:ascii="Times New Roman" w:eastAsia="Times New Roman" w:hAnsi="Times New Roman" w:cs="Times New Roman"/>
          <w:iCs/>
          <w:color w:val="000000" w:themeColor="text1"/>
          <w:sz w:val="24"/>
          <w:szCs w:val="24"/>
          <w:lang w:eastAsia="ru-RU"/>
        </w:rPr>
        <w:t xml:space="preserve"> По данному подразделу в 2020 году </w:t>
      </w:r>
      <w:r w:rsidR="006B1BF1" w:rsidRPr="002B7A44">
        <w:rPr>
          <w:rFonts w:ascii="Times New Roman" w:eastAsia="Times New Roman" w:hAnsi="Times New Roman" w:cs="Times New Roman"/>
          <w:color w:val="000000" w:themeColor="text1"/>
          <w:sz w:val="24"/>
          <w:szCs w:val="24"/>
          <w:lang w:eastAsia="ru-RU"/>
        </w:rPr>
        <w:t xml:space="preserve">направлены </w:t>
      </w:r>
      <w:r w:rsidRPr="002B7A44">
        <w:rPr>
          <w:rFonts w:ascii="Times New Roman" w:eastAsia="Times New Roman" w:hAnsi="Times New Roman" w:cs="Times New Roman"/>
          <w:color w:val="000000" w:themeColor="text1"/>
          <w:sz w:val="24"/>
          <w:szCs w:val="24"/>
          <w:lang w:eastAsia="ru-RU"/>
        </w:rPr>
        <w:t>бюджетные ассигнования на реализацию проектов инициатив граждан по вопросам местного значения</w:t>
      </w:r>
      <w:r w:rsidR="006B1BF1">
        <w:rPr>
          <w:rFonts w:ascii="Times New Roman" w:eastAsia="Times New Roman" w:hAnsi="Times New Roman" w:cs="Times New Roman"/>
          <w:color w:val="000000" w:themeColor="text1"/>
          <w:sz w:val="24"/>
          <w:szCs w:val="24"/>
          <w:lang w:eastAsia="ru-RU"/>
        </w:rPr>
        <w:t xml:space="preserve"> в сумме </w:t>
      </w:r>
      <w:r w:rsidR="00D93C9E">
        <w:rPr>
          <w:rFonts w:ascii="Times New Roman" w:eastAsia="Times New Roman" w:hAnsi="Times New Roman" w:cs="Times New Roman"/>
          <w:color w:val="000000" w:themeColor="text1"/>
          <w:sz w:val="24"/>
          <w:szCs w:val="24"/>
          <w:lang w:eastAsia="ru-RU"/>
        </w:rPr>
        <w:t>7 424,71 тыс. рублей</w:t>
      </w:r>
      <w:r w:rsidRPr="002B7A44">
        <w:rPr>
          <w:rFonts w:ascii="Times New Roman" w:eastAsia="Times New Roman" w:hAnsi="Times New Roman" w:cs="Times New Roman"/>
          <w:color w:val="000000" w:themeColor="text1"/>
          <w:sz w:val="24"/>
          <w:szCs w:val="24"/>
          <w:lang w:eastAsia="ru-RU"/>
        </w:rPr>
        <w:t>:</w:t>
      </w:r>
    </w:p>
    <w:p w14:paraId="24AC8BDC" w14:textId="571895BF" w:rsidR="0036329B" w:rsidRPr="002B7A44" w:rsidRDefault="0036329B" w:rsidP="001A4491">
      <w:pPr>
        <w:numPr>
          <w:ilvl w:val="0"/>
          <w:numId w:val="20"/>
        </w:numPr>
        <w:spacing w:after="0" w:line="240" w:lineRule="atLeast"/>
        <w:jc w:val="both"/>
        <w:rPr>
          <w:rFonts w:ascii="Calibri" w:eastAsia="Times New Roman" w:hAnsi="Calibri" w:cs="Calibri"/>
          <w:color w:val="000000" w:themeColor="text1"/>
          <w:sz w:val="24"/>
          <w:szCs w:val="24"/>
          <w:lang w:eastAsia="ru-RU"/>
        </w:rPr>
      </w:pPr>
      <w:r w:rsidRPr="002B7A44">
        <w:rPr>
          <w:rFonts w:ascii="Times New Roman" w:eastAsia="Times New Roman" w:hAnsi="Times New Roman" w:cs="Times New Roman"/>
          <w:color w:val="000000" w:themeColor="text1"/>
          <w:sz w:val="24"/>
          <w:szCs w:val="24"/>
          <w:lang w:eastAsia="ru-RU"/>
        </w:rPr>
        <w:t>в сумме 924</w:t>
      </w:r>
      <w:r w:rsidR="006B1BF1">
        <w:rPr>
          <w:rFonts w:ascii="Times New Roman" w:eastAsia="Times New Roman" w:hAnsi="Times New Roman" w:cs="Times New Roman"/>
          <w:color w:val="000000" w:themeColor="text1"/>
          <w:sz w:val="24"/>
          <w:szCs w:val="24"/>
          <w:lang w:eastAsia="ru-RU"/>
        </w:rPr>
        <w:t>,40</w:t>
      </w:r>
      <w:r w:rsidRPr="002B7A44">
        <w:rPr>
          <w:rFonts w:ascii="Times New Roman" w:eastAsia="Times New Roman" w:hAnsi="Times New Roman" w:cs="Times New Roman"/>
          <w:color w:val="000000" w:themeColor="text1"/>
          <w:sz w:val="24"/>
          <w:szCs w:val="24"/>
          <w:lang w:eastAsia="ru-RU"/>
        </w:rPr>
        <w:t xml:space="preserve"> </w:t>
      </w:r>
      <w:r w:rsidR="006B1BF1">
        <w:rPr>
          <w:rFonts w:ascii="Times New Roman" w:eastAsia="Times New Roman" w:hAnsi="Times New Roman" w:cs="Times New Roman"/>
          <w:color w:val="000000" w:themeColor="text1"/>
          <w:sz w:val="24"/>
          <w:szCs w:val="24"/>
          <w:lang w:eastAsia="ru-RU"/>
        </w:rPr>
        <w:t xml:space="preserve">тыс. </w:t>
      </w:r>
      <w:r w:rsidRPr="002B7A44">
        <w:rPr>
          <w:rFonts w:ascii="Times New Roman" w:eastAsia="Times New Roman" w:hAnsi="Times New Roman" w:cs="Times New Roman"/>
          <w:color w:val="000000" w:themeColor="text1"/>
          <w:sz w:val="24"/>
          <w:szCs w:val="24"/>
          <w:lang w:eastAsia="ru-RU"/>
        </w:rPr>
        <w:t xml:space="preserve">рублей направлены МАДОУ ДС №6 «Сказка» на реализацию проекта «Шахматы-успех для всех!»; </w:t>
      </w:r>
    </w:p>
    <w:p w14:paraId="0A7E4381" w14:textId="4E799BC6" w:rsidR="0036329B" w:rsidRPr="002B7A44" w:rsidRDefault="0036329B" w:rsidP="001A4491">
      <w:pPr>
        <w:numPr>
          <w:ilvl w:val="0"/>
          <w:numId w:val="20"/>
        </w:numPr>
        <w:spacing w:after="0" w:line="240" w:lineRule="atLeast"/>
        <w:jc w:val="both"/>
        <w:rPr>
          <w:rFonts w:ascii="Calibri" w:eastAsia="Times New Roman" w:hAnsi="Calibri" w:cs="Calibri"/>
          <w:color w:val="000000" w:themeColor="text1"/>
          <w:sz w:val="24"/>
          <w:szCs w:val="24"/>
          <w:lang w:eastAsia="ru-RU"/>
        </w:rPr>
      </w:pPr>
      <w:r w:rsidRPr="002B7A44">
        <w:rPr>
          <w:rFonts w:ascii="Times New Roman" w:eastAsia="Times New Roman" w:hAnsi="Times New Roman" w:cs="Times New Roman"/>
          <w:color w:val="000000" w:themeColor="text1"/>
          <w:sz w:val="24"/>
          <w:szCs w:val="24"/>
          <w:lang w:eastAsia="ru-RU"/>
        </w:rPr>
        <w:t>в сумме 1</w:t>
      </w:r>
      <w:r w:rsidR="006B1BF1">
        <w:rPr>
          <w:rFonts w:ascii="Times New Roman" w:eastAsia="Times New Roman" w:hAnsi="Times New Roman" w:cs="Times New Roman"/>
          <w:color w:val="000000" w:themeColor="text1"/>
          <w:sz w:val="24"/>
          <w:szCs w:val="24"/>
          <w:lang w:eastAsia="ru-RU"/>
        </w:rPr>
        <w:t> </w:t>
      </w:r>
      <w:r w:rsidRPr="002B7A44">
        <w:rPr>
          <w:rFonts w:ascii="Times New Roman" w:eastAsia="Times New Roman" w:hAnsi="Times New Roman" w:cs="Times New Roman"/>
          <w:color w:val="000000" w:themeColor="text1"/>
          <w:sz w:val="24"/>
          <w:szCs w:val="24"/>
          <w:lang w:eastAsia="ru-RU"/>
        </w:rPr>
        <w:t>655</w:t>
      </w:r>
      <w:r w:rsidR="006B1BF1">
        <w:rPr>
          <w:rFonts w:ascii="Times New Roman" w:eastAsia="Times New Roman" w:hAnsi="Times New Roman" w:cs="Times New Roman"/>
          <w:color w:val="000000" w:themeColor="text1"/>
          <w:sz w:val="24"/>
          <w:szCs w:val="24"/>
          <w:lang w:eastAsia="ru-RU"/>
        </w:rPr>
        <w:t>,24 тыс.</w:t>
      </w:r>
      <w:r w:rsidRPr="002B7A44">
        <w:rPr>
          <w:rFonts w:ascii="Times New Roman" w:eastAsia="Times New Roman" w:hAnsi="Times New Roman" w:cs="Times New Roman"/>
          <w:color w:val="000000" w:themeColor="text1"/>
          <w:sz w:val="24"/>
          <w:szCs w:val="24"/>
          <w:lang w:eastAsia="ru-RU"/>
        </w:rPr>
        <w:t xml:space="preserve"> рублей направлены МАДОУ ДС №9 «Черепашка» на реализацию проекта «Познаем мир, играя»; </w:t>
      </w:r>
    </w:p>
    <w:p w14:paraId="28F05167" w14:textId="04531FBC" w:rsidR="0036329B" w:rsidRPr="002B7A44" w:rsidRDefault="0036329B" w:rsidP="001A4491">
      <w:pPr>
        <w:numPr>
          <w:ilvl w:val="0"/>
          <w:numId w:val="20"/>
        </w:numPr>
        <w:spacing w:after="0" w:line="240" w:lineRule="atLeast"/>
        <w:jc w:val="both"/>
        <w:rPr>
          <w:rFonts w:ascii="Times New Roman" w:eastAsia="Times New Roman" w:hAnsi="Times New Roman" w:cs="Times New Roman"/>
          <w:color w:val="000000" w:themeColor="text1"/>
          <w:sz w:val="24"/>
          <w:szCs w:val="24"/>
          <w:lang w:eastAsia="ru-RU"/>
        </w:rPr>
      </w:pPr>
      <w:r w:rsidRPr="002B7A44">
        <w:rPr>
          <w:rFonts w:ascii="Times New Roman" w:eastAsia="Times New Roman" w:hAnsi="Times New Roman" w:cs="Times New Roman"/>
          <w:color w:val="000000" w:themeColor="text1"/>
          <w:sz w:val="24"/>
          <w:szCs w:val="24"/>
          <w:lang w:eastAsia="ru-RU"/>
        </w:rPr>
        <w:t>в сумме 389</w:t>
      </w:r>
      <w:r w:rsidR="006B1BF1">
        <w:rPr>
          <w:rFonts w:ascii="Times New Roman" w:eastAsia="Times New Roman" w:hAnsi="Times New Roman" w:cs="Times New Roman"/>
          <w:color w:val="000000" w:themeColor="text1"/>
          <w:sz w:val="24"/>
          <w:szCs w:val="24"/>
          <w:lang w:eastAsia="ru-RU"/>
        </w:rPr>
        <w:t>,73 тыс.</w:t>
      </w:r>
      <w:r w:rsidRPr="002B7A44">
        <w:rPr>
          <w:rFonts w:ascii="Times New Roman" w:eastAsia="Times New Roman" w:hAnsi="Times New Roman" w:cs="Times New Roman"/>
          <w:color w:val="000000" w:themeColor="text1"/>
          <w:sz w:val="24"/>
          <w:szCs w:val="24"/>
          <w:lang w:eastAsia="ru-RU"/>
        </w:rPr>
        <w:t xml:space="preserve"> рублей направлены МАДОУ ДС №12 «Буратино» на реализацию проекта «Соляная избушка»;</w:t>
      </w:r>
    </w:p>
    <w:p w14:paraId="266FB655" w14:textId="30716073" w:rsidR="0036329B" w:rsidRPr="002B7A44" w:rsidRDefault="0036329B" w:rsidP="001A4491">
      <w:pPr>
        <w:numPr>
          <w:ilvl w:val="0"/>
          <w:numId w:val="20"/>
        </w:numPr>
        <w:spacing w:after="0" w:line="240" w:lineRule="atLeast"/>
        <w:jc w:val="both"/>
        <w:rPr>
          <w:rFonts w:ascii="Times New Roman" w:eastAsia="Times New Roman" w:hAnsi="Times New Roman" w:cs="Times New Roman"/>
          <w:color w:val="000000" w:themeColor="text1"/>
          <w:sz w:val="24"/>
          <w:szCs w:val="24"/>
          <w:lang w:eastAsia="ru-RU"/>
        </w:rPr>
      </w:pPr>
      <w:r w:rsidRPr="002B7A44">
        <w:rPr>
          <w:rFonts w:ascii="Times New Roman" w:eastAsia="Times New Roman" w:hAnsi="Times New Roman" w:cs="Times New Roman"/>
          <w:color w:val="000000" w:themeColor="text1"/>
          <w:sz w:val="24"/>
          <w:szCs w:val="24"/>
          <w:lang w:eastAsia="ru-RU"/>
        </w:rPr>
        <w:t>в сумме 876</w:t>
      </w:r>
      <w:r w:rsidR="006B1BF1">
        <w:rPr>
          <w:rFonts w:ascii="Times New Roman" w:eastAsia="Times New Roman" w:hAnsi="Times New Roman" w:cs="Times New Roman"/>
          <w:color w:val="000000" w:themeColor="text1"/>
          <w:sz w:val="24"/>
          <w:szCs w:val="24"/>
          <w:lang w:eastAsia="ru-RU"/>
        </w:rPr>
        <w:t>,39 тыс.</w:t>
      </w:r>
      <w:r w:rsidRPr="002B7A44">
        <w:rPr>
          <w:rFonts w:ascii="Times New Roman" w:eastAsia="Times New Roman" w:hAnsi="Times New Roman" w:cs="Times New Roman"/>
          <w:color w:val="000000" w:themeColor="text1"/>
          <w:sz w:val="24"/>
          <w:szCs w:val="24"/>
          <w:lang w:eastAsia="ru-RU"/>
        </w:rPr>
        <w:t xml:space="preserve"> рублей направлены МАДОУ ДС №10 «Березка» на реализацию проекта «Безопасное детство - счастливое детство!»;</w:t>
      </w:r>
    </w:p>
    <w:p w14:paraId="26B2B385" w14:textId="502F33B1" w:rsidR="0036329B" w:rsidRPr="002B7A44" w:rsidRDefault="0036329B" w:rsidP="001A4491">
      <w:pPr>
        <w:numPr>
          <w:ilvl w:val="0"/>
          <w:numId w:val="20"/>
        </w:numPr>
        <w:spacing w:after="0" w:line="240" w:lineRule="atLeast"/>
        <w:jc w:val="both"/>
        <w:rPr>
          <w:rFonts w:ascii="Times New Roman" w:eastAsia="Times New Roman" w:hAnsi="Times New Roman" w:cs="Times New Roman"/>
          <w:color w:val="000000" w:themeColor="text1"/>
          <w:sz w:val="24"/>
          <w:szCs w:val="24"/>
          <w:lang w:eastAsia="ru-RU"/>
        </w:rPr>
      </w:pPr>
      <w:r w:rsidRPr="002B7A44">
        <w:rPr>
          <w:rFonts w:ascii="Times New Roman" w:eastAsia="Times New Roman" w:hAnsi="Times New Roman" w:cs="Times New Roman"/>
          <w:color w:val="000000" w:themeColor="text1"/>
          <w:sz w:val="24"/>
          <w:szCs w:val="24"/>
          <w:lang w:eastAsia="ru-RU"/>
        </w:rPr>
        <w:t>в сумме 462</w:t>
      </w:r>
      <w:r w:rsidR="006B1BF1">
        <w:rPr>
          <w:rFonts w:ascii="Times New Roman" w:eastAsia="Times New Roman" w:hAnsi="Times New Roman" w:cs="Times New Roman"/>
          <w:color w:val="000000" w:themeColor="text1"/>
          <w:sz w:val="24"/>
          <w:szCs w:val="24"/>
          <w:lang w:eastAsia="ru-RU"/>
        </w:rPr>
        <w:t>,</w:t>
      </w:r>
      <w:r w:rsidRPr="002B7A44">
        <w:rPr>
          <w:rFonts w:ascii="Times New Roman" w:eastAsia="Times New Roman" w:hAnsi="Times New Roman" w:cs="Times New Roman"/>
          <w:color w:val="000000" w:themeColor="text1"/>
          <w:sz w:val="24"/>
          <w:szCs w:val="24"/>
          <w:lang w:eastAsia="ru-RU"/>
        </w:rPr>
        <w:t>73</w:t>
      </w:r>
      <w:r w:rsidR="006B1BF1">
        <w:rPr>
          <w:rFonts w:ascii="Times New Roman" w:eastAsia="Times New Roman" w:hAnsi="Times New Roman" w:cs="Times New Roman"/>
          <w:color w:val="000000" w:themeColor="text1"/>
          <w:sz w:val="24"/>
          <w:szCs w:val="24"/>
          <w:lang w:eastAsia="ru-RU"/>
        </w:rPr>
        <w:t>тыс.</w:t>
      </w:r>
      <w:r w:rsidRPr="002B7A44">
        <w:rPr>
          <w:rFonts w:ascii="Times New Roman" w:eastAsia="Times New Roman" w:hAnsi="Times New Roman" w:cs="Times New Roman"/>
          <w:color w:val="000000" w:themeColor="text1"/>
          <w:sz w:val="24"/>
          <w:szCs w:val="24"/>
          <w:lang w:eastAsia="ru-RU"/>
        </w:rPr>
        <w:t xml:space="preserve"> рублей направлены МАДОУ ДС №4 «Родничек» на реализацию проекта «Под защитой солнца!»;</w:t>
      </w:r>
    </w:p>
    <w:p w14:paraId="309DCA96" w14:textId="1307E909" w:rsidR="0036329B" w:rsidRDefault="0036329B" w:rsidP="001A4491">
      <w:pPr>
        <w:numPr>
          <w:ilvl w:val="0"/>
          <w:numId w:val="20"/>
        </w:numPr>
        <w:spacing w:after="0" w:line="240" w:lineRule="atLeast"/>
        <w:jc w:val="both"/>
        <w:rPr>
          <w:rFonts w:ascii="Times New Roman" w:eastAsia="Times New Roman" w:hAnsi="Times New Roman" w:cs="Times New Roman"/>
          <w:color w:val="000000" w:themeColor="text1"/>
          <w:sz w:val="24"/>
          <w:szCs w:val="24"/>
          <w:lang w:eastAsia="ru-RU"/>
        </w:rPr>
      </w:pPr>
      <w:r w:rsidRPr="002B7A44">
        <w:rPr>
          <w:rFonts w:ascii="Times New Roman" w:eastAsia="Times New Roman" w:hAnsi="Times New Roman" w:cs="Times New Roman"/>
          <w:color w:val="000000" w:themeColor="text1"/>
          <w:sz w:val="24"/>
          <w:szCs w:val="24"/>
          <w:lang w:eastAsia="ru-RU"/>
        </w:rPr>
        <w:t>в сумме 1</w:t>
      </w:r>
      <w:r w:rsidR="006B1BF1">
        <w:rPr>
          <w:rFonts w:ascii="Times New Roman" w:eastAsia="Times New Roman" w:hAnsi="Times New Roman" w:cs="Times New Roman"/>
          <w:color w:val="000000" w:themeColor="text1"/>
          <w:sz w:val="24"/>
          <w:szCs w:val="24"/>
          <w:lang w:eastAsia="ru-RU"/>
        </w:rPr>
        <w:t> </w:t>
      </w:r>
      <w:r w:rsidRPr="002B7A44">
        <w:rPr>
          <w:rFonts w:ascii="Times New Roman" w:eastAsia="Times New Roman" w:hAnsi="Times New Roman" w:cs="Times New Roman"/>
          <w:color w:val="000000" w:themeColor="text1"/>
          <w:sz w:val="24"/>
          <w:szCs w:val="24"/>
          <w:lang w:eastAsia="ru-RU"/>
        </w:rPr>
        <w:t>089</w:t>
      </w:r>
      <w:r w:rsidR="006B1BF1">
        <w:rPr>
          <w:rFonts w:ascii="Times New Roman" w:eastAsia="Times New Roman" w:hAnsi="Times New Roman" w:cs="Times New Roman"/>
          <w:color w:val="000000" w:themeColor="text1"/>
          <w:sz w:val="24"/>
          <w:szCs w:val="24"/>
          <w:lang w:eastAsia="ru-RU"/>
        </w:rPr>
        <w:t>,80 тыс.</w:t>
      </w:r>
      <w:r w:rsidRPr="002B7A44">
        <w:rPr>
          <w:rFonts w:ascii="Times New Roman" w:eastAsia="Times New Roman" w:hAnsi="Times New Roman" w:cs="Times New Roman"/>
          <w:color w:val="000000" w:themeColor="text1"/>
          <w:sz w:val="24"/>
          <w:szCs w:val="24"/>
          <w:lang w:eastAsia="ru-RU"/>
        </w:rPr>
        <w:t xml:space="preserve"> рублей направлены МАДОУ ДС №16 «Снежинка» на реализацию проекта «Здоровое питание - сладкий сон!»;</w:t>
      </w:r>
    </w:p>
    <w:p w14:paraId="3183C800" w14:textId="2B4C5478" w:rsidR="006B1BF1" w:rsidRPr="002B7A44" w:rsidRDefault="006B1BF1" w:rsidP="001A4491">
      <w:pPr>
        <w:numPr>
          <w:ilvl w:val="0"/>
          <w:numId w:val="20"/>
        </w:numPr>
        <w:spacing w:after="0" w:line="240" w:lineRule="atLeast"/>
        <w:jc w:val="both"/>
        <w:rPr>
          <w:rFonts w:ascii="Times New Roman" w:eastAsia="Times New Roman" w:hAnsi="Times New Roman" w:cs="Times New Roman"/>
          <w:color w:val="000000" w:themeColor="text1"/>
          <w:sz w:val="24"/>
          <w:szCs w:val="24"/>
          <w:lang w:eastAsia="ru-RU"/>
        </w:rPr>
      </w:pPr>
      <w:r w:rsidRPr="002B7A44">
        <w:rPr>
          <w:rFonts w:ascii="Times New Roman" w:eastAsia="Times New Roman" w:hAnsi="Times New Roman" w:cs="Times New Roman"/>
          <w:color w:val="000000" w:themeColor="text1"/>
          <w:sz w:val="24"/>
          <w:szCs w:val="24"/>
          <w:lang w:eastAsia="ru-RU"/>
        </w:rPr>
        <w:t>в сумме 2</w:t>
      </w:r>
      <w:r>
        <w:rPr>
          <w:rFonts w:ascii="Times New Roman" w:eastAsia="Times New Roman" w:hAnsi="Times New Roman" w:cs="Times New Roman"/>
          <w:color w:val="000000" w:themeColor="text1"/>
          <w:sz w:val="24"/>
          <w:szCs w:val="24"/>
          <w:lang w:eastAsia="ru-RU"/>
        </w:rPr>
        <w:t> </w:t>
      </w:r>
      <w:r w:rsidRPr="002B7A44">
        <w:rPr>
          <w:rFonts w:ascii="Times New Roman" w:eastAsia="Times New Roman" w:hAnsi="Times New Roman" w:cs="Times New Roman"/>
          <w:color w:val="000000" w:themeColor="text1"/>
          <w:sz w:val="24"/>
          <w:szCs w:val="24"/>
          <w:lang w:eastAsia="ru-RU"/>
        </w:rPr>
        <w:t>026</w:t>
      </w:r>
      <w:r>
        <w:rPr>
          <w:rFonts w:ascii="Times New Roman" w:eastAsia="Times New Roman" w:hAnsi="Times New Roman" w:cs="Times New Roman"/>
          <w:color w:val="000000" w:themeColor="text1"/>
          <w:sz w:val="24"/>
          <w:szCs w:val="24"/>
          <w:lang w:eastAsia="ru-RU"/>
        </w:rPr>
        <w:t>,</w:t>
      </w:r>
      <w:r w:rsidRPr="002B7A44">
        <w:rPr>
          <w:rFonts w:ascii="Times New Roman" w:eastAsia="Times New Roman" w:hAnsi="Times New Roman" w:cs="Times New Roman"/>
          <w:color w:val="000000" w:themeColor="text1"/>
          <w:sz w:val="24"/>
          <w:szCs w:val="24"/>
          <w:lang w:eastAsia="ru-RU"/>
        </w:rPr>
        <w:t>42</w:t>
      </w:r>
      <w:r>
        <w:rPr>
          <w:rFonts w:ascii="Times New Roman" w:eastAsia="Times New Roman" w:hAnsi="Times New Roman" w:cs="Times New Roman"/>
          <w:color w:val="000000" w:themeColor="text1"/>
          <w:sz w:val="24"/>
          <w:szCs w:val="24"/>
          <w:lang w:eastAsia="ru-RU"/>
        </w:rPr>
        <w:t xml:space="preserve"> тыс.</w:t>
      </w:r>
      <w:r w:rsidRPr="002B7A44">
        <w:rPr>
          <w:rFonts w:ascii="Times New Roman" w:eastAsia="Times New Roman" w:hAnsi="Times New Roman" w:cs="Times New Roman"/>
          <w:color w:val="000000" w:themeColor="text1"/>
          <w:sz w:val="24"/>
          <w:szCs w:val="24"/>
          <w:lang w:eastAsia="ru-RU"/>
        </w:rPr>
        <w:t xml:space="preserve"> рублей направлены МАДОУ ДС №18 «Северяночка» на реализацию проекта «Островок здоровья!».</w:t>
      </w:r>
    </w:p>
    <w:p w14:paraId="3071AB18" w14:textId="60044F80" w:rsidR="0036329B" w:rsidRPr="002B7A44" w:rsidRDefault="0036329B" w:rsidP="0036329B">
      <w:pPr>
        <w:spacing w:after="0" w:line="240" w:lineRule="atLeast"/>
        <w:ind w:firstLine="540"/>
        <w:jc w:val="both"/>
        <w:rPr>
          <w:rFonts w:ascii="Times New Roman" w:eastAsia="Times New Roman" w:hAnsi="Times New Roman" w:cs="Times New Roman"/>
          <w:color w:val="000000" w:themeColor="text1"/>
          <w:sz w:val="24"/>
          <w:szCs w:val="24"/>
          <w:lang w:eastAsia="ru-RU"/>
        </w:rPr>
      </w:pPr>
      <w:r w:rsidRPr="002B7A44">
        <w:rPr>
          <w:rFonts w:ascii="Times New Roman" w:eastAsia="Times New Roman" w:hAnsi="Times New Roman" w:cs="Times New Roman"/>
          <w:color w:val="000000" w:themeColor="text1"/>
          <w:sz w:val="24"/>
          <w:szCs w:val="24"/>
          <w:lang w:eastAsia="ru-RU"/>
        </w:rPr>
        <w:t xml:space="preserve"> </w:t>
      </w:r>
    </w:p>
    <w:p w14:paraId="67E26B03" w14:textId="7FA22D14" w:rsidR="0036329B" w:rsidRPr="002B7A44" w:rsidRDefault="0036329B" w:rsidP="0036329B">
      <w:pPr>
        <w:spacing w:after="0"/>
        <w:ind w:firstLine="720"/>
        <w:jc w:val="both"/>
        <w:rPr>
          <w:rFonts w:ascii="Times New Roman" w:hAnsi="Times New Roman" w:cs="Times New Roman"/>
          <w:color w:val="000000" w:themeColor="text1"/>
          <w:sz w:val="24"/>
          <w:szCs w:val="24"/>
        </w:rPr>
      </w:pPr>
      <w:r w:rsidRPr="002B7A44">
        <w:rPr>
          <w:rFonts w:ascii="Times New Roman" w:hAnsi="Times New Roman" w:cs="Times New Roman"/>
          <w:color w:val="000000" w:themeColor="text1"/>
          <w:sz w:val="24"/>
          <w:szCs w:val="24"/>
        </w:rPr>
        <w:t>Расходы на оплату труда и начисления на оплату труда по подразделу «Дошкольное образование</w:t>
      </w:r>
      <w:r w:rsidR="00E410EA" w:rsidRPr="002B7A44">
        <w:rPr>
          <w:rFonts w:ascii="Times New Roman" w:hAnsi="Times New Roman" w:cs="Times New Roman"/>
          <w:color w:val="000000" w:themeColor="text1"/>
          <w:sz w:val="24"/>
          <w:szCs w:val="24"/>
        </w:rPr>
        <w:t xml:space="preserve"> </w:t>
      </w:r>
      <w:r w:rsidRPr="002B7A44">
        <w:rPr>
          <w:rFonts w:ascii="Times New Roman" w:hAnsi="Times New Roman" w:cs="Times New Roman"/>
          <w:color w:val="000000" w:themeColor="text1"/>
          <w:sz w:val="24"/>
          <w:szCs w:val="24"/>
        </w:rPr>
        <w:t xml:space="preserve">при плане 544 453,33 тыс. рублей составили 544 453,33 тыс. рублей, или 100,00%, удельный вес в общей сумме расходов составил 85,62%. </w:t>
      </w:r>
    </w:p>
    <w:p w14:paraId="743034D8" w14:textId="16976387" w:rsidR="0036329B" w:rsidRPr="002B7A44" w:rsidRDefault="0036329B" w:rsidP="0036329B">
      <w:pPr>
        <w:spacing w:after="0"/>
        <w:ind w:firstLine="720"/>
        <w:jc w:val="both"/>
        <w:rPr>
          <w:rFonts w:ascii="Times New Roman" w:hAnsi="Times New Roman" w:cs="Times New Roman"/>
          <w:color w:val="000000" w:themeColor="text1"/>
          <w:sz w:val="24"/>
          <w:szCs w:val="24"/>
        </w:rPr>
      </w:pPr>
      <w:r w:rsidRPr="002B7A44">
        <w:rPr>
          <w:rFonts w:ascii="Times New Roman" w:hAnsi="Times New Roman" w:cs="Times New Roman"/>
          <w:color w:val="000000" w:themeColor="text1"/>
          <w:sz w:val="24"/>
          <w:szCs w:val="24"/>
        </w:rPr>
        <w:t xml:space="preserve">Капитальные расходы при плане 14 759,36 тыс. рублей исполнены на сумму 14 116,09 тыс. рублей, или 95,64 %, удельный вес в общей сумме расходов составил 2,22%. </w:t>
      </w:r>
    </w:p>
    <w:p w14:paraId="4C170508" w14:textId="4352844C" w:rsidR="00830F26" w:rsidRPr="002B7A44" w:rsidRDefault="00830F26" w:rsidP="00830F26">
      <w:pPr>
        <w:spacing w:after="0"/>
        <w:jc w:val="both"/>
        <w:rPr>
          <w:rFonts w:ascii="Times New Roman" w:hAnsi="Times New Roman" w:cs="Times New Roman"/>
          <w:b/>
          <w:sz w:val="24"/>
          <w:szCs w:val="24"/>
        </w:rPr>
      </w:pPr>
      <w:r w:rsidRPr="002B7A44">
        <w:rPr>
          <w:rFonts w:ascii="Times New Roman" w:hAnsi="Times New Roman" w:cs="Times New Roman"/>
          <w:b/>
          <w:sz w:val="24"/>
          <w:szCs w:val="24"/>
        </w:rPr>
        <w:t xml:space="preserve">Подраздел 0702 «Общее образование» </w:t>
      </w:r>
    </w:p>
    <w:p w14:paraId="2A28F4D3" w14:textId="77777777" w:rsidR="0090694F" w:rsidRPr="002B7A44" w:rsidRDefault="0090694F" w:rsidP="0090694F">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Кассовое исполнение по данному подразделу при плане 845 870,73 тыс.  рублей составило 841 664,36 тыс. рублей, или 99,50%.</w:t>
      </w:r>
    </w:p>
    <w:p w14:paraId="0045123B" w14:textId="77777777" w:rsidR="0090694F" w:rsidRPr="002B7A44" w:rsidRDefault="0090694F" w:rsidP="0090694F">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В данном подразделе отражены расходы на муниципальные программы согласно таблице: </w:t>
      </w:r>
    </w:p>
    <w:p w14:paraId="35ED3C84" w14:textId="77777777" w:rsidR="003E6437" w:rsidRDefault="0090694F" w:rsidP="0090694F">
      <w:pPr>
        <w:spacing w:after="0"/>
        <w:rPr>
          <w:rFonts w:ascii="Times New Roman" w:hAnsi="Times New Roman" w:cs="Times New Roman"/>
          <w:sz w:val="20"/>
          <w:szCs w:val="20"/>
        </w:rPr>
      </w:pPr>
      <w:r w:rsidRPr="002B7A44">
        <w:rPr>
          <w:rFonts w:ascii="Times New Roman" w:hAnsi="Times New Roman" w:cs="Times New Roman"/>
          <w:sz w:val="20"/>
          <w:szCs w:val="20"/>
        </w:rPr>
        <w:t xml:space="preserve">                                                                                                                                                                             </w:t>
      </w:r>
    </w:p>
    <w:p w14:paraId="0E3C9944" w14:textId="77777777" w:rsidR="003E6437" w:rsidRDefault="003E6437" w:rsidP="0090694F">
      <w:pPr>
        <w:spacing w:after="0"/>
        <w:rPr>
          <w:rFonts w:ascii="Times New Roman" w:hAnsi="Times New Roman" w:cs="Times New Roman"/>
          <w:sz w:val="20"/>
          <w:szCs w:val="20"/>
        </w:rPr>
      </w:pPr>
    </w:p>
    <w:p w14:paraId="74D91129" w14:textId="69376C24" w:rsidR="0090694F" w:rsidRPr="002B7A44" w:rsidRDefault="0090694F" w:rsidP="003E6437">
      <w:pPr>
        <w:spacing w:after="0"/>
        <w:jc w:val="right"/>
        <w:rPr>
          <w:rFonts w:ascii="Times New Roman" w:hAnsi="Times New Roman" w:cs="Times New Roman"/>
        </w:rPr>
      </w:pPr>
      <w:r w:rsidRPr="002B7A44">
        <w:rPr>
          <w:rFonts w:ascii="Times New Roman" w:hAnsi="Times New Roman" w:cs="Times New Roman"/>
          <w:sz w:val="20"/>
          <w:szCs w:val="20"/>
        </w:rPr>
        <w:lastRenderedPageBreak/>
        <w:t xml:space="preserve">     </w:t>
      </w:r>
      <w:r w:rsidRPr="002B7A44">
        <w:rPr>
          <w:rFonts w:ascii="Times New Roman" w:hAnsi="Times New Roman" w:cs="Times New Roman"/>
        </w:rPr>
        <w:t>(тыс. рублей)</w:t>
      </w:r>
    </w:p>
    <w:tbl>
      <w:tblPr>
        <w:tblW w:w="10130" w:type="dxa"/>
        <w:jc w:val="center"/>
        <w:tblLook w:val="04A0" w:firstRow="1" w:lastRow="0" w:firstColumn="1" w:lastColumn="0" w:noHBand="0" w:noVBand="1"/>
      </w:tblPr>
      <w:tblGrid>
        <w:gridCol w:w="3648"/>
        <w:gridCol w:w="1300"/>
        <w:gridCol w:w="1332"/>
        <w:gridCol w:w="1283"/>
        <w:gridCol w:w="1221"/>
        <w:gridCol w:w="1346"/>
      </w:tblGrid>
      <w:tr w:rsidR="0090694F" w:rsidRPr="002B7A44" w14:paraId="5CEDD3CE" w14:textId="77777777" w:rsidTr="006F28BA">
        <w:trPr>
          <w:trHeight w:val="930"/>
          <w:tblHeader/>
          <w:jc w:val="center"/>
        </w:trPr>
        <w:tc>
          <w:tcPr>
            <w:tcW w:w="3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446C9"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Наименование муниципальных программ</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5CC5CAA"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Исполнено за 2019 год</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3C0BE92F"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Назначено на  2020 год</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2FFD7AA1"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Исполнено за 2020 год</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2A564210"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исполнения</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4A3135E8"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Темп роста к уровню 2019 года, %</w:t>
            </w:r>
          </w:p>
        </w:tc>
      </w:tr>
      <w:tr w:rsidR="0090694F" w:rsidRPr="002B7A44" w14:paraId="24DB5CC4" w14:textId="77777777" w:rsidTr="006F28BA">
        <w:trPr>
          <w:trHeight w:val="765"/>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2AE36D77" w14:textId="77777777" w:rsidR="0090694F" w:rsidRPr="002B7A44" w:rsidRDefault="0090694F" w:rsidP="008C6708">
            <w:pPr>
              <w:spacing w:after="0" w:line="240" w:lineRule="auto"/>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1. Муниципальная программа «Развитие образования в городе Радужный на 2019-2025 годы и на период до 2030 года», всего</w:t>
            </w:r>
          </w:p>
        </w:tc>
        <w:tc>
          <w:tcPr>
            <w:tcW w:w="1300" w:type="dxa"/>
            <w:tcBorders>
              <w:top w:val="nil"/>
              <w:left w:val="nil"/>
              <w:bottom w:val="single" w:sz="4" w:space="0" w:color="auto"/>
              <w:right w:val="single" w:sz="4" w:space="0" w:color="auto"/>
            </w:tcBorders>
            <w:shd w:val="clear" w:color="auto" w:fill="auto"/>
            <w:vAlign w:val="center"/>
            <w:hideMark/>
          </w:tcPr>
          <w:p w14:paraId="71EB29B9"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763 979,13</w:t>
            </w:r>
          </w:p>
        </w:tc>
        <w:tc>
          <w:tcPr>
            <w:tcW w:w="1332" w:type="dxa"/>
            <w:tcBorders>
              <w:top w:val="nil"/>
              <w:left w:val="nil"/>
              <w:bottom w:val="single" w:sz="4" w:space="0" w:color="auto"/>
              <w:right w:val="single" w:sz="4" w:space="0" w:color="auto"/>
            </w:tcBorders>
            <w:shd w:val="clear" w:color="auto" w:fill="auto"/>
            <w:vAlign w:val="center"/>
            <w:hideMark/>
          </w:tcPr>
          <w:p w14:paraId="65AC8096"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842 493,60</w:t>
            </w:r>
          </w:p>
        </w:tc>
        <w:tc>
          <w:tcPr>
            <w:tcW w:w="1283" w:type="dxa"/>
            <w:tcBorders>
              <w:top w:val="nil"/>
              <w:left w:val="nil"/>
              <w:bottom w:val="single" w:sz="4" w:space="0" w:color="auto"/>
              <w:right w:val="single" w:sz="4" w:space="0" w:color="auto"/>
            </w:tcBorders>
            <w:shd w:val="clear" w:color="auto" w:fill="auto"/>
            <w:vAlign w:val="center"/>
            <w:hideMark/>
          </w:tcPr>
          <w:p w14:paraId="25CDE75D"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838 287,23</w:t>
            </w:r>
          </w:p>
        </w:tc>
        <w:tc>
          <w:tcPr>
            <w:tcW w:w="1221" w:type="dxa"/>
            <w:tcBorders>
              <w:top w:val="nil"/>
              <w:left w:val="nil"/>
              <w:bottom w:val="single" w:sz="4" w:space="0" w:color="auto"/>
              <w:right w:val="single" w:sz="4" w:space="0" w:color="auto"/>
            </w:tcBorders>
            <w:shd w:val="clear" w:color="auto" w:fill="auto"/>
            <w:vAlign w:val="center"/>
            <w:hideMark/>
          </w:tcPr>
          <w:p w14:paraId="6731B1B3"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99,50</w:t>
            </w:r>
          </w:p>
        </w:tc>
        <w:tc>
          <w:tcPr>
            <w:tcW w:w="1346" w:type="dxa"/>
            <w:tcBorders>
              <w:top w:val="nil"/>
              <w:left w:val="nil"/>
              <w:bottom w:val="single" w:sz="4" w:space="0" w:color="auto"/>
              <w:right w:val="single" w:sz="4" w:space="0" w:color="auto"/>
            </w:tcBorders>
            <w:shd w:val="clear" w:color="auto" w:fill="auto"/>
            <w:noWrap/>
            <w:vAlign w:val="center"/>
            <w:hideMark/>
          </w:tcPr>
          <w:p w14:paraId="787B14D6"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109,73</w:t>
            </w:r>
          </w:p>
        </w:tc>
      </w:tr>
      <w:tr w:rsidR="0090694F" w:rsidRPr="002B7A44" w14:paraId="6F2FE091" w14:textId="77777777" w:rsidTr="006F28BA">
        <w:trPr>
          <w:trHeight w:val="300"/>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0E828AF8" w14:textId="77777777" w:rsidR="0090694F" w:rsidRPr="002B7A44" w:rsidRDefault="0090694F" w:rsidP="008C6708">
            <w:pPr>
              <w:spacing w:after="0" w:line="240" w:lineRule="auto"/>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в том числе:</w:t>
            </w:r>
          </w:p>
        </w:tc>
        <w:tc>
          <w:tcPr>
            <w:tcW w:w="1300" w:type="dxa"/>
            <w:tcBorders>
              <w:top w:val="nil"/>
              <w:left w:val="nil"/>
              <w:bottom w:val="single" w:sz="4" w:space="0" w:color="auto"/>
              <w:right w:val="single" w:sz="4" w:space="0" w:color="auto"/>
            </w:tcBorders>
            <w:shd w:val="clear" w:color="auto" w:fill="auto"/>
            <w:vAlign w:val="center"/>
            <w:hideMark/>
          </w:tcPr>
          <w:p w14:paraId="411A15AC"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w:t>
            </w:r>
          </w:p>
        </w:tc>
        <w:tc>
          <w:tcPr>
            <w:tcW w:w="1332" w:type="dxa"/>
            <w:tcBorders>
              <w:top w:val="nil"/>
              <w:left w:val="nil"/>
              <w:bottom w:val="single" w:sz="4" w:space="0" w:color="auto"/>
              <w:right w:val="single" w:sz="4" w:space="0" w:color="auto"/>
            </w:tcBorders>
            <w:shd w:val="clear" w:color="auto" w:fill="auto"/>
            <w:vAlign w:val="center"/>
            <w:hideMark/>
          </w:tcPr>
          <w:p w14:paraId="20BE4F90"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w:t>
            </w:r>
          </w:p>
        </w:tc>
        <w:tc>
          <w:tcPr>
            <w:tcW w:w="1283" w:type="dxa"/>
            <w:tcBorders>
              <w:top w:val="nil"/>
              <w:left w:val="nil"/>
              <w:bottom w:val="single" w:sz="4" w:space="0" w:color="auto"/>
              <w:right w:val="single" w:sz="4" w:space="0" w:color="auto"/>
            </w:tcBorders>
            <w:shd w:val="clear" w:color="auto" w:fill="auto"/>
            <w:vAlign w:val="center"/>
            <w:hideMark/>
          </w:tcPr>
          <w:p w14:paraId="3FFF0641"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w:t>
            </w:r>
          </w:p>
        </w:tc>
        <w:tc>
          <w:tcPr>
            <w:tcW w:w="1221" w:type="dxa"/>
            <w:tcBorders>
              <w:top w:val="nil"/>
              <w:left w:val="nil"/>
              <w:bottom w:val="single" w:sz="4" w:space="0" w:color="auto"/>
              <w:right w:val="single" w:sz="4" w:space="0" w:color="auto"/>
            </w:tcBorders>
            <w:shd w:val="clear" w:color="auto" w:fill="auto"/>
            <w:vAlign w:val="center"/>
            <w:hideMark/>
          </w:tcPr>
          <w:p w14:paraId="359FB545"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 </w:t>
            </w:r>
          </w:p>
        </w:tc>
        <w:tc>
          <w:tcPr>
            <w:tcW w:w="1346" w:type="dxa"/>
            <w:tcBorders>
              <w:top w:val="nil"/>
              <w:left w:val="nil"/>
              <w:bottom w:val="single" w:sz="4" w:space="0" w:color="auto"/>
              <w:right w:val="single" w:sz="4" w:space="0" w:color="auto"/>
            </w:tcBorders>
            <w:shd w:val="clear" w:color="auto" w:fill="auto"/>
            <w:vAlign w:val="center"/>
            <w:hideMark/>
          </w:tcPr>
          <w:p w14:paraId="4AF9E0BF"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 </w:t>
            </w:r>
          </w:p>
        </w:tc>
      </w:tr>
      <w:tr w:rsidR="0090694F" w:rsidRPr="002B7A44" w14:paraId="5FE617A0" w14:textId="77777777" w:rsidTr="006F28BA">
        <w:trPr>
          <w:trHeight w:val="300"/>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1AC70B12" w14:textId="77777777" w:rsidR="0090694F" w:rsidRPr="002B7A44" w:rsidRDefault="0090694F"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1.1.</w:t>
            </w:r>
            <w:r w:rsidRPr="002B7A44">
              <w:rPr>
                <w:rFonts w:ascii="Times New Roman" w:eastAsia="Times New Roman" w:hAnsi="Times New Roman" w:cs="Times New Roman"/>
                <w:lang w:eastAsia="ru-RU"/>
              </w:rPr>
              <w:t xml:space="preserve"> </w:t>
            </w:r>
            <w:r w:rsidRPr="002B7A44">
              <w:rPr>
                <w:rFonts w:ascii="Times New Roman" w:eastAsia="Times New Roman" w:hAnsi="Times New Roman" w:cs="Times New Roman"/>
                <w:sz w:val="20"/>
                <w:szCs w:val="20"/>
                <w:lang w:eastAsia="ru-RU"/>
              </w:rPr>
              <w:t xml:space="preserve">Подпрограмма «Современная школа»  </w:t>
            </w:r>
          </w:p>
        </w:tc>
        <w:tc>
          <w:tcPr>
            <w:tcW w:w="1300" w:type="dxa"/>
            <w:tcBorders>
              <w:top w:val="nil"/>
              <w:left w:val="nil"/>
              <w:bottom w:val="single" w:sz="4" w:space="0" w:color="auto"/>
              <w:right w:val="single" w:sz="4" w:space="0" w:color="auto"/>
            </w:tcBorders>
            <w:shd w:val="clear" w:color="auto" w:fill="auto"/>
            <w:vAlign w:val="center"/>
            <w:hideMark/>
          </w:tcPr>
          <w:p w14:paraId="610076B2"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753 355,19</w:t>
            </w:r>
          </w:p>
        </w:tc>
        <w:tc>
          <w:tcPr>
            <w:tcW w:w="1332" w:type="dxa"/>
            <w:tcBorders>
              <w:top w:val="nil"/>
              <w:left w:val="nil"/>
              <w:bottom w:val="single" w:sz="4" w:space="0" w:color="auto"/>
              <w:right w:val="single" w:sz="4" w:space="0" w:color="auto"/>
            </w:tcBorders>
            <w:shd w:val="clear" w:color="auto" w:fill="auto"/>
            <w:vAlign w:val="center"/>
            <w:hideMark/>
          </w:tcPr>
          <w:p w14:paraId="69D67D9A"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801 895,45</w:t>
            </w:r>
          </w:p>
        </w:tc>
        <w:tc>
          <w:tcPr>
            <w:tcW w:w="1283" w:type="dxa"/>
            <w:tcBorders>
              <w:top w:val="nil"/>
              <w:left w:val="nil"/>
              <w:bottom w:val="single" w:sz="4" w:space="0" w:color="auto"/>
              <w:right w:val="single" w:sz="4" w:space="0" w:color="auto"/>
            </w:tcBorders>
            <w:shd w:val="clear" w:color="auto" w:fill="auto"/>
            <w:vAlign w:val="center"/>
            <w:hideMark/>
          </w:tcPr>
          <w:p w14:paraId="649D6F36"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798 560,53</w:t>
            </w:r>
          </w:p>
        </w:tc>
        <w:tc>
          <w:tcPr>
            <w:tcW w:w="1221" w:type="dxa"/>
            <w:tcBorders>
              <w:top w:val="nil"/>
              <w:left w:val="nil"/>
              <w:bottom w:val="single" w:sz="4" w:space="0" w:color="auto"/>
              <w:right w:val="single" w:sz="4" w:space="0" w:color="auto"/>
            </w:tcBorders>
            <w:shd w:val="clear" w:color="auto" w:fill="auto"/>
            <w:vAlign w:val="center"/>
            <w:hideMark/>
          </w:tcPr>
          <w:p w14:paraId="06C04489"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99,58</w:t>
            </w:r>
          </w:p>
        </w:tc>
        <w:tc>
          <w:tcPr>
            <w:tcW w:w="1346" w:type="dxa"/>
            <w:tcBorders>
              <w:top w:val="nil"/>
              <w:left w:val="nil"/>
              <w:bottom w:val="single" w:sz="4" w:space="0" w:color="auto"/>
              <w:right w:val="single" w:sz="4" w:space="0" w:color="auto"/>
            </w:tcBorders>
            <w:shd w:val="clear" w:color="auto" w:fill="auto"/>
            <w:noWrap/>
            <w:vAlign w:val="center"/>
            <w:hideMark/>
          </w:tcPr>
          <w:p w14:paraId="1911EE0D"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106,00</w:t>
            </w:r>
          </w:p>
        </w:tc>
      </w:tr>
      <w:tr w:rsidR="0090694F" w:rsidRPr="002B7A44" w14:paraId="1C480648" w14:textId="77777777" w:rsidTr="006F28BA">
        <w:trPr>
          <w:trHeight w:val="300"/>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19254A17" w14:textId="77777777" w:rsidR="0090694F" w:rsidRPr="002B7A44" w:rsidRDefault="0090694F" w:rsidP="008C6708">
            <w:pPr>
              <w:spacing w:after="0" w:line="240" w:lineRule="auto"/>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из них:</w:t>
            </w:r>
          </w:p>
        </w:tc>
        <w:tc>
          <w:tcPr>
            <w:tcW w:w="1300" w:type="dxa"/>
            <w:tcBorders>
              <w:top w:val="nil"/>
              <w:left w:val="nil"/>
              <w:bottom w:val="single" w:sz="4" w:space="0" w:color="auto"/>
              <w:right w:val="single" w:sz="4" w:space="0" w:color="auto"/>
            </w:tcBorders>
            <w:shd w:val="clear" w:color="auto" w:fill="auto"/>
            <w:vAlign w:val="center"/>
            <w:hideMark/>
          </w:tcPr>
          <w:p w14:paraId="46981C96"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w:t>
            </w:r>
          </w:p>
        </w:tc>
        <w:tc>
          <w:tcPr>
            <w:tcW w:w="1332" w:type="dxa"/>
            <w:tcBorders>
              <w:top w:val="nil"/>
              <w:left w:val="nil"/>
              <w:bottom w:val="single" w:sz="4" w:space="0" w:color="auto"/>
              <w:right w:val="single" w:sz="4" w:space="0" w:color="auto"/>
            </w:tcBorders>
            <w:shd w:val="clear" w:color="auto" w:fill="auto"/>
            <w:vAlign w:val="center"/>
            <w:hideMark/>
          </w:tcPr>
          <w:p w14:paraId="548D843A"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w:t>
            </w:r>
          </w:p>
        </w:tc>
        <w:tc>
          <w:tcPr>
            <w:tcW w:w="1283" w:type="dxa"/>
            <w:tcBorders>
              <w:top w:val="nil"/>
              <w:left w:val="nil"/>
              <w:bottom w:val="single" w:sz="4" w:space="0" w:color="auto"/>
              <w:right w:val="single" w:sz="4" w:space="0" w:color="auto"/>
            </w:tcBorders>
            <w:shd w:val="clear" w:color="auto" w:fill="auto"/>
            <w:vAlign w:val="center"/>
            <w:hideMark/>
          </w:tcPr>
          <w:p w14:paraId="541687D3"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w:t>
            </w:r>
          </w:p>
        </w:tc>
        <w:tc>
          <w:tcPr>
            <w:tcW w:w="1221" w:type="dxa"/>
            <w:tcBorders>
              <w:top w:val="nil"/>
              <w:left w:val="nil"/>
              <w:bottom w:val="single" w:sz="4" w:space="0" w:color="auto"/>
              <w:right w:val="single" w:sz="4" w:space="0" w:color="auto"/>
            </w:tcBorders>
            <w:shd w:val="clear" w:color="auto" w:fill="auto"/>
            <w:vAlign w:val="center"/>
            <w:hideMark/>
          </w:tcPr>
          <w:p w14:paraId="7F6592EC"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 </w:t>
            </w:r>
          </w:p>
        </w:tc>
        <w:tc>
          <w:tcPr>
            <w:tcW w:w="1346" w:type="dxa"/>
            <w:tcBorders>
              <w:top w:val="nil"/>
              <w:left w:val="nil"/>
              <w:bottom w:val="single" w:sz="4" w:space="0" w:color="auto"/>
              <w:right w:val="single" w:sz="4" w:space="0" w:color="auto"/>
            </w:tcBorders>
            <w:shd w:val="clear" w:color="auto" w:fill="auto"/>
            <w:vAlign w:val="center"/>
            <w:hideMark/>
          </w:tcPr>
          <w:p w14:paraId="76C26FCD"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 </w:t>
            </w:r>
          </w:p>
        </w:tc>
      </w:tr>
      <w:tr w:rsidR="0090694F" w:rsidRPr="002B7A44" w14:paraId="519FA370" w14:textId="77777777" w:rsidTr="006F28BA">
        <w:trPr>
          <w:trHeight w:val="810"/>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1225C6E9" w14:textId="77777777" w:rsidR="0090694F" w:rsidRPr="002B7A44" w:rsidRDefault="0090694F"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1.1.1.</w:t>
            </w:r>
            <w:r w:rsidRPr="002B7A44">
              <w:rPr>
                <w:rFonts w:ascii="Times New Roman" w:eastAsia="Times New Roman" w:hAnsi="Times New Roman" w:cs="Times New Roman"/>
                <w:lang w:eastAsia="ru-RU"/>
              </w:rPr>
              <w:t xml:space="preserve"> </w:t>
            </w:r>
            <w:r w:rsidRPr="002B7A44">
              <w:rPr>
                <w:rFonts w:ascii="Times New Roman" w:eastAsia="Times New Roman" w:hAnsi="Times New Roman" w:cs="Times New Roman"/>
                <w:sz w:val="20"/>
                <w:szCs w:val="20"/>
                <w:lang w:eastAsia="ru-RU"/>
              </w:rPr>
              <w:t>Основное мероприятие «Обеспечение реализации основных общеобразовательных программ в образовательных организациях»</w:t>
            </w:r>
          </w:p>
        </w:tc>
        <w:tc>
          <w:tcPr>
            <w:tcW w:w="1300" w:type="dxa"/>
            <w:tcBorders>
              <w:top w:val="nil"/>
              <w:left w:val="nil"/>
              <w:bottom w:val="single" w:sz="4" w:space="0" w:color="auto"/>
              <w:right w:val="single" w:sz="4" w:space="0" w:color="auto"/>
            </w:tcBorders>
            <w:shd w:val="clear" w:color="auto" w:fill="auto"/>
            <w:vAlign w:val="center"/>
            <w:hideMark/>
          </w:tcPr>
          <w:p w14:paraId="4E4C8873"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668 931,97</w:t>
            </w:r>
          </w:p>
        </w:tc>
        <w:tc>
          <w:tcPr>
            <w:tcW w:w="1332" w:type="dxa"/>
            <w:tcBorders>
              <w:top w:val="nil"/>
              <w:left w:val="nil"/>
              <w:bottom w:val="single" w:sz="4" w:space="0" w:color="auto"/>
              <w:right w:val="single" w:sz="4" w:space="0" w:color="auto"/>
            </w:tcBorders>
            <w:shd w:val="clear" w:color="auto" w:fill="auto"/>
            <w:vAlign w:val="center"/>
            <w:hideMark/>
          </w:tcPr>
          <w:p w14:paraId="691B7945"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701 308,99</w:t>
            </w:r>
          </w:p>
        </w:tc>
        <w:tc>
          <w:tcPr>
            <w:tcW w:w="1283" w:type="dxa"/>
            <w:tcBorders>
              <w:top w:val="nil"/>
              <w:left w:val="nil"/>
              <w:bottom w:val="single" w:sz="4" w:space="0" w:color="auto"/>
              <w:right w:val="single" w:sz="4" w:space="0" w:color="auto"/>
            </w:tcBorders>
            <w:shd w:val="clear" w:color="auto" w:fill="auto"/>
            <w:vAlign w:val="center"/>
            <w:hideMark/>
          </w:tcPr>
          <w:p w14:paraId="5E082F92"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700 211,96</w:t>
            </w:r>
          </w:p>
        </w:tc>
        <w:tc>
          <w:tcPr>
            <w:tcW w:w="1221" w:type="dxa"/>
            <w:tcBorders>
              <w:top w:val="nil"/>
              <w:left w:val="nil"/>
              <w:bottom w:val="single" w:sz="4" w:space="0" w:color="auto"/>
              <w:right w:val="single" w:sz="4" w:space="0" w:color="auto"/>
            </w:tcBorders>
            <w:shd w:val="clear" w:color="auto" w:fill="auto"/>
            <w:vAlign w:val="center"/>
            <w:hideMark/>
          </w:tcPr>
          <w:p w14:paraId="7B15D644"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99,84</w:t>
            </w:r>
          </w:p>
        </w:tc>
        <w:tc>
          <w:tcPr>
            <w:tcW w:w="1346" w:type="dxa"/>
            <w:tcBorders>
              <w:top w:val="nil"/>
              <w:left w:val="nil"/>
              <w:bottom w:val="single" w:sz="4" w:space="0" w:color="auto"/>
              <w:right w:val="single" w:sz="4" w:space="0" w:color="auto"/>
            </w:tcBorders>
            <w:shd w:val="clear" w:color="auto" w:fill="auto"/>
            <w:noWrap/>
            <w:vAlign w:val="center"/>
            <w:hideMark/>
          </w:tcPr>
          <w:p w14:paraId="0FC9F3EE"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104,68</w:t>
            </w:r>
          </w:p>
        </w:tc>
      </w:tr>
      <w:tr w:rsidR="0090694F" w:rsidRPr="002B7A44" w14:paraId="61561A26" w14:textId="77777777" w:rsidTr="006F28BA">
        <w:trPr>
          <w:trHeight w:val="765"/>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744DDF71" w14:textId="77777777" w:rsidR="0090694F" w:rsidRPr="002B7A44" w:rsidRDefault="0090694F" w:rsidP="008C6708">
            <w:pPr>
              <w:spacing w:after="0" w:line="240" w:lineRule="auto"/>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 xml:space="preserve"> - Субсидии на финансовое обеспечение выполнения муниципального задания учреждениями общего образования</w:t>
            </w:r>
          </w:p>
        </w:tc>
        <w:tc>
          <w:tcPr>
            <w:tcW w:w="1300" w:type="dxa"/>
            <w:tcBorders>
              <w:top w:val="nil"/>
              <w:left w:val="nil"/>
              <w:bottom w:val="single" w:sz="4" w:space="0" w:color="auto"/>
              <w:right w:val="single" w:sz="4" w:space="0" w:color="auto"/>
            </w:tcBorders>
            <w:shd w:val="clear" w:color="auto" w:fill="auto"/>
            <w:vAlign w:val="center"/>
            <w:hideMark/>
          </w:tcPr>
          <w:p w14:paraId="6A81F77F"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53 352,47</w:t>
            </w:r>
          </w:p>
        </w:tc>
        <w:tc>
          <w:tcPr>
            <w:tcW w:w="1332" w:type="dxa"/>
            <w:tcBorders>
              <w:top w:val="nil"/>
              <w:left w:val="nil"/>
              <w:bottom w:val="single" w:sz="4" w:space="0" w:color="auto"/>
              <w:right w:val="single" w:sz="4" w:space="0" w:color="auto"/>
            </w:tcBorders>
            <w:shd w:val="clear" w:color="auto" w:fill="auto"/>
            <w:vAlign w:val="center"/>
            <w:hideMark/>
          </w:tcPr>
          <w:p w14:paraId="1700B04F"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50 967,49</w:t>
            </w:r>
          </w:p>
        </w:tc>
        <w:tc>
          <w:tcPr>
            <w:tcW w:w="1283" w:type="dxa"/>
            <w:tcBorders>
              <w:top w:val="nil"/>
              <w:left w:val="nil"/>
              <w:bottom w:val="single" w:sz="4" w:space="0" w:color="auto"/>
              <w:right w:val="single" w:sz="4" w:space="0" w:color="auto"/>
            </w:tcBorders>
            <w:shd w:val="clear" w:color="auto" w:fill="auto"/>
            <w:vAlign w:val="center"/>
            <w:hideMark/>
          </w:tcPr>
          <w:p w14:paraId="10789321"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50 967,49</w:t>
            </w:r>
          </w:p>
        </w:tc>
        <w:tc>
          <w:tcPr>
            <w:tcW w:w="1221" w:type="dxa"/>
            <w:tcBorders>
              <w:top w:val="nil"/>
              <w:left w:val="nil"/>
              <w:bottom w:val="single" w:sz="4" w:space="0" w:color="auto"/>
              <w:right w:val="single" w:sz="4" w:space="0" w:color="auto"/>
            </w:tcBorders>
            <w:shd w:val="clear" w:color="auto" w:fill="auto"/>
            <w:vAlign w:val="center"/>
            <w:hideMark/>
          </w:tcPr>
          <w:p w14:paraId="7CB116F3"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100,00</w:t>
            </w:r>
          </w:p>
        </w:tc>
        <w:tc>
          <w:tcPr>
            <w:tcW w:w="1346" w:type="dxa"/>
            <w:tcBorders>
              <w:top w:val="nil"/>
              <w:left w:val="nil"/>
              <w:bottom w:val="single" w:sz="4" w:space="0" w:color="auto"/>
              <w:right w:val="single" w:sz="4" w:space="0" w:color="auto"/>
            </w:tcBorders>
            <w:shd w:val="clear" w:color="auto" w:fill="auto"/>
            <w:noWrap/>
            <w:vAlign w:val="center"/>
            <w:hideMark/>
          </w:tcPr>
          <w:p w14:paraId="30CA70CC" w14:textId="77777777" w:rsidR="0090694F" w:rsidRPr="002B7A44" w:rsidRDefault="0090694F" w:rsidP="008C6708">
            <w:pPr>
              <w:spacing w:after="0" w:line="240" w:lineRule="auto"/>
              <w:jc w:val="center"/>
              <w:rPr>
                <w:rFonts w:ascii="Times New Roman" w:eastAsia="Times New Roman" w:hAnsi="Times New Roman" w:cs="Times New Roman"/>
                <w:iCs/>
                <w:lang w:eastAsia="ru-RU"/>
              </w:rPr>
            </w:pPr>
            <w:r w:rsidRPr="002B7A44">
              <w:rPr>
                <w:rFonts w:ascii="Times New Roman" w:eastAsia="Times New Roman" w:hAnsi="Times New Roman" w:cs="Times New Roman"/>
                <w:iCs/>
                <w:lang w:eastAsia="ru-RU"/>
              </w:rPr>
              <w:t>х</w:t>
            </w:r>
          </w:p>
        </w:tc>
      </w:tr>
      <w:tr w:rsidR="0090694F" w:rsidRPr="002B7A44" w14:paraId="43A83F2F" w14:textId="77777777" w:rsidTr="006F28BA">
        <w:trPr>
          <w:trHeight w:val="1275"/>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3F360E0E" w14:textId="77777777" w:rsidR="0090694F" w:rsidRPr="002B7A44" w:rsidRDefault="0090694F" w:rsidP="008C6708">
            <w:pPr>
              <w:spacing w:after="0" w:line="240" w:lineRule="auto"/>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 xml:space="preserve">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00" w:type="dxa"/>
            <w:tcBorders>
              <w:top w:val="nil"/>
              <w:left w:val="nil"/>
              <w:bottom w:val="single" w:sz="4" w:space="0" w:color="auto"/>
              <w:right w:val="single" w:sz="4" w:space="0" w:color="auto"/>
            </w:tcBorders>
            <w:shd w:val="clear" w:color="auto" w:fill="auto"/>
            <w:vAlign w:val="center"/>
            <w:hideMark/>
          </w:tcPr>
          <w:p w14:paraId="17C5F84B"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0,00</w:t>
            </w:r>
          </w:p>
        </w:tc>
        <w:tc>
          <w:tcPr>
            <w:tcW w:w="1332" w:type="dxa"/>
            <w:tcBorders>
              <w:top w:val="nil"/>
              <w:left w:val="nil"/>
              <w:bottom w:val="single" w:sz="4" w:space="0" w:color="auto"/>
              <w:right w:val="single" w:sz="4" w:space="0" w:color="auto"/>
            </w:tcBorders>
            <w:shd w:val="clear" w:color="auto" w:fill="auto"/>
            <w:vAlign w:val="center"/>
            <w:hideMark/>
          </w:tcPr>
          <w:p w14:paraId="20D31A7B"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12 134,60</w:t>
            </w:r>
          </w:p>
        </w:tc>
        <w:tc>
          <w:tcPr>
            <w:tcW w:w="1283" w:type="dxa"/>
            <w:tcBorders>
              <w:top w:val="nil"/>
              <w:left w:val="nil"/>
              <w:bottom w:val="single" w:sz="4" w:space="0" w:color="auto"/>
              <w:right w:val="single" w:sz="4" w:space="0" w:color="auto"/>
            </w:tcBorders>
            <w:shd w:val="clear" w:color="auto" w:fill="auto"/>
            <w:vAlign w:val="center"/>
            <w:hideMark/>
          </w:tcPr>
          <w:p w14:paraId="5DABB43A"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11 151,00</w:t>
            </w:r>
          </w:p>
        </w:tc>
        <w:tc>
          <w:tcPr>
            <w:tcW w:w="1221" w:type="dxa"/>
            <w:tcBorders>
              <w:top w:val="nil"/>
              <w:left w:val="nil"/>
              <w:bottom w:val="single" w:sz="4" w:space="0" w:color="auto"/>
              <w:right w:val="single" w:sz="4" w:space="0" w:color="auto"/>
            </w:tcBorders>
            <w:shd w:val="clear" w:color="auto" w:fill="auto"/>
            <w:vAlign w:val="center"/>
            <w:hideMark/>
          </w:tcPr>
          <w:p w14:paraId="1F2E0338"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91,89</w:t>
            </w:r>
          </w:p>
        </w:tc>
        <w:tc>
          <w:tcPr>
            <w:tcW w:w="1346" w:type="dxa"/>
            <w:tcBorders>
              <w:top w:val="nil"/>
              <w:left w:val="nil"/>
              <w:bottom w:val="single" w:sz="4" w:space="0" w:color="auto"/>
              <w:right w:val="single" w:sz="4" w:space="0" w:color="auto"/>
            </w:tcBorders>
            <w:shd w:val="clear" w:color="auto" w:fill="auto"/>
            <w:noWrap/>
            <w:vAlign w:val="center"/>
            <w:hideMark/>
          </w:tcPr>
          <w:p w14:paraId="433E2F45" w14:textId="77777777" w:rsidR="0090694F" w:rsidRPr="002B7A44" w:rsidRDefault="0090694F" w:rsidP="008C6708">
            <w:pPr>
              <w:spacing w:after="0" w:line="240" w:lineRule="auto"/>
              <w:jc w:val="center"/>
              <w:rPr>
                <w:rFonts w:ascii="Times New Roman" w:eastAsia="Times New Roman" w:hAnsi="Times New Roman" w:cs="Times New Roman"/>
                <w:iCs/>
                <w:lang w:eastAsia="ru-RU"/>
              </w:rPr>
            </w:pPr>
            <w:r w:rsidRPr="002B7A44">
              <w:rPr>
                <w:rFonts w:ascii="Times New Roman" w:eastAsia="Times New Roman" w:hAnsi="Times New Roman" w:cs="Times New Roman"/>
                <w:iCs/>
                <w:lang w:eastAsia="ru-RU"/>
              </w:rPr>
              <w:t>х</w:t>
            </w:r>
          </w:p>
        </w:tc>
      </w:tr>
      <w:tr w:rsidR="0090694F" w:rsidRPr="002B7A44" w14:paraId="76D6C947" w14:textId="77777777" w:rsidTr="006F28BA">
        <w:trPr>
          <w:trHeight w:val="1020"/>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288CD51A" w14:textId="77777777" w:rsidR="0090694F" w:rsidRPr="002B7A44" w:rsidRDefault="0090694F" w:rsidP="008C6708">
            <w:pPr>
              <w:spacing w:after="0" w:line="240" w:lineRule="auto"/>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 xml:space="preserve"> - Субвенция на реализацию основных общеобразовательных программ муниципальным общеобразовательным организациям</w:t>
            </w:r>
          </w:p>
        </w:tc>
        <w:tc>
          <w:tcPr>
            <w:tcW w:w="1300" w:type="dxa"/>
            <w:tcBorders>
              <w:top w:val="nil"/>
              <w:left w:val="nil"/>
              <w:bottom w:val="single" w:sz="4" w:space="0" w:color="auto"/>
              <w:right w:val="single" w:sz="4" w:space="0" w:color="auto"/>
            </w:tcBorders>
            <w:shd w:val="clear" w:color="auto" w:fill="auto"/>
            <w:vAlign w:val="center"/>
            <w:hideMark/>
          </w:tcPr>
          <w:p w14:paraId="3DD816EB"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613 655,46</w:t>
            </w:r>
          </w:p>
        </w:tc>
        <w:tc>
          <w:tcPr>
            <w:tcW w:w="1332" w:type="dxa"/>
            <w:tcBorders>
              <w:top w:val="nil"/>
              <w:left w:val="nil"/>
              <w:bottom w:val="single" w:sz="4" w:space="0" w:color="auto"/>
              <w:right w:val="single" w:sz="4" w:space="0" w:color="auto"/>
            </w:tcBorders>
            <w:shd w:val="clear" w:color="auto" w:fill="auto"/>
            <w:vAlign w:val="center"/>
            <w:hideMark/>
          </w:tcPr>
          <w:p w14:paraId="25F4125C"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635 317,82</w:t>
            </w:r>
          </w:p>
        </w:tc>
        <w:tc>
          <w:tcPr>
            <w:tcW w:w="1283" w:type="dxa"/>
            <w:tcBorders>
              <w:top w:val="nil"/>
              <w:left w:val="nil"/>
              <w:bottom w:val="single" w:sz="4" w:space="0" w:color="auto"/>
              <w:right w:val="single" w:sz="4" w:space="0" w:color="auto"/>
            </w:tcBorders>
            <w:shd w:val="clear" w:color="auto" w:fill="auto"/>
            <w:vAlign w:val="center"/>
            <w:hideMark/>
          </w:tcPr>
          <w:p w14:paraId="1F7116DC"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635 317,82</w:t>
            </w:r>
          </w:p>
        </w:tc>
        <w:tc>
          <w:tcPr>
            <w:tcW w:w="1221" w:type="dxa"/>
            <w:tcBorders>
              <w:top w:val="nil"/>
              <w:left w:val="nil"/>
              <w:bottom w:val="single" w:sz="4" w:space="0" w:color="auto"/>
              <w:right w:val="single" w:sz="4" w:space="0" w:color="auto"/>
            </w:tcBorders>
            <w:shd w:val="clear" w:color="auto" w:fill="auto"/>
            <w:vAlign w:val="center"/>
            <w:hideMark/>
          </w:tcPr>
          <w:p w14:paraId="5086BBAE"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100,00</w:t>
            </w:r>
          </w:p>
        </w:tc>
        <w:tc>
          <w:tcPr>
            <w:tcW w:w="1346" w:type="dxa"/>
            <w:tcBorders>
              <w:top w:val="nil"/>
              <w:left w:val="nil"/>
              <w:bottom w:val="single" w:sz="4" w:space="0" w:color="auto"/>
              <w:right w:val="single" w:sz="4" w:space="0" w:color="auto"/>
            </w:tcBorders>
            <w:shd w:val="clear" w:color="auto" w:fill="auto"/>
            <w:noWrap/>
            <w:vAlign w:val="center"/>
            <w:hideMark/>
          </w:tcPr>
          <w:p w14:paraId="5BDAE02B" w14:textId="77777777" w:rsidR="0090694F" w:rsidRPr="002B7A44" w:rsidRDefault="0090694F" w:rsidP="008C6708">
            <w:pPr>
              <w:spacing w:after="0" w:line="240" w:lineRule="auto"/>
              <w:jc w:val="center"/>
              <w:rPr>
                <w:rFonts w:ascii="Times New Roman" w:eastAsia="Times New Roman" w:hAnsi="Times New Roman" w:cs="Times New Roman"/>
                <w:iCs/>
                <w:lang w:eastAsia="ru-RU"/>
              </w:rPr>
            </w:pPr>
            <w:r w:rsidRPr="002B7A44">
              <w:rPr>
                <w:rFonts w:ascii="Times New Roman" w:eastAsia="Times New Roman" w:hAnsi="Times New Roman" w:cs="Times New Roman"/>
                <w:iCs/>
                <w:lang w:eastAsia="ru-RU"/>
              </w:rPr>
              <w:t>х</w:t>
            </w:r>
          </w:p>
        </w:tc>
      </w:tr>
      <w:tr w:rsidR="0090694F" w:rsidRPr="002B7A44" w14:paraId="2BD47F7B" w14:textId="77777777" w:rsidTr="006F28BA">
        <w:trPr>
          <w:trHeight w:val="2550"/>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28F4AC12" w14:textId="77777777" w:rsidR="0090694F" w:rsidRPr="002B7A44" w:rsidRDefault="0090694F" w:rsidP="008C6708">
            <w:pPr>
              <w:spacing w:after="0" w:line="240" w:lineRule="auto"/>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 xml:space="preserve"> - Субвенция на выплату компенсации педагогическим работника за работу по подготовке и проведению единого государственного экзамена,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1300" w:type="dxa"/>
            <w:tcBorders>
              <w:top w:val="nil"/>
              <w:left w:val="nil"/>
              <w:bottom w:val="single" w:sz="4" w:space="0" w:color="auto"/>
              <w:right w:val="single" w:sz="4" w:space="0" w:color="auto"/>
            </w:tcBorders>
            <w:shd w:val="clear" w:color="auto" w:fill="auto"/>
            <w:vAlign w:val="center"/>
            <w:hideMark/>
          </w:tcPr>
          <w:p w14:paraId="4D79EB01"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1 924,04</w:t>
            </w:r>
          </w:p>
        </w:tc>
        <w:tc>
          <w:tcPr>
            <w:tcW w:w="1332" w:type="dxa"/>
            <w:tcBorders>
              <w:top w:val="nil"/>
              <w:left w:val="nil"/>
              <w:bottom w:val="single" w:sz="4" w:space="0" w:color="auto"/>
              <w:right w:val="single" w:sz="4" w:space="0" w:color="auto"/>
            </w:tcBorders>
            <w:shd w:val="clear" w:color="auto" w:fill="auto"/>
            <w:vAlign w:val="center"/>
            <w:hideMark/>
          </w:tcPr>
          <w:p w14:paraId="5939759B"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1 675,58</w:t>
            </w:r>
          </w:p>
        </w:tc>
        <w:tc>
          <w:tcPr>
            <w:tcW w:w="1283" w:type="dxa"/>
            <w:tcBorders>
              <w:top w:val="nil"/>
              <w:left w:val="nil"/>
              <w:bottom w:val="single" w:sz="4" w:space="0" w:color="auto"/>
              <w:right w:val="single" w:sz="4" w:space="0" w:color="auto"/>
            </w:tcBorders>
            <w:shd w:val="clear" w:color="auto" w:fill="auto"/>
            <w:vAlign w:val="center"/>
            <w:hideMark/>
          </w:tcPr>
          <w:p w14:paraId="0C6198E6"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1 675,58</w:t>
            </w:r>
          </w:p>
        </w:tc>
        <w:tc>
          <w:tcPr>
            <w:tcW w:w="1221" w:type="dxa"/>
            <w:tcBorders>
              <w:top w:val="nil"/>
              <w:left w:val="nil"/>
              <w:bottom w:val="single" w:sz="4" w:space="0" w:color="auto"/>
              <w:right w:val="single" w:sz="4" w:space="0" w:color="auto"/>
            </w:tcBorders>
            <w:shd w:val="clear" w:color="auto" w:fill="auto"/>
            <w:vAlign w:val="center"/>
            <w:hideMark/>
          </w:tcPr>
          <w:p w14:paraId="17335E03"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100,00</w:t>
            </w:r>
          </w:p>
        </w:tc>
        <w:tc>
          <w:tcPr>
            <w:tcW w:w="1346" w:type="dxa"/>
            <w:tcBorders>
              <w:top w:val="nil"/>
              <w:left w:val="nil"/>
              <w:bottom w:val="single" w:sz="4" w:space="0" w:color="auto"/>
              <w:right w:val="single" w:sz="4" w:space="0" w:color="auto"/>
            </w:tcBorders>
            <w:shd w:val="clear" w:color="auto" w:fill="auto"/>
            <w:noWrap/>
            <w:vAlign w:val="center"/>
            <w:hideMark/>
          </w:tcPr>
          <w:p w14:paraId="28AA643F" w14:textId="77777777" w:rsidR="0090694F" w:rsidRPr="002B7A44" w:rsidRDefault="0090694F" w:rsidP="008C6708">
            <w:pPr>
              <w:spacing w:after="0" w:line="240" w:lineRule="auto"/>
              <w:jc w:val="center"/>
              <w:rPr>
                <w:rFonts w:ascii="Times New Roman" w:eastAsia="Times New Roman" w:hAnsi="Times New Roman" w:cs="Times New Roman"/>
                <w:iCs/>
                <w:lang w:eastAsia="ru-RU"/>
              </w:rPr>
            </w:pPr>
            <w:r w:rsidRPr="002B7A44">
              <w:rPr>
                <w:rFonts w:ascii="Times New Roman" w:eastAsia="Times New Roman" w:hAnsi="Times New Roman" w:cs="Times New Roman"/>
                <w:iCs/>
                <w:lang w:eastAsia="ru-RU"/>
              </w:rPr>
              <w:t>х</w:t>
            </w:r>
          </w:p>
        </w:tc>
      </w:tr>
      <w:tr w:rsidR="0090694F" w:rsidRPr="002B7A44" w14:paraId="4E60BF83" w14:textId="77777777" w:rsidTr="006F28BA">
        <w:trPr>
          <w:trHeight w:val="2805"/>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122B6D2D" w14:textId="77777777" w:rsidR="0090694F" w:rsidRPr="002B7A44" w:rsidRDefault="0090694F" w:rsidP="008C6708">
            <w:pPr>
              <w:spacing w:after="0" w:line="240" w:lineRule="auto"/>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 xml:space="preserve"> - Иные межбюджетные трансферты на обеспечение начисления районного коэффициента до размера 70 процентов, установленного в Ханты-Мансийском автономном округе-Югре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представляемого за счет средств федерального бюджета</w:t>
            </w:r>
          </w:p>
        </w:tc>
        <w:tc>
          <w:tcPr>
            <w:tcW w:w="1300" w:type="dxa"/>
            <w:tcBorders>
              <w:top w:val="nil"/>
              <w:left w:val="nil"/>
              <w:bottom w:val="single" w:sz="4" w:space="0" w:color="auto"/>
              <w:right w:val="single" w:sz="4" w:space="0" w:color="auto"/>
            </w:tcBorders>
            <w:shd w:val="clear" w:color="auto" w:fill="auto"/>
            <w:vAlign w:val="center"/>
            <w:hideMark/>
          </w:tcPr>
          <w:p w14:paraId="27080282"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0,00</w:t>
            </w:r>
          </w:p>
        </w:tc>
        <w:tc>
          <w:tcPr>
            <w:tcW w:w="1332" w:type="dxa"/>
            <w:tcBorders>
              <w:top w:val="nil"/>
              <w:left w:val="nil"/>
              <w:bottom w:val="single" w:sz="4" w:space="0" w:color="auto"/>
              <w:right w:val="single" w:sz="4" w:space="0" w:color="auto"/>
            </w:tcBorders>
            <w:shd w:val="clear" w:color="auto" w:fill="auto"/>
            <w:vAlign w:val="center"/>
            <w:hideMark/>
          </w:tcPr>
          <w:p w14:paraId="795500AD"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1 213,50</w:t>
            </w:r>
          </w:p>
        </w:tc>
        <w:tc>
          <w:tcPr>
            <w:tcW w:w="1283" w:type="dxa"/>
            <w:tcBorders>
              <w:top w:val="nil"/>
              <w:left w:val="nil"/>
              <w:bottom w:val="single" w:sz="4" w:space="0" w:color="auto"/>
              <w:right w:val="single" w:sz="4" w:space="0" w:color="auto"/>
            </w:tcBorders>
            <w:shd w:val="clear" w:color="auto" w:fill="auto"/>
            <w:vAlign w:val="center"/>
            <w:hideMark/>
          </w:tcPr>
          <w:p w14:paraId="4D07E9AD"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1 100,07</w:t>
            </w:r>
          </w:p>
        </w:tc>
        <w:tc>
          <w:tcPr>
            <w:tcW w:w="1221" w:type="dxa"/>
            <w:tcBorders>
              <w:top w:val="nil"/>
              <w:left w:val="nil"/>
              <w:bottom w:val="single" w:sz="4" w:space="0" w:color="auto"/>
              <w:right w:val="single" w:sz="4" w:space="0" w:color="auto"/>
            </w:tcBorders>
            <w:shd w:val="clear" w:color="auto" w:fill="auto"/>
            <w:vAlign w:val="center"/>
            <w:hideMark/>
          </w:tcPr>
          <w:p w14:paraId="439C835D"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90,65</w:t>
            </w:r>
          </w:p>
        </w:tc>
        <w:tc>
          <w:tcPr>
            <w:tcW w:w="1346" w:type="dxa"/>
            <w:tcBorders>
              <w:top w:val="nil"/>
              <w:left w:val="nil"/>
              <w:bottom w:val="single" w:sz="4" w:space="0" w:color="auto"/>
              <w:right w:val="single" w:sz="4" w:space="0" w:color="auto"/>
            </w:tcBorders>
            <w:shd w:val="clear" w:color="auto" w:fill="auto"/>
            <w:vAlign w:val="center"/>
            <w:hideMark/>
          </w:tcPr>
          <w:p w14:paraId="666867BE" w14:textId="77777777" w:rsidR="0090694F" w:rsidRPr="002B7A44" w:rsidRDefault="0090694F" w:rsidP="008C6708">
            <w:pPr>
              <w:spacing w:after="0" w:line="240" w:lineRule="auto"/>
              <w:jc w:val="center"/>
              <w:rPr>
                <w:rFonts w:ascii="Times New Roman" w:eastAsia="Times New Roman" w:hAnsi="Times New Roman" w:cs="Times New Roman"/>
                <w:iCs/>
                <w:lang w:eastAsia="ru-RU"/>
              </w:rPr>
            </w:pPr>
            <w:r w:rsidRPr="002B7A44">
              <w:rPr>
                <w:rFonts w:ascii="Times New Roman" w:eastAsia="Times New Roman" w:hAnsi="Times New Roman" w:cs="Times New Roman"/>
                <w:iCs/>
                <w:lang w:eastAsia="ru-RU"/>
              </w:rPr>
              <w:t>х</w:t>
            </w:r>
          </w:p>
        </w:tc>
      </w:tr>
      <w:tr w:rsidR="0090694F" w:rsidRPr="002B7A44" w14:paraId="6FF38715" w14:textId="77777777" w:rsidTr="006F28BA">
        <w:trPr>
          <w:trHeight w:val="555"/>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709FD61C" w14:textId="77777777" w:rsidR="0090694F" w:rsidRPr="002B7A44" w:rsidRDefault="0090694F"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1.1.2.</w:t>
            </w:r>
            <w:r w:rsidRPr="002B7A44">
              <w:rPr>
                <w:rFonts w:ascii="Times New Roman" w:eastAsia="Times New Roman" w:hAnsi="Times New Roman" w:cs="Times New Roman"/>
                <w:lang w:eastAsia="ru-RU"/>
              </w:rPr>
              <w:t xml:space="preserve"> </w:t>
            </w:r>
            <w:r w:rsidRPr="002B7A44">
              <w:rPr>
                <w:rFonts w:ascii="Times New Roman" w:eastAsia="Times New Roman" w:hAnsi="Times New Roman" w:cs="Times New Roman"/>
                <w:sz w:val="20"/>
                <w:szCs w:val="20"/>
                <w:lang w:eastAsia="ru-RU"/>
              </w:rPr>
              <w:t>Основное мероприятие «Предоставление питания»</w:t>
            </w:r>
          </w:p>
        </w:tc>
        <w:tc>
          <w:tcPr>
            <w:tcW w:w="1300" w:type="dxa"/>
            <w:tcBorders>
              <w:top w:val="nil"/>
              <w:left w:val="nil"/>
              <w:bottom w:val="single" w:sz="4" w:space="0" w:color="auto"/>
              <w:right w:val="single" w:sz="4" w:space="0" w:color="auto"/>
            </w:tcBorders>
            <w:shd w:val="clear" w:color="auto" w:fill="auto"/>
            <w:vAlign w:val="center"/>
            <w:hideMark/>
          </w:tcPr>
          <w:p w14:paraId="3EE5E1FD"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71 771,99</w:t>
            </w:r>
          </w:p>
        </w:tc>
        <w:tc>
          <w:tcPr>
            <w:tcW w:w="1332" w:type="dxa"/>
            <w:tcBorders>
              <w:top w:val="nil"/>
              <w:left w:val="nil"/>
              <w:bottom w:val="single" w:sz="4" w:space="0" w:color="auto"/>
              <w:right w:val="single" w:sz="4" w:space="0" w:color="auto"/>
            </w:tcBorders>
            <w:shd w:val="clear" w:color="auto" w:fill="auto"/>
            <w:vAlign w:val="center"/>
            <w:hideMark/>
          </w:tcPr>
          <w:p w14:paraId="141B7D75"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91 316,99</w:t>
            </w:r>
          </w:p>
        </w:tc>
        <w:tc>
          <w:tcPr>
            <w:tcW w:w="1283" w:type="dxa"/>
            <w:tcBorders>
              <w:top w:val="nil"/>
              <w:left w:val="nil"/>
              <w:bottom w:val="single" w:sz="4" w:space="0" w:color="auto"/>
              <w:right w:val="single" w:sz="4" w:space="0" w:color="auto"/>
            </w:tcBorders>
            <w:shd w:val="clear" w:color="auto" w:fill="auto"/>
            <w:vAlign w:val="center"/>
            <w:hideMark/>
          </w:tcPr>
          <w:p w14:paraId="7DA89D1C"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89 079,10</w:t>
            </w:r>
          </w:p>
        </w:tc>
        <w:tc>
          <w:tcPr>
            <w:tcW w:w="1221" w:type="dxa"/>
            <w:tcBorders>
              <w:top w:val="nil"/>
              <w:left w:val="nil"/>
              <w:bottom w:val="single" w:sz="4" w:space="0" w:color="auto"/>
              <w:right w:val="single" w:sz="4" w:space="0" w:color="auto"/>
            </w:tcBorders>
            <w:shd w:val="clear" w:color="auto" w:fill="auto"/>
            <w:vAlign w:val="center"/>
            <w:hideMark/>
          </w:tcPr>
          <w:p w14:paraId="48A0306F"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97,55</w:t>
            </w:r>
          </w:p>
        </w:tc>
        <w:tc>
          <w:tcPr>
            <w:tcW w:w="1346" w:type="dxa"/>
            <w:tcBorders>
              <w:top w:val="nil"/>
              <w:left w:val="nil"/>
              <w:bottom w:val="single" w:sz="4" w:space="0" w:color="auto"/>
              <w:right w:val="single" w:sz="4" w:space="0" w:color="auto"/>
            </w:tcBorders>
            <w:shd w:val="clear" w:color="auto" w:fill="auto"/>
            <w:vAlign w:val="center"/>
            <w:hideMark/>
          </w:tcPr>
          <w:p w14:paraId="446EF681"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124,11</w:t>
            </w:r>
          </w:p>
        </w:tc>
      </w:tr>
      <w:tr w:rsidR="0090694F" w:rsidRPr="002B7A44" w14:paraId="30C5B537" w14:textId="77777777" w:rsidTr="006F28BA">
        <w:trPr>
          <w:trHeight w:val="765"/>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6C9210C2" w14:textId="77777777" w:rsidR="0090694F" w:rsidRPr="002B7A44" w:rsidRDefault="0090694F" w:rsidP="008C6708">
            <w:pPr>
              <w:spacing w:after="0" w:line="240" w:lineRule="auto"/>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 xml:space="preserve">- Субсидии на дополнительное финансовое обеспечение мероприятий по организации питания обучающихся </w:t>
            </w:r>
          </w:p>
        </w:tc>
        <w:tc>
          <w:tcPr>
            <w:tcW w:w="1300" w:type="dxa"/>
            <w:tcBorders>
              <w:top w:val="nil"/>
              <w:left w:val="nil"/>
              <w:bottom w:val="single" w:sz="4" w:space="0" w:color="auto"/>
              <w:right w:val="single" w:sz="4" w:space="0" w:color="auto"/>
            </w:tcBorders>
            <w:shd w:val="clear" w:color="auto" w:fill="auto"/>
            <w:vAlign w:val="center"/>
            <w:hideMark/>
          </w:tcPr>
          <w:p w14:paraId="3A99E47A"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17 543,99</w:t>
            </w:r>
          </w:p>
        </w:tc>
        <w:tc>
          <w:tcPr>
            <w:tcW w:w="1332" w:type="dxa"/>
            <w:tcBorders>
              <w:top w:val="nil"/>
              <w:left w:val="nil"/>
              <w:bottom w:val="single" w:sz="4" w:space="0" w:color="auto"/>
              <w:right w:val="single" w:sz="4" w:space="0" w:color="auto"/>
            </w:tcBorders>
            <w:shd w:val="clear" w:color="auto" w:fill="auto"/>
            <w:vAlign w:val="center"/>
            <w:hideMark/>
          </w:tcPr>
          <w:p w14:paraId="3CDEFBDB"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19 027,26</w:t>
            </w:r>
          </w:p>
        </w:tc>
        <w:tc>
          <w:tcPr>
            <w:tcW w:w="1283" w:type="dxa"/>
            <w:tcBorders>
              <w:top w:val="nil"/>
              <w:left w:val="nil"/>
              <w:bottom w:val="single" w:sz="4" w:space="0" w:color="auto"/>
              <w:right w:val="single" w:sz="4" w:space="0" w:color="auto"/>
            </w:tcBorders>
            <w:shd w:val="clear" w:color="auto" w:fill="auto"/>
            <w:vAlign w:val="center"/>
            <w:hideMark/>
          </w:tcPr>
          <w:p w14:paraId="5170CABD"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18 825,14</w:t>
            </w:r>
          </w:p>
        </w:tc>
        <w:tc>
          <w:tcPr>
            <w:tcW w:w="1221" w:type="dxa"/>
            <w:tcBorders>
              <w:top w:val="nil"/>
              <w:left w:val="nil"/>
              <w:bottom w:val="single" w:sz="4" w:space="0" w:color="auto"/>
              <w:right w:val="single" w:sz="4" w:space="0" w:color="auto"/>
            </w:tcBorders>
            <w:shd w:val="clear" w:color="auto" w:fill="auto"/>
            <w:vAlign w:val="center"/>
            <w:hideMark/>
          </w:tcPr>
          <w:p w14:paraId="6F1E87C1"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98,94</w:t>
            </w:r>
          </w:p>
        </w:tc>
        <w:tc>
          <w:tcPr>
            <w:tcW w:w="1346" w:type="dxa"/>
            <w:tcBorders>
              <w:top w:val="nil"/>
              <w:left w:val="nil"/>
              <w:bottom w:val="single" w:sz="4" w:space="0" w:color="auto"/>
              <w:right w:val="single" w:sz="4" w:space="0" w:color="auto"/>
            </w:tcBorders>
            <w:shd w:val="clear" w:color="auto" w:fill="auto"/>
            <w:vAlign w:val="center"/>
            <w:hideMark/>
          </w:tcPr>
          <w:p w14:paraId="014AE1D1" w14:textId="77777777" w:rsidR="0090694F" w:rsidRPr="002B7A44" w:rsidRDefault="0090694F" w:rsidP="008C6708">
            <w:pPr>
              <w:spacing w:after="0" w:line="240" w:lineRule="auto"/>
              <w:jc w:val="center"/>
              <w:rPr>
                <w:rFonts w:ascii="Times New Roman" w:eastAsia="Times New Roman" w:hAnsi="Times New Roman" w:cs="Times New Roman"/>
                <w:iCs/>
                <w:lang w:eastAsia="ru-RU"/>
              </w:rPr>
            </w:pPr>
            <w:r w:rsidRPr="002B7A44">
              <w:rPr>
                <w:rFonts w:ascii="Times New Roman" w:eastAsia="Times New Roman" w:hAnsi="Times New Roman" w:cs="Times New Roman"/>
                <w:iCs/>
                <w:lang w:eastAsia="ru-RU"/>
              </w:rPr>
              <w:t>х</w:t>
            </w:r>
          </w:p>
        </w:tc>
      </w:tr>
      <w:tr w:rsidR="0090694F" w:rsidRPr="002B7A44" w14:paraId="208AFC94" w14:textId="77777777" w:rsidTr="006F28BA">
        <w:trPr>
          <w:trHeight w:val="2295"/>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2BC5D1DB" w14:textId="77777777" w:rsidR="0090694F" w:rsidRPr="002B7A44" w:rsidRDefault="0090694F" w:rsidP="008C6708">
            <w:pPr>
              <w:spacing w:after="0" w:line="240" w:lineRule="auto"/>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lastRenderedPageBreak/>
              <w:t xml:space="preserve"> - 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300" w:type="dxa"/>
            <w:tcBorders>
              <w:top w:val="nil"/>
              <w:left w:val="nil"/>
              <w:bottom w:val="single" w:sz="4" w:space="0" w:color="auto"/>
              <w:right w:val="single" w:sz="4" w:space="0" w:color="auto"/>
            </w:tcBorders>
            <w:shd w:val="clear" w:color="auto" w:fill="auto"/>
            <w:vAlign w:val="center"/>
            <w:hideMark/>
          </w:tcPr>
          <w:p w14:paraId="5F10797D"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54 228,00</w:t>
            </w:r>
          </w:p>
        </w:tc>
        <w:tc>
          <w:tcPr>
            <w:tcW w:w="1332" w:type="dxa"/>
            <w:tcBorders>
              <w:top w:val="nil"/>
              <w:left w:val="nil"/>
              <w:bottom w:val="single" w:sz="4" w:space="0" w:color="auto"/>
              <w:right w:val="single" w:sz="4" w:space="0" w:color="auto"/>
            </w:tcBorders>
            <w:shd w:val="clear" w:color="auto" w:fill="auto"/>
            <w:vAlign w:val="center"/>
            <w:hideMark/>
          </w:tcPr>
          <w:p w14:paraId="16119814"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61 880,30</w:t>
            </w:r>
          </w:p>
        </w:tc>
        <w:tc>
          <w:tcPr>
            <w:tcW w:w="1283" w:type="dxa"/>
            <w:tcBorders>
              <w:top w:val="nil"/>
              <w:left w:val="nil"/>
              <w:bottom w:val="single" w:sz="4" w:space="0" w:color="auto"/>
              <w:right w:val="single" w:sz="4" w:space="0" w:color="auto"/>
            </w:tcBorders>
            <w:shd w:val="clear" w:color="auto" w:fill="auto"/>
            <w:vAlign w:val="center"/>
            <w:hideMark/>
          </w:tcPr>
          <w:p w14:paraId="3C03E306"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60 578,17</w:t>
            </w:r>
          </w:p>
        </w:tc>
        <w:tc>
          <w:tcPr>
            <w:tcW w:w="1221" w:type="dxa"/>
            <w:tcBorders>
              <w:top w:val="nil"/>
              <w:left w:val="nil"/>
              <w:bottom w:val="single" w:sz="4" w:space="0" w:color="auto"/>
              <w:right w:val="single" w:sz="4" w:space="0" w:color="auto"/>
            </w:tcBorders>
            <w:shd w:val="clear" w:color="auto" w:fill="auto"/>
            <w:vAlign w:val="center"/>
            <w:hideMark/>
          </w:tcPr>
          <w:p w14:paraId="7C293A03"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97,90</w:t>
            </w:r>
          </w:p>
        </w:tc>
        <w:tc>
          <w:tcPr>
            <w:tcW w:w="1346" w:type="dxa"/>
            <w:tcBorders>
              <w:top w:val="nil"/>
              <w:left w:val="nil"/>
              <w:bottom w:val="single" w:sz="4" w:space="0" w:color="auto"/>
              <w:right w:val="single" w:sz="4" w:space="0" w:color="auto"/>
            </w:tcBorders>
            <w:shd w:val="clear" w:color="auto" w:fill="auto"/>
            <w:vAlign w:val="center"/>
            <w:hideMark/>
          </w:tcPr>
          <w:p w14:paraId="54A38750" w14:textId="77777777" w:rsidR="0090694F" w:rsidRPr="002B7A44" w:rsidRDefault="0090694F" w:rsidP="008C6708">
            <w:pPr>
              <w:spacing w:after="0" w:line="240" w:lineRule="auto"/>
              <w:jc w:val="center"/>
              <w:rPr>
                <w:rFonts w:ascii="Times New Roman" w:eastAsia="Times New Roman" w:hAnsi="Times New Roman" w:cs="Times New Roman"/>
                <w:iCs/>
                <w:lang w:eastAsia="ru-RU"/>
              </w:rPr>
            </w:pPr>
            <w:r w:rsidRPr="002B7A44">
              <w:rPr>
                <w:rFonts w:ascii="Times New Roman" w:eastAsia="Times New Roman" w:hAnsi="Times New Roman" w:cs="Times New Roman"/>
                <w:iCs/>
                <w:lang w:eastAsia="ru-RU"/>
              </w:rPr>
              <w:t>х</w:t>
            </w:r>
          </w:p>
        </w:tc>
      </w:tr>
      <w:tr w:rsidR="0090694F" w:rsidRPr="002B7A44" w14:paraId="355776FB" w14:textId="77777777" w:rsidTr="006F28BA">
        <w:trPr>
          <w:trHeight w:val="1275"/>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0F087E8E" w14:textId="77777777" w:rsidR="0090694F" w:rsidRPr="002B7A44" w:rsidRDefault="0090694F" w:rsidP="008C6708">
            <w:pPr>
              <w:spacing w:after="0" w:line="240" w:lineRule="auto"/>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 xml:space="preserve"> -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организациях(ФБ)</w:t>
            </w:r>
          </w:p>
        </w:tc>
        <w:tc>
          <w:tcPr>
            <w:tcW w:w="1300" w:type="dxa"/>
            <w:tcBorders>
              <w:top w:val="nil"/>
              <w:left w:val="nil"/>
              <w:bottom w:val="single" w:sz="4" w:space="0" w:color="auto"/>
              <w:right w:val="single" w:sz="4" w:space="0" w:color="auto"/>
            </w:tcBorders>
            <w:shd w:val="clear" w:color="auto" w:fill="auto"/>
            <w:vAlign w:val="center"/>
            <w:hideMark/>
          </w:tcPr>
          <w:p w14:paraId="53EBB752"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0,00</w:t>
            </w:r>
          </w:p>
        </w:tc>
        <w:tc>
          <w:tcPr>
            <w:tcW w:w="1332" w:type="dxa"/>
            <w:tcBorders>
              <w:top w:val="nil"/>
              <w:left w:val="nil"/>
              <w:bottom w:val="single" w:sz="4" w:space="0" w:color="auto"/>
              <w:right w:val="single" w:sz="4" w:space="0" w:color="auto"/>
            </w:tcBorders>
            <w:shd w:val="clear" w:color="auto" w:fill="auto"/>
            <w:vAlign w:val="center"/>
            <w:hideMark/>
          </w:tcPr>
          <w:p w14:paraId="14E4A54D"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1 799,65</w:t>
            </w:r>
          </w:p>
        </w:tc>
        <w:tc>
          <w:tcPr>
            <w:tcW w:w="1283" w:type="dxa"/>
            <w:tcBorders>
              <w:top w:val="nil"/>
              <w:left w:val="nil"/>
              <w:bottom w:val="single" w:sz="4" w:space="0" w:color="auto"/>
              <w:right w:val="single" w:sz="4" w:space="0" w:color="auto"/>
            </w:tcBorders>
            <w:shd w:val="clear" w:color="auto" w:fill="auto"/>
            <w:vAlign w:val="center"/>
            <w:hideMark/>
          </w:tcPr>
          <w:p w14:paraId="22A62CA7"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1 672,81</w:t>
            </w:r>
          </w:p>
        </w:tc>
        <w:tc>
          <w:tcPr>
            <w:tcW w:w="1221" w:type="dxa"/>
            <w:tcBorders>
              <w:top w:val="nil"/>
              <w:left w:val="nil"/>
              <w:bottom w:val="single" w:sz="4" w:space="0" w:color="auto"/>
              <w:right w:val="single" w:sz="4" w:space="0" w:color="auto"/>
            </w:tcBorders>
            <w:shd w:val="clear" w:color="auto" w:fill="auto"/>
            <w:vAlign w:val="center"/>
            <w:hideMark/>
          </w:tcPr>
          <w:p w14:paraId="5C0BC68D"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92,95</w:t>
            </w:r>
          </w:p>
        </w:tc>
        <w:tc>
          <w:tcPr>
            <w:tcW w:w="1346" w:type="dxa"/>
            <w:tcBorders>
              <w:top w:val="nil"/>
              <w:left w:val="nil"/>
              <w:bottom w:val="single" w:sz="4" w:space="0" w:color="auto"/>
              <w:right w:val="single" w:sz="4" w:space="0" w:color="auto"/>
            </w:tcBorders>
            <w:shd w:val="clear" w:color="auto" w:fill="auto"/>
            <w:vAlign w:val="center"/>
            <w:hideMark/>
          </w:tcPr>
          <w:p w14:paraId="4ACCFECA" w14:textId="77777777" w:rsidR="0090694F" w:rsidRPr="002B7A44" w:rsidRDefault="0090694F" w:rsidP="008C6708">
            <w:pPr>
              <w:spacing w:after="0" w:line="240" w:lineRule="auto"/>
              <w:jc w:val="center"/>
              <w:rPr>
                <w:rFonts w:ascii="Times New Roman" w:eastAsia="Times New Roman" w:hAnsi="Times New Roman" w:cs="Times New Roman"/>
                <w:iCs/>
                <w:lang w:eastAsia="ru-RU"/>
              </w:rPr>
            </w:pPr>
            <w:r w:rsidRPr="002B7A44">
              <w:rPr>
                <w:rFonts w:ascii="Times New Roman" w:eastAsia="Times New Roman" w:hAnsi="Times New Roman" w:cs="Times New Roman"/>
                <w:iCs/>
                <w:lang w:eastAsia="ru-RU"/>
              </w:rPr>
              <w:t>х</w:t>
            </w:r>
          </w:p>
        </w:tc>
      </w:tr>
      <w:tr w:rsidR="0090694F" w:rsidRPr="002B7A44" w14:paraId="7DE927CB" w14:textId="77777777" w:rsidTr="006F28BA">
        <w:trPr>
          <w:trHeight w:val="1530"/>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777C4EBA" w14:textId="4CA2B832" w:rsidR="0090694F" w:rsidRPr="002B7A44" w:rsidRDefault="0090694F" w:rsidP="008C6708">
            <w:pPr>
              <w:spacing w:after="0" w:line="240" w:lineRule="auto"/>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 xml:space="preserve"> -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00E410EA" w:rsidRPr="002B7A44">
              <w:rPr>
                <w:rFonts w:ascii="Times New Roman" w:eastAsia="Times New Roman" w:hAnsi="Times New Roman" w:cs="Times New Roman"/>
                <w:i/>
                <w:iCs/>
                <w:sz w:val="20"/>
                <w:szCs w:val="20"/>
                <w:lang w:eastAsia="ru-RU"/>
              </w:rPr>
              <w:t xml:space="preserve"> </w:t>
            </w:r>
            <w:r w:rsidRPr="002B7A44">
              <w:rPr>
                <w:rFonts w:ascii="Times New Roman" w:eastAsia="Times New Roman" w:hAnsi="Times New Roman" w:cs="Times New Roman"/>
                <w:i/>
                <w:iCs/>
                <w:sz w:val="20"/>
                <w:szCs w:val="20"/>
                <w:lang w:eastAsia="ru-RU"/>
              </w:rPr>
              <w:t>(бюджет автономного округа)</w:t>
            </w:r>
          </w:p>
        </w:tc>
        <w:tc>
          <w:tcPr>
            <w:tcW w:w="1300" w:type="dxa"/>
            <w:tcBorders>
              <w:top w:val="nil"/>
              <w:left w:val="nil"/>
              <w:bottom w:val="single" w:sz="4" w:space="0" w:color="auto"/>
              <w:right w:val="single" w:sz="4" w:space="0" w:color="auto"/>
            </w:tcBorders>
            <w:shd w:val="clear" w:color="auto" w:fill="auto"/>
            <w:vAlign w:val="center"/>
            <w:hideMark/>
          </w:tcPr>
          <w:p w14:paraId="76E523B6"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0,00</w:t>
            </w:r>
          </w:p>
        </w:tc>
        <w:tc>
          <w:tcPr>
            <w:tcW w:w="1332" w:type="dxa"/>
            <w:tcBorders>
              <w:top w:val="nil"/>
              <w:left w:val="nil"/>
              <w:bottom w:val="single" w:sz="4" w:space="0" w:color="auto"/>
              <w:right w:val="single" w:sz="4" w:space="0" w:color="auto"/>
            </w:tcBorders>
            <w:shd w:val="clear" w:color="auto" w:fill="auto"/>
            <w:vAlign w:val="center"/>
            <w:hideMark/>
          </w:tcPr>
          <w:p w14:paraId="4F97FDEB"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7 048,35</w:t>
            </w:r>
          </w:p>
        </w:tc>
        <w:tc>
          <w:tcPr>
            <w:tcW w:w="1283" w:type="dxa"/>
            <w:tcBorders>
              <w:top w:val="nil"/>
              <w:left w:val="nil"/>
              <w:bottom w:val="single" w:sz="4" w:space="0" w:color="auto"/>
              <w:right w:val="single" w:sz="4" w:space="0" w:color="auto"/>
            </w:tcBorders>
            <w:shd w:val="clear" w:color="auto" w:fill="auto"/>
            <w:vAlign w:val="center"/>
            <w:hideMark/>
          </w:tcPr>
          <w:p w14:paraId="14F50381"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6 551,59</w:t>
            </w:r>
          </w:p>
        </w:tc>
        <w:tc>
          <w:tcPr>
            <w:tcW w:w="1221" w:type="dxa"/>
            <w:tcBorders>
              <w:top w:val="nil"/>
              <w:left w:val="nil"/>
              <w:bottom w:val="single" w:sz="4" w:space="0" w:color="auto"/>
              <w:right w:val="single" w:sz="4" w:space="0" w:color="auto"/>
            </w:tcBorders>
            <w:shd w:val="clear" w:color="auto" w:fill="auto"/>
            <w:vAlign w:val="center"/>
            <w:hideMark/>
          </w:tcPr>
          <w:p w14:paraId="16942B41"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92,95</w:t>
            </w:r>
          </w:p>
        </w:tc>
        <w:tc>
          <w:tcPr>
            <w:tcW w:w="1346" w:type="dxa"/>
            <w:tcBorders>
              <w:top w:val="nil"/>
              <w:left w:val="nil"/>
              <w:bottom w:val="single" w:sz="4" w:space="0" w:color="auto"/>
              <w:right w:val="single" w:sz="4" w:space="0" w:color="auto"/>
            </w:tcBorders>
            <w:shd w:val="clear" w:color="auto" w:fill="auto"/>
            <w:vAlign w:val="center"/>
            <w:hideMark/>
          </w:tcPr>
          <w:p w14:paraId="4D4C29B7" w14:textId="77777777" w:rsidR="0090694F" w:rsidRPr="002B7A44" w:rsidRDefault="0090694F" w:rsidP="008C6708">
            <w:pPr>
              <w:spacing w:after="0" w:line="240" w:lineRule="auto"/>
              <w:jc w:val="center"/>
              <w:rPr>
                <w:rFonts w:ascii="Times New Roman" w:eastAsia="Times New Roman" w:hAnsi="Times New Roman" w:cs="Times New Roman"/>
                <w:iCs/>
                <w:lang w:eastAsia="ru-RU"/>
              </w:rPr>
            </w:pPr>
            <w:r w:rsidRPr="002B7A44">
              <w:rPr>
                <w:rFonts w:ascii="Times New Roman" w:eastAsia="Times New Roman" w:hAnsi="Times New Roman" w:cs="Times New Roman"/>
                <w:iCs/>
                <w:lang w:eastAsia="ru-RU"/>
              </w:rPr>
              <w:t>х</w:t>
            </w:r>
          </w:p>
        </w:tc>
      </w:tr>
      <w:tr w:rsidR="0090694F" w:rsidRPr="002B7A44" w14:paraId="74956405" w14:textId="77777777" w:rsidTr="006F28BA">
        <w:trPr>
          <w:trHeight w:val="1530"/>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74A8A089" w14:textId="4FAA2037" w:rsidR="0090694F" w:rsidRPr="002B7A44" w:rsidRDefault="0090694F" w:rsidP="008C6708">
            <w:pPr>
              <w:spacing w:after="0" w:line="240" w:lineRule="auto"/>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 xml:space="preserve"> -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00E410EA" w:rsidRPr="002B7A44">
              <w:rPr>
                <w:rFonts w:ascii="Times New Roman" w:eastAsia="Times New Roman" w:hAnsi="Times New Roman" w:cs="Times New Roman"/>
                <w:i/>
                <w:iCs/>
                <w:sz w:val="20"/>
                <w:szCs w:val="20"/>
                <w:lang w:eastAsia="ru-RU"/>
              </w:rPr>
              <w:t xml:space="preserve"> </w:t>
            </w:r>
            <w:r w:rsidRPr="002B7A44">
              <w:rPr>
                <w:rFonts w:ascii="Times New Roman" w:eastAsia="Times New Roman" w:hAnsi="Times New Roman" w:cs="Times New Roman"/>
                <w:i/>
                <w:iCs/>
                <w:sz w:val="20"/>
                <w:szCs w:val="20"/>
                <w:lang w:eastAsia="ru-RU"/>
              </w:rPr>
              <w:t>(бюджет города)</w:t>
            </w:r>
          </w:p>
        </w:tc>
        <w:tc>
          <w:tcPr>
            <w:tcW w:w="1300" w:type="dxa"/>
            <w:tcBorders>
              <w:top w:val="nil"/>
              <w:left w:val="nil"/>
              <w:bottom w:val="single" w:sz="4" w:space="0" w:color="auto"/>
              <w:right w:val="single" w:sz="4" w:space="0" w:color="auto"/>
            </w:tcBorders>
            <w:shd w:val="clear" w:color="auto" w:fill="auto"/>
            <w:vAlign w:val="center"/>
            <w:hideMark/>
          </w:tcPr>
          <w:p w14:paraId="0423A979"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0,00</w:t>
            </w:r>
          </w:p>
        </w:tc>
        <w:tc>
          <w:tcPr>
            <w:tcW w:w="1332" w:type="dxa"/>
            <w:tcBorders>
              <w:top w:val="nil"/>
              <w:left w:val="nil"/>
              <w:bottom w:val="single" w:sz="4" w:space="0" w:color="auto"/>
              <w:right w:val="single" w:sz="4" w:space="0" w:color="auto"/>
            </w:tcBorders>
            <w:shd w:val="clear" w:color="auto" w:fill="auto"/>
            <w:vAlign w:val="center"/>
            <w:hideMark/>
          </w:tcPr>
          <w:p w14:paraId="67294A9D"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1 561,43</w:t>
            </w:r>
          </w:p>
        </w:tc>
        <w:tc>
          <w:tcPr>
            <w:tcW w:w="1283" w:type="dxa"/>
            <w:tcBorders>
              <w:top w:val="nil"/>
              <w:left w:val="nil"/>
              <w:bottom w:val="single" w:sz="4" w:space="0" w:color="auto"/>
              <w:right w:val="single" w:sz="4" w:space="0" w:color="auto"/>
            </w:tcBorders>
            <w:shd w:val="clear" w:color="auto" w:fill="auto"/>
            <w:vAlign w:val="center"/>
            <w:hideMark/>
          </w:tcPr>
          <w:p w14:paraId="36206A10"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1 451,39</w:t>
            </w:r>
          </w:p>
        </w:tc>
        <w:tc>
          <w:tcPr>
            <w:tcW w:w="1221" w:type="dxa"/>
            <w:tcBorders>
              <w:top w:val="nil"/>
              <w:left w:val="nil"/>
              <w:bottom w:val="single" w:sz="4" w:space="0" w:color="auto"/>
              <w:right w:val="single" w:sz="4" w:space="0" w:color="auto"/>
            </w:tcBorders>
            <w:shd w:val="clear" w:color="auto" w:fill="auto"/>
            <w:vAlign w:val="center"/>
            <w:hideMark/>
          </w:tcPr>
          <w:p w14:paraId="1491B96A"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92,95</w:t>
            </w:r>
          </w:p>
        </w:tc>
        <w:tc>
          <w:tcPr>
            <w:tcW w:w="1346" w:type="dxa"/>
            <w:tcBorders>
              <w:top w:val="nil"/>
              <w:left w:val="nil"/>
              <w:bottom w:val="single" w:sz="4" w:space="0" w:color="auto"/>
              <w:right w:val="single" w:sz="4" w:space="0" w:color="auto"/>
            </w:tcBorders>
            <w:shd w:val="clear" w:color="auto" w:fill="auto"/>
            <w:vAlign w:val="center"/>
            <w:hideMark/>
          </w:tcPr>
          <w:p w14:paraId="3582C391" w14:textId="77777777" w:rsidR="0090694F" w:rsidRPr="002B7A44" w:rsidRDefault="0090694F" w:rsidP="008C6708">
            <w:pPr>
              <w:spacing w:after="0" w:line="240" w:lineRule="auto"/>
              <w:jc w:val="center"/>
              <w:rPr>
                <w:rFonts w:ascii="Times New Roman" w:eastAsia="Times New Roman" w:hAnsi="Times New Roman" w:cs="Times New Roman"/>
                <w:iCs/>
                <w:lang w:eastAsia="ru-RU"/>
              </w:rPr>
            </w:pPr>
            <w:r w:rsidRPr="002B7A44">
              <w:rPr>
                <w:rFonts w:ascii="Times New Roman" w:eastAsia="Times New Roman" w:hAnsi="Times New Roman" w:cs="Times New Roman"/>
                <w:iCs/>
                <w:lang w:eastAsia="ru-RU"/>
              </w:rPr>
              <w:t>х</w:t>
            </w:r>
          </w:p>
        </w:tc>
      </w:tr>
      <w:tr w:rsidR="0090694F" w:rsidRPr="002B7A44" w14:paraId="2B0CB4BD" w14:textId="77777777" w:rsidTr="006F28BA">
        <w:trPr>
          <w:trHeight w:val="1065"/>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222B058F" w14:textId="77777777" w:rsidR="0090694F" w:rsidRPr="002B7A44" w:rsidRDefault="0090694F"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1.1.3.</w:t>
            </w:r>
            <w:r w:rsidRPr="002B7A44">
              <w:rPr>
                <w:rFonts w:ascii="Times New Roman" w:eastAsia="Times New Roman" w:hAnsi="Times New Roman" w:cs="Times New Roman"/>
                <w:lang w:eastAsia="ru-RU"/>
              </w:rPr>
              <w:t xml:space="preserve"> </w:t>
            </w:r>
            <w:r w:rsidRPr="002B7A44">
              <w:rPr>
                <w:rFonts w:ascii="Times New Roman" w:eastAsia="Times New Roman" w:hAnsi="Times New Roman" w:cs="Times New Roman"/>
                <w:sz w:val="20"/>
                <w:szCs w:val="20"/>
                <w:lang w:eastAsia="ru-RU"/>
              </w:rPr>
              <w:t>Основное мероприятие «Обеспечение социальных гарантий работникам дошкольных образовательных и общеобразовательных учреждений»</w:t>
            </w:r>
          </w:p>
        </w:tc>
        <w:tc>
          <w:tcPr>
            <w:tcW w:w="1300" w:type="dxa"/>
            <w:tcBorders>
              <w:top w:val="nil"/>
              <w:left w:val="nil"/>
              <w:bottom w:val="single" w:sz="4" w:space="0" w:color="auto"/>
              <w:right w:val="single" w:sz="4" w:space="0" w:color="auto"/>
            </w:tcBorders>
            <w:shd w:val="clear" w:color="auto" w:fill="auto"/>
            <w:vAlign w:val="center"/>
            <w:hideMark/>
          </w:tcPr>
          <w:p w14:paraId="67810E99"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12 651,23</w:t>
            </w:r>
          </w:p>
        </w:tc>
        <w:tc>
          <w:tcPr>
            <w:tcW w:w="1332" w:type="dxa"/>
            <w:tcBorders>
              <w:top w:val="nil"/>
              <w:left w:val="nil"/>
              <w:bottom w:val="single" w:sz="4" w:space="0" w:color="auto"/>
              <w:right w:val="single" w:sz="4" w:space="0" w:color="auto"/>
            </w:tcBorders>
            <w:shd w:val="clear" w:color="auto" w:fill="auto"/>
            <w:vAlign w:val="center"/>
            <w:hideMark/>
          </w:tcPr>
          <w:p w14:paraId="5D19E0A4"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7 046,73</w:t>
            </w:r>
          </w:p>
        </w:tc>
        <w:tc>
          <w:tcPr>
            <w:tcW w:w="1283" w:type="dxa"/>
            <w:tcBorders>
              <w:top w:val="nil"/>
              <w:left w:val="nil"/>
              <w:bottom w:val="single" w:sz="4" w:space="0" w:color="auto"/>
              <w:right w:val="single" w:sz="4" w:space="0" w:color="auto"/>
            </w:tcBorders>
            <w:shd w:val="clear" w:color="auto" w:fill="auto"/>
            <w:vAlign w:val="center"/>
            <w:hideMark/>
          </w:tcPr>
          <w:p w14:paraId="44CBE458"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7 046,73</w:t>
            </w:r>
          </w:p>
        </w:tc>
        <w:tc>
          <w:tcPr>
            <w:tcW w:w="1221" w:type="dxa"/>
            <w:tcBorders>
              <w:top w:val="nil"/>
              <w:left w:val="nil"/>
              <w:bottom w:val="single" w:sz="4" w:space="0" w:color="auto"/>
              <w:right w:val="single" w:sz="4" w:space="0" w:color="auto"/>
            </w:tcBorders>
            <w:shd w:val="clear" w:color="auto" w:fill="auto"/>
            <w:vAlign w:val="center"/>
            <w:hideMark/>
          </w:tcPr>
          <w:p w14:paraId="5D03EBF8"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100,00</w:t>
            </w:r>
          </w:p>
        </w:tc>
        <w:tc>
          <w:tcPr>
            <w:tcW w:w="1346" w:type="dxa"/>
            <w:tcBorders>
              <w:top w:val="nil"/>
              <w:left w:val="nil"/>
              <w:bottom w:val="single" w:sz="4" w:space="0" w:color="auto"/>
              <w:right w:val="single" w:sz="4" w:space="0" w:color="auto"/>
            </w:tcBorders>
            <w:shd w:val="clear" w:color="auto" w:fill="auto"/>
            <w:vAlign w:val="center"/>
            <w:hideMark/>
          </w:tcPr>
          <w:p w14:paraId="7A80676D"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55,70</w:t>
            </w:r>
          </w:p>
        </w:tc>
      </w:tr>
      <w:tr w:rsidR="0090694F" w:rsidRPr="002B7A44" w14:paraId="4E4BE0C8" w14:textId="77777777" w:rsidTr="006F28BA">
        <w:trPr>
          <w:trHeight w:val="1785"/>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217E7F1E" w14:textId="77777777" w:rsidR="0090694F" w:rsidRPr="002B7A44" w:rsidRDefault="0090694F" w:rsidP="008C6708">
            <w:pPr>
              <w:spacing w:after="0" w:line="240" w:lineRule="auto"/>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 xml:space="preserve"> - Компенсация расходов на оплату стоимости проезда к месту использования отпуска и обратно и стоимости  провоза багажа  работника  учреждения и неработающих членов его семьи в учреждениях дошкольного  и общего образования</w:t>
            </w:r>
          </w:p>
        </w:tc>
        <w:tc>
          <w:tcPr>
            <w:tcW w:w="1300" w:type="dxa"/>
            <w:tcBorders>
              <w:top w:val="nil"/>
              <w:left w:val="nil"/>
              <w:bottom w:val="single" w:sz="4" w:space="0" w:color="auto"/>
              <w:right w:val="single" w:sz="4" w:space="0" w:color="auto"/>
            </w:tcBorders>
            <w:shd w:val="clear" w:color="auto" w:fill="auto"/>
            <w:vAlign w:val="center"/>
            <w:hideMark/>
          </w:tcPr>
          <w:p w14:paraId="0CDF6E2E"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12 346,47</w:t>
            </w:r>
          </w:p>
        </w:tc>
        <w:tc>
          <w:tcPr>
            <w:tcW w:w="1332" w:type="dxa"/>
            <w:tcBorders>
              <w:top w:val="nil"/>
              <w:left w:val="nil"/>
              <w:bottom w:val="single" w:sz="4" w:space="0" w:color="auto"/>
              <w:right w:val="single" w:sz="4" w:space="0" w:color="auto"/>
            </w:tcBorders>
            <w:shd w:val="clear" w:color="auto" w:fill="auto"/>
            <w:vAlign w:val="center"/>
            <w:hideMark/>
          </w:tcPr>
          <w:p w14:paraId="72928ABD"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6 143,72</w:t>
            </w:r>
          </w:p>
        </w:tc>
        <w:tc>
          <w:tcPr>
            <w:tcW w:w="1283" w:type="dxa"/>
            <w:tcBorders>
              <w:top w:val="nil"/>
              <w:left w:val="nil"/>
              <w:bottom w:val="single" w:sz="4" w:space="0" w:color="auto"/>
              <w:right w:val="single" w:sz="4" w:space="0" w:color="auto"/>
            </w:tcBorders>
            <w:shd w:val="clear" w:color="auto" w:fill="auto"/>
            <w:vAlign w:val="center"/>
            <w:hideMark/>
          </w:tcPr>
          <w:p w14:paraId="7AE15F0E"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6 143,72</w:t>
            </w:r>
          </w:p>
        </w:tc>
        <w:tc>
          <w:tcPr>
            <w:tcW w:w="1221" w:type="dxa"/>
            <w:tcBorders>
              <w:top w:val="nil"/>
              <w:left w:val="nil"/>
              <w:bottom w:val="single" w:sz="4" w:space="0" w:color="auto"/>
              <w:right w:val="single" w:sz="4" w:space="0" w:color="auto"/>
            </w:tcBorders>
            <w:shd w:val="clear" w:color="auto" w:fill="auto"/>
            <w:vAlign w:val="center"/>
            <w:hideMark/>
          </w:tcPr>
          <w:p w14:paraId="33089998"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100,00</w:t>
            </w:r>
          </w:p>
        </w:tc>
        <w:tc>
          <w:tcPr>
            <w:tcW w:w="1346" w:type="dxa"/>
            <w:tcBorders>
              <w:top w:val="nil"/>
              <w:left w:val="nil"/>
              <w:bottom w:val="single" w:sz="4" w:space="0" w:color="auto"/>
              <w:right w:val="single" w:sz="4" w:space="0" w:color="auto"/>
            </w:tcBorders>
            <w:shd w:val="clear" w:color="auto" w:fill="auto"/>
            <w:vAlign w:val="center"/>
            <w:hideMark/>
          </w:tcPr>
          <w:p w14:paraId="6BF91948" w14:textId="77777777" w:rsidR="0090694F" w:rsidRPr="002B7A44" w:rsidRDefault="0090694F" w:rsidP="008C6708">
            <w:pPr>
              <w:spacing w:after="0" w:line="240" w:lineRule="auto"/>
              <w:jc w:val="center"/>
              <w:rPr>
                <w:rFonts w:ascii="Times New Roman" w:eastAsia="Times New Roman" w:hAnsi="Times New Roman" w:cs="Times New Roman"/>
                <w:iCs/>
                <w:lang w:eastAsia="ru-RU"/>
              </w:rPr>
            </w:pPr>
            <w:r w:rsidRPr="002B7A44">
              <w:rPr>
                <w:rFonts w:ascii="Times New Roman" w:eastAsia="Times New Roman" w:hAnsi="Times New Roman" w:cs="Times New Roman"/>
                <w:iCs/>
                <w:lang w:eastAsia="ru-RU"/>
              </w:rPr>
              <w:t>х</w:t>
            </w:r>
          </w:p>
        </w:tc>
      </w:tr>
      <w:tr w:rsidR="0090694F" w:rsidRPr="002B7A44" w14:paraId="25B68A01" w14:textId="77777777" w:rsidTr="006F28BA">
        <w:trPr>
          <w:trHeight w:val="1275"/>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4FFB3BC9" w14:textId="77777777" w:rsidR="0090694F" w:rsidRPr="002B7A44" w:rsidRDefault="0090694F" w:rsidP="008C6708">
            <w:pPr>
              <w:spacing w:after="0" w:line="240" w:lineRule="auto"/>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 xml:space="preserve"> - Компенсация расходов, связанных с переездом  работника учреждения и членов его семьи к новому месту жительства в другую местность в учреждениях дошкольного и общего образования</w:t>
            </w:r>
          </w:p>
        </w:tc>
        <w:tc>
          <w:tcPr>
            <w:tcW w:w="1300" w:type="dxa"/>
            <w:tcBorders>
              <w:top w:val="nil"/>
              <w:left w:val="nil"/>
              <w:bottom w:val="single" w:sz="4" w:space="0" w:color="auto"/>
              <w:right w:val="single" w:sz="4" w:space="0" w:color="auto"/>
            </w:tcBorders>
            <w:shd w:val="clear" w:color="auto" w:fill="auto"/>
            <w:vAlign w:val="center"/>
            <w:hideMark/>
          </w:tcPr>
          <w:p w14:paraId="743173C5"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304,76</w:t>
            </w:r>
          </w:p>
        </w:tc>
        <w:tc>
          <w:tcPr>
            <w:tcW w:w="1332" w:type="dxa"/>
            <w:tcBorders>
              <w:top w:val="nil"/>
              <w:left w:val="nil"/>
              <w:bottom w:val="single" w:sz="4" w:space="0" w:color="auto"/>
              <w:right w:val="single" w:sz="4" w:space="0" w:color="auto"/>
            </w:tcBorders>
            <w:shd w:val="clear" w:color="auto" w:fill="auto"/>
            <w:vAlign w:val="center"/>
            <w:hideMark/>
          </w:tcPr>
          <w:p w14:paraId="28334008"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903,01</w:t>
            </w:r>
          </w:p>
        </w:tc>
        <w:tc>
          <w:tcPr>
            <w:tcW w:w="1283" w:type="dxa"/>
            <w:tcBorders>
              <w:top w:val="nil"/>
              <w:left w:val="nil"/>
              <w:bottom w:val="single" w:sz="4" w:space="0" w:color="auto"/>
              <w:right w:val="single" w:sz="4" w:space="0" w:color="auto"/>
            </w:tcBorders>
            <w:shd w:val="clear" w:color="auto" w:fill="auto"/>
            <w:vAlign w:val="center"/>
            <w:hideMark/>
          </w:tcPr>
          <w:p w14:paraId="512C494C"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903,01</w:t>
            </w:r>
          </w:p>
        </w:tc>
        <w:tc>
          <w:tcPr>
            <w:tcW w:w="1221" w:type="dxa"/>
            <w:tcBorders>
              <w:top w:val="nil"/>
              <w:left w:val="nil"/>
              <w:bottom w:val="single" w:sz="4" w:space="0" w:color="auto"/>
              <w:right w:val="single" w:sz="4" w:space="0" w:color="auto"/>
            </w:tcBorders>
            <w:shd w:val="clear" w:color="auto" w:fill="auto"/>
            <w:vAlign w:val="center"/>
            <w:hideMark/>
          </w:tcPr>
          <w:p w14:paraId="2B04D302"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100,00</w:t>
            </w:r>
          </w:p>
        </w:tc>
        <w:tc>
          <w:tcPr>
            <w:tcW w:w="1346" w:type="dxa"/>
            <w:tcBorders>
              <w:top w:val="nil"/>
              <w:left w:val="nil"/>
              <w:bottom w:val="single" w:sz="4" w:space="0" w:color="auto"/>
              <w:right w:val="single" w:sz="4" w:space="0" w:color="auto"/>
            </w:tcBorders>
            <w:shd w:val="clear" w:color="auto" w:fill="auto"/>
            <w:vAlign w:val="center"/>
            <w:hideMark/>
          </w:tcPr>
          <w:p w14:paraId="731FCADE" w14:textId="77777777" w:rsidR="0090694F" w:rsidRPr="002B7A44" w:rsidRDefault="0090694F" w:rsidP="008C6708">
            <w:pPr>
              <w:spacing w:after="0" w:line="240" w:lineRule="auto"/>
              <w:jc w:val="center"/>
              <w:rPr>
                <w:rFonts w:ascii="Times New Roman" w:eastAsia="Times New Roman" w:hAnsi="Times New Roman" w:cs="Times New Roman"/>
                <w:iCs/>
                <w:lang w:eastAsia="ru-RU"/>
              </w:rPr>
            </w:pPr>
            <w:r w:rsidRPr="002B7A44">
              <w:rPr>
                <w:rFonts w:ascii="Times New Roman" w:eastAsia="Times New Roman" w:hAnsi="Times New Roman" w:cs="Times New Roman"/>
                <w:iCs/>
                <w:lang w:eastAsia="ru-RU"/>
              </w:rPr>
              <w:t>х</w:t>
            </w:r>
          </w:p>
        </w:tc>
      </w:tr>
      <w:tr w:rsidR="0090694F" w:rsidRPr="002B7A44" w14:paraId="39FF9434" w14:textId="77777777" w:rsidTr="006F28BA">
        <w:trPr>
          <w:trHeight w:val="510"/>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66D91CCE" w14:textId="77777777" w:rsidR="0090694F" w:rsidRPr="002B7A44" w:rsidRDefault="0090694F"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1.1.4. Региональный проект «Современная школа»</w:t>
            </w:r>
          </w:p>
        </w:tc>
        <w:tc>
          <w:tcPr>
            <w:tcW w:w="1300" w:type="dxa"/>
            <w:tcBorders>
              <w:top w:val="nil"/>
              <w:left w:val="nil"/>
              <w:bottom w:val="single" w:sz="4" w:space="0" w:color="auto"/>
              <w:right w:val="single" w:sz="4" w:space="0" w:color="auto"/>
            </w:tcBorders>
            <w:shd w:val="clear" w:color="auto" w:fill="auto"/>
            <w:vAlign w:val="center"/>
            <w:hideMark/>
          </w:tcPr>
          <w:p w14:paraId="3232FFE0"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0,00</w:t>
            </w:r>
          </w:p>
        </w:tc>
        <w:tc>
          <w:tcPr>
            <w:tcW w:w="1332" w:type="dxa"/>
            <w:tcBorders>
              <w:top w:val="nil"/>
              <w:left w:val="nil"/>
              <w:bottom w:val="single" w:sz="4" w:space="0" w:color="auto"/>
              <w:right w:val="single" w:sz="4" w:space="0" w:color="auto"/>
            </w:tcBorders>
            <w:shd w:val="clear" w:color="auto" w:fill="auto"/>
            <w:vAlign w:val="center"/>
            <w:hideMark/>
          </w:tcPr>
          <w:p w14:paraId="698F0392"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2 222,74</w:t>
            </w:r>
          </w:p>
        </w:tc>
        <w:tc>
          <w:tcPr>
            <w:tcW w:w="1283" w:type="dxa"/>
            <w:tcBorders>
              <w:top w:val="nil"/>
              <w:left w:val="nil"/>
              <w:bottom w:val="single" w:sz="4" w:space="0" w:color="auto"/>
              <w:right w:val="single" w:sz="4" w:space="0" w:color="auto"/>
            </w:tcBorders>
            <w:shd w:val="clear" w:color="auto" w:fill="auto"/>
            <w:vAlign w:val="center"/>
            <w:hideMark/>
          </w:tcPr>
          <w:p w14:paraId="2E88F805"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2 222,74</w:t>
            </w:r>
          </w:p>
        </w:tc>
        <w:tc>
          <w:tcPr>
            <w:tcW w:w="1221" w:type="dxa"/>
            <w:tcBorders>
              <w:top w:val="nil"/>
              <w:left w:val="nil"/>
              <w:bottom w:val="single" w:sz="4" w:space="0" w:color="auto"/>
              <w:right w:val="single" w:sz="4" w:space="0" w:color="auto"/>
            </w:tcBorders>
            <w:shd w:val="clear" w:color="auto" w:fill="auto"/>
            <w:vAlign w:val="center"/>
            <w:hideMark/>
          </w:tcPr>
          <w:p w14:paraId="579F9495"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100,00</w:t>
            </w:r>
          </w:p>
        </w:tc>
        <w:tc>
          <w:tcPr>
            <w:tcW w:w="1346" w:type="dxa"/>
            <w:tcBorders>
              <w:top w:val="nil"/>
              <w:left w:val="nil"/>
              <w:bottom w:val="single" w:sz="4" w:space="0" w:color="auto"/>
              <w:right w:val="single" w:sz="4" w:space="0" w:color="auto"/>
            </w:tcBorders>
            <w:shd w:val="clear" w:color="auto" w:fill="auto"/>
            <w:vAlign w:val="center"/>
            <w:hideMark/>
          </w:tcPr>
          <w:p w14:paraId="2013FDE2"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0,00</w:t>
            </w:r>
          </w:p>
        </w:tc>
      </w:tr>
      <w:tr w:rsidR="0090694F" w:rsidRPr="002B7A44" w14:paraId="25F05524" w14:textId="77777777" w:rsidTr="006F28BA">
        <w:trPr>
          <w:trHeight w:val="510"/>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1CE56536" w14:textId="77777777" w:rsidR="0090694F" w:rsidRPr="002B7A44" w:rsidRDefault="0090694F" w:rsidP="008C6708">
            <w:pPr>
              <w:spacing w:after="0" w:line="240" w:lineRule="auto"/>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 Расходы на реализацию регионального проекта "Современная школа"</w:t>
            </w:r>
          </w:p>
        </w:tc>
        <w:tc>
          <w:tcPr>
            <w:tcW w:w="1300" w:type="dxa"/>
            <w:tcBorders>
              <w:top w:val="nil"/>
              <w:left w:val="nil"/>
              <w:bottom w:val="single" w:sz="4" w:space="0" w:color="auto"/>
              <w:right w:val="single" w:sz="4" w:space="0" w:color="auto"/>
            </w:tcBorders>
            <w:shd w:val="clear" w:color="auto" w:fill="auto"/>
            <w:vAlign w:val="center"/>
            <w:hideMark/>
          </w:tcPr>
          <w:p w14:paraId="276885B0"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0,00</w:t>
            </w:r>
          </w:p>
        </w:tc>
        <w:tc>
          <w:tcPr>
            <w:tcW w:w="1332" w:type="dxa"/>
            <w:tcBorders>
              <w:top w:val="nil"/>
              <w:left w:val="nil"/>
              <w:bottom w:val="single" w:sz="4" w:space="0" w:color="auto"/>
              <w:right w:val="single" w:sz="4" w:space="0" w:color="auto"/>
            </w:tcBorders>
            <w:shd w:val="clear" w:color="auto" w:fill="auto"/>
            <w:vAlign w:val="center"/>
            <w:hideMark/>
          </w:tcPr>
          <w:p w14:paraId="6FDD65D6"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2 222,74</w:t>
            </w:r>
          </w:p>
        </w:tc>
        <w:tc>
          <w:tcPr>
            <w:tcW w:w="1283" w:type="dxa"/>
            <w:tcBorders>
              <w:top w:val="nil"/>
              <w:left w:val="nil"/>
              <w:bottom w:val="single" w:sz="4" w:space="0" w:color="auto"/>
              <w:right w:val="single" w:sz="4" w:space="0" w:color="auto"/>
            </w:tcBorders>
            <w:shd w:val="clear" w:color="auto" w:fill="auto"/>
            <w:vAlign w:val="center"/>
            <w:hideMark/>
          </w:tcPr>
          <w:p w14:paraId="1B98A5BA"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2 222,74</w:t>
            </w:r>
          </w:p>
        </w:tc>
        <w:tc>
          <w:tcPr>
            <w:tcW w:w="1221" w:type="dxa"/>
            <w:tcBorders>
              <w:top w:val="nil"/>
              <w:left w:val="nil"/>
              <w:bottom w:val="single" w:sz="4" w:space="0" w:color="auto"/>
              <w:right w:val="single" w:sz="4" w:space="0" w:color="auto"/>
            </w:tcBorders>
            <w:shd w:val="clear" w:color="auto" w:fill="auto"/>
            <w:vAlign w:val="center"/>
            <w:hideMark/>
          </w:tcPr>
          <w:p w14:paraId="4A1A8219"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100,00</w:t>
            </w:r>
          </w:p>
        </w:tc>
        <w:tc>
          <w:tcPr>
            <w:tcW w:w="1346" w:type="dxa"/>
            <w:tcBorders>
              <w:top w:val="nil"/>
              <w:left w:val="nil"/>
              <w:bottom w:val="single" w:sz="4" w:space="0" w:color="auto"/>
              <w:right w:val="single" w:sz="4" w:space="0" w:color="auto"/>
            </w:tcBorders>
            <w:shd w:val="clear" w:color="auto" w:fill="auto"/>
            <w:vAlign w:val="center"/>
            <w:hideMark/>
          </w:tcPr>
          <w:p w14:paraId="75FDD564" w14:textId="77777777" w:rsidR="0090694F" w:rsidRPr="002B7A44" w:rsidRDefault="0090694F" w:rsidP="008C6708">
            <w:pPr>
              <w:spacing w:after="0" w:line="240" w:lineRule="auto"/>
              <w:jc w:val="center"/>
              <w:rPr>
                <w:rFonts w:ascii="Times New Roman" w:eastAsia="Times New Roman" w:hAnsi="Times New Roman" w:cs="Times New Roman"/>
                <w:iCs/>
                <w:lang w:eastAsia="ru-RU"/>
              </w:rPr>
            </w:pPr>
            <w:r w:rsidRPr="002B7A44">
              <w:rPr>
                <w:rFonts w:ascii="Times New Roman" w:eastAsia="Times New Roman" w:hAnsi="Times New Roman" w:cs="Times New Roman"/>
                <w:iCs/>
                <w:lang w:eastAsia="ru-RU"/>
              </w:rPr>
              <w:t>х</w:t>
            </w:r>
          </w:p>
        </w:tc>
      </w:tr>
      <w:tr w:rsidR="0090694F" w:rsidRPr="002B7A44" w14:paraId="53BDEA7A" w14:textId="77777777" w:rsidTr="006F28BA">
        <w:trPr>
          <w:trHeight w:val="1065"/>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0FFF0AA4" w14:textId="77777777" w:rsidR="0090694F" w:rsidRPr="002B7A44" w:rsidRDefault="0090694F"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1.2.</w:t>
            </w:r>
            <w:r w:rsidRPr="002B7A44">
              <w:rPr>
                <w:rFonts w:ascii="Times New Roman" w:eastAsia="Times New Roman" w:hAnsi="Times New Roman" w:cs="Times New Roman"/>
                <w:lang w:eastAsia="ru-RU"/>
              </w:rPr>
              <w:t xml:space="preserve"> </w:t>
            </w:r>
            <w:r w:rsidRPr="002B7A44">
              <w:rPr>
                <w:rFonts w:ascii="Times New Roman" w:eastAsia="Times New Roman" w:hAnsi="Times New Roman" w:cs="Times New Roman"/>
                <w:sz w:val="20"/>
                <w:szCs w:val="20"/>
                <w:lang w:eastAsia="ru-RU"/>
              </w:rPr>
              <w:t>Подпрограмма "Обеспечение комплексной безопасности и комфортных условий в организациях подведомственных управлению образования"</w:t>
            </w:r>
          </w:p>
        </w:tc>
        <w:tc>
          <w:tcPr>
            <w:tcW w:w="1300" w:type="dxa"/>
            <w:tcBorders>
              <w:top w:val="nil"/>
              <w:left w:val="nil"/>
              <w:bottom w:val="single" w:sz="4" w:space="0" w:color="auto"/>
              <w:right w:val="single" w:sz="4" w:space="0" w:color="auto"/>
            </w:tcBorders>
            <w:shd w:val="clear" w:color="auto" w:fill="auto"/>
            <w:vAlign w:val="center"/>
            <w:hideMark/>
          </w:tcPr>
          <w:p w14:paraId="4647F0C5"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10 623,94</w:t>
            </w:r>
          </w:p>
        </w:tc>
        <w:tc>
          <w:tcPr>
            <w:tcW w:w="1332" w:type="dxa"/>
            <w:tcBorders>
              <w:top w:val="nil"/>
              <w:left w:val="nil"/>
              <w:bottom w:val="single" w:sz="4" w:space="0" w:color="auto"/>
              <w:right w:val="single" w:sz="4" w:space="0" w:color="auto"/>
            </w:tcBorders>
            <w:shd w:val="clear" w:color="auto" w:fill="auto"/>
            <w:vAlign w:val="center"/>
            <w:hideMark/>
          </w:tcPr>
          <w:p w14:paraId="50ECA270"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40 598,15</w:t>
            </w:r>
          </w:p>
        </w:tc>
        <w:tc>
          <w:tcPr>
            <w:tcW w:w="1283" w:type="dxa"/>
            <w:tcBorders>
              <w:top w:val="nil"/>
              <w:left w:val="nil"/>
              <w:bottom w:val="single" w:sz="4" w:space="0" w:color="auto"/>
              <w:right w:val="single" w:sz="4" w:space="0" w:color="auto"/>
            </w:tcBorders>
            <w:shd w:val="clear" w:color="auto" w:fill="auto"/>
            <w:vAlign w:val="center"/>
            <w:hideMark/>
          </w:tcPr>
          <w:p w14:paraId="2120799B"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39 726,70</w:t>
            </w:r>
          </w:p>
        </w:tc>
        <w:tc>
          <w:tcPr>
            <w:tcW w:w="1221" w:type="dxa"/>
            <w:tcBorders>
              <w:top w:val="nil"/>
              <w:left w:val="nil"/>
              <w:bottom w:val="single" w:sz="4" w:space="0" w:color="auto"/>
              <w:right w:val="single" w:sz="4" w:space="0" w:color="auto"/>
            </w:tcBorders>
            <w:shd w:val="clear" w:color="auto" w:fill="auto"/>
            <w:vAlign w:val="center"/>
            <w:hideMark/>
          </w:tcPr>
          <w:p w14:paraId="75E5FDC1"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97,85</w:t>
            </w:r>
          </w:p>
        </w:tc>
        <w:tc>
          <w:tcPr>
            <w:tcW w:w="1346" w:type="dxa"/>
            <w:tcBorders>
              <w:top w:val="nil"/>
              <w:left w:val="nil"/>
              <w:bottom w:val="single" w:sz="4" w:space="0" w:color="auto"/>
              <w:right w:val="single" w:sz="4" w:space="0" w:color="auto"/>
            </w:tcBorders>
            <w:shd w:val="clear" w:color="auto" w:fill="auto"/>
            <w:vAlign w:val="center"/>
            <w:hideMark/>
          </w:tcPr>
          <w:p w14:paraId="1344DC23"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373,94</w:t>
            </w:r>
          </w:p>
        </w:tc>
      </w:tr>
      <w:tr w:rsidR="0090694F" w:rsidRPr="002B7A44" w14:paraId="579F4DD0" w14:textId="77777777" w:rsidTr="006F28BA">
        <w:trPr>
          <w:trHeight w:val="300"/>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37D93A44" w14:textId="77777777" w:rsidR="0090694F" w:rsidRPr="002B7A44" w:rsidRDefault="0090694F" w:rsidP="008C6708">
            <w:pPr>
              <w:spacing w:after="0" w:line="240" w:lineRule="auto"/>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из них:</w:t>
            </w:r>
          </w:p>
        </w:tc>
        <w:tc>
          <w:tcPr>
            <w:tcW w:w="1300" w:type="dxa"/>
            <w:tcBorders>
              <w:top w:val="nil"/>
              <w:left w:val="nil"/>
              <w:bottom w:val="single" w:sz="4" w:space="0" w:color="auto"/>
              <w:right w:val="single" w:sz="4" w:space="0" w:color="auto"/>
            </w:tcBorders>
            <w:shd w:val="clear" w:color="auto" w:fill="auto"/>
            <w:vAlign w:val="center"/>
            <w:hideMark/>
          </w:tcPr>
          <w:p w14:paraId="239D046B"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 </w:t>
            </w:r>
          </w:p>
        </w:tc>
        <w:tc>
          <w:tcPr>
            <w:tcW w:w="1332" w:type="dxa"/>
            <w:tcBorders>
              <w:top w:val="nil"/>
              <w:left w:val="nil"/>
              <w:bottom w:val="single" w:sz="4" w:space="0" w:color="auto"/>
              <w:right w:val="single" w:sz="4" w:space="0" w:color="auto"/>
            </w:tcBorders>
            <w:shd w:val="clear" w:color="auto" w:fill="auto"/>
            <w:vAlign w:val="center"/>
            <w:hideMark/>
          </w:tcPr>
          <w:p w14:paraId="59BF3BCF"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 </w:t>
            </w:r>
          </w:p>
        </w:tc>
        <w:tc>
          <w:tcPr>
            <w:tcW w:w="1283" w:type="dxa"/>
            <w:tcBorders>
              <w:top w:val="nil"/>
              <w:left w:val="nil"/>
              <w:bottom w:val="single" w:sz="4" w:space="0" w:color="auto"/>
              <w:right w:val="single" w:sz="4" w:space="0" w:color="auto"/>
            </w:tcBorders>
            <w:shd w:val="clear" w:color="auto" w:fill="auto"/>
            <w:vAlign w:val="center"/>
            <w:hideMark/>
          </w:tcPr>
          <w:p w14:paraId="18666438"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 </w:t>
            </w:r>
          </w:p>
        </w:tc>
        <w:tc>
          <w:tcPr>
            <w:tcW w:w="1221" w:type="dxa"/>
            <w:tcBorders>
              <w:top w:val="nil"/>
              <w:left w:val="nil"/>
              <w:bottom w:val="single" w:sz="4" w:space="0" w:color="auto"/>
              <w:right w:val="single" w:sz="4" w:space="0" w:color="auto"/>
            </w:tcBorders>
            <w:shd w:val="clear" w:color="auto" w:fill="auto"/>
            <w:vAlign w:val="center"/>
            <w:hideMark/>
          </w:tcPr>
          <w:p w14:paraId="2B1F8107"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 </w:t>
            </w:r>
          </w:p>
        </w:tc>
        <w:tc>
          <w:tcPr>
            <w:tcW w:w="1346" w:type="dxa"/>
            <w:tcBorders>
              <w:top w:val="nil"/>
              <w:left w:val="nil"/>
              <w:bottom w:val="single" w:sz="4" w:space="0" w:color="auto"/>
              <w:right w:val="single" w:sz="4" w:space="0" w:color="auto"/>
            </w:tcBorders>
            <w:shd w:val="clear" w:color="auto" w:fill="auto"/>
            <w:vAlign w:val="center"/>
            <w:hideMark/>
          </w:tcPr>
          <w:p w14:paraId="72A5A45C"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 </w:t>
            </w:r>
          </w:p>
        </w:tc>
      </w:tr>
      <w:tr w:rsidR="0090694F" w:rsidRPr="002B7A44" w14:paraId="4C239BED" w14:textId="77777777" w:rsidTr="006F28BA">
        <w:trPr>
          <w:trHeight w:val="1065"/>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15791016" w14:textId="77777777" w:rsidR="0090694F" w:rsidRPr="002B7A44" w:rsidRDefault="0090694F"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lastRenderedPageBreak/>
              <w:t>1.2.1.</w:t>
            </w:r>
            <w:r w:rsidRPr="002B7A44">
              <w:rPr>
                <w:rFonts w:ascii="Times New Roman" w:eastAsia="Times New Roman" w:hAnsi="Times New Roman" w:cs="Times New Roman"/>
                <w:lang w:eastAsia="ru-RU"/>
              </w:rPr>
              <w:t xml:space="preserve"> </w:t>
            </w:r>
            <w:r w:rsidRPr="002B7A44">
              <w:rPr>
                <w:rFonts w:ascii="Times New Roman" w:eastAsia="Times New Roman" w:hAnsi="Times New Roman" w:cs="Times New Roman"/>
                <w:sz w:val="20"/>
                <w:szCs w:val="20"/>
                <w:lang w:eastAsia="ru-RU"/>
              </w:rPr>
              <w:t>Основное мероприятие «Принятие мер по обеспечению комплексной безопасности и комфортных условий в организациях подведомственных управлению образования»</w:t>
            </w:r>
          </w:p>
        </w:tc>
        <w:tc>
          <w:tcPr>
            <w:tcW w:w="1300" w:type="dxa"/>
            <w:tcBorders>
              <w:top w:val="nil"/>
              <w:left w:val="nil"/>
              <w:bottom w:val="single" w:sz="4" w:space="0" w:color="auto"/>
              <w:right w:val="single" w:sz="4" w:space="0" w:color="auto"/>
            </w:tcBorders>
            <w:shd w:val="clear" w:color="auto" w:fill="auto"/>
            <w:vAlign w:val="center"/>
            <w:hideMark/>
          </w:tcPr>
          <w:p w14:paraId="606AE891"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10 443,73</w:t>
            </w:r>
          </w:p>
        </w:tc>
        <w:tc>
          <w:tcPr>
            <w:tcW w:w="1332" w:type="dxa"/>
            <w:tcBorders>
              <w:top w:val="nil"/>
              <w:left w:val="nil"/>
              <w:bottom w:val="single" w:sz="4" w:space="0" w:color="auto"/>
              <w:right w:val="single" w:sz="4" w:space="0" w:color="auto"/>
            </w:tcBorders>
            <w:shd w:val="clear" w:color="auto" w:fill="auto"/>
            <w:vAlign w:val="center"/>
            <w:hideMark/>
          </w:tcPr>
          <w:p w14:paraId="0068F4F2"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30 069,58</w:t>
            </w:r>
          </w:p>
        </w:tc>
        <w:tc>
          <w:tcPr>
            <w:tcW w:w="1283" w:type="dxa"/>
            <w:tcBorders>
              <w:top w:val="nil"/>
              <w:left w:val="nil"/>
              <w:bottom w:val="single" w:sz="4" w:space="0" w:color="auto"/>
              <w:right w:val="single" w:sz="4" w:space="0" w:color="auto"/>
            </w:tcBorders>
            <w:shd w:val="clear" w:color="auto" w:fill="auto"/>
            <w:vAlign w:val="center"/>
            <w:hideMark/>
          </w:tcPr>
          <w:p w14:paraId="55899B77"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29 830,78</w:t>
            </w:r>
          </w:p>
        </w:tc>
        <w:tc>
          <w:tcPr>
            <w:tcW w:w="1221" w:type="dxa"/>
            <w:tcBorders>
              <w:top w:val="nil"/>
              <w:left w:val="nil"/>
              <w:bottom w:val="single" w:sz="4" w:space="0" w:color="auto"/>
              <w:right w:val="single" w:sz="4" w:space="0" w:color="auto"/>
            </w:tcBorders>
            <w:shd w:val="clear" w:color="auto" w:fill="auto"/>
            <w:vAlign w:val="center"/>
            <w:hideMark/>
          </w:tcPr>
          <w:p w14:paraId="1B1DFCE0"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99,21</w:t>
            </w:r>
          </w:p>
        </w:tc>
        <w:tc>
          <w:tcPr>
            <w:tcW w:w="1346" w:type="dxa"/>
            <w:tcBorders>
              <w:top w:val="nil"/>
              <w:left w:val="nil"/>
              <w:bottom w:val="single" w:sz="4" w:space="0" w:color="auto"/>
              <w:right w:val="single" w:sz="4" w:space="0" w:color="auto"/>
            </w:tcBorders>
            <w:shd w:val="clear" w:color="auto" w:fill="auto"/>
            <w:vAlign w:val="center"/>
            <w:hideMark/>
          </w:tcPr>
          <w:p w14:paraId="687ADAAA"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285,63</w:t>
            </w:r>
          </w:p>
        </w:tc>
      </w:tr>
      <w:tr w:rsidR="0090694F" w:rsidRPr="002B7A44" w14:paraId="3CD3A50B" w14:textId="77777777" w:rsidTr="006F28BA">
        <w:trPr>
          <w:trHeight w:val="510"/>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0D21A9B8" w14:textId="77777777" w:rsidR="0090694F" w:rsidRPr="002B7A44" w:rsidRDefault="0090694F" w:rsidP="008C6708">
            <w:pPr>
              <w:spacing w:after="0" w:line="240" w:lineRule="auto"/>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-Расходы на проведение капитального ремонта зданий и сооружений</w:t>
            </w:r>
          </w:p>
        </w:tc>
        <w:tc>
          <w:tcPr>
            <w:tcW w:w="1300" w:type="dxa"/>
            <w:tcBorders>
              <w:top w:val="nil"/>
              <w:left w:val="nil"/>
              <w:bottom w:val="single" w:sz="4" w:space="0" w:color="auto"/>
              <w:right w:val="single" w:sz="4" w:space="0" w:color="auto"/>
            </w:tcBorders>
            <w:shd w:val="clear" w:color="auto" w:fill="auto"/>
            <w:vAlign w:val="center"/>
            <w:hideMark/>
          </w:tcPr>
          <w:p w14:paraId="5F78AA6B"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2 510,94</w:t>
            </w:r>
          </w:p>
        </w:tc>
        <w:tc>
          <w:tcPr>
            <w:tcW w:w="1332" w:type="dxa"/>
            <w:tcBorders>
              <w:top w:val="nil"/>
              <w:left w:val="nil"/>
              <w:bottom w:val="single" w:sz="4" w:space="0" w:color="auto"/>
              <w:right w:val="single" w:sz="4" w:space="0" w:color="auto"/>
            </w:tcBorders>
            <w:shd w:val="clear" w:color="auto" w:fill="auto"/>
            <w:vAlign w:val="center"/>
            <w:hideMark/>
          </w:tcPr>
          <w:p w14:paraId="332EBC04"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15 424,39</w:t>
            </w:r>
          </w:p>
        </w:tc>
        <w:tc>
          <w:tcPr>
            <w:tcW w:w="1283" w:type="dxa"/>
            <w:tcBorders>
              <w:top w:val="nil"/>
              <w:left w:val="nil"/>
              <w:bottom w:val="single" w:sz="4" w:space="0" w:color="auto"/>
              <w:right w:val="single" w:sz="4" w:space="0" w:color="auto"/>
            </w:tcBorders>
            <w:shd w:val="clear" w:color="auto" w:fill="auto"/>
            <w:vAlign w:val="center"/>
            <w:hideMark/>
          </w:tcPr>
          <w:p w14:paraId="22EFA392"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15 185,59</w:t>
            </w:r>
          </w:p>
        </w:tc>
        <w:tc>
          <w:tcPr>
            <w:tcW w:w="1221" w:type="dxa"/>
            <w:tcBorders>
              <w:top w:val="nil"/>
              <w:left w:val="nil"/>
              <w:bottom w:val="single" w:sz="4" w:space="0" w:color="auto"/>
              <w:right w:val="single" w:sz="4" w:space="0" w:color="auto"/>
            </w:tcBorders>
            <w:shd w:val="clear" w:color="auto" w:fill="auto"/>
            <w:vAlign w:val="center"/>
            <w:hideMark/>
          </w:tcPr>
          <w:p w14:paraId="5E62E1C4"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98,45</w:t>
            </w:r>
          </w:p>
        </w:tc>
        <w:tc>
          <w:tcPr>
            <w:tcW w:w="1346" w:type="dxa"/>
            <w:tcBorders>
              <w:top w:val="nil"/>
              <w:left w:val="nil"/>
              <w:bottom w:val="single" w:sz="4" w:space="0" w:color="auto"/>
              <w:right w:val="single" w:sz="4" w:space="0" w:color="auto"/>
            </w:tcBorders>
            <w:shd w:val="clear" w:color="auto" w:fill="auto"/>
            <w:vAlign w:val="center"/>
            <w:hideMark/>
          </w:tcPr>
          <w:p w14:paraId="127C1238" w14:textId="77777777" w:rsidR="0090694F" w:rsidRPr="002B7A44" w:rsidRDefault="0090694F" w:rsidP="008C6708">
            <w:pPr>
              <w:spacing w:after="0" w:line="240" w:lineRule="auto"/>
              <w:jc w:val="center"/>
              <w:rPr>
                <w:rFonts w:ascii="Times New Roman" w:eastAsia="Times New Roman" w:hAnsi="Times New Roman" w:cs="Times New Roman"/>
                <w:iCs/>
                <w:lang w:eastAsia="ru-RU"/>
              </w:rPr>
            </w:pPr>
            <w:r w:rsidRPr="002B7A44">
              <w:rPr>
                <w:rFonts w:ascii="Times New Roman" w:eastAsia="Times New Roman" w:hAnsi="Times New Roman" w:cs="Times New Roman"/>
                <w:iCs/>
                <w:lang w:eastAsia="ru-RU"/>
              </w:rPr>
              <w:t>х</w:t>
            </w:r>
          </w:p>
        </w:tc>
      </w:tr>
      <w:tr w:rsidR="0090694F" w:rsidRPr="002B7A44" w14:paraId="4CDE4D53" w14:textId="77777777" w:rsidTr="006F28BA">
        <w:trPr>
          <w:trHeight w:val="510"/>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1E6F6167" w14:textId="77777777" w:rsidR="0090694F" w:rsidRPr="002B7A44" w:rsidRDefault="0090694F" w:rsidP="008C6708">
            <w:pPr>
              <w:spacing w:after="0" w:line="240" w:lineRule="auto"/>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-Расходы на укрепление антитеррористической безопасности</w:t>
            </w:r>
          </w:p>
        </w:tc>
        <w:tc>
          <w:tcPr>
            <w:tcW w:w="1300" w:type="dxa"/>
            <w:tcBorders>
              <w:top w:val="nil"/>
              <w:left w:val="nil"/>
              <w:bottom w:val="single" w:sz="4" w:space="0" w:color="auto"/>
              <w:right w:val="single" w:sz="4" w:space="0" w:color="auto"/>
            </w:tcBorders>
            <w:shd w:val="clear" w:color="auto" w:fill="auto"/>
            <w:vAlign w:val="center"/>
            <w:hideMark/>
          </w:tcPr>
          <w:p w14:paraId="31F86E0E"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4 959,02</w:t>
            </w:r>
          </w:p>
        </w:tc>
        <w:tc>
          <w:tcPr>
            <w:tcW w:w="1332" w:type="dxa"/>
            <w:tcBorders>
              <w:top w:val="nil"/>
              <w:left w:val="nil"/>
              <w:bottom w:val="single" w:sz="4" w:space="0" w:color="auto"/>
              <w:right w:val="single" w:sz="4" w:space="0" w:color="auto"/>
            </w:tcBorders>
            <w:shd w:val="clear" w:color="auto" w:fill="auto"/>
            <w:vAlign w:val="center"/>
            <w:hideMark/>
          </w:tcPr>
          <w:p w14:paraId="22A2ED6C"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7 107,96</w:t>
            </w:r>
          </w:p>
        </w:tc>
        <w:tc>
          <w:tcPr>
            <w:tcW w:w="1283" w:type="dxa"/>
            <w:tcBorders>
              <w:top w:val="nil"/>
              <w:left w:val="nil"/>
              <w:bottom w:val="single" w:sz="4" w:space="0" w:color="auto"/>
              <w:right w:val="single" w:sz="4" w:space="0" w:color="auto"/>
            </w:tcBorders>
            <w:shd w:val="clear" w:color="auto" w:fill="auto"/>
            <w:vAlign w:val="center"/>
            <w:hideMark/>
          </w:tcPr>
          <w:p w14:paraId="5F7B1602"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7 107,96</w:t>
            </w:r>
          </w:p>
        </w:tc>
        <w:tc>
          <w:tcPr>
            <w:tcW w:w="1221" w:type="dxa"/>
            <w:tcBorders>
              <w:top w:val="nil"/>
              <w:left w:val="nil"/>
              <w:bottom w:val="single" w:sz="4" w:space="0" w:color="auto"/>
              <w:right w:val="single" w:sz="4" w:space="0" w:color="auto"/>
            </w:tcBorders>
            <w:shd w:val="clear" w:color="auto" w:fill="auto"/>
            <w:vAlign w:val="center"/>
            <w:hideMark/>
          </w:tcPr>
          <w:p w14:paraId="10083966"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100,00</w:t>
            </w:r>
          </w:p>
        </w:tc>
        <w:tc>
          <w:tcPr>
            <w:tcW w:w="1346" w:type="dxa"/>
            <w:tcBorders>
              <w:top w:val="nil"/>
              <w:left w:val="nil"/>
              <w:bottom w:val="single" w:sz="4" w:space="0" w:color="auto"/>
              <w:right w:val="single" w:sz="4" w:space="0" w:color="auto"/>
            </w:tcBorders>
            <w:shd w:val="clear" w:color="auto" w:fill="auto"/>
            <w:vAlign w:val="center"/>
            <w:hideMark/>
          </w:tcPr>
          <w:p w14:paraId="268EBC66" w14:textId="77777777" w:rsidR="0090694F" w:rsidRPr="002B7A44" w:rsidRDefault="0090694F" w:rsidP="008C6708">
            <w:pPr>
              <w:spacing w:after="0" w:line="240" w:lineRule="auto"/>
              <w:jc w:val="center"/>
              <w:rPr>
                <w:rFonts w:ascii="Times New Roman" w:eastAsia="Times New Roman" w:hAnsi="Times New Roman" w:cs="Times New Roman"/>
                <w:iCs/>
                <w:lang w:eastAsia="ru-RU"/>
              </w:rPr>
            </w:pPr>
            <w:r w:rsidRPr="002B7A44">
              <w:rPr>
                <w:rFonts w:ascii="Times New Roman" w:eastAsia="Times New Roman" w:hAnsi="Times New Roman" w:cs="Times New Roman"/>
                <w:iCs/>
                <w:lang w:eastAsia="ru-RU"/>
              </w:rPr>
              <w:t>х</w:t>
            </w:r>
          </w:p>
        </w:tc>
      </w:tr>
      <w:tr w:rsidR="0090694F" w:rsidRPr="002B7A44" w14:paraId="7EBFBD87" w14:textId="77777777" w:rsidTr="006F28BA">
        <w:trPr>
          <w:trHeight w:val="510"/>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074952CE" w14:textId="77777777" w:rsidR="0090694F" w:rsidRPr="002B7A44" w:rsidRDefault="0090694F" w:rsidP="008C6708">
            <w:pPr>
              <w:spacing w:after="0" w:line="240" w:lineRule="auto"/>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 Расходы на проведение текущего ремонта зданий и учреждений</w:t>
            </w:r>
          </w:p>
        </w:tc>
        <w:tc>
          <w:tcPr>
            <w:tcW w:w="1300" w:type="dxa"/>
            <w:tcBorders>
              <w:top w:val="nil"/>
              <w:left w:val="nil"/>
              <w:bottom w:val="single" w:sz="4" w:space="0" w:color="auto"/>
              <w:right w:val="single" w:sz="4" w:space="0" w:color="auto"/>
            </w:tcBorders>
            <w:shd w:val="clear" w:color="auto" w:fill="auto"/>
            <w:vAlign w:val="center"/>
            <w:hideMark/>
          </w:tcPr>
          <w:p w14:paraId="22FA60A9"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2 459,97</w:t>
            </w:r>
          </w:p>
        </w:tc>
        <w:tc>
          <w:tcPr>
            <w:tcW w:w="1332" w:type="dxa"/>
            <w:tcBorders>
              <w:top w:val="nil"/>
              <w:left w:val="nil"/>
              <w:bottom w:val="single" w:sz="4" w:space="0" w:color="auto"/>
              <w:right w:val="single" w:sz="4" w:space="0" w:color="auto"/>
            </w:tcBorders>
            <w:shd w:val="clear" w:color="auto" w:fill="auto"/>
            <w:vAlign w:val="center"/>
            <w:hideMark/>
          </w:tcPr>
          <w:p w14:paraId="7A5AF33B"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4 225,46</w:t>
            </w:r>
          </w:p>
        </w:tc>
        <w:tc>
          <w:tcPr>
            <w:tcW w:w="1283" w:type="dxa"/>
            <w:tcBorders>
              <w:top w:val="nil"/>
              <w:left w:val="nil"/>
              <w:bottom w:val="single" w:sz="4" w:space="0" w:color="auto"/>
              <w:right w:val="single" w:sz="4" w:space="0" w:color="auto"/>
            </w:tcBorders>
            <w:shd w:val="clear" w:color="auto" w:fill="auto"/>
            <w:vAlign w:val="center"/>
            <w:hideMark/>
          </w:tcPr>
          <w:p w14:paraId="0E321559"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4 225,46</w:t>
            </w:r>
          </w:p>
        </w:tc>
        <w:tc>
          <w:tcPr>
            <w:tcW w:w="1221" w:type="dxa"/>
            <w:tcBorders>
              <w:top w:val="nil"/>
              <w:left w:val="nil"/>
              <w:bottom w:val="single" w:sz="4" w:space="0" w:color="auto"/>
              <w:right w:val="single" w:sz="4" w:space="0" w:color="auto"/>
            </w:tcBorders>
            <w:shd w:val="clear" w:color="auto" w:fill="auto"/>
            <w:vAlign w:val="center"/>
            <w:hideMark/>
          </w:tcPr>
          <w:p w14:paraId="3269B500"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100,00</w:t>
            </w:r>
          </w:p>
        </w:tc>
        <w:tc>
          <w:tcPr>
            <w:tcW w:w="1346" w:type="dxa"/>
            <w:tcBorders>
              <w:top w:val="nil"/>
              <w:left w:val="nil"/>
              <w:bottom w:val="single" w:sz="4" w:space="0" w:color="auto"/>
              <w:right w:val="single" w:sz="4" w:space="0" w:color="auto"/>
            </w:tcBorders>
            <w:shd w:val="clear" w:color="auto" w:fill="auto"/>
            <w:vAlign w:val="center"/>
            <w:hideMark/>
          </w:tcPr>
          <w:p w14:paraId="1C518749" w14:textId="77777777" w:rsidR="0090694F" w:rsidRPr="002B7A44" w:rsidRDefault="0090694F" w:rsidP="008C6708">
            <w:pPr>
              <w:spacing w:after="0" w:line="240" w:lineRule="auto"/>
              <w:jc w:val="center"/>
              <w:rPr>
                <w:rFonts w:ascii="Times New Roman" w:eastAsia="Times New Roman" w:hAnsi="Times New Roman" w:cs="Times New Roman"/>
                <w:iCs/>
                <w:lang w:eastAsia="ru-RU"/>
              </w:rPr>
            </w:pPr>
            <w:r w:rsidRPr="002B7A44">
              <w:rPr>
                <w:rFonts w:ascii="Times New Roman" w:eastAsia="Times New Roman" w:hAnsi="Times New Roman" w:cs="Times New Roman"/>
                <w:iCs/>
                <w:lang w:eastAsia="ru-RU"/>
              </w:rPr>
              <w:t>х</w:t>
            </w:r>
          </w:p>
        </w:tc>
      </w:tr>
      <w:tr w:rsidR="0090694F" w:rsidRPr="002B7A44" w14:paraId="25A3E4D0" w14:textId="77777777" w:rsidTr="006F28BA">
        <w:trPr>
          <w:trHeight w:val="510"/>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1CD6E539" w14:textId="77777777" w:rsidR="0090694F" w:rsidRPr="002B7A44" w:rsidRDefault="0090694F" w:rsidP="008C6708">
            <w:pPr>
              <w:spacing w:after="0" w:line="240" w:lineRule="auto"/>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 Расходы на обследование технического состояния зданий</w:t>
            </w:r>
          </w:p>
        </w:tc>
        <w:tc>
          <w:tcPr>
            <w:tcW w:w="1300" w:type="dxa"/>
            <w:tcBorders>
              <w:top w:val="nil"/>
              <w:left w:val="nil"/>
              <w:bottom w:val="single" w:sz="4" w:space="0" w:color="auto"/>
              <w:right w:val="single" w:sz="4" w:space="0" w:color="auto"/>
            </w:tcBorders>
            <w:shd w:val="clear" w:color="auto" w:fill="auto"/>
            <w:vAlign w:val="center"/>
            <w:hideMark/>
          </w:tcPr>
          <w:p w14:paraId="7B2474E0"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0,00</w:t>
            </w:r>
          </w:p>
        </w:tc>
        <w:tc>
          <w:tcPr>
            <w:tcW w:w="1332" w:type="dxa"/>
            <w:tcBorders>
              <w:top w:val="nil"/>
              <w:left w:val="nil"/>
              <w:bottom w:val="single" w:sz="4" w:space="0" w:color="auto"/>
              <w:right w:val="single" w:sz="4" w:space="0" w:color="auto"/>
            </w:tcBorders>
            <w:shd w:val="clear" w:color="auto" w:fill="auto"/>
            <w:vAlign w:val="center"/>
            <w:hideMark/>
          </w:tcPr>
          <w:p w14:paraId="40A4A5EB"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686,69</w:t>
            </w:r>
          </w:p>
        </w:tc>
        <w:tc>
          <w:tcPr>
            <w:tcW w:w="1283" w:type="dxa"/>
            <w:tcBorders>
              <w:top w:val="nil"/>
              <w:left w:val="nil"/>
              <w:bottom w:val="single" w:sz="4" w:space="0" w:color="auto"/>
              <w:right w:val="single" w:sz="4" w:space="0" w:color="auto"/>
            </w:tcBorders>
            <w:shd w:val="clear" w:color="auto" w:fill="auto"/>
            <w:vAlign w:val="center"/>
            <w:hideMark/>
          </w:tcPr>
          <w:p w14:paraId="077DFB9F"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686,69</w:t>
            </w:r>
          </w:p>
        </w:tc>
        <w:tc>
          <w:tcPr>
            <w:tcW w:w="1221" w:type="dxa"/>
            <w:tcBorders>
              <w:top w:val="nil"/>
              <w:left w:val="nil"/>
              <w:bottom w:val="single" w:sz="4" w:space="0" w:color="auto"/>
              <w:right w:val="single" w:sz="4" w:space="0" w:color="auto"/>
            </w:tcBorders>
            <w:shd w:val="clear" w:color="auto" w:fill="auto"/>
            <w:vAlign w:val="center"/>
            <w:hideMark/>
          </w:tcPr>
          <w:p w14:paraId="072AAEAC"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100,00</w:t>
            </w:r>
          </w:p>
        </w:tc>
        <w:tc>
          <w:tcPr>
            <w:tcW w:w="1346" w:type="dxa"/>
            <w:tcBorders>
              <w:top w:val="nil"/>
              <w:left w:val="nil"/>
              <w:bottom w:val="single" w:sz="4" w:space="0" w:color="auto"/>
              <w:right w:val="single" w:sz="4" w:space="0" w:color="auto"/>
            </w:tcBorders>
            <w:shd w:val="clear" w:color="auto" w:fill="auto"/>
            <w:vAlign w:val="center"/>
            <w:hideMark/>
          </w:tcPr>
          <w:p w14:paraId="0B7BC0E6" w14:textId="77777777" w:rsidR="0090694F" w:rsidRPr="002B7A44" w:rsidRDefault="0090694F" w:rsidP="008C6708">
            <w:pPr>
              <w:spacing w:after="0" w:line="240" w:lineRule="auto"/>
              <w:jc w:val="center"/>
              <w:rPr>
                <w:rFonts w:ascii="Times New Roman" w:eastAsia="Times New Roman" w:hAnsi="Times New Roman" w:cs="Times New Roman"/>
                <w:iCs/>
                <w:lang w:eastAsia="ru-RU"/>
              </w:rPr>
            </w:pPr>
            <w:r w:rsidRPr="002B7A44">
              <w:rPr>
                <w:rFonts w:ascii="Times New Roman" w:eastAsia="Times New Roman" w:hAnsi="Times New Roman" w:cs="Times New Roman"/>
                <w:iCs/>
                <w:lang w:eastAsia="ru-RU"/>
              </w:rPr>
              <w:t>х</w:t>
            </w:r>
          </w:p>
        </w:tc>
      </w:tr>
      <w:tr w:rsidR="0090694F" w:rsidRPr="002B7A44" w14:paraId="7BD4DC71" w14:textId="77777777" w:rsidTr="006F28BA">
        <w:trPr>
          <w:trHeight w:val="1020"/>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1B8DCE51" w14:textId="77777777" w:rsidR="0090694F" w:rsidRPr="002B7A44" w:rsidRDefault="0090694F"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w:t>
            </w:r>
            <w:r w:rsidRPr="002B7A44">
              <w:rPr>
                <w:rFonts w:ascii="Times New Roman" w:eastAsia="Times New Roman" w:hAnsi="Times New Roman" w:cs="Times New Roman"/>
                <w:i/>
                <w:iCs/>
                <w:sz w:val="20"/>
                <w:szCs w:val="20"/>
                <w:lang w:eastAsia="ru-RU"/>
              </w:rPr>
              <w:t>Расходы на  обеспечение комплекса мер, направленных на  профилактику и устранение последствий новой коронавирусной инфекции (COVID -19)</w:t>
            </w:r>
          </w:p>
        </w:tc>
        <w:tc>
          <w:tcPr>
            <w:tcW w:w="1300" w:type="dxa"/>
            <w:tcBorders>
              <w:top w:val="nil"/>
              <w:left w:val="nil"/>
              <w:bottom w:val="single" w:sz="4" w:space="0" w:color="auto"/>
              <w:right w:val="single" w:sz="4" w:space="0" w:color="auto"/>
            </w:tcBorders>
            <w:shd w:val="clear" w:color="auto" w:fill="auto"/>
            <w:vAlign w:val="center"/>
            <w:hideMark/>
          </w:tcPr>
          <w:p w14:paraId="2A30A93B"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0,00</w:t>
            </w:r>
          </w:p>
        </w:tc>
        <w:tc>
          <w:tcPr>
            <w:tcW w:w="1332" w:type="dxa"/>
            <w:tcBorders>
              <w:top w:val="nil"/>
              <w:left w:val="nil"/>
              <w:bottom w:val="single" w:sz="4" w:space="0" w:color="auto"/>
              <w:right w:val="single" w:sz="4" w:space="0" w:color="auto"/>
            </w:tcBorders>
            <w:shd w:val="clear" w:color="auto" w:fill="auto"/>
            <w:vAlign w:val="center"/>
            <w:hideMark/>
          </w:tcPr>
          <w:p w14:paraId="27D911EE"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2 625,08</w:t>
            </w:r>
          </w:p>
        </w:tc>
        <w:tc>
          <w:tcPr>
            <w:tcW w:w="1283" w:type="dxa"/>
            <w:tcBorders>
              <w:top w:val="nil"/>
              <w:left w:val="nil"/>
              <w:bottom w:val="single" w:sz="4" w:space="0" w:color="auto"/>
              <w:right w:val="single" w:sz="4" w:space="0" w:color="auto"/>
            </w:tcBorders>
            <w:shd w:val="clear" w:color="auto" w:fill="auto"/>
            <w:vAlign w:val="center"/>
            <w:hideMark/>
          </w:tcPr>
          <w:p w14:paraId="4D91949A"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2 625,08</w:t>
            </w:r>
          </w:p>
        </w:tc>
        <w:tc>
          <w:tcPr>
            <w:tcW w:w="1221" w:type="dxa"/>
            <w:tcBorders>
              <w:top w:val="nil"/>
              <w:left w:val="nil"/>
              <w:bottom w:val="single" w:sz="4" w:space="0" w:color="auto"/>
              <w:right w:val="single" w:sz="4" w:space="0" w:color="auto"/>
            </w:tcBorders>
            <w:shd w:val="clear" w:color="auto" w:fill="auto"/>
            <w:vAlign w:val="center"/>
            <w:hideMark/>
          </w:tcPr>
          <w:p w14:paraId="64FEBA2D"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100,00</w:t>
            </w:r>
          </w:p>
        </w:tc>
        <w:tc>
          <w:tcPr>
            <w:tcW w:w="1346" w:type="dxa"/>
            <w:tcBorders>
              <w:top w:val="nil"/>
              <w:left w:val="nil"/>
              <w:bottom w:val="single" w:sz="4" w:space="0" w:color="auto"/>
              <w:right w:val="single" w:sz="4" w:space="0" w:color="auto"/>
            </w:tcBorders>
            <w:shd w:val="clear" w:color="auto" w:fill="auto"/>
            <w:vAlign w:val="center"/>
            <w:hideMark/>
          </w:tcPr>
          <w:p w14:paraId="1B392F36" w14:textId="77777777" w:rsidR="0090694F" w:rsidRPr="002B7A44" w:rsidRDefault="0090694F" w:rsidP="008C6708">
            <w:pPr>
              <w:spacing w:after="0" w:line="240" w:lineRule="auto"/>
              <w:jc w:val="center"/>
              <w:rPr>
                <w:rFonts w:ascii="Times New Roman" w:eastAsia="Times New Roman" w:hAnsi="Times New Roman" w:cs="Times New Roman"/>
                <w:iCs/>
                <w:lang w:eastAsia="ru-RU"/>
              </w:rPr>
            </w:pPr>
            <w:r w:rsidRPr="002B7A44">
              <w:rPr>
                <w:rFonts w:ascii="Times New Roman" w:eastAsia="Times New Roman" w:hAnsi="Times New Roman" w:cs="Times New Roman"/>
                <w:iCs/>
                <w:lang w:eastAsia="ru-RU"/>
              </w:rPr>
              <w:t>х</w:t>
            </w:r>
          </w:p>
        </w:tc>
      </w:tr>
      <w:tr w:rsidR="0090694F" w:rsidRPr="002B7A44" w14:paraId="11DD5AF6" w14:textId="77777777" w:rsidTr="006F28BA">
        <w:trPr>
          <w:trHeight w:val="510"/>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3019D33D" w14:textId="77777777" w:rsidR="0090694F" w:rsidRPr="002B7A44" w:rsidRDefault="0090694F" w:rsidP="008C6708">
            <w:pPr>
              <w:spacing w:after="0" w:line="240" w:lineRule="auto"/>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 xml:space="preserve"> - Расходы на проведение противопожарных мероприятий</w:t>
            </w:r>
          </w:p>
        </w:tc>
        <w:tc>
          <w:tcPr>
            <w:tcW w:w="1300" w:type="dxa"/>
            <w:tcBorders>
              <w:top w:val="nil"/>
              <w:left w:val="nil"/>
              <w:bottom w:val="single" w:sz="4" w:space="0" w:color="auto"/>
              <w:right w:val="single" w:sz="4" w:space="0" w:color="auto"/>
            </w:tcBorders>
            <w:shd w:val="clear" w:color="auto" w:fill="auto"/>
            <w:vAlign w:val="center"/>
            <w:hideMark/>
          </w:tcPr>
          <w:p w14:paraId="69C98C1F"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513,80</w:t>
            </w:r>
          </w:p>
        </w:tc>
        <w:tc>
          <w:tcPr>
            <w:tcW w:w="1332" w:type="dxa"/>
            <w:tcBorders>
              <w:top w:val="nil"/>
              <w:left w:val="nil"/>
              <w:bottom w:val="single" w:sz="4" w:space="0" w:color="auto"/>
              <w:right w:val="single" w:sz="4" w:space="0" w:color="auto"/>
            </w:tcBorders>
            <w:shd w:val="clear" w:color="auto" w:fill="auto"/>
            <w:vAlign w:val="center"/>
            <w:hideMark/>
          </w:tcPr>
          <w:p w14:paraId="74116D9B"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0,00</w:t>
            </w:r>
          </w:p>
        </w:tc>
        <w:tc>
          <w:tcPr>
            <w:tcW w:w="1283" w:type="dxa"/>
            <w:tcBorders>
              <w:top w:val="nil"/>
              <w:left w:val="nil"/>
              <w:bottom w:val="single" w:sz="4" w:space="0" w:color="auto"/>
              <w:right w:val="single" w:sz="4" w:space="0" w:color="auto"/>
            </w:tcBorders>
            <w:shd w:val="clear" w:color="auto" w:fill="auto"/>
            <w:vAlign w:val="center"/>
            <w:hideMark/>
          </w:tcPr>
          <w:p w14:paraId="5BA6C62C"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0,00</w:t>
            </w:r>
          </w:p>
        </w:tc>
        <w:tc>
          <w:tcPr>
            <w:tcW w:w="1221" w:type="dxa"/>
            <w:tcBorders>
              <w:top w:val="nil"/>
              <w:left w:val="nil"/>
              <w:bottom w:val="single" w:sz="4" w:space="0" w:color="auto"/>
              <w:right w:val="single" w:sz="4" w:space="0" w:color="auto"/>
            </w:tcBorders>
            <w:shd w:val="clear" w:color="auto" w:fill="auto"/>
            <w:vAlign w:val="center"/>
            <w:hideMark/>
          </w:tcPr>
          <w:p w14:paraId="280D715C"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#ДЕЛ/0!</w:t>
            </w:r>
          </w:p>
        </w:tc>
        <w:tc>
          <w:tcPr>
            <w:tcW w:w="1346" w:type="dxa"/>
            <w:tcBorders>
              <w:top w:val="nil"/>
              <w:left w:val="nil"/>
              <w:bottom w:val="single" w:sz="4" w:space="0" w:color="auto"/>
              <w:right w:val="single" w:sz="4" w:space="0" w:color="auto"/>
            </w:tcBorders>
            <w:shd w:val="clear" w:color="auto" w:fill="auto"/>
            <w:vAlign w:val="center"/>
            <w:hideMark/>
          </w:tcPr>
          <w:p w14:paraId="26C29510" w14:textId="77777777" w:rsidR="0090694F" w:rsidRPr="002B7A44" w:rsidRDefault="0090694F" w:rsidP="008C6708">
            <w:pPr>
              <w:spacing w:after="0" w:line="240" w:lineRule="auto"/>
              <w:jc w:val="center"/>
              <w:rPr>
                <w:rFonts w:ascii="Times New Roman" w:eastAsia="Times New Roman" w:hAnsi="Times New Roman" w:cs="Times New Roman"/>
                <w:iCs/>
                <w:lang w:eastAsia="ru-RU"/>
              </w:rPr>
            </w:pPr>
            <w:r w:rsidRPr="002B7A44">
              <w:rPr>
                <w:rFonts w:ascii="Times New Roman" w:eastAsia="Times New Roman" w:hAnsi="Times New Roman" w:cs="Times New Roman"/>
                <w:iCs/>
                <w:lang w:eastAsia="ru-RU"/>
              </w:rPr>
              <w:t>х</w:t>
            </w:r>
          </w:p>
        </w:tc>
      </w:tr>
      <w:tr w:rsidR="0090694F" w:rsidRPr="002B7A44" w14:paraId="75B27585" w14:textId="77777777" w:rsidTr="006F28BA">
        <w:trPr>
          <w:trHeight w:val="810"/>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73F7422A" w14:textId="77777777" w:rsidR="0090694F" w:rsidRPr="002B7A44" w:rsidRDefault="0090694F"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1.2.2.</w:t>
            </w:r>
            <w:r w:rsidRPr="002B7A44">
              <w:rPr>
                <w:rFonts w:ascii="Times New Roman" w:eastAsia="Times New Roman" w:hAnsi="Times New Roman" w:cs="Times New Roman"/>
                <w:lang w:eastAsia="ru-RU"/>
              </w:rPr>
              <w:t xml:space="preserve"> </w:t>
            </w:r>
            <w:r w:rsidRPr="002B7A44">
              <w:rPr>
                <w:rFonts w:ascii="Times New Roman" w:eastAsia="Times New Roman" w:hAnsi="Times New Roman" w:cs="Times New Roman"/>
                <w:sz w:val="20"/>
                <w:szCs w:val="20"/>
                <w:lang w:eastAsia="ru-RU"/>
              </w:rPr>
              <w:t>Основное мероприятие «Укрепление материально-технической базы в организациях, подведомственных управлению образования»</w:t>
            </w:r>
          </w:p>
        </w:tc>
        <w:tc>
          <w:tcPr>
            <w:tcW w:w="1300" w:type="dxa"/>
            <w:tcBorders>
              <w:top w:val="nil"/>
              <w:left w:val="nil"/>
              <w:bottom w:val="single" w:sz="4" w:space="0" w:color="auto"/>
              <w:right w:val="single" w:sz="4" w:space="0" w:color="auto"/>
            </w:tcBorders>
            <w:shd w:val="clear" w:color="auto" w:fill="auto"/>
            <w:vAlign w:val="center"/>
            <w:hideMark/>
          </w:tcPr>
          <w:p w14:paraId="6FB24B4D"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180,21</w:t>
            </w:r>
          </w:p>
        </w:tc>
        <w:tc>
          <w:tcPr>
            <w:tcW w:w="1332" w:type="dxa"/>
            <w:tcBorders>
              <w:top w:val="nil"/>
              <w:left w:val="nil"/>
              <w:bottom w:val="single" w:sz="4" w:space="0" w:color="auto"/>
              <w:right w:val="single" w:sz="4" w:space="0" w:color="auto"/>
            </w:tcBorders>
            <w:shd w:val="clear" w:color="auto" w:fill="auto"/>
            <w:vAlign w:val="center"/>
            <w:hideMark/>
          </w:tcPr>
          <w:p w14:paraId="25FFC787"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10 528,57</w:t>
            </w:r>
          </w:p>
        </w:tc>
        <w:tc>
          <w:tcPr>
            <w:tcW w:w="1283" w:type="dxa"/>
            <w:tcBorders>
              <w:top w:val="nil"/>
              <w:left w:val="nil"/>
              <w:bottom w:val="single" w:sz="4" w:space="0" w:color="auto"/>
              <w:right w:val="single" w:sz="4" w:space="0" w:color="auto"/>
            </w:tcBorders>
            <w:shd w:val="clear" w:color="auto" w:fill="auto"/>
            <w:vAlign w:val="center"/>
            <w:hideMark/>
          </w:tcPr>
          <w:p w14:paraId="609657F0"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9 895,92</w:t>
            </w:r>
          </w:p>
        </w:tc>
        <w:tc>
          <w:tcPr>
            <w:tcW w:w="1221" w:type="dxa"/>
            <w:tcBorders>
              <w:top w:val="nil"/>
              <w:left w:val="nil"/>
              <w:bottom w:val="single" w:sz="4" w:space="0" w:color="auto"/>
              <w:right w:val="single" w:sz="4" w:space="0" w:color="auto"/>
            </w:tcBorders>
            <w:shd w:val="clear" w:color="auto" w:fill="auto"/>
            <w:vAlign w:val="center"/>
            <w:hideMark/>
          </w:tcPr>
          <w:p w14:paraId="02B8807C"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93,99</w:t>
            </w:r>
          </w:p>
        </w:tc>
        <w:tc>
          <w:tcPr>
            <w:tcW w:w="1346" w:type="dxa"/>
            <w:tcBorders>
              <w:top w:val="nil"/>
              <w:left w:val="nil"/>
              <w:bottom w:val="single" w:sz="4" w:space="0" w:color="auto"/>
              <w:right w:val="single" w:sz="4" w:space="0" w:color="auto"/>
            </w:tcBorders>
            <w:shd w:val="clear" w:color="auto" w:fill="auto"/>
            <w:vAlign w:val="center"/>
            <w:hideMark/>
          </w:tcPr>
          <w:p w14:paraId="7B25D6E8"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5491,33</w:t>
            </w:r>
          </w:p>
        </w:tc>
      </w:tr>
      <w:tr w:rsidR="0090694F" w:rsidRPr="002B7A44" w14:paraId="559EBC5C" w14:textId="77777777" w:rsidTr="006F28BA">
        <w:trPr>
          <w:trHeight w:val="510"/>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5A536E2B" w14:textId="77777777" w:rsidR="0090694F" w:rsidRPr="002B7A44" w:rsidRDefault="0090694F" w:rsidP="008C6708">
            <w:pPr>
              <w:spacing w:after="0" w:line="240" w:lineRule="auto"/>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 Расходы  на реализацию мероприятий по укреплению материально-технической базы</w:t>
            </w:r>
          </w:p>
        </w:tc>
        <w:tc>
          <w:tcPr>
            <w:tcW w:w="1300" w:type="dxa"/>
            <w:tcBorders>
              <w:top w:val="nil"/>
              <w:left w:val="nil"/>
              <w:bottom w:val="single" w:sz="4" w:space="0" w:color="auto"/>
              <w:right w:val="single" w:sz="4" w:space="0" w:color="auto"/>
            </w:tcBorders>
            <w:shd w:val="clear" w:color="auto" w:fill="auto"/>
            <w:vAlign w:val="center"/>
            <w:hideMark/>
          </w:tcPr>
          <w:p w14:paraId="4DB65564"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180,21</w:t>
            </w:r>
          </w:p>
        </w:tc>
        <w:tc>
          <w:tcPr>
            <w:tcW w:w="1332" w:type="dxa"/>
            <w:tcBorders>
              <w:top w:val="nil"/>
              <w:left w:val="nil"/>
              <w:bottom w:val="single" w:sz="4" w:space="0" w:color="auto"/>
              <w:right w:val="single" w:sz="4" w:space="0" w:color="auto"/>
            </w:tcBorders>
            <w:shd w:val="clear" w:color="auto" w:fill="auto"/>
            <w:vAlign w:val="center"/>
            <w:hideMark/>
          </w:tcPr>
          <w:p w14:paraId="66F6BB23"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9 046,57</w:t>
            </w:r>
          </w:p>
        </w:tc>
        <w:tc>
          <w:tcPr>
            <w:tcW w:w="1283" w:type="dxa"/>
            <w:tcBorders>
              <w:top w:val="nil"/>
              <w:left w:val="nil"/>
              <w:bottom w:val="single" w:sz="4" w:space="0" w:color="auto"/>
              <w:right w:val="single" w:sz="4" w:space="0" w:color="auto"/>
            </w:tcBorders>
            <w:shd w:val="clear" w:color="auto" w:fill="auto"/>
            <w:vAlign w:val="center"/>
            <w:hideMark/>
          </w:tcPr>
          <w:p w14:paraId="22761771"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8 413,92</w:t>
            </w:r>
          </w:p>
        </w:tc>
        <w:tc>
          <w:tcPr>
            <w:tcW w:w="1221" w:type="dxa"/>
            <w:tcBorders>
              <w:top w:val="nil"/>
              <w:left w:val="nil"/>
              <w:bottom w:val="single" w:sz="4" w:space="0" w:color="auto"/>
              <w:right w:val="single" w:sz="4" w:space="0" w:color="auto"/>
            </w:tcBorders>
            <w:shd w:val="clear" w:color="auto" w:fill="auto"/>
            <w:vAlign w:val="center"/>
            <w:hideMark/>
          </w:tcPr>
          <w:p w14:paraId="276E08D8"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93,01</w:t>
            </w:r>
          </w:p>
        </w:tc>
        <w:tc>
          <w:tcPr>
            <w:tcW w:w="1346" w:type="dxa"/>
            <w:tcBorders>
              <w:top w:val="nil"/>
              <w:left w:val="nil"/>
              <w:bottom w:val="single" w:sz="4" w:space="0" w:color="auto"/>
              <w:right w:val="single" w:sz="4" w:space="0" w:color="auto"/>
            </w:tcBorders>
            <w:shd w:val="clear" w:color="auto" w:fill="auto"/>
            <w:vAlign w:val="center"/>
            <w:hideMark/>
          </w:tcPr>
          <w:p w14:paraId="43560230" w14:textId="77777777" w:rsidR="0090694F" w:rsidRPr="002B7A44" w:rsidRDefault="0090694F" w:rsidP="008C6708">
            <w:pPr>
              <w:spacing w:after="0" w:line="240" w:lineRule="auto"/>
              <w:jc w:val="center"/>
              <w:rPr>
                <w:rFonts w:ascii="Times New Roman" w:eastAsia="Times New Roman" w:hAnsi="Times New Roman" w:cs="Times New Roman"/>
                <w:iCs/>
                <w:lang w:eastAsia="ru-RU"/>
              </w:rPr>
            </w:pPr>
            <w:r w:rsidRPr="002B7A44">
              <w:rPr>
                <w:rFonts w:ascii="Times New Roman" w:eastAsia="Times New Roman" w:hAnsi="Times New Roman" w:cs="Times New Roman"/>
                <w:iCs/>
                <w:lang w:eastAsia="ru-RU"/>
              </w:rPr>
              <w:t>х</w:t>
            </w:r>
          </w:p>
        </w:tc>
      </w:tr>
      <w:tr w:rsidR="0090694F" w:rsidRPr="002B7A44" w14:paraId="7D0DE361" w14:textId="77777777" w:rsidTr="006F28BA">
        <w:trPr>
          <w:trHeight w:val="510"/>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45ACF5DB" w14:textId="77777777" w:rsidR="0090694F" w:rsidRPr="002B7A44" w:rsidRDefault="0090694F" w:rsidP="008C6708">
            <w:pPr>
              <w:spacing w:after="0" w:line="240" w:lineRule="auto"/>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 Иные межбюджетные трансферты на реализацию наказов избирателей депутатам Думы Ханты-Мансийского автономного округа-Югры</w:t>
            </w:r>
          </w:p>
        </w:tc>
        <w:tc>
          <w:tcPr>
            <w:tcW w:w="1300" w:type="dxa"/>
            <w:tcBorders>
              <w:top w:val="nil"/>
              <w:left w:val="nil"/>
              <w:bottom w:val="single" w:sz="4" w:space="0" w:color="auto"/>
              <w:right w:val="single" w:sz="4" w:space="0" w:color="auto"/>
            </w:tcBorders>
            <w:shd w:val="clear" w:color="auto" w:fill="auto"/>
            <w:vAlign w:val="center"/>
            <w:hideMark/>
          </w:tcPr>
          <w:p w14:paraId="1760A3A2"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0,00</w:t>
            </w:r>
          </w:p>
        </w:tc>
        <w:tc>
          <w:tcPr>
            <w:tcW w:w="1332" w:type="dxa"/>
            <w:tcBorders>
              <w:top w:val="nil"/>
              <w:left w:val="nil"/>
              <w:bottom w:val="single" w:sz="4" w:space="0" w:color="auto"/>
              <w:right w:val="single" w:sz="4" w:space="0" w:color="auto"/>
            </w:tcBorders>
            <w:shd w:val="clear" w:color="auto" w:fill="auto"/>
            <w:vAlign w:val="center"/>
            <w:hideMark/>
          </w:tcPr>
          <w:p w14:paraId="717245DB"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1 482,00</w:t>
            </w:r>
          </w:p>
        </w:tc>
        <w:tc>
          <w:tcPr>
            <w:tcW w:w="1283" w:type="dxa"/>
            <w:tcBorders>
              <w:top w:val="nil"/>
              <w:left w:val="nil"/>
              <w:bottom w:val="single" w:sz="4" w:space="0" w:color="auto"/>
              <w:right w:val="single" w:sz="4" w:space="0" w:color="auto"/>
            </w:tcBorders>
            <w:shd w:val="clear" w:color="auto" w:fill="auto"/>
            <w:vAlign w:val="center"/>
            <w:hideMark/>
          </w:tcPr>
          <w:p w14:paraId="47EED1C1"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1 482,00</w:t>
            </w:r>
          </w:p>
        </w:tc>
        <w:tc>
          <w:tcPr>
            <w:tcW w:w="1221" w:type="dxa"/>
            <w:tcBorders>
              <w:top w:val="nil"/>
              <w:left w:val="nil"/>
              <w:bottom w:val="single" w:sz="4" w:space="0" w:color="auto"/>
              <w:right w:val="single" w:sz="4" w:space="0" w:color="auto"/>
            </w:tcBorders>
            <w:shd w:val="clear" w:color="auto" w:fill="auto"/>
            <w:vAlign w:val="center"/>
            <w:hideMark/>
          </w:tcPr>
          <w:p w14:paraId="2FF1A1DF"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100,00</w:t>
            </w:r>
          </w:p>
        </w:tc>
        <w:tc>
          <w:tcPr>
            <w:tcW w:w="1346" w:type="dxa"/>
            <w:tcBorders>
              <w:top w:val="nil"/>
              <w:left w:val="nil"/>
              <w:bottom w:val="single" w:sz="4" w:space="0" w:color="auto"/>
              <w:right w:val="single" w:sz="4" w:space="0" w:color="auto"/>
            </w:tcBorders>
            <w:shd w:val="clear" w:color="auto" w:fill="auto"/>
            <w:vAlign w:val="center"/>
            <w:hideMark/>
          </w:tcPr>
          <w:p w14:paraId="63DBA9CC" w14:textId="77777777" w:rsidR="0090694F" w:rsidRPr="002B7A44" w:rsidRDefault="0090694F" w:rsidP="008C6708">
            <w:pPr>
              <w:spacing w:after="0" w:line="240" w:lineRule="auto"/>
              <w:jc w:val="center"/>
              <w:rPr>
                <w:rFonts w:ascii="Times New Roman" w:eastAsia="Times New Roman" w:hAnsi="Times New Roman" w:cs="Times New Roman"/>
                <w:iCs/>
                <w:lang w:eastAsia="ru-RU"/>
              </w:rPr>
            </w:pPr>
            <w:r w:rsidRPr="002B7A44">
              <w:rPr>
                <w:rFonts w:ascii="Times New Roman" w:eastAsia="Times New Roman" w:hAnsi="Times New Roman" w:cs="Times New Roman"/>
                <w:iCs/>
                <w:lang w:eastAsia="ru-RU"/>
              </w:rPr>
              <w:t>х</w:t>
            </w:r>
          </w:p>
        </w:tc>
      </w:tr>
      <w:tr w:rsidR="0090694F" w:rsidRPr="002B7A44" w14:paraId="651D796C" w14:textId="77777777" w:rsidTr="006F28BA">
        <w:trPr>
          <w:trHeight w:val="1275"/>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18D8EC23" w14:textId="19812451" w:rsidR="0090694F" w:rsidRPr="002B7A44" w:rsidRDefault="0090694F"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 Муниципальная программа «Защита населения и территорий от чрезвычайных ситуаций, обеспечение первичных мер пожарной безопасности в городе Радужный на 2019-2025 годы и на период до 2030 года»</w:t>
            </w:r>
          </w:p>
        </w:tc>
        <w:tc>
          <w:tcPr>
            <w:tcW w:w="1300" w:type="dxa"/>
            <w:tcBorders>
              <w:top w:val="nil"/>
              <w:left w:val="nil"/>
              <w:bottom w:val="single" w:sz="4" w:space="0" w:color="auto"/>
              <w:right w:val="single" w:sz="4" w:space="0" w:color="auto"/>
            </w:tcBorders>
            <w:shd w:val="clear" w:color="auto" w:fill="auto"/>
            <w:vAlign w:val="center"/>
            <w:hideMark/>
          </w:tcPr>
          <w:p w14:paraId="54E7C3C5"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836,51</w:t>
            </w:r>
          </w:p>
        </w:tc>
        <w:tc>
          <w:tcPr>
            <w:tcW w:w="1332" w:type="dxa"/>
            <w:tcBorders>
              <w:top w:val="nil"/>
              <w:left w:val="nil"/>
              <w:bottom w:val="single" w:sz="4" w:space="0" w:color="auto"/>
              <w:right w:val="single" w:sz="4" w:space="0" w:color="auto"/>
            </w:tcBorders>
            <w:shd w:val="clear" w:color="auto" w:fill="auto"/>
            <w:vAlign w:val="center"/>
            <w:hideMark/>
          </w:tcPr>
          <w:p w14:paraId="5A4E3A3A"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2 517,13</w:t>
            </w:r>
          </w:p>
        </w:tc>
        <w:tc>
          <w:tcPr>
            <w:tcW w:w="1283" w:type="dxa"/>
            <w:tcBorders>
              <w:top w:val="nil"/>
              <w:left w:val="nil"/>
              <w:bottom w:val="single" w:sz="4" w:space="0" w:color="auto"/>
              <w:right w:val="single" w:sz="4" w:space="0" w:color="auto"/>
            </w:tcBorders>
            <w:shd w:val="clear" w:color="auto" w:fill="auto"/>
            <w:vAlign w:val="center"/>
            <w:hideMark/>
          </w:tcPr>
          <w:p w14:paraId="061C9EDD"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2 517,13</w:t>
            </w:r>
          </w:p>
        </w:tc>
        <w:tc>
          <w:tcPr>
            <w:tcW w:w="1221" w:type="dxa"/>
            <w:tcBorders>
              <w:top w:val="nil"/>
              <w:left w:val="nil"/>
              <w:bottom w:val="single" w:sz="4" w:space="0" w:color="auto"/>
              <w:right w:val="single" w:sz="4" w:space="0" w:color="auto"/>
            </w:tcBorders>
            <w:shd w:val="clear" w:color="auto" w:fill="auto"/>
            <w:vAlign w:val="center"/>
            <w:hideMark/>
          </w:tcPr>
          <w:p w14:paraId="130724F5"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100,00</w:t>
            </w:r>
          </w:p>
        </w:tc>
        <w:tc>
          <w:tcPr>
            <w:tcW w:w="1346" w:type="dxa"/>
            <w:tcBorders>
              <w:top w:val="nil"/>
              <w:left w:val="nil"/>
              <w:bottom w:val="single" w:sz="4" w:space="0" w:color="auto"/>
              <w:right w:val="single" w:sz="4" w:space="0" w:color="auto"/>
            </w:tcBorders>
            <w:shd w:val="clear" w:color="auto" w:fill="auto"/>
            <w:vAlign w:val="center"/>
            <w:hideMark/>
          </w:tcPr>
          <w:p w14:paraId="142185FA"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300,91</w:t>
            </w:r>
          </w:p>
        </w:tc>
      </w:tr>
      <w:tr w:rsidR="0090694F" w:rsidRPr="002B7A44" w14:paraId="3BDFDB90" w14:textId="77777777" w:rsidTr="006F28BA">
        <w:trPr>
          <w:trHeight w:val="765"/>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36C80784" w14:textId="77777777" w:rsidR="0090694F" w:rsidRPr="002B7A44" w:rsidRDefault="0090694F" w:rsidP="008C6708">
            <w:pPr>
              <w:spacing w:after="0" w:line="240" w:lineRule="auto"/>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2.1. Подпрограмма «Обеспечение первичных мер пожарной безопасности в городе Радужный»</w:t>
            </w:r>
          </w:p>
        </w:tc>
        <w:tc>
          <w:tcPr>
            <w:tcW w:w="1300" w:type="dxa"/>
            <w:tcBorders>
              <w:top w:val="nil"/>
              <w:left w:val="nil"/>
              <w:bottom w:val="single" w:sz="4" w:space="0" w:color="auto"/>
              <w:right w:val="single" w:sz="4" w:space="0" w:color="auto"/>
            </w:tcBorders>
            <w:shd w:val="clear" w:color="auto" w:fill="auto"/>
            <w:vAlign w:val="center"/>
            <w:hideMark/>
          </w:tcPr>
          <w:p w14:paraId="32D52048"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836,51</w:t>
            </w:r>
          </w:p>
        </w:tc>
        <w:tc>
          <w:tcPr>
            <w:tcW w:w="1332" w:type="dxa"/>
            <w:tcBorders>
              <w:top w:val="nil"/>
              <w:left w:val="nil"/>
              <w:bottom w:val="single" w:sz="4" w:space="0" w:color="auto"/>
              <w:right w:val="single" w:sz="4" w:space="0" w:color="auto"/>
            </w:tcBorders>
            <w:shd w:val="clear" w:color="auto" w:fill="auto"/>
            <w:vAlign w:val="center"/>
            <w:hideMark/>
          </w:tcPr>
          <w:p w14:paraId="35442F04"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2 517,13</w:t>
            </w:r>
          </w:p>
        </w:tc>
        <w:tc>
          <w:tcPr>
            <w:tcW w:w="1283" w:type="dxa"/>
            <w:tcBorders>
              <w:top w:val="nil"/>
              <w:left w:val="nil"/>
              <w:bottom w:val="single" w:sz="4" w:space="0" w:color="auto"/>
              <w:right w:val="single" w:sz="4" w:space="0" w:color="auto"/>
            </w:tcBorders>
            <w:shd w:val="clear" w:color="auto" w:fill="auto"/>
            <w:vAlign w:val="center"/>
            <w:hideMark/>
          </w:tcPr>
          <w:p w14:paraId="13CC8386"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2 517,13</w:t>
            </w:r>
          </w:p>
        </w:tc>
        <w:tc>
          <w:tcPr>
            <w:tcW w:w="1221" w:type="dxa"/>
            <w:tcBorders>
              <w:top w:val="nil"/>
              <w:left w:val="nil"/>
              <w:bottom w:val="single" w:sz="4" w:space="0" w:color="auto"/>
              <w:right w:val="single" w:sz="4" w:space="0" w:color="auto"/>
            </w:tcBorders>
            <w:shd w:val="clear" w:color="auto" w:fill="auto"/>
            <w:vAlign w:val="center"/>
            <w:hideMark/>
          </w:tcPr>
          <w:p w14:paraId="27DE61B4"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100,00</w:t>
            </w:r>
          </w:p>
        </w:tc>
        <w:tc>
          <w:tcPr>
            <w:tcW w:w="1346" w:type="dxa"/>
            <w:tcBorders>
              <w:top w:val="nil"/>
              <w:left w:val="nil"/>
              <w:bottom w:val="single" w:sz="4" w:space="0" w:color="auto"/>
              <w:right w:val="single" w:sz="4" w:space="0" w:color="auto"/>
            </w:tcBorders>
            <w:shd w:val="clear" w:color="auto" w:fill="auto"/>
            <w:vAlign w:val="center"/>
            <w:hideMark/>
          </w:tcPr>
          <w:p w14:paraId="19570ECF"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300,91</w:t>
            </w:r>
          </w:p>
        </w:tc>
      </w:tr>
      <w:tr w:rsidR="0090694F" w:rsidRPr="002B7A44" w14:paraId="4E1BB35F" w14:textId="77777777" w:rsidTr="006F28BA">
        <w:trPr>
          <w:trHeight w:val="765"/>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15F6FE47" w14:textId="77777777" w:rsidR="0090694F" w:rsidRPr="002B7A44" w:rsidRDefault="0090694F"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Основное мероприятие «Обеспечение пожарной безопасности на территории города Радужный»</w:t>
            </w:r>
          </w:p>
        </w:tc>
        <w:tc>
          <w:tcPr>
            <w:tcW w:w="1300" w:type="dxa"/>
            <w:tcBorders>
              <w:top w:val="nil"/>
              <w:left w:val="nil"/>
              <w:bottom w:val="single" w:sz="4" w:space="0" w:color="auto"/>
              <w:right w:val="single" w:sz="4" w:space="0" w:color="auto"/>
            </w:tcBorders>
            <w:shd w:val="clear" w:color="auto" w:fill="auto"/>
            <w:vAlign w:val="center"/>
            <w:hideMark/>
          </w:tcPr>
          <w:p w14:paraId="3F85B0E6"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836,51</w:t>
            </w:r>
          </w:p>
        </w:tc>
        <w:tc>
          <w:tcPr>
            <w:tcW w:w="1332" w:type="dxa"/>
            <w:tcBorders>
              <w:top w:val="nil"/>
              <w:left w:val="nil"/>
              <w:bottom w:val="single" w:sz="4" w:space="0" w:color="auto"/>
              <w:right w:val="single" w:sz="4" w:space="0" w:color="auto"/>
            </w:tcBorders>
            <w:shd w:val="clear" w:color="auto" w:fill="auto"/>
            <w:vAlign w:val="center"/>
            <w:hideMark/>
          </w:tcPr>
          <w:p w14:paraId="06E04FDC"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2 505,63</w:t>
            </w:r>
          </w:p>
        </w:tc>
        <w:tc>
          <w:tcPr>
            <w:tcW w:w="1283" w:type="dxa"/>
            <w:tcBorders>
              <w:top w:val="nil"/>
              <w:left w:val="nil"/>
              <w:bottom w:val="single" w:sz="4" w:space="0" w:color="auto"/>
              <w:right w:val="single" w:sz="4" w:space="0" w:color="auto"/>
            </w:tcBorders>
            <w:shd w:val="clear" w:color="auto" w:fill="auto"/>
            <w:vAlign w:val="center"/>
            <w:hideMark/>
          </w:tcPr>
          <w:p w14:paraId="66645867"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2 505,63</w:t>
            </w:r>
          </w:p>
        </w:tc>
        <w:tc>
          <w:tcPr>
            <w:tcW w:w="1221" w:type="dxa"/>
            <w:tcBorders>
              <w:top w:val="nil"/>
              <w:left w:val="nil"/>
              <w:bottom w:val="single" w:sz="4" w:space="0" w:color="auto"/>
              <w:right w:val="single" w:sz="4" w:space="0" w:color="auto"/>
            </w:tcBorders>
            <w:shd w:val="clear" w:color="auto" w:fill="auto"/>
            <w:vAlign w:val="center"/>
            <w:hideMark/>
          </w:tcPr>
          <w:p w14:paraId="32A04B13"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100,00</w:t>
            </w:r>
          </w:p>
        </w:tc>
        <w:tc>
          <w:tcPr>
            <w:tcW w:w="1346" w:type="dxa"/>
            <w:tcBorders>
              <w:top w:val="nil"/>
              <w:left w:val="nil"/>
              <w:bottom w:val="single" w:sz="4" w:space="0" w:color="auto"/>
              <w:right w:val="single" w:sz="4" w:space="0" w:color="auto"/>
            </w:tcBorders>
            <w:shd w:val="clear" w:color="auto" w:fill="auto"/>
            <w:vAlign w:val="center"/>
            <w:hideMark/>
          </w:tcPr>
          <w:p w14:paraId="4A6CE1B5"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299,53</w:t>
            </w:r>
          </w:p>
        </w:tc>
      </w:tr>
      <w:tr w:rsidR="0090694F" w:rsidRPr="002B7A44" w14:paraId="57ED042E" w14:textId="77777777" w:rsidTr="006F28BA">
        <w:trPr>
          <w:trHeight w:val="300"/>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17BD1C74" w14:textId="77777777" w:rsidR="0090694F" w:rsidRPr="002B7A44" w:rsidRDefault="0090694F" w:rsidP="008C6708">
            <w:pPr>
              <w:spacing w:after="0" w:line="240" w:lineRule="auto"/>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 Субсидии бюджетным учреждениям</w:t>
            </w:r>
          </w:p>
        </w:tc>
        <w:tc>
          <w:tcPr>
            <w:tcW w:w="1300" w:type="dxa"/>
            <w:tcBorders>
              <w:top w:val="nil"/>
              <w:left w:val="nil"/>
              <w:bottom w:val="single" w:sz="4" w:space="0" w:color="auto"/>
              <w:right w:val="single" w:sz="4" w:space="0" w:color="auto"/>
            </w:tcBorders>
            <w:shd w:val="clear" w:color="auto" w:fill="auto"/>
            <w:vAlign w:val="center"/>
            <w:hideMark/>
          </w:tcPr>
          <w:p w14:paraId="4CF958EB"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836,51</w:t>
            </w:r>
          </w:p>
        </w:tc>
        <w:tc>
          <w:tcPr>
            <w:tcW w:w="1332" w:type="dxa"/>
            <w:tcBorders>
              <w:top w:val="nil"/>
              <w:left w:val="nil"/>
              <w:bottom w:val="single" w:sz="4" w:space="0" w:color="auto"/>
              <w:right w:val="single" w:sz="4" w:space="0" w:color="auto"/>
            </w:tcBorders>
            <w:shd w:val="clear" w:color="auto" w:fill="auto"/>
            <w:vAlign w:val="center"/>
            <w:hideMark/>
          </w:tcPr>
          <w:p w14:paraId="14D513DA"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2 505,63</w:t>
            </w:r>
          </w:p>
        </w:tc>
        <w:tc>
          <w:tcPr>
            <w:tcW w:w="1283" w:type="dxa"/>
            <w:tcBorders>
              <w:top w:val="nil"/>
              <w:left w:val="nil"/>
              <w:bottom w:val="single" w:sz="4" w:space="0" w:color="auto"/>
              <w:right w:val="single" w:sz="4" w:space="0" w:color="auto"/>
            </w:tcBorders>
            <w:shd w:val="clear" w:color="auto" w:fill="auto"/>
            <w:vAlign w:val="center"/>
            <w:hideMark/>
          </w:tcPr>
          <w:p w14:paraId="4D675BED"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2 505,63</w:t>
            </w:r>
          </w:p>
        </w:tc>
        <w:tc>
          <w:tcPr>
            <w:tcW w:w="1221" w:type="dxa"/>
            <w:tcBorders>
              <w:top w:val="nil"/>
              <w:left w:val="nil"/>
              <w:bottom w:val="single" w:sz="4" w:space="0" w:color="auto"/>
              <w:right w:val="single" w:sz="4" w:space="0" w:color="auto"/>
            </w:tcBorders>
            <w:shd w:val="clear" w:color="auto" w:fill="auto"/>
            <w:vAlign w:val="center"/>
            <w:hideMark/>
          </w:tcPr>
          <w:p w14:paraId="113E62C0"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100,00</w:t>
            </w:r>
          </w:p>
        </w:tc>
        <w:tc>
          <w:tcPr>
            <w:tcW w:w="1346" w:type="dxa"/>
            <w:tcBorders>
              <w:top w:val="nil"/>
              <w:left w:val="nil"/>
              <w:bottom w:val="single" w:sz="4" w:space="0" w:color="auto"/>
              <w:right w:val="single" w:sz="4" w:space="0" w:color="auto"/>
            </w:tcBorders>
            <w:shd w:val="clear" w:color="auto" w:fill="auto"/>
            <w:vAlign w:val="center"/>
            <w:hideMark/>
          </w:tcPr>
          <w:p w14:paraId="215F1673" w14:textId="77777777" w:rsidR="0090694F" w:rsidRPr="002B7A44" w:rsidRDefault="0090694F" w:rsidP="008C6708">
            <w:pPr>
              <w:spacing w:after="0" w:line="240" w:lineRule="auto"/>
              <w:jc w:val="center"/>
              <w:rPr>
                <w:rFonts w:ascii="Times New Roman" w:eastAsia="Times New Roman" w:hAnsi="Times New Roman" w:cs="Times New Roman"/>
                <w:iCs/>
                <w:lang w:eastAsia="ru-RU"/>
              </w:rPr>
            </w:pPr>
            <w:r w:rsidRPr="002B7A44">
              <w:rPr>
                <w:rFonts w:ascii="Times New Roman" w:eastAsia="Times New Roman" w:hAnsi="Times New Roman" w:cs="Times New Roman"/>
                <w:iCs/>
                <w:lang w:eastAsia="ru-RU"/>
              </w:rPr>
              <w:t>х</w:t>
            </w:r>
          </w:p>
        </w:tc>
      </w:tr>
      <w:tr w:rsidR="0090694F" w:rsidRPr="002B7A44" w14:paraId="6FD36534" w14:textId="77777777" w:rsidTr="006F28BA">
        <w:trPr>
          <w:trHeight w:val="765"/>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3AC640B6" w14:textId="77777777" w:rsidR="0090694F" w:rsidRPr="002B7A44" w:rsidRDefault="0090694F"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Основное мероприятие «Повышение квалификации работников и организация пропаганды, обучения населения»</w:t>
            </w:r>
          </w:p>
        </w:tc>
        <w:tc>
          <w:tcPr>
            <w:tcW w:w="1300" w:type="dxa"/>
            <w:tcBorders>
              <w:top w:val="nil"/>
              <w:left w:val="nil"/>
              <w:bottom w:val="single" w:sz="4" w:space="0" w:color="auto"/>
              <w:right w:val="single" w:sz="4" w:space="0" w:color="auto"/>
            </w:tcBorders>
            <w:shd w:val="clear" w:color="auto" w:fill="auto"/>
            <w:vAlign w:val="center"/>
            <w:hideMark/>
          </w:tcPr>
          <w:p w14:paraId="62AD6473"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0,00</w:t>
            </w:r>
          </w:p>
        </w:tc>
        <w:tc>
          <w:tcPr>
            <w:tcW w:w="1332" w:type="dxa"/>
            <w:tcBorders>
              <w:top w:val="nil"/>
              <w:left w:val="nil"/>
              <w:bottom w:val="single" w:sz="4" w:space="0" w:color="auto"/>
              <w:right w:val="single" w:sz="4" w:space="0" w:color="auto"/>
            </w:tcBorders>
            <w:shd w:val="clear" w:color="auto" w:fill="auto"/>
            <w:vAlign w:val="center"/>
            <w:hideMark/>
          </w:tcPr>
          <w:p w14:paraId="30F383EB"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11,50</w:t>
            </w:r>
          </w:p>
        </w:tc>
        <w:tc>
          <w:tcPr>
            <w:tcW w:w="1283" w:type="dxa"/>
            <w:tcBorders>
              <w:top w:val="nil"/>
              <w:left w:val="nil"/>
              <w:bottom w:val="single" w:sz="4" w:space="0" w:color="auto"/>
              <w:right w:val="single" w:sz="4" w:space="0" w:color="auto"/>
            </w:tcBorders>
            <w:shd w:val="clear" w:color="auto" w:fill="auto"/>
            <w:vAlign w:val="center"/>
            <w:hideMark/>
          </w:tcPr>
          <w:p w14:paraId="091896AE"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11,50</w:t>
            </w:r>
          </w:p>
        </w:tc>
        <w:tc>
          <w:tcPr>
            <w:tcW w:w="1221" w:type="dxa"/>
            <w:tcBorders>
              <w:top w:val="nil"/>
              <w:left w:val="nil"/>
              <w:bottom w:val="single" w:sz="4" w:space="0" w:color="auto"/>
              <w:right w:val="single" w:sz="4" w:space="0" w:color="auto"/>
            </w:tcBorders>
            <w:shd w:val="clear" w:color="auto" w:fill="auto"/>
            <w:vAlign w:val="center"/>
            <w:hideMark/>
          </w:tcPr>
          <w:p w14:paraId="0F594F8E"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100,00</w:t>
            </w:r>
          </w:p>
        </w:tc>
        <w:tc>
          <w:tcPr>
            <w:tcW w:w="1346" w:type="dxa"/>
            <w:tcBorders>
              <w:top w:val="nil"/>
              <w:left w:val="nil"/>
              <w:bottom w:val="single" w:sz="4" w:space="0" w:color="auto"/>
              <w:right w:val="single" w:sz="4" w:space="0" w:color="auto"/>
            </w:tcBorders>
            <w:shd w:val="clear" w:color="auto" w:fill="auto"/>
            <w:vAlign w:val="center"/>
            <w:hideMark/>
          </w:tcPr>
          <w:p w14:paraId="704DB2DB"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0,00</w:t>
            </w:r>
          </w:p>
        </w:tc>
      </w:tr>
      <w:tr w:rsidR="0090694F" w:rsidRPr="002B7A44" w14:paraId="631BF2C3" w14:textId="77777777" w:rsidTr="006F28BA">
        <w:trPr>
          <w:trHeight w:val="300"/>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1BDE8097" w14:textId="77777777" w:rsidR="0090694F" w:rsidRPr="002B7A44" w:rsidRDefault="0090694F" w:rsidP="008C6708">
            <w:pPr>
              <w:spacing w:after="0" w:line="240" w:lineRule="auto"/>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 Субсидии бюджетным учреждениям</w:t>
            </w:r>
          </w:p>
        </w:tc>
        <w:tc>
          <w:tcPr>
            <w:tcW w:w="1300" w:type="dxa"/>
            <w:tcBorders>
              <w:top w:val="nil"/>
              <w:left w:val="nil"/>
              <w:bottom w:val="single" w:sz="4" w:space="0" w:color="auto"/>
              <w:right w:val="single" w:sz="4" w:space="0" w:color="auto"/>
            </w:tcBorders>
            <w:shd w:val="clear" w:color="auto" w:fill="auto"/>
            <w:vAlign w:val="center"/>
            <w:hideMark/>
          </w:tcPr>
          <w:p w14:paraId="41F7EEB5"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0,00</w:t>
            </w:r>
          </w:p>
        </w:tc>
        <w:tc>
          <w:tcPr>
            <w:tcW w:w="1332" w:type="dxa"/>
            <w:tcBorders>
              <w:top w:val="nil"/>
              <w:left w:val="nil"/>
              <w:bottom w:val="single" w:sz="4" w:space="0" w:color="auto"/>
              <w:right w:val="single" w:sz="4" w:space="0" w:color="auto"/>
            </w:tcBorders>
            <w:shd w:val="clear" w:color="auto" w:fill="auto"/>
            <w:vAlign w:val="center"/>
            <w:hideMark/>
          </w:tcPr>
          <w:p w14:paraId="5F8D6507"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11,50</w:t>
            </w:r>
          </w:p>
        </w:tc>
        <w:tc>
          <w:tcPr>
            <w:tcW w:w="1283" w:type="dxa"/>
            <w:tcBorders>
              <w:top w:val="nil"/>
              <w:left w:val="nil"/>
              <w:bottom w:val="single" w:sz="4" w:space="0" w:color="auto"/>
              <w:right w:val="single" w:sz="4" w:space="0" w:color="auto"/>
            </w:tcBorders>
            <w:shd w:val="clear" w:color="auto" w:fill="auto"/>
            <w:vAlign w:val="center"/>
            <w:hideMark/>
          </w:tcPr>
          <w:p w14:paraId="4E699E20"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11,50</w:t>
            </w:r>
          </w:p>
        </w:tc>
        <w:tc>
          <w:tcPr>
            <w:tcW w:w="1221" w:type="dxa"/>
            <w:tcBorders>
              <w:top w:val="nil"/>
              <w:left w:val="nil"/>
              <w:bottom w:val="single" w:sz="4" w:space="0" w:color="auto"/>
              <w:right w:val="single" w:sz="4" w:space="0" w:color="auto"/>
            </w:tcBorders>
            <w:shd w:val="clear" w:color="auto" w:fill="auto"/>
            <w:vAlign w:val="center"/>
            <w:hideMark/>
          </w:tcPr>
          <w:p w14:paraId="44E410A2"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100,00</w:t>
            </w:r>
          </w:p>
        </w:tc>
        <w:tc>
          <w:tcPr>
            <w:tcW w:w="1346" w:type="dxa"/>
            <w:tcBorders>
              <w:top w:val="nil"/>
              <w:left w:val="nil"/>
              <w:bottom w:val="single" w:sz="4" w:space="0" w:color="auto"/>
              <w:right w:val="single" w:sz="4" w:space="0" w:color="auto"/>
            </w:tcBorders>
            <w:shd w:val="clear" w:color="auto" w:fill="auto"/>
            <w:vAlign w:val="center"/>
            <w:hideMark/>
          </w:tcPr>
          <w:p w14:paraId="7C5EFCFA" w14:textId="77777777" w:rsidR="0090694F" w:rsidRPr="002B7A44" w:rsidRDefault="0090694F" w:rsidP="008C6708">
            <w:pPr>
              <w:spacing w:after="0" w:line="240" w:lineRule="auto"/>
              <w:jc w:val="center"/>
              <w:rPr>
                <w:rFonts w:ascii="Times New Roman" w:eastAsia="Times New Roman" w:hAnsi="Times New Roman" w:cs="Times New Roman"/>
                <w:iCs/>
                <w:lang w:eastAsia="ru-RU"/>
              </w:rPr>
            </w:pPr>
            <w:r w:rsidRPr="002B7A44">
              <w:rPr>
                <w:rFonts w:ascii="Times New Roman" w:eastAsia="Times New Roman" w:hAnsi="Times New Roman" w:cs="Times New Roman"/>
                <w:iCs/>
                <w:lang w:eastAsia="ru-RU"/>
              </w:rPr>
              <w:t>х</w:t>
            </w:r>
          </w:p>
        </w:tc>
      </w:tr>
      <w:tr w:rsidR="0090694F" w:rsidRPr="002B7A44" w14:paraId="6F0B330A" w14:textId="77777777" w:rsidTr="006F28BA">
        <w:trPr>
          <w:trHeight w:val="1530"/>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423D0B11" w14:textId="0A5AFC37" w:rsidR="0090694F" w:rsidRPr="002B7A44" w:rsidRDefault="0090694F"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lastRenderedPageBreak/>
              <w:t>3. Муниципальная программа «Создание условий для эффективного решения вопросов местного значения и осуществления переданных в установленном порядке государственных полномочий на 2019-2025 годы и на период до 2030 года»</w:t>
            </w:r>
          </w:p>
        </w:tc>
        <w:tc>
          <w:tcPr>
            <w:tcW w:w="1300" w:type="dxa"/>
            <w:tcBorders>
              <w:top w:val="nil"/>
              <w:left w:val="nil"/>
              <w:bottom w:val="single" w:sz="4" w:space="0" w:color="auto"/>
              <w:right w:val="single" w:sz="4" w:space="0" w:color="auto"/>
            </w:tcBorders>
            <w:shd w:val="clear" w:color="auto" w:fill="auto"/>
            <w:vAlign w:val="center"/>
            <w:hideMark/>
          </w:tcPr>
          <w:p w14:paraId="3ADE580E"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2 575,80</w:t>
            </w:r>
          </w:p>
        </w:tc>
        <w:tc>
          <w:tcPr>
            <w:tcW w:w="1332" w:type="dxa"/>
            <w:tcBorders>
              <w:top w:val="nil"/>
              <w:left w:val="nil"/>
              <w:bottom w:val="single" w:sz="4" w:space="0" w:color="auto"/>
              <w:right w:val="single" w:sz="4" w:space="0" w:color="auto"/>
            </w:tcBorders>
            <w:shd w:val="clear" w:color="auto" w:fill="auto"/>
            <w:vAlign w:val="center"/>
            <w:hideMark/>
          </w:tcPr>
          <w:p w14:paraId="7EE4D27F"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860,00</w:t>
            </w:r>
          </w:p>
        </w:tc>
        <w:tc>
          <w:tcPr>
            <w:tcW w:w="1283" w:type="dxa"/>
            <w:tcBorders>
              <w:top w:val="nil"/>
              <w:left w:val="nil"/>
              <w:bottom w:val="single" w:sz="4" w:space="0" w:color="auto"/>
              <w:right w:val="single" w:sz="4" w:space="0" w:color="auto"/>
            </w:tcBorders>
            <w:shd w:val="clear" w:color="auto" w:fill="auto"/>
            <w:vAlign w:val="center"/>
            <w:hideMark/>
          </w:tcPr>
          <w:p w14:paraId="2B6C41EE"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860,00</w:t>
            </w:r>
          </w:p>
        </w:tc>
        <w:tc>
          <w:tcPr>
            <w:tcW w:w="1221" w:type="dxa"/>
            <w:tcBorders>
              <w:top w:val="nil"/>
              <w:left w:val="nil"/>
              <w:bottom w:val="single" w:sz="4" w:space="0" w:color="auto"/>
              <w:right w:val="single" w:sz="4" w:space="0" w:color="auto"/>
            </w:tcBorders>
            <w:shd w:val="clear" w:color="auto" w:fill="auto"/>
            <w:vAlign w:val="center"/>
            <w:hideMark/>
          </w:tcPr>
          <w:p w14:paraId="732A2199"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100,00</w:t>
            </w:r>
          </w:p>
        </w:tc>
        <w:tc>
          <w:tcPr>
            <w:tcW w:w="1346" w:type="dxa"/>
            <w:tcBorders>
              <w:top w:val="nil"/>
              <w:left w:val="nil"/>
              <w:bottom w:val="single" w:sz="4" w:space="0" w:color="auto"/>
              <w:right w:val="single" w:sz="4" w:space="0" w:color="auto"/>
            </w:tcBorders>
            <w:shd w:val="clear" w:color="auto" w:fill="auto"/>
            <w:vAlign w:val="center"/>
            <w:hideMark/>
          </w:tcPr>
          <w:p w14:paraId="3257D821"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33,39</w:t>
            </w:r>
          </w:p>
        </w:tc>
      </w:tr>
      <w:tr w:rsidR="0090694F" w:rsidRPr="002B7A44" w14:paraId="30E060D6" w14:textId="77777777" w:rsidTr="006F28BA">
        <w:trPr>
          <w:trHeight w:val="765"/>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1BB20AA9" w14:textId="77777777" w:rsidR="0090694F" w:rsidRPr="002B7A44" w:rsidRDefault="0090694F"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Основное мероприятие «Реализация проектов (инициатив) граждан по вопросам местного значения»</w:t>
            </w:r>
          </w:p>
        </w:tc>
        <w:tc>
          <w:tcPr>
            <w:tcW w:w="1300" w:type="dxa"/>
            <w:tcBorders>
              <w:top w:val="nil"/>
              <w:left w:val="nil"/>
              <w:bottom w:val="single" w:sz="4" w:space="0" w:color="auto"/>
              <w:right w:val="single" w:sz="4" w:space="0" w:color="auto"/>
            </w:tcBorders>
            <w:shd w:val="clear" w:color="auto" w:fill="auto"/>
            <w:vAlign w:val="center"/>
            <w:hideMark/>
          </w:tcPr>
          <w:p w14:paraId="184FAAF9"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2 575,80</w:t>
            </w:r>
          </w:p>
        </w:tc>
        <w:tc>
          <w:tcPr>
            <w:tcW w:w="1332" w:type="dxa"/>
            <w:tcBorders>
              <w:top w:val="nil"/>
              <w:left w:val="nil"/>
              <w:bottom w:val="single" w:sz="4" w:space="0" w:color="auto"/>
              <w:right w:val="single" w:sz="4" w:space="0" w:color="auto"/>
            </w:tcBorders>
            <w:shd w:val="clear" w:color="auto" w:fill="auto"/>
            <w:vAlign w:val="center"/>
            <w:hideMark/>
          </w:tcPr>
          <w:p w14:paraId="435EC110"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860,00</w:t>
            </w:r>
          </w:p>
        </w:tc>
        <w:tc>
          <w:tcPr>
            <w:tcW w:w="1283" w:type="dxa"/>
            <w:tcBorders>
              <w:top w:val="nil"/>
              <w:left w:val="nil"/>
              <w:bottom w:val="single" w:sz="4" w:space="0" w:color="auto"/>
              <w:right w:val="single" w:sz="4" w:space="0" w:color="auto"/>
            </w:tcBorders>
            <w:shd w:val="clear" w:color="auto" w:fill="auto"/>
            <w:vAlign w:val="center"/>
            <w:hideMark/>
          </w:tcPr>
          <w:p w14:paraId="25215BE7"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860,00</w:t>
            </w:r>
          </w:p>
        </w:tc>
        <w:tc>
          <w:tcPr>
            <w:tcW w:w="1221" w:type="dxa"/>
            <w:tcBorders>
              <w:top w:val="nil"/>
              <w:left w:val="nil"/>
              <w:bottom w:val="single" w:sz="4" w:space="0" w:color="auto"/>
              <w:right w:val="single" w:sz="4" w:space="0" w:color="auto"/>
            </w:tcBorders>
            <w:shd w:val="clear" w:color="auto" w:fill="auto"/>
            <w:vAlign w:val="center"/>
            <w:hideMark/>
          </w:tcPr>
          <w:p w14:paraId="0BCF85A3"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100,00</w:t>
            </w:r>
          </w:p>
        </w:tc>
        <w:tc>
          <w:tcPr>
            <w:tcW w:w="1346" w:type="dxa"/>
            <w:tcBorders>
              <w:top w:val="nil"/>
              <w:left w:val="nil"/>
              <w:bottom w:val="single" w:sz="4" w:space="0" w:color="auto"/>
              <w:right w:val="single" w:sz="4" w:space="0" w:color="auto"/>
            </w:tcBorders>
            <w:shd w:val="clear" w:color="auto" w:fill="auto"/>
            <w:vAlign w:val="center"/>
            <w:hideMark/>
          </w:tcPr>
          <w:p w14:paraId="33467417"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33,39</w:t>
            </w:r>
          </w:p>
        </w:tc>
      </w:tr>
      <w:tr w:rsidR="0090694F" w:rsidRPr="002B7A44" w14:paraId="1E6B5646" w14:textId="77777777" w:rsidTr="006F28BA">
        <w:trPr>
          <w:trHeight w:val="300"/>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2AEFBA59" w14:textId="77777777" w:rsidR="0090694F" w:rsidRPr="002B7A44" w:rsidRDefault="0090694F" w:rsidP="008C6708">
            <w:pPr>
              <w:spacing w:after="0" w:line="240" w:lineRule="auto"/>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 Субсидии бюджетным учреждениям</w:t>
            </w:r>
          </w:p>
        </w:tc>
        <w:tc>
          <w:tcPr>
            <w:tcW w:w="1300" w:type="dxa"/>
            <w:tcBorders>
              <w:top w:val="nil"/>
              <w:left w:val="nil"/>
              <w:bottom w:val="single" w:sz="4" w:space="0" w:color="auto"/>
              <w:right w:val="single" w:sz="4" w:space="0" w:color="auto"/>
            </w:tcBorders>
            <w:shd w:val="clear" w:color="auto" w:fill="auto"/>
            <w:vAlign w:val="center"/>
            <w:hideMark/>
          </w:tcPr>
          <w:p w14:paraId="49CCC28C"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2 575,80</w:t>
            </w:r>
          </w:p>
        </w:tc>
        <w:tc>
          <w:tcPr>
            <w:tcW w:w="1332" w:type="dxa"/>
            <w:tcBorders>
              <w:top w:val="nil"/>
              <w:left w:val="nil"/>
              <w:bottom w:val="single" w:sz="4" w:space="0" w:color="auto"/>
              <w:right w:val="single" w:sz="4" w:space="0" w:color="auto"/>
            </w:tcBorders>
            <w:shd w:val="clear" w:color="auto" w:fill="auto"/>
            <w:vAlign w:val="center"/>
            <w:hideMark/>
          </w:tcPr>
          <w:p w14:paraId="4F504302"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860,00</w:t>
            </w:r>
          </w:p>
        </w:tc>
        <w:tc>
          <w:tcPr>
            <w:tcW w:w="1283" w:type="dxa"/>
            <w:tcBorders>
              <w:top w:val="nil"/>
              <w:left w:val="nil"/>
              <w:bottom w:val="single" w:sz="4" w:space="0" w:color="auto"/>
              <w:right w:val="single" w:sz="4" w:space="0" w:color="auto"/>
            </w:tcBorders>
            <w:shd w:val="clear" w:color="auto" w:fill="auto"/>
            <w:vAlign w:val="center"/>
            <w:hideMark/>
          </w:tcPr>
          <w:p w14:paraId="55278EE0"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860,00</w:t>
            </w:r>
          </w:p>
        </w:tc>
        <w:tc>
          <w:tcPr>
            <w:tcW w:w="1221" w:type="dxa"/>
            <w:tcBorders>
              <w:top w:val="nil"/>
              <w:left w:val="nil"/>
              <w:bottom w:val="single" w:sz="4" w:space="0" w:color="auto"/>
              <w:right w:val="single" w:sz="4" w:space="0" w:color="auto"/>
            </w:tcBorders>
            <w:shd w:val="clear" w:color="auto" w:fill="auto"/>
            <w:vAlign w:val="center"/>
            <w:hideMark/>
          </w:tcPr>
          <w:p w14:paraId="69A0F779"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100,00</w:t>
            </w:r>
          </w:p>
        </w:tc>
        <w:tc>
          <w:tcPr>
            <w:tcW w:w="1346" w:type="dxa"/>
            <w:tcBorders>
              <w:top w:val="nil"/>
              <w:left w:val="nil"/>
              <w:bottom w:val="single" w:sz="4" w:space="0" w:color="auto"/>
              <w:right w:val="single" w:sz="4" w:space="0" w:color="auto"/>
            </w:tcBorders>
            <w:shd w:val="clear" w:color="auto" w:fill="auto"/>
            <w:vAlign w:val="center"/>
            <w:hideMark/>
          </w:tcPr>
          <w:p w14:paraId="5F42BD77" w14:textId="77777777" w:rsidR="0090694F" w:rsidRPr="002B7A44" w:rsidRDefault="0090694F" w:rsidP="008C6708">
            <w:pPr>
              <w:spacing w:after="0" w:line="240" w:lineRule="auto"/>
              <w:jc w:val="center"/>
              <w:rPr>
                <w:rFonts w:ascii="Times New Roman" w:eastAsia="Times New Roman" w:hAnsi="Times New Roman" w:cs="Times New Roman"/>
                <w:iCs/>
                <w:lang w:eastAsia="ru-RU"/>
              </w:rPr>
            </w:pPr>
            <w:r w:rsidRPr="002B7A44">
              <w:rPr>
                <w:rFonts w:ascii="Times New Roman" w:eastAsia="Times New Roman" w:hAnsi="Times New Roman" w:cs="Times New Roman"/>
                <w:iCs/>
                <w:lang w:eastAsia="ru-RU"/>
              </w:rPr>
              <w:t>х</w:t>
            </w:r>
          </w:p>
        </w:tc>
      </w:tr>
      <w:tr w:rsidR="0090694F" w:rsidRPr="002B7A44" w14:paraId="5A73BEBA" w14:textId="77777777" w:rsidTr="006F28BA">
        <w:trPr>
          <w:trHeight w:val="300"/>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16D97F51" w14:textId="77777777" w:rsidR="0090694F" w:rsidRPr="002B7A44" w:rsidRDefault="0090694F" w:rsidP="008C6708">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ИТОГО:</w:t>
            </w:r>
          </w:p>
        </w:tc>
        <w:tc>
          <w:tcPr>
            <w:tcW w:w="1300" w:type="dxa"/>
            <w:tcBorders>
              <w:top w:val="nil"/>
              <w:left w:val="nil"/>
              <w:bottom w:val="single" w:sz="4" w:space="0" w:color="auto"/>
              <w:right w:val="single" w:sz="4" w:space="0" w:color="auto"/>
            </w:tcBorders>
            <w:shd w:val="clear" w:color="auto" w:fill="auto"/>
            <w:vAlign w:val="center"/>
            <w:hideMark/>
          </w:tcPr>
          <w:p w14:paraId="30F60FA2"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767 391,44</w:t>
            </w:r>
          </w:p>
        </w:tc>
        <w:tc>
          <w:tcPr>
            <w:tcW w:w="1332" w:type="dxa"/>
            <w:tcBorders>
              <w:top w:val="nil"/>
              <w:left w:val="nil"/>
              <w:bottom w:val="single" w:sz="4" w:space="0" w:color="auto"/>
              <w:right w:val="single" w:sz="4" w:space="0" w:color="auto"/>
            </w:tcBorders>
            <w:shd w:val="clear" w:color="auto" w:fill="auto"/>
            <w:vAlign w:val="center"/>
            <w:hideMark/>
          </w:tcPr>
          <w:p w14:paraId="6AC27F15"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845 870,73</w:t>
            </w:r>
          </w:p>
        </w:tc>
        <w:tc>
          <w:tcPr>
            <w:tcW w:w="1283" w:type="dxa"/>
            <w:tcBorders>
              <w:top w:val="nil"/>
              <w:left w:val="nil"/>
              <w:bottom w:val="single" w:sz="4" w:space="0" w:color="auto"/>
              <w:right w:val="single" w:sz="4" w:space="0" w:color="auto"/>
            </w:tcBorders>
            <w:shd w:val="clear" w:color="auto" w:fill="auto"/>
            <w:vAlign w:val="center"/>
            <w:hideMark/>
          </w:tcPr>
          <w:p w14:paraId="4292428A" w14:textId="77777777" w:rsidR="0090694F" w:rsidRPr="002B7A44" w:rsidRDefault="0090694F" w:rsidP="008C6708">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841 664,36</w:t>
            </w:r>
          </w:p>
        </w:tc>
        <w:tc>
          <w:tcPr>
            <w:tcW w:w="1221" w:type="dxa"/>
            <w:tcBorders>
              <w:top w:val="nil"/>
              <w:left w:val="nil"/>
              <w:bottom w:val="single" w:sz="4" w:space="0" w:color="auto"/>
              <w:right w:val="single" w:sz="4" w:space="0" w:color="auto"/>
            </w:tcBorders>
            <w:shd w:val="clear" w:color="auto" w:fill="auto"/>
            <w:vAlign w:val="center"/>
            <w:hideMark/>
          </w:tcPr>
          <w:p w14:paraId="000F6FEB"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99,50</w:t>
            </w:r>
          </w:p>
        </w:tc>
        <w:tc>
          <w:tcPr>
            <w:tcW w:w="1346" w:type="dxa"/>
            <w:tcBorders>
              <w:top w:val="nil"/>
              <w:left w:val="nil"/>
              <w:bottom w:val="single" w:sz="4" w:space="0" w:color="auto"/>
              <w:right w:val="single" w:sz="4" w:space="0" w:color="auto"/>
            </w:tcBorders>
            <w:shd w:val="clear" w:color="auto" w:fill="auto"/>
            <w:vAlign w:val="center"/>
            <w:hideMark/>
          </w:tcPr>
          <w:p w14:paraId="6B453E4B"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109,68</w:t>
            </w:r>
          </w:p>
        </w:tc>
      </w:tr>
      <w:tr w:rsidR="0090694F" w:rsidRPr="002B7A44" w14:paraId="214E411B" w14:textId="77777777" w:rsidTr="006F28BA">
        <w:trPr>
          <w:trHeight w:val="1020"/>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2568DA63" w14:textId="77777777" w:rsidR="0090694F" w:rsidRPr="002B7A44" w:rsidRDefault="0090694F" w:rsidP="008C6708">
            <w:pPr>
              <w:spacing w:after="0" w:line="240" w:lineRule="auto"/>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в том числе субсидии автономным учреждениям на финансовое обеспечение муниципального задания на оказание муниципальных услуг (выполнение работ)</w:t>
            </w:r>
          </w:p>
        </w:tc>
        <w:tc>
          <w:tcPr>
            <w:tcW w:w="1300" w:type="dxa"/>
            <w:tcBorders>
              <w:top w:val="nil"/>
              <w:left w:val="nil"/>
              <w:bottom w:val="single" w:sz="4" w:space="0" w:color="auto"/>
              <w:right w:val="single" w:sz="4" w:space="0" w:color="auto"/>
            </w:tcBorders>
            <w:shd w:val="clear" w:color="auto" w:fill="auto"/>
            <w:vAlign w:val="center"/>
            <w:hideMark/>
          </w:tcPr>
          <w:p w14:paraId="428EC242"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740 455,12</w:t>
            </w:r>
          </w:p>
        </w:tc>
        <w:tc>
          <w:tcPr>
            <w:tcW w:w="1332" w:type="dxa"/>
            <w:tcBorders>
              <w:top w:val="nil"/>
              <w:left w:val="nil"/>
              <w:bottom w:val="single" w:sz="4" w:space="0" w:color="auto"/>
              <w:right w:val="single" w:sz="4" w:space="0" w:color="auto"/>
            </w:tcBorders>
            <w:shd w:val="clear" w:color="auto" w:fill="auto"/>
            <w:vAlign w:val="center"/>
            <w:hideMark/>
          </w:tcPr>
          <w:p w14:paraId="79BF43F3"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778 818,09</w:t>
            </w:r>
          </w:p>
        </w:tc>
        <w:tc>
          <w:tcPr>
            <w:tcW w:w="1283" w:type="dxa"/>
            <w:tcBorders>
              <w:top w:val="nil"/>
              <w:left w:val="nil"/>
              <w:bottom w:val="single" w:sz="4" w:space="0" w:color="auto"/>
              <w:right w:val="single" w:sz="4" w:space="0" w:color="auto"/>
            </w:tcBorders>
            <w:shd w:val="clear" w:color="auto" w:fill="auto"/>
            <w:vAlign w:val="center"/>
            <w:hideMark/>
          </w:tcPr>
          <w:p w14:paraId="399EC9A6"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776 634,31</w:t>
            </w:r>
          </w:p>
        </w:tc>
        <w:tc>
          <w:tcPr>
            <w:tcW w:w="1221" w:type="dxa"/>
            <w:tcBorders>
              <w:top w:val="nil"/>
              <w:left w:val="nil"/>
              <w:bottom w:val="single" w:sz="4" w:space="0" w:color="auto"/>
              <w:right w:val="single" w:sz="4" w:space="0" w:color="auto"/>
            </w:tcBorders>
            <w:shd w:val="clear" w:color="auto" w:fill="auto"/>
            <w:vAlign w:val="center"/>
            <w:hideMark/>
          </w:tcPr>
          <w:p w14:paraId="1BAAAF43"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99,72</w:t>
            </w:r>
          </w:p>
        </w:tc>
        <w:tc>
          <w:tcPr>
            <w:tcW w:w="1346" w:type="dxa"/>
            <w:tcBorders>
              <w:top w:val="nil"/>
              <w:left w:val="nil"/>
              <w:bottom w:val="single" w:sz="4" w:space="0" w:color="auto"/>
              <w:right w:val="single" w:sz="4" w:space="0" w:color="auto"/>
            </w:tcBorders>
            <w:shd w:val="clear" w:color="auto" w:fill="auto"/>
            <w:vAlign w:val="center"/>
            <w:hideMark/>
          </w:tcPr>
          <w:p w14:paraId="7E125B87"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104,89</w:t>
            </w:r>
          </w:p>
        </w:tc>
      </w:tr>
      <w:tr w:rsidR="0090694F" w:rsidRPr="002B7A44" w14:paraId="2A64ECFB" w14:textId="77777777" w:rsidTr="006F28BA">
        <w:trPr>
          <w:trHeight w:val="510"/>
          <w:jc w:val="center"/>
        </w:trPr>
        <w:tc>
          <w:tcPr>
            <w:tcW w:w="3648" w:type="dxa"/>
            <w:tcBorders>
              <w:top w:val="nil"/>
              <w:left w:val="single" w:sz="4" w:space="0" w:color="auto"/>
              <w:bottom w:val="single" w:sz="4" w:space="0" w:color="auto"/>
              <w:right w:val="single" w:sz="4" w:space="0" w:color="auto"/>
            </w:tcBorders>
            <w:shd w:val="clear" w:color="auto" w:fill="auto"/>
            <w:vAlign w:val="center"/>
            <w:hideMark/>
          </w:tcPr>
          <w:p w14:paraId="52247469" w14:textId="77777777" w:rsidR="0090694F" w:rsidRPr="002B7A44" w:rsidRDefault="0090694F" w:rsidP="008C6708">
            <w:pPr>
              <w:spacing w:after="0" w:line="240" w:lineRule="auto"/>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в том числе субсидии бюджетным и автономным учреждениям на иные цели</w:t>
            </w:r>
          </w:p>
        </w:tc>
        <w:tc>
          <w:tcPr>
            <w:tcW w:w="1300" w:type="dxa"/>
            <w:tcBorders>
              <w:top w:val="nil"/>
              <w:left w:val="nil"/>
              <w:bottom w:val="single" w:sz="4" w:space="0" w:color="auto"/>
              <w:right w:val="single" w:sz="4" w:space="0" w:color="auto"/>
            </w:tcBorders>
            <w:shd w:val="clear" w:color="auto" w:fill="auto"/>
            <w:vAlign w:val="center"/>
            <w:hideMark/>
          </w:tcPr>
          <w:p w14:paraId="5B92C48C"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24 176,53</w:t>
            </w:r>
          </w:p>
        </w:tc>
        <w:tc>
          <w:tcPr>
            <w:tcW w:w="1332" w:type="dxa"/>
            <w:tcBorders>
              <w:top w:val="nil"/>
              <w:left w:val="nil"/>
              <w:bottom w:val="single" w:sz="4" w:space="0" w:color="auto"/>
              <w:right w:val="single" w:sz="4" w:space="0" w:color="auto"/>
            </w:tcBorders>
            <w:shd w:val="clear" w:color="auto" w:fill="auto"/>
            <w:vAlign w:val="center"/>
            <w:hideMark/>
          </w:tcPr>
          <w:p w14:paraId="288B17FC"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47 846,17</w:t>
            </w:r>
          </w:p>
        </w:tc>
        <w:tc>
          <w:tcPr>
            <w:tcW w:w="1283" w:type="dxa"/>
            <w:tcBorders>
              <w:top w:val="nil"/>
              <w:left w:val="nil"/>
              <w:bottom w:val="single" w:sz="4" w:space="0" w:color="auto"/>
              <w:right w:val="single" w:sz="4" w:space="0" w:color="auto"/>
            </w:tcBorders>
            <w:shd w:val="clear" w:color="auto" w:fill="auto"/>
            <w:vAlign w:val="center"/>
            <w:hideMark/>
          </w:tcPr>
          <w:p w14:paraId="7B23F250" w14:textId="77777777" w:rsidR="0090694F" w:rsidRPr="002B7A44" w:rsidRDefault="0090694F" w:rsidP="008C6708">
            <w:pPr>
              <w:spacing w:after="0" w:line="240" w:lineRule="auto"/>
              <w:jc w:val="center"/>
              <w:rPr>
                <w:rFonts w:ascii="Times New Roman" w:eastAsia="Times New Roman" w:hAnsi="Times New Roman" w:cs="Times New Roman"/>
                <w:i/>
                <w:iCs/>
                <w:sz w:val="20"/>
                <w:szCs w:val="20"/>
                <w:lang w:eastAsia="ru-RU"/>
              </w:rPr>
            </w:pPr>
            <w:r w:rsidRPr="002B7A44">
              <w:rPr>
                <w:rFonts w:ascii="Times New Roman" w:eastAsia="Times New Roman" w:hAnsi="Times New Roman" w:cs="Times New Roman"/>
                <w:i/>
                <w:iCs/>
                <w:sz w:val="20"/>
                <w:szCs w:val="20"/>
                <w:lang w:eastAsia="ru-RU"/>
              </w:rPr>
              <w:t>46 116,49</w:t>
            </w:r>
          </w:p>
        </w:tc>
        <w:tc>
          <w:tcPr>
            <w:tcW w:w="1221" w:type="dxa"/>
            <w:tcBorders>
              <w:top w:val="nil"/>
              <w:left w:val="nil"/>
              <w:bottom w:val="single" w:sz="4" w:space="0" w:color="auto"/>
              <w:right w:val="single" w:sz="4" w:space="0" w:color="auto"/>
            </w:tcBorders>
            <w:shd w:val="clear" w:color="auto" w:fill="auto"/>
            <w:vAlign w:val="center"/>
            <w:hideMark/>
          </w:tcPr>
          <w:p w14:paraId="2D13EA1D"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96,38</w:t>
            </w:r>
          </w:p>
        </w:tc>
        <w:tc>
          <w:tcPr>
            <w:tcW w:w="1346" w:type="dxa"/>
            <w:tcBorders>
              <w:top w:val="nil"/>
              <w:left w:val="nil"/>
              <w:bottom w:val="single" w:sz="4" w:space="0" w:color="auto"/>
              <w:right w:val="single" w:sz="4" w:space="0" w:color="auto"/>
            </w:tcBorders>
            <w:shd w:val="clear" w:color="auto" w:fill="auto"/>
            <w:vAlign w:val="center"/>
            <w:hideMark/>
          </w:tcPr>
          <w:p w14:paraId="70092888" w14:textId="77777777" w:rsidR="0090694F" w:rsidRPr="002B7A44" w:rsidRDefault="0090694F" w:rsidP="008C6708">
            <w:pPr>
              <w:spacing w:after="0" w:line="240" w:lineRule="auto"/>
              <w:jc w:val="center"/>
              <w:rPr>
                <w:rFonts w:ascii="Times New Roman" w:eastAsia="Times New Roman" w:hAnsi="Times New Roman" w:cs="Times New Roman"/>
                <w:i/>
                <w:iCs/>
                <w:lang w:eastAsia="ru-RU"/>
              </w:rPr>
            </w:pPr>
            <w:r w:rsidRPr="002B7A44">
              <w:rPr>
                <w:rFonts w:ascii="Times New Roman" w:eastAsia="Times New Roman" w:hAnsi="Times New Roman" w:cs="Times New Roman"/>
                <w:i/>
                <w:iCs/>
                <w:lang w:eastAsia="ru-RU"/>
              </w:rPr>
              <w:t>190,75</w:t>
            </w:r>
          </w:p>
        </w:tc>
      </w:tr>
    </w:tbl>
    <w:p w14:paraId="7CE43185" w14:textId="77777777" w:rsidR="0090694F" w:rsidRPr="002B7A44" w:rsidRDefault="0090694F" w:rsidP="0090694F">
      <w:pPr>
        <w:spacing w:after="0"/>
        <w:ind w:firstLine="720"/>
        <w:jc w:val="both"/>
        <w:rPr>
          <w:rFonts w:ascii="Times New Roman" w:hAnsi="Times New Roman" w:cs="Times New Roman"/>
          <w:sz w:val="24"/>
          <w:szCs w:val="24"/>
        </w:rPr>
      </w:pPr>
    </w:p>
    <w:p w14:paraId="594CC170" w14:textId="77777777" w:rsidR="0090694F" w:rsidRPr="002B7A44" w:rsidRDefault="0090694F" w:rsidP="0090694F">
      <w:pPr>
        <w:spacing w:after="0"/>
        <w:ind w:firstLine="720"/>
        <w:contextualSpacing/>
        <w:jc w:val="both"/>
        <w:rPr>
          <w:rFonts w:ascii="Times New Roman" w:hAnsi="Times New Roman" w:cs="Times New Roman"/>
          <w:sz w:val="24"/>
          <w:szCs w:val="24"/>
        </w:rPr>
      </w:pPr>
      <w:r w:rsidRPr="002B7A44">
        <w:rPr>
          <w:rFonts w:ascii="Times New Roman" w:hAnsi="Times New Roman" w:cs="Times New Roman"/>
          <w:sz w:val="24"/>
          <w:szCs w:val="24"/>
        </w:rPr>
        <w:t xml:space="preserve">Темп роста к уровню 2019 года по данному подразделу составил 109,68%. Рост расходов в 2020 году преимущественно обусловлен следующими причинами: </w:t>
      </w:r>
    </w:p>
    <w:p w14:paraId="70A5C4EB" w14:textId="77777777" w:rsidR="0090694F" w:rsidRPr="002B7A44" w:rsidRDefault="0090694F" w:rsidP="0090694F">
      <w:pPr>
        <w:tabs>
          <w:tab w:val="left" w:pos="284"/>
        </w:tabs>
        <w:spacing w:after="0"/>
        <w:jc w:val="both"/>
        <w:rPr>
          <w:rFonts w:ascii="Times New Roman" w:hAnsi="Times New Roman" w:cs="Times New Roman"/>
          <w:sz w:val="24"/>
          <w:szCs w:val="24"/>
        </w:rPr>
      </w:pPr>
      <w:r w:rsidRPr="002B7A44">
        <w:rPr>
          <w:rFonts w:ascii="Times New Roman" w:hAnsi="Times New Roman" w:cs="Times New Roman"/>
          <w:sz w:val="24"/>
          <w:szCs w:val="24"/>
        </w:rPr>
        <w:t>- выделены бюджетные ассигнования на капитальный ремонт санузлов в общеобразовательных учреждениях города Радужный (за счет дотации в соответствии с постановлением Правительства ХМАО-Югры от 06.12.2019 №483-п);</w:t>
      </w:r>
    </w:p>
    <w:p w14:paraId="22806668" w14:textId="77777777" w:rsidR="0090694F" w:rsidRPr="002B7A44" w:rsidRDefault="0090694F" w:rsidP="0090694F">
      <w:pPr>
        <w:tabs>
          <w:tab w:val="left" w:pos="284"/>
        </w:tabs>
        <w:spacing w:after="0"/>
        <w:jc w:val="both"/>
        <w:rPr>
          <w:rFonts w:ascii="Times New Roman" w:hAnsi="Times New Roman" w:cs="Times New Roman"/>
          <w:sz w:val="24"/>
          <w:szCs w:val="24"/>
        </w:rPr>
      </w:pPr>
      <w:r w:rsidRPr="002B7A44">
        <w:rPr>
          <w:rFonts w:ascii="Times New Roman" w:hAnsi="Times New Roman" w:cs="Times New Roman"/>
          <w:sz w:val="24"/>
          <w:szCs w:val="24"/>
        </w:rPr>
        <w:t>- увеличение расходов на компенсацию расходов, связанных с переездом работника учреждения и членов его семьи к новому месту жительства в другую местность, в связи с увеличением количества работников, заявивших на возмещение данных расходов;</w:t>
      </w:r>
    </w:p>
    <w:p w14:paraId="32E56126" w14:textId="77777777" w:rsidR="0090694F" w:rsidRPr="002B7A44" w:rsidRDefault="0090694F" w:rsidP="0090694F">
      <w:pPr>
        <w:tabs>
          <w:tab w:val="left" w:pos="284"/>
        </w:tabs>
        <w:spacing w:after="0"/>
        <w:jc w:val="both"/>
        <w:rPr>
          <w:rFonts w:ascii="Times New Roman" w:hAnsi="Times New Roman" w:cs="Times New Roman"/>
          <w:sz w:val="24"/>
          <w:szCs w:val="24"/>
        </w:rPr>
      </w:pPr>
      <w:r w:rsidRPr="002B7A44">
        <w:rPr>
          <w:rFonts w:ascii="Times New Roman" w:hAnsi="Times New Roman" w:cs="Times New Roman"/>
          <w:sz w:val="24"/>
          <w:szCs w:val="24"/>
        </w:rPr>
        <w:t>- выделена субсидия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14:paraId="24CCBF94" w14:textId="69C635A5" w:rsidR="0090694F" w:rsidRPr="002B7A44" w:rsidRDefault="0090694F" w:rsidP="0090694F">
      <w:pPr>
        <w:tabs>
          <w:tab w:val="left" w:pos="284"/>
        </w:tabs>
        <w:spacing w:after="0"/>
        <w:jc w:val="both"/>
        <w:rPr>
          <w:rFonts w:ascii="Times New Roman" w:hAnsi="Times New Roman" w:cs="Times New Roman"/>
          <w:sz w:val="24"/>
          <w:szCs w:val="24"/>
        </w:rPr>
      </w:pPr>
      <w:r w:rsidRPr="002B7A44">
        <w:rPr>
          <w:rFonts w:ascii="Times New Roman" w:hAnsi="Times New Roman" w:cs="Times New Roman"/>
          <w:sz w:val="24"/>
          <w:szCs w:val="24"/>
        </w:rPr>
        <w:t xml:space="preserve">- увеличение </w:t>
      </w:r>
      <w:r w:rsidR="00C61408">
        <w:rPr>
          <w:rFonts w:ascii="Times New Roman" w:hAnsi="Times New Roman" w:cs="Times New Roman"/>
          <w:sz w:val="24"/>
          <w:szCs w:val="24"/>
        </w:rPr>
        <w:t xml:space="preserve">расходов </w:t>
      </w:r>
      <w:r w:rsidRPr="002B7A44">
        <w:rPr>
          <w:rFonts w:ascii="Times New Roman" w:hAnsi="Times New Roman" w:cs="Times New Roman"/>
          <w:sz w:val="24"/>
          <w:szCs w:val="24"/>
        </w:rPr>
        <w:t>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связи с изменением стоимости питания в день;</w:t>
      </w:r>
    </w:p>
    <w:p w14:paraId="5DDE6343" w14:textId="77777777" w:rsidR="0090694F" w:rsidRPr="002B7A44" w:rsidRDefault="0090694F" w:rsidP="0090694F">
      <w:pPr>
        <w:tabs>
          <w:tab w:val="left" w:pos="284"/>
        </w:tabs>
        <w:spacing w:after="0"/>
        <w:jc w:val="both"/>
        <w:rPr>
          <w:rFonts w:ascii="Times New Roman" w:hAnsi="Times New Roman" w:cs="Times New Roman"/>
          <w:sz w:val="24"/>
          <w:szCs w:val="24"/>
        </w:rPr>
      </w:pPr>
      <w:r w:rsidRPr="002B7A44">
        <w:rPr>
          <w:rFonts w:ascii="Times New Roman" w:hAnsi="Times New Roman" w:cs="Times New Roman"/>
          <w:sz w:val="24"/>
          <w:szCs w:val="24"/>
        </w:rPr>
        <w:t>- увеличение субсидии на дополнительное финансовое обеспечение мероприятий по организации питания обучающихся;</w:t>
      </w:r>
    </w:p>
    <w:p w14:paraId="3792DAA8" w14:textId="77777777" w:rsidR="0090694F" w:rsidRPr="002B7A44" w:rsidRDefault="0090694F" w:rsidP="0090694F">
      <w:pPr>
        <w:tabs>
          <w:tab w:val="left" w:pos="284"/>
        </w:tabs>
        <w:spacing w:after="0"/>
        <w:jc w:val="both"/>
        <w:rPr>
          <w:rFonts w:ascii="Times New Roman" w:hAnsi="Times New Roman" w:cs="Times New Roman"/>
          <w:sz w:val="24"/>
          <w:szCs w:val="24"/>
        </w:rPr>
      </w:pPr>
      <w:r w:rsidRPr="002B7A44">
        <w:rPr>
          <w:rFonts w:ascii="Times New Roman" w:hAnsi="Times New Roman" w:cs="Times New Roman"/>
          <w:sz w:val="24"/>
          <w:szCs w:val="24"/>
        </w:rPr>
        <w:t>- выделены бюджетные ассигнования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14:paraId="17DB264A" w14:textId="77777777" w:rsidR="0090694F" w:rsidRPr="002B7A44" w:rsidRDefault="0090694F" w:rsidP="0090694F">
      <w:pPr>
        <w:tabs>
          <w:tab w:val="left" w:pos="284"/>
        </w:tabs>
        <w:spacing w:after="0"/>
        <w:jc w:val="both"/>
        <w:rPr>
          <w:rFonts w:ascii="Times New Roman" w:hAnsi="Times New Roman" w:cs="Times New Roman"/>
          <w:sz w:val="24"/>
          <w:szCs w:val="24"/>
        </w:rPr>
      </w:pPr>
      <w:r w:rsidRPr="002B7A44">
        <w:rPr>
          <w:rFonts w:ascii="Times New Roman" w:hAnsi="Times New Roman" w:cs="Times New Roman"/>
          <w:sz w:val="24"/>
          <w:szCs w:val="24"/>
        </w:rPr>
        <w:t>- выделены бюджетные ассигнования на замену и установку камер видеонаблюдения в образовательных организациях;</w:t>
      </w:r>
    </w:p>
    <w:p w14:paraId="4D58B4C2" w14:textId="77777777" w:rsidR="0090694F" w:rsidRPr="002B7A44" w:rsidRDefault="0090694F" w:rsidP="0090694F">
      <w:pPr>
        <w:tabs>
          <w:tab w:val="left" w:pos="284"/>
        </w:tabs>
        <w:spacing w:after="0"/>
        <w:jc w:val="both"/>
        <w:rPr>
          <w:rFonts w:ascii="Times New Roman" w:hAnsi="Times New Roman" w:cs="Times New Roman"/>
          <w:sz w:val="24"/>
          <w:szCs w:val="24"/>
        </w:rPr>
      </w:pPr>
      <w:r w:rsidRPr="002B7A44">
        <w:rPr>
          <w:rFonts w:ascii="Times New Roman" w:hAnsi="Times New Roman" w:cs="Times New Roman"/>
          <w:sz w:val="24"/>
          <w:szCs w:val="24"/>
        </w:rPr>
        <w:t>- выделены бюджетные ассигнования на текущий ремонт овощехранилища в образовательных организациях;</w:t>
      </w:r>
    </w:p>
    <w:p w14:paraId="5F1B4214" w14:textId="77777777" w:rsidR="0090694F" w:rsidRPr="00301A4D" w:rsidRDefault="0090694F" w:rsidP="0090694F">
      <w:pPr>
        <w:tabs>
          <w:tab w:val="left" w:pos="284"/>
        </w:tabs>
        <w:spacing w:after="0"/>
        <w:jc w:val="both"/>
        <w:rPr>
          <w:rFonts w:ascii="Times New Roman" w:hAnsi="Times New Roman" w:cs="Times New Roman"/>
          <w:sz w:val="24"/>
          <w:szCs w:val="24"/>
        </w:rPr>
      </w:pPr>
      <w:r w:rsidRPr="002B7A44">
        <w:rPr>
          <w:rFonts w:ascii="Times New Roman" w:hAnsi="Times New Roman" w:cs="Times New Roman"/>
          <w:sz w:val="24"/>
          <w:szCs w:val="24"/>
        </w:rPr>
        <w:lastRenderedPageBreak/>
        <w:t>- выделены бюджетные ассигнования на оснащение школьных современной мебелью, технологическим оборудованием и инвентарем</w:t>
      </w:r>
      <w:r w:rsidRPr="00301A4D">
        <w:rPr>
          <w:rFonts w:ascii="Times New Roman" w:hAnsi="Times New Roman" w:cs="Times New Roman"/>
          <w:sz w:val="24"/>
          <w:szCs w:val="24"/>
        </w:rPr>
        <w:t>;</w:t>
      </w:r>
    </w:p>
    <w:p w14:paraId="33C2DDAC" w14:textId="1FAB0A7B" w:rsidR="0090694F" w:rsidRPr="00301A4D" w:rsidRDefault="0090694F" w:rsidP="0090694F">
      <w:pPr>
        <w:tabs>
          <w:tab w:val="left" w:pos="284"/>
        </w:tabs>
        <w:spacing w:after="0"/>
        <w:jc w:val="both"/>
        <w:rPr>
          <w:rFonts w:ascii="Times New Roman" w:hAnsi="Times New Roman" w:cs="Times New Roman"/>
          <w:sz w:val="24"/>
          <w:szCs w:val="24"/>
        </w:rPr>
      </w:pPr>
      <w:r w:rsidRPr="00301A4D">
        <w:rPr>
          <w:rFonts w:ascii="Times New Roman" w:hAnsi="Times New Roman" w:cs="Times New Roman"/>
          <w:sz w:val="24"/>
          <w:szCs w:val="24"/>
        </w:rPr>
        <w:t xml:space="preserve">- </w:t>
      </w:r>
      <w:bookmarkStart w:id="5" w:name="_Hlk66710640"/>
      <w:r w:rsidRPr="00301A4D">
        <w:rPr>
          <w:rFonts w:ascii="Times New Roman" w:hAnsi="Times New Roman" w:cs="Times New Roman"/>
          <w:sz w:val="24"/>
          <w:szCs w:val="24"/>
        </w:rPr>
        <w:t>увеличение субвенции</w:t>
      </w:r>
      <w:r w:rsidR="00301A4D" w:rsidRPr="00301A4D">
        <w:rPr>
          <w:rFonts w:ascii="Times New Roman" w:hAnsi="Times New Roman" w:cs="Times New Roman"/>
          <w:color w:val="000000" w:themeColor="text1"/>
          <w:sz w:val="24"/>
          <w:szCs w:val="24"/>
        </w:rPr>
        <w:t xml:space="preserve"> на реализацию программ общего образования</w:t>
      </w:r>
      <w:r w:rsidRPr="00301A4D">
        <w:rPr>
          <w:rFonts w:ascii="Times New Roman" w:hAnsi="Times New Roman" w:cs="Times New Roman"/>
          <w:sz w:val="24"/>
          <w:szCs w:val="24"/>
        </w:rPr>
        <w:t>, согласно утвержденным нормативам на 1 учащегося и среднегодового количества учащихся в образовательных учреждениях муниципального образования</w:t>
      </w:r>
      <w:bookmarkEnd w:id="5"/>
      <w:r w:rsidRPr="00301A4D">
        <w:rPr>
          <w:rFonts w:ascii="Times New Roman" w:hAnsi="Times New Roman" w:cs="Times New Roman"/>
          <w:sz w:val="24"/>
          <w:szCs w:val="24"/>
        </w:rPr>
        <w:t>.</w:t>
      </w:r>
    </w:p>
    <w:p w14:paraId="55BED23F" w14:textId="77777777" w:rsidR="0090694F" w:rsidRPr="002B7A44" w:rsidRDefault="0090694F" w:rsidP="0090694F">
      <w:pPr>
        <w:spacing w:after="0"/>
        <w:ind w:firstLine="720"/>
        <w:jc w:val="both"/>
        <w:rPr>
          <w:rFonts w:ascii="Times New Roman" w:hAnsi="Times New Roman" w:cs="Times New Roman"/>
          <w:sz w:val="24"/>
          <w:szCs w:val="24"/>
        </w:rPr>
      </w:pPr>
      <w:r w:rsidRPr="00301A4D">
        <w:rPr>
          <w:rFonts w:ascii="Times New Roman" w:hAnsi="Times New Roman" w:cs="Times New Roman"/>
          <w:sz w:val="24"/>
          <w:szCs w:val="24"/>
        </w:rPr>
        <w:t>Расходы на оплату труда и начисления на</w:t>
      </w:r>
      <w:r w:rsidRPr="002B7A44">
        <w:rPr>
          <w:rFonts w:ascii="Times New Roman" w:hAnsi="Times New Roman" w:cs="Times New Roman"/>
          <w:sz w:val="24"/>
          <w:szCs w:val="24"/>
        </w:rPr>
        <w:t xml:space="preserve"> оплату труда по подразделу «Общее образование» при плане 636 687,97 тыс. рублей составили 636 614,91 тыс. рублей, или 99,99%, удельный вес в общей сумме расходов составил 75,64%. </w:t>
      </w:r>
    </w:p>
    <w:p w14:paraId="14948EA9" w14:textId="77777777" w:rsidR="0090694F" w:rsidRPr="002B7A44" w:rsidRDefault="0090694F" w:rsidP="0090694F">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 xml:space="preserve">Капитальные расходы при плане 20 900,19 тыс. рублей исполнены на сумму 20 530,92 тыс. рублей, или 98,23 %, удельный вес в общей сумме расходов составил 2,44%. </w:t>
      </w:r>
    </w:p>
    <w:p w14:paraId="22319FB8" w14:textId="5F8A73B7" w:rsidR="00820C74" w:rsidRPr="002B7A44" w:rsidRDefault="00820C74" w:rsidP="00820C74">
      <w:pPr>
        <w:contextualSpacing/>
        <w:jc w:val="both"/>
        <w:rPr>
          <w:rFonts w:ascii="Times New Roman" w:hAnsi="Times New Roman" w:cs="Times New Roman"/>
          <w:b/>
          <w:sz w:val="24"/>
          <w:szCs w:val="24"/>
        </w:rPr>
      </w:pPr>
      <w:r w:rsidRPr="002B7A44">
        <w:rPr>
          <w:rFonts w:ascii="Times New Roman" w:hAnsi="Times New Roman" w:cs="Times New Roman"/>
          <w:b/>
          <w:sz w:val="24"/>
          <w:szCs w:val="24"/>
        </w:rPr>
        <w:t xml:space="preserve">Подраздел 0703 «Дополнительное образование детей» </w:t>
      </w:r>
    </w:p>
    <w:p w14:paraId="2AD59423" w14:textId="5D8613FD" w:rsidR="00636B4F" w:rsidRPr="00C61408" w:rsidRDefault="00636B4F" w:rsidP="00636B4F">
      <w:pPr>
        <w:ind w:firstLine="709"/>
        <w:contextualSpacing/>
        <w:jc w:val="both"/>
        <w:rPr>
          <w:rFonts w:ascii="Times New Roman" w:hAnsi="Times New Roman" w:cs="Times New Roman"/>
          <w:sz w:val="24"/>
          <w:szCs w:val="24"/>
        </w:rPr>
      </w:pPr>
      <w:r w:rsidRPr="00C61408">
        <w:rPr>
          <w:rFonts w:ascii="Times New Roman" w:hAnsi="Times New Roman" w:cs="Times New Roman"/>
          <w:sz w:val="24"/>
          <w:szCs w:val="24"/>
        </w:rPr>
        <w:t>Кассовое исполнение по данному подразделу при плане 143 877,76 тыс. рублей составило 143 761,67 тыс. рублей, или 99,92% к плановым назначениям.</w:t>
      </w:r>
    </w:p>
    <w:p w14:paraId="5EA0D1B0" w14:textId="77777777" w:rsidR="00636B4F" w:rsidRPr="00C61408" w:rsidRDefault="00636B4F" w:rsidP="00636B4F">
      <w:pPr>
        <w:ind w:firstLine="720"/>
        <w:contextualSpacing/>
        <w:jc w:val="both"/>
        <w:rPr>
          <w:rFonts w:ascii="Times New Roman" w:hAnsi="Times New Roman" w:cs="Times New Roman"/>
          <w:sz w:val="24"/>
          <w:szCs w:val="24"/>
        </w:rPr>
      </w:pPr>
      <w:r w:rsidRPr="00C61408">
        <w:rPr>
          <w:rFonts w:ascii="Times New Roman" w:hAnsi="Times New Roman" w:cs="Times New Roman"/>
          <w:sz w:val="24"/>
          <w:szCs w:val="24"/>
        </w:rPr>
        <w:t xml:space="preserve">В данном подразделе отражены расходы на муниципальные программы согласно таблице: </w:t>
      </w:r>
    </w:p>
    <w:p w14:paraId="5A993802" w14:textId="77777777" w:rsidR="00636B4F" w:rsidRPr="002B7A44" w:rsidRDefault="00636B4F" w:rsidP="00636B4F">
      <w:pPr>
        <w:spacing w:after="0"/>
        <w:contextualSpacing/>
        <w:jc w:val="right"/>
        <w:rPr>
          <w:rFonts w:ascii="Times New Roman" w:hAnsi="Times New Roman" w:cs="Times New Roman"/>
          <w:sz w:val="20"/>
          <w:szCs w:val="20"/>
        </w:rPr>
      </w:pPr>
      <w:r w:rsidRPr="002B7A44">
        <w:rPr>
          <w:rFonts w:ascii="Times New Roman" w:hAnsi="Times New Roman" w:cs="Times New Roman"/>
          <w:sz w:val="20"/>
          <w:szCs w:val="20"/>
        </w:rPr>
        <w:t xml:space="preserve">                                                                                                                                                               (тыс. рублей)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276"/>
        <w:gridCol w:w="1276"/>
        <w:gridCol w:w="1275"/>
        <w:gridCol w:w="1134"/>
        <w:gridCol w:w="1276"/>
      </w:tblGrid>
      <w:tr w:rsidR="00636B4F" w:rsidRPr="002B7A44" w14:paraId="481839BF" w14:textId="77777777" w:rsidTr="007B0835">
        <w:trPr>
          <w:trHeight w:val="803"/>
          <w:tblHeader/>
        </w:trPr>
        <w:tc>
          <w:tcPr>
            <w:tcW w:w="4219" w:type="dxa"/>
          </w:tcPr>
          <w:p w14:paraId="43069438"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Наименование муниципальных программ</w:t>
            </w:r>
          </w:p>
        </w:tc>
        <w:tc>
          <w:tcPr>
            <w:tcW w:w="1276" w:type="dxa"/>
          </w:tcPr>
          <w:p w14:paraId="6E710CF8" w14:textId="77777777" w:rsidR="00636B4F" w:rsidRPr="002B7A44" w:rsidRDefault="00636B4F" w:rsidP="00636B4F">
            <w:pPr>
              <w:tabs>
                <w:tab w:val="left" w:pos="826"/>
              </w:tabs>
              <w:rPr>
                <w:rFonts w:ascii="Times New Roman" w:hAnsi="Times New Roman" w:cs="Times New Roman"/>
                <w:sz w:val="18"/>
                <w:szCs w:val="18"/>
              </w:rPr>
            </w:pPr>
            <w:r w:rsidRPr="002B7A44">
              <w:rPr>
                <w:rFonts w:ascii="Times New Roman" w:hAnsi="Times New Roman" w:cs="Times New Roman"/>
                <w:sz w:val="18"/>
                <w:szCs w:val="18"/>
              </w:rPr>
              <w:t>Исполнено за 2019 год, тыс. рублей</w:t>
            </w:r>
          </w:p>
        </w:tc>
        <w:tc>
          <w:tcPr>
            <w:tcW w:w="1276" w:type="dxa"/>
          </w:tcPr>
          <w:p w14:paraId="020B8421" w14:textId="77777777" w:rsidR="00636B4F" w:rsidRPr="002B7A44" w:rsidRDefault="00636B4F" w:rsidP="00636B4F">
            <w:pPr>
              <w:contextualSpacing/>
              <w:jc w:val="center"/>
              <w:rPr>
                <w:rFonts w:ascii="Times New Roman" w:hAnsi="Times New Roman" w:cs="Times New Roman"/>
                <w:sz w:val="18"/>
                <w:szCs w:val="18"/>
              </w:rPr>
            </w:pPr>
            <w:r w:rsidRPr="002B7A44">
              <w:rPr>
                <w:rFonts w:ascii="Times New Roman" w:hAnsi="Times New Roman" w:cs="Times New Roman"/>
                <w:sz w:val="18"/>
                <w:szCs w:val="18"/>
              </w:rPr>
              <w:t>Назначено на 2020 год, тыс. рублей</w:t>
            </w:r>
          </w:p>
        </w:tc>
        <w:tc>
          <w:tcPr>
            <w:tcW w:w="1275" w:type="dxa"/>
          </w:tcPr>
          <w:p w14:paraId="0ED8872F" w14:textId="77777777" w:rsidR="00636B4F" w:rsidRPr="002B7A44" w:rsidRDefault="00636B4F" w:rsidP="00636B4F">
            <w:pPr>
              <w:contextualSpacing/>
              <w:jc w:val="center"/>
              <w:rPr>
                <w:rFonts w:ascii="Times New Roman" w:hAnsi="Times New Roman" w:cs="Times New Roman"/>
                <w:sz w:val="18"/>
                <w:szCs w:val="18"/>
              </w:rPr>
            </w:pPr>
            <w:r w:rsidRPr="002B7A44">
              <w:rPr>
                <w:rFonts w:ascii="Times New Roman" w:hAnsi="Times New Roman" w:cs="Times New Roman"/>
                <w:sz w:val="18"/>
                <w:szCs w:val="18"/>
              </w:rPr>
              <w:t>Исполнено за 2020 год, тыс. рублей</w:t>
            </w:r>
          </w:p>
        </w:tc>
        <w:tc>
          <w:tcPr>
            <w:tcW w:w="1134" w:type="dxa"/>
          </w:tcPr>
          <w:p w14:paraId="23C6DB76" w14:textId="77777777" w:rsidR="00636B4F" w:rsidRPr="002B7A44" w:rsidRDefault="00636B4F" w:rsidP="00636B4F">
            <w:pPr>
              <w:contextualSpacing/>
              <w:jc w:val="center"/>
              <w:rPr>
                <w:rFonts w:ascii="Times New Roman" w:hAnsi="Times New Roman" w:cs="Times New Roman"/>
                <w:sz w:val="18"/>
                <w:szCs w:val="18"/>
              </w:rPr>
            </w:pPr>
            <w:r w:rsidRPr="002B7A44">
              <w:rPr>
                <w:rFonts w:ascii="Times New Roman" w:hAnsi="Times New Roman" w:cs="Times New Roman"/>
                <w:sz w:val="18"/>
                <w:szCs w:val="18"/>
              </w:rPr>
              <w:t>% исполнения</w:t>
            </w:r>
          </w:p>
        </w:tc>
        <w:tc>
          <w:tcPr>
            <w:tcW w:w="1276" w:type="dxa"/>
          </w:tcPr>
          <w:p w14:paraId="1EDE0FFE" w14:textId="77777777" w:rsidR="00636B4F" w:rsidRPr="002B7A44" w:rsidRDefault="00636B4F" w:rsidP="00636B4F">
            <w:pPr>
              <w:contextualSpacing/>
              <w:jc w:val="center"/>
              <w:rPr>
                <w:rFonts w:ascii="Times New Roman" w:hAnsi="Times New Roman" w:cs="Times New Roman"/>
                <w:sz w:val="18"/>
                <w:szCs w:val="18"/>
              </w:rPr>
            </w:pPr>
            <w:r w:rsidRPr="002B7A44">
              <w:rPr>
                <w:rFonts w:ascii="Times New Roman" w:hAnsi="Times New Roman" w:cs="Times New Roman"/>
                <w:color w:val="000000"/>
                <w:sz w:val="18"/>
                <w:szCs w:val="18"/>
              </w:rPr>
              <w:t>Темп роста к уровню 2019 года, %</w:t>
            </w:r>
          </w:p>
        </w:tc>
      </w:tr>
      <w:tr w:rsidR="00636B4F" w:rsidRPr="002B7A44" w14:paraId="174AAFD3" w14:textId="77777777" w:rsidTr="007B0835">
        <w:tc>
          <w:tcPr>
            <w:tcW w:w="4219" w:type="dxa"/>
          </w:tcPr>
          <w:p w14:paraId="646C303F" w14:textId="77777777" w:rsidR="00636B4F" w:rsidRPr="002B7A44" w:rsidRDefault="00636B4F" w:rsidP="00636B4F">
            <w:pPr>
              <w:spacing w:after="0"/>
              <w:rPr>
                <w:rFonts w:ascii="Times New Roman" w:hAnsi="Times New Roman" w:cs="Times New Roman"/>
                <w:b/>
                <w:bCs/>
                <w:i/>
                <w:iCs/>
                <w:sz w:val="20"/>
                <w:szCs w:val="20"/>
              </w:rPr>
            </w:pPr>
            <w:r w:rsidRPr="002B7A44">
              <w:rPr>
                <w:rFonts w:ascii="Times New Roman" w:hAnsi="Times New Roman" w:cs="Times New Roman"/>
                <w:b/>
                <w:bCs/>
                <w:i/>
                <w:sz w:val="20"/>
                <w:szCs w:val="20"/>
              </w:rPr>
              <w:t>1. Муниципальная программа «Развитие образования в городе Радужный на 2019-2025 годы и на период до 2030 года», всего</w:t>
            </w:r>
          </w:p>
        </w:tc>
        <w:tc>
          <w:tcPr>
            <w:tcW w:w="1276" w:type="dxa"/>
            <w:vAlign w:val="center"/>
          </w:tcPr>
          <w:p w14:paraId="2583D541"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48 173,08</w:t>
            </w:r>
          </w:p>
        </w:tc>
        <w:tc>
          <w:tcPr>
            <w:tcW w:w="1276" w:type="dxa"/>
            <w:vAlign w:val="center"/>
          </w:tcPr>
          <w:p w14:paraId="4D98D576"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57 574,36</w:t>
            </w:r>
          </w:p>
        </w:tc>
        <w:tc>
          <w:tcPr>
            <w:tcW w:w="1275" w:type="dxa"/>
            <w:vAlign w:val="center"/>
          </w:tcPr>
          <w:p w14:paraId="7B41E834" w14:textId="77777777" w:rsidR="00636B4F" w:rsidRPr="002B7A44" w:rsidRDefault="00636B4F" w:rsidP="00636B4F">
            <w:pPr>
              <w:ind w:right="-108"/>
              <w:contextualSpacing/>
              <w:jc w:val="center"/>
              <w:rPr>
                <w:rFonts w:ascii="Times New Roman" w:hAnsi="Times New Roman" w:cs="Times New Roman"/>
                <w:b/>
                <w:sz w:val="20"/>
                <w:szCs w:val="20"/>
              </w:rPr>
            </w:pPr>
            <w:r w:rsidRPr="002B7A44">
              <w:rPr>
                <w:rFonts w:ascii="Times New Roman" w:hAnsi="Times New Roman" w:cs="Times New Roman"/>
                <w:b/>
                <w:sz w:val="20"/>
                <w:szCs w:val="20"/>
              </w:rPr>
              <w:t>57 568,68</w:t>
            </w:r>
          </w:p>
        </w:tc>
        <w:tc>
          <w:tcPr>
            <w:tcW w:w="1134" w:type="dxa"/>
            <w:vAlign w:val="center"/>
          </w:tcPr>
          <w:p w14:paraId="2A761904"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99,99</w:t>
            </w:r>
          </w:p>
        </w:tc>
        <w:tc>
          <w:tcPr>
            <w:tcW w:w="1276" w:type="dxa"/>
            <w:vAlign w:val="center"/>
          </w:tcPr>
          <w:p w14:paraId="0FAA6754"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119,50</w:t>
            </w:r>
          </w:p>
        </w:tc>
      </w:tr>
      <w:tr w:rsidR="00636B4F" w:rsidRPr="002B7A44" w14:paraId="42B1CC8C" w14:textId="77777777" w:rsidTr="007B0835">
        <w:tc>
          <w:tcPr>
            <w:tcW w:w="4219" w:type="dxa"/>
          </w:tcPr>
          <w:p w14:paraId="2747EEDF" w14:textId="77777777" w:rsidR="00636B4F" w:rsidRPr="002B7A44" w:rsidRDefault="00636B4F" w:rsidP="00636B4F">
            <w:pPr>
              <w:contextualSpacing/>
              <w:rPr>
                <w:rFonts w:ascii="Times New Roman" w:hAnsi="Times New Roman" w:cs="Times New Roman"/>
                <w:sz w:val="20"/>
                <w:szCs w:val="20"/>
              </w:rPr>
            </w:pPr>
            <w:r w:rsidRPr="002B7A44">
              <w:rPr>
                <w:rFonts w:ascii="Times New Roman" w:hAnsi="Times New Roman" w:cs="Times New Roman"/>
                <w:sz w:val="20"/>
                <w:szCs w:val="20"/>
              </w:rPr>
              <w:t>в том числе:</w:t>
            </w:r>
          </w:p>
        </w:tc>
        <w:tc>
          <w:tcPr>
            <w:tcW w:w="1276" w:type="dxa"/>
            <w:vAlign w:val="center"/>
          </w:tcPr>
          <w:p w14:paraId="0DA3A3DA" w14:textId="77777777" w:rsidR="00636B4F" w:rsidRPr="002B7A44" w:rsidRDefault="00636B4F" w:rsidP="00636B4F">
            <w:pPr>
              <w:contextualSpacing/>
              <w:jc w:val="center"/>
              <w:rPr>
                <w:rFonts w:ascii="Times New Roman" w:hAnsi="Times New Roman" w:cs="Times New Roman"/>
                <w:sz w:val="20"/>
                <w:szCs w:val="20"/>
              </w:rPr>
            </w:pPr>
          </w:p>
        </w:tc>
        <w:tc>
          <w:tcPr>
            <w:tcW w:w="1276" w:type="dxa"/>
            <w:vAlign w:val="center"/>
          </w:tcPr>
          <w:p w14:paraId="59D19692" w14:textId="77777777" w:rsidR="00636B4F" w:rsidRPr="002B7A44" w:rsidRDefault="00636B4F" w:rsidP="00636B4F">
            <w:pPr>
              <w:contextualSpacing/>
              <w:jc w:val="center"/>
              <w:rPr>
                <w:rFonts w:ascii="Times New Roman" w:hAnsi="Times New Roman" w:cs="Times New Roman"/>
                <w:sz w:val="20"/>
                <w:szCs w:val="20"/>
              </w:rPr>
            </w:pPr>
          </w:p>
        </w:tc>
        <w:tc>
          <w:tcPr>
            <w:tcW w:w="1275" w:type="dxa"/>
            <w:vAlign w:val="center"/>
          </w:tcPr>
          <w:p w14:paraId="588A379A" w14:textId="77777777" w:rsidR="00636B4F" w:rsidRPr="002B7A44" w:rsidRDefault="00636B4F" w:rsidP="00636B4F">
            <w:pPr>
              <w:contextualSpacing/>
              <w:jc w:val="center"/>
              <w:rPr>
                <w:rFonts w:ascii="Times New Roman" w:hAnsi="Times New Roman" w:cs="Times New Roman"/>
                <w:sz w:val="20"/>
                <w:szCs w:val="20"/>
              </w:rPr>
            </w:pPr>
          </w:p>
        </w:tc>
        <w:tc>
          <w:tcPr>
            <w:tcW w:w="1134" w:type="dxa"/>
            <w:vAlign w:val="center"/>
          </w:tcPr>
          <w:p w14:paraId="4984039C" w14:textId="77777777" w:rsidR="00636B4F" w:rsidRPr="002B7A44" w:rsidRDefault="00636B4F" w:rsidP="00636B4F">
            <w:pPr>
              <w:contextualSpacing/>
              <w:jc w:val="center"/>
              <w:rPr>
                <w:rFonts w:ascii="Times New Roman" w:hAnsi="Times New Roman" w:cs="Times New Roman"/>
                <w:sz w:val="20"/>
                <w:szCs w:val="20"/>
              </w:rPr>
            </w:pPr>
          </w:p>
        </w:tc>
        <w:tc>
          <w:tcPr>
            <w:tcW w:w="1276" w:type="dxa"/>
            <w:vAlign w:val="center"/>
          </w:tcPr>
          <w:p w14:paraId="688B4A64" w14:textId="77777777" w:rsidR="00636B4F" w:rsidRPr="002B7A44" w:rsidRDefault="00636B4F" w:rsidP="00636B4F">
            <w:pPr>
              <w:contextualSpacing/>
              <w:jc w:val="center"/>
              <w:rPr>
                <w:rFonts w:ascii="Times New Roman" w:hAnsi="Times New Roman" w:cs="Times New Roman"/>
                <w:sz w:val="20"/>
                <w:szCs w:val="20"/>
              </w:rPr>
            </w:pPr>
          </w:p>
        </w:tc>
      </w:tr>
      <w:tr w:rsidR="00636B4F" w:rsidRPr="002B7A44" w14:paraId="63814904" w14:textId="77777777" w:rsidTr="007B0835">
        <w:tc>
          <w:tcPr>
            <w:tcW w:w="4219" w:type="dxa"/>
          </w:tcPr>
          <w:p w14:paraId="3A00F81E" w14:textId="77777777" w:rsidR="00636B4F" w:rsidRPr="002B7A44" w:rsidRDefault="00636B4F" w:rsidP="00636B4F">
            <w:pPr>
              <w:contextualSpacing/>
              <w:rPr>
                <w:rFonts w:ascii="Times New Roman" w:hAnsi="Times New Roman" w:cs="Times New Roman"/>
                <w:sz w:val="20"/>
                <w:szCs w:val="20"/>
              </w:rPr>
            </w:pPr>
            <w:r w:rsidRPr="002B7A44">
              <w:rPr>
                <w:rFonts w:ascii="Times New Roman" w:hAnsi="Times New Roman" w:cs="Times New Roman"/>
                <w:sz w:val="20"/>
                <w:szCs w:val="20"/>
              </w:rPr>
              <w:t>1.1. Подпрограмма «Успех каждого ребенка»</w:t>
            </w:r>
          </w:p>
        </w:tc>
        <w:tc>
          <w:tcPr>
            <w:tcW w:w="1276" w:type="dxa"/>
            <w:vAlign w:val="center"/>
          </w:tcPr>
          <w:p w14:paraId="523B67E5"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47 160,44</w:t>
            </w:r>
          </w:p>
        </w:tc>
        <w:tc>
          <w:tcPr>
            <w:tcW w:w="1276" w:type="dxa"/>
            <w:vAlign w:val="center"/>
          </w:tcPr>
          <w:p w14:paraId="4C0DA398"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57 060,41</w:t>
            </w:r>
          </w:p>
        </w:tc>
        <w:tc>
          <w:tcPr>
            <w:tcW w:w="1275" w:type="dxa"/>
            <w:vAlign w:val="center"/>
          </w:tcPr>
          <w:p w14:paraId="4249CB2C"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57 054,73</w:t>
            </w:r>
          </w:p>
        </w:tc>
        <w:tc>
          <w:tcPr>
            <w:tcW w:w="1134" w:type="dxa"/>
            <w:vAlign w:val="center"/>
          </w:tcPr>
          <w:p w14:paraId="24041F5E"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99,99</w:t>
            </w:r>
          </w:p>
        </w:tc>
        <w:tc>
          <w:tcPr>
            <w:tcW w:w="1276" w:type="dxa"/>
            <w:vAlign w:val="center"/>
          </w:tcPr>
          <w:p w14:paraId="4D341E75"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120,98</w:t>
            </w:r>
          </w:p>
        </w:tc>
      </w:tr>
      <w:tr w:rsidR="00636B4F" w:rsidRPr="002B7A44" w14:paraId="60F957DF" w14:textId="77777777" w:rsidTr="007B0835">
        <w:tc>
          <w:tcPr>
            <w:tcW w:w="4219" w:type="dxa"/>
          </w:tcPr>
          <w:p w14:paraId="71DB0879" w14:textId="77777777"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i/>
                <w:sz w:val="20"/>
                <w:szCs w:val="20"/>
              </w:rPr>
              <w:t>из них:</w:t>
            </w:r>
          </w:p>
        </w:tc>
        <w:tc>
          <w:tcPr>
            <w:tcW w:w="1276" w:type="dxa"/>
            <w:vAlign w:val="center"/>
          </w:tcPr>
          <w:p w14:paraId="7AE10AFB" w14:textId="77777777" w:rsidR="00636B4F" w:rsidRPr="002B7A44" w:rsidRDefault="00636B4F" w:rsidP="00636B4F">
            <w:pPr>
              <w:contextualSpacing/>
              <w:jc w:val="center"/>
              <w:rPr>
                <w:rFonts w:ascii="Times New Roman" w:hAnsi="Times New Roman" w:cs="Times New Roman"/>
                <w:b/>
                <w:sz w:val="20"/>
                <w:szCs w:val="20"/>
              </w:rPr>
            </w:pPr>
          </w:p>
        </w:tc>
        <w:tc>
          <w:tcPr>
            <w:tcW w:w="1276" w:type="dxa"/>
            <w:vAlign w:val="center"/>
          </w:tcPr>
          <w:p w14:paraId="266F374C" w14:textId="77777777" w:rsidR="00636B4F" w:rsidRPr="002B7A44" w:rsidRDefault="00636B4F" w:rsidP="00636B4F">
            <w:pPr>
              <w:contextualSpacing/>
              <w:jc w:val="center"/>
              <w:rPr>
                <w:rFonts w:ascii="Times New Roman" w:hAnsi="Times New Roman" w:cs="Times New Roman"/>
                <w:b/>
                <w:sz w:val="20"/>
                <w:szCs w:val="20"/>
              </w:rPr>
            </w:pPr>
          </w:p>
        </w:tc>
        <w:tc>
          <w:tcPr>
            <w:tcW w:w="1275" w:type="dxa"/>
            <w:vAlign w:val="center"/>
          </w:tcPr>
          <w:p w14:paraId="13A918AF" w14:textId="77777777" w:rsidR="00636B4F" w:rsidRPr="002B7A44" w:rsidRDefault="00636B4F" w:rsidP="00636B4F">
            <w:pPr>
              <w:contextualSpacing/>
              <w:jc w:val="center"/>
              <w:rPr>
                <w:rFonts w:ascii="Times New Roman" w:hAnsi="Times New Roman" w:cs="Times New Roman"/>
                <w:b/>
                <w:sz w:val="20"/>
                <w:szCs w:val="20"/>
              </w:rPr>
            </w:pPr>
          </w:p>
        </w:tc>
        <w:tc>
          <w:tcPr>
            <w:tcW w:w="1134" w:type="dxa"/>
            <w:vAlign w:val="center"/>
          </w:tcPr>
          <w:p w14:paraId="59249C48" w14:textId="77777777" w:rsidR="00636B4F" w:rsidRPr="002B7A44" w:rsidRDefault="00636B4F" w:rsidP="00636B4F">
            <w:pPr>
              <w:contextualSpacing/>
              <w:jc w:val="center"/>
              <w:rPr>
                <w:rFonts w:ascii="Times New Roman" w:hAnsi="Times New Roman" w:cs="Times New Roman"/>
                <w:b/>
                <w:sz w:val="20"/>
                <w:szCs w:val="20"/>
              </w:rPr>
            </w:pPr>
          </w:p>
        </w:tc>
        <w:tc>
          <w:tcPr>
            <w:tcW w:w="1276" w:type="dxa"/>
            <w:vAlign w:val="center"/>
          </w:tcPr>
          <w:p w14:paraId="6C8C6486" w14:textId="77777777" w:rsidR="00636B4F" w:rsidRPr="002B7A44" w:rsidRDefault="00636B4F" w:rsidP="00636B4F">
            <w:pPr>
              <w:contextualSpacing/>
              <w:jc w:val="center"/>
              <w:rPr>
                <w:rFonts w:ascii="Times New Roman" w:hAnsi="Times New Roman" w:cs="Times New Roman"/>
                <w:b/>
                <w:sz w:val="20"/>
                <w:szCs w:val="20"/>
              </w:rPr>
            </w:pPr>
          </w:p>
        </w:tc>
      </w:tr>
      <w:tr w:rsidR="00636B4F" w:rsidRPr="002B7A44" w14:paraId="5D29979B" w14:textId="77777777" w:rsidTr="007B0835">
        <w:tc>
          <w:tcPr>
            <w:tcW w:w="4219" w:type="dxa"/>
          </w:tcPr>
          <w:p w14:paraId="58ACF521" w14:textId="77777777"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i/>
                <w:sz w:val="20"/>
                <w:szCs w:val="20"/>
              </w:rPr>
              <w:t>- Субсидии на финансовое обеспечение выполнения муниципального задания</w:t>
            </w:r>
          </w:p>
        </w:tc>
        <w:tc>
          <w:tcPr>
            <w:tcW w:w="1276" w:type="dxa"/>
            <w:vAlign w:val="center"/>
          </w:tcPr>
          <w:p w14:paraId="7E44DB23"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31 337,53</w:t>
            </w:r>
          </w:p>
        </w:tc>
        <w:tc>
          <w:tcPr>
            <w:tcW w:w="1276" w:type="dxa"/>
            <w:vAlign w:val="center"/>
          </w:tcPr>
          <w:p w14:paraId="3297B9FD"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36 343,14</w:t>
            </w:r>
          </w:p>
        </w:tc>
        <w:tc>
          <w:tcPr>
            <w:tcW w:w="1275" w:type="dxa"/>
            <w:vAlign w:val="center"/>
          </w:tcPr>
          <w:p w14:paraId="01C6E486"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36 343,14</w:t>
            </w:r>
          </w:p>
        </w:tc>
        <w:tc>
          <w:tcPr>
            <w:tcW w:w="1134" w:type="dxa"/>
            <w:vAlign w:val="center"/>
          </w:tcPr>
          <w:p w14:paraId="46399257"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vAlign w:val="center"/>
          </w:tcPr>
          <w:p w14:paraId="29AFED26"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115,97</w:t>
            </w:r>
          </w:p>
        </w:tc>
      </w:tr>
      <w:tr w:rsidR="00636B4F" w:rsidRPr="002B7A44" w14:paraId="13021153" w14:textId="77777777" w:rsidTr="007B0835">
        <w:tc>
          <w:tcPr>
            <w:tcW w:w="4219" w:type="dxa"/>
          </w:tcPr>
          <w:p w14:paraId="1FA9F61E" w14:textId="77777777"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i/>
                <w:sz w:val="20"/>
                <w:szCs w:val="20"/>
              </w:rPr>
              <w:t>- Иная целевая субсидия на финансовое обеспечение получения дополнительного образования детьми - участниками системы персонифицированного финансирования города Радужный</w:t>
            </w:r>
          </w:p>
        </w:tc>
        <w:tc>
          <w:tcPr>
            <w:tcW w:w="1276" w:type="dxa"/>
            <w:vAlign w:val="center"/>
          </w:tcPr>
          <w:p w14:paraId="5653AA73"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14 968,98</w:t>
            </w:r>
          </w:p>
        </w:tc>
        <w:tc>
          <w:tcPr>
            <w:tcW w:w="1276" w:type="dxa"/>
            <w:vAlign w:val="center"/>
          </w:tcPr>
          <w:p w14:paraId="62BED78A"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13 294,19</w:t>
            </w:r>
          </w:p>
        </w:tc>
        <w:tc>
          <w:tcPr>
            <w:tcW w:w="1275" w:type="dxa"/>
            <w:vAlign w:val="center"/>
          </w:tcPr>
          <w:p w14:paraId="4E5FBA33"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13 294,19</w:t>
            </w:r>
          </w:p>
        </w:tc>
        <w:tc>
          <w:tcPr>
            <w:tcW w:w="1134" w:type="dxa"/>
            <w:vAlign w:val="center"/>
          </w:tcPr>
          <w:p w14:paraId="4977140A"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vAlign w:val="center"/>
          </w:tcPr>
          <w:p w14:paraId="7848917B"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88,81</w:t>
            </w:r>
          </w:p>
        </w:tc>
      </w:tr>
      <w:tr w:rsidR="00636B4F" w:rsidRPr="002B7A44" w14:paraId="7ABEC62D" w14:textId="77777777" w:rsidTr="007B0835">
        <w:tc>
          <w:tcPr>
            <w:tcW w:w="4219" w:type="dxa"/>
          </w:tcPr>
          <w:p w14:paraId="515F5785" w14:textId="1C935C87"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i/>
                <w:sz w:val="20"/>
                <w:szCs w:val="20"/>
              </w:rPr>
              <w:t>- Компенсация расходов на оплату стоимости проезда к месту использования отпуска и обратно и стоимости провоза багаж работника  учреждения и неработающих членов его семьи</w:t>
            </w:r>
          </w:p>
        </w:tc>
        <w:tc>
          <w:tcPr>
            <w:tcW w:w="1276" w:type="dxa"/>
            <w:vAlign w:val="center"/>
          </w:tcPr>
          <w:p w14:paraId="51AD7643"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853,93</w:t>
            </w:r>
          </w:p>
        </w:tc>
        <w:tc>
          <w:tcPr>
            <w:tcW w:w="1276" w:type="dxa"/>
            <w:vAlign w:val="center"/>
          </w:tcPr>
          <w:p w14:paraId="069EC63B"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333,00</w:t>
            </w:r>
          </w:p>
        </w:tc>
        <w:tc>
          <w:tcPr>
            <w:tcW w:w="1275" w:type="dxa"/>
            <w:vAlign w:val="center"/>
          </w:tcPr>
          <w:p w14:paraId="14276967"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333,00</w:t>
            </w:r>
          </w:p>
        </w:tc>
        <w:tc>
          <w:tcPr>
            <w:tcW w:w="1134" w:type="dxa"/>
            <w:vAlign w:val="center"/>
          </w:tcPr>
          <w:p w14:paraId="47034F16"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vAlign w:val="center"/>
          </w:tcPr>
          <w:p w14:paraId="64FDE172"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39,00</w:t>
            </w:r>
          </w:p>
        </w:tc>
      </w:tr>
      <w:tr w:rsidR="00636B4F" w:rsidRPr="002B7A44" w14:paraId="3F6C1535" w14:textId="77777777" w:rsidTr="007B0835">
        <w:tc>
          <w:tcPr>
            <w:tcW w:w="4219" w:type="dxa"/>
          </w:tcPr>
          <w:p w14:paraId="03C59E8B" w14:textId="77777777"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i/>
                <w:sz w:val="20"/>
                <w:szCs w:val="20"/>
              </w:rPr>
              <w:t>- Расходы на реализацию мероприятий по соглашению с ПАО "НК "Роснефть" (ООО "РН-Юганскнефтегаз")</w:t>
            </w:r>
          </w:p>
        </w:tc>
        <w:tc>
          <w:tcPr>
            <w:tcW w:w="1276" w:type="dxa"/>
            <w:vAlign w:val="center"/>
          </w:tcPr>
          <w:p w14:paraId="4F5FE714"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vAlign w:val="center"/>
          </w:tcPr>
          <w:p w14:paraId="2D30C707"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1 383,07</w:t>
            </w:r>
          </w:p>
        </w:tc>
        <w:tc>
          <w:tcPr>
            <w:tcW w:w="1275" w:type="dxa"/>
            <w:vAlign w:val="center"/>
          </w:tcPr>
          <w:p w14:paraId="43502C70"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1 383,07</w:t>
            </w:r>
          </w:p>
        </w:tc>
        <w:tc>
          <w:tcPr>
            <w:tcW w:w="1134" w:type="dxa"/>
            <w:vAlign w:val="center"/>
          </w:tcPr>
          <w:p w14:paraId="75C596CE"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vAlign w:val="center"/>
          </w:tcPr>
          <w:p w14:paraId="38376009"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15B0B698" w14:textId="77777777" w:rsidTr="007B0835">
        <w:tc>
          <w:tcPr>
            <w:tcW w:w="4219" w:type="dxa"/>
          </w:tcPr>
          <w:p w14:paraId="30766739" w14:textId="77777777"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i/>
                <w:sz w:val="20"/>
                <w:szCs w:val="20"/>
              </w:rPr>
              <w:t>-  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 (ФБ)</w:t>
            </w:r>
          </w:p>
        </w:tc>
        <w:tc>
          <w:tcPr>
            <w:tcW w:w="1276" w:type="dxa"/>
            <w:vAlign w:val="center"/>
          </w:tcPr>
          <w:p w14:paraId="4962CECC"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vAlign w:val="center"/>
          </w:tcPr>
          <w:p w14:paraId="6EA440D2"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1 576,25</w:t>
            </w:r>
          </w:p>
        </w:tc>
        <w:tc>
          <w:tcPr>
            <w:tcW w:w="1275" w:type="dxa"/>
            <w:vAlign w:val="center"/>
          </w:tcPr>
          <w:p w14:paraId="2E57BAE4"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1 576,25</w:t>
            </w:r>
          </w:p>
        </w:tc>
        <w:tc>
          <w:tcPr>
            <w:tcW w:w="1134" w:type="dxa"/>
            <w:vAlign w:val="center"/>
          </w:tcPr>
          <w:p w14:paraId="76A98761"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vAlign w:val="center"/>
          </w:tcPr>
          <w:p w14:paraId="60BB8A2C"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4E3A40ED" w14:textId="77777777" w:rsidTr="007B0835">
        <w:tc>
          <w:tcPr>
            <w:tcW w:w="4219" w:type="dxa"/>
          </w:tcPr>
          <w:p w14:paraId="37599B51" w14:textId="77777777"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i/>
                <w:sz w:val="20"/>
                <w:szCs w:val="20"/>
              </w:rPr>
              <w:t>-  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 (АО)</w:t>
            </w:r>
          </w:p>
        </w:tc>
        <w:tc>
          <w:tcPr>
            <w:tcW w:w="1276" w:type="dxa"/>
            <w:vAlign w:val="center"/>
          </w:tcPr>
          <w:p w14:paraId="03A851D0"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vAlign w:val="center"/>
          </w:tcPr>
          <w:p w14:paraId="6B5754CD"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2 465,43</w:t>
            </w:r>
          </w:p>
        </w:tc>
        <w:tc>
          <w:tcPr>
            <w:tcW w:w="1275" w:type="dxa"/>
            <w:vAlign w:val="center"/>
          </w:tcPr>
          <w:p w14:paraId="105D3E2D"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2 465,43</w:t>
            </w:r>
          </w:p>
        </w:tc>
        <w:tc>
          <w:tcPr>
            <w:tcW w:w="1134" w:type="dxa"/>
            <w:vAlign w:val="center"/>
          </w:tcPr>
          <w:p w14:paraId="64270802"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vAlign w:val="center"/>
          </w:tcPr>
          <w:p w14:paraId="486B0F64"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79102563" w14:textId="77777777" w:rsidTr="007B0835">
        <w:tc>
          <w:tcPr>
            <w:tcW w:w="4219" w:type="dxa"/>
          </w:tcPr>
          <w:p w14:paraId="2BD99685" w14:textId="77777777"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i/>
                <w:sz w:val="20"/>
                <w:szCs w:val="20"/>
              </w:rPr>
              <w:t xml:space="preserve">- Софинансирование субсидии на создание новых мест в образовательных организациях </w:t>
            </w:r>
            <w:r w:rsidRPr="002B7A44">
              <w:rPr>
                <w:rFonts w:ascii="Times New Roman" w:hAnsi="Times New Roman" w:cs="Times New Roman"/>
                <w:i/>
                <w:sz w:val="20"/>
                <w:szCs w:val="20"/>
              </w:rPr>
              <w:lastRenderedPageBreak/>
              <w:t>различных типов для реализации дополнительных общеразвивающих программ всех направленностей</w:t>
            </w:r>
          </w:p>
        </w:tc>
        <w:tc>
          <w:tcPr>
            <w:tcW w:w="1276" w:type="dxa"/>
            <w:vAlign w:val="center"/>
          </w:tcPr>
          <w:p w14:paraId="55703EA9"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lastRenderedPageBreak/>
              <w:t>0,00</w:t>
            </w:r>
          </w:p>
        </w:tc>
        <w:tc>
          <w:tcPr>
            <w:tcW w:w="1276" w:type="dxa"/>
            <w:vAlign w:val="center"/>
          </w:tcPr>
          <w:p w14:paraId="4E20CB23"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333,38</w:t>
            </w:r>
          </w:p>
        </w:tc>
        <w:tc>
          <w:tcPr>
            <w:tcW w:w="1275" w:type="dxa"/>
            <w:vAlign w:val="center"/>
          </w:tcPr>
          <w:p w14:paraId="5B1DCD36"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327,70</w:t>
            </w:r>
          </w:p>
        </w:tc>
        <w:tc>
          <w:tcPr>
            <w:tcW w:w="1134" w:type="dxa"/>
            <w:vAlign w:val="center"/>
          </w:tcPr>
          <w:p w14:paraId="2156861B"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98,30</w:t>
            </w:r>
          </w:p>
        </w:tc>
        <w:tc>
          <w:tcPr>
            <w:tcW w:w="1276" w:type="dxa"/>
            <w:vAlign w:val="center"/>
          </w:tcPr>
          <w:p w14:paraId="0F638C75"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3B259D82" w14:textId="77777777" w:rsidTr="007B0835">
        <w:tc>
          <w:tcPr>
            <w:tcW w:w="4219" w:type="dxa"/>
          </w:tcPr>
          <w:p w14:paraId="7B7752B4" w14:textId="77777777" w:rsidR="00636B4F" w:rsidRPr="002B7A44" w:rsidRDefault="00636B4F" w:rsidP="00636B4F">
            <w:pPr>
              <w:contextualSpacing/>
              <w:rPr>
                <w:rFonts w:ascii="Times New Roman" w:hAnsi="Times New Roman" w:cs="Times New Roman"/>
                <w:sz w:val="20"/>
                <w:szCs w:val="20"/>
              </w:rPr>
            </w:pPr>
            <w:r w:rsidRPr="002B7A44">
              <w:rPr>
                <w:rFonts w:ascii="Times New Roman" w:hAnsi="Times New Roman" w:cs="Times New Roman"/>
                <w:sz w:val="20"/>
                <w:szCs w:val="20"/>
              </w:rPr>
              <w:t xml:space="preserve">- </w:t>
            </w:r>
            <w:r w:rsidRPr="002B7A44">
              <w:rPr>
                <w:rFonts w:ascii="Times New Roman" w:hAnsi="Times New Roman" w:cs="Times New Roman"/>
                <w:i/>
                <w:sz w:val="20"/>
                <w:szCs w:val="20"/>
              </w:rPr>
              <w:t xml:space="preserve">Иная целевая субсидия на реализацию мероприятий  муниципальной программы "Развитие образования в городе Радужный на  2019-2025 годы и на период до 2030 года" </w:t>
            </w:r>
          </w:p>
        </w:tc>
        <w:tc>
          <w:tcPr>
            <w:tcW w:w="1276" w:type="dxa"/>
            <w:vAlign w:val="center"/>
          </w:tcPr>
          <w:p w14:paraId="2BACBA74"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vAlign w:val="center"/>
          </w:tcPr>
          <w:p w14:paraId="1C79BFBF"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1 331,95</w:t>
            </w:r>
          </w:p>
        </w:tc>
        <w:tc>
          <w:tcPr>
            <w:tcW w:w="1275" w:type="dxa"/>
            <w:vAlign w:val="center"/>
          </w:tcPr>
          <w:p w14:paraId="05BDC06E"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1 331,95</w:t>
            </w:r>
          </w:p>
        </w:tc>
        <w:tc>
          <w:tcPr>
            <w:tcW w:w="1134" w:type="dxa"/>
            <w:vAlign w:val="center"/>
          </w:tcPr>
          <w:p w14:paraId="5B8BFEB8"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vAlign w:val="center"/>
          </w:tcPr>
          <w:p w14:paraId="24B7D2FB"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5893AF59" w14:textId="77777777" w:rsidTr="007B0835">
        <w:tc>
          <w:tcPr>
            <w:tcW w:w="4219" w:type="dxa"/>
          </w:tcPr>
          <w:p w14:paraId="2D185227" w14:textId="77777777" w:rsidR="00636B4F" w:rsidRPr="002B7A44" w:rsidRDefault="00636B4F" w:rsidP="00636B4F">
            <w:pPr>
              <w:contextualSpacing/>
              <w:rPr>
                <w:rFonts w:ascii="Times New Roman" w:hAnsi="Times New Roman" w:cs="Times New Roman"/>
                <w:sz w:val="20"/>
                <w:szCs w:val="20"/>
              </w:rPr>
            </w:pPr>
            <w:r w:rsidRPr="002B7A44">
              <w:rPr>
                <w:rFonts w:ascii="Times New Roman" w:hAnsi="Times New Roman" w:cs="Times New Roman"/>
                <w:sz w:val="20"/>
                <w:szCs w:val="20"/>
              </w:rPr>
              <w:t>1.2. Подпрограмма «Обеспечение комплексной безопасности и комфортных условий в организациях подведомственных управлению образования»</w:t>
            </w:r>
          </w:p>
        </w:tc>
        <w:tc>
          <w:tcPr>
            <w:tcW w:w="1276" w:type="dxa"/>
            <w:vAlign w:val="center"/>
          </w:tcPr>
          <w:p w14:paraId="1914786A"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1 012,64</w:t>
            </w:r>
          </w:p>
        </w:tc>
        <w:tc>
          <w:tcPr>
            <w:tcW w:w="1276" w:type="dxa"/>
            <w:vAlign w:val="center"/>
          </w:tcPr>
          <w:p w14:paraId="415C309B"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513,95</w:t>
            </w:r>
          </w:p>
        </w:tc>
        <w:tc>
          <w:tcPr>
            <w:tcW w:w="1275" w:type="dxa"/>
            <w:vAlign w:val="center"/>
          </w:tcPr>
          <w:p w14:paraId="08C189B2"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513,95</w:t>
            </w:r>
          </w:p>
        </w:tc>
        <w:tc>
          <w:tcPr>
            <w:tcW w:w="1134" w:type="dxa"/>
            <w:vAlign w:val="center"/>
          </w:tcPr>
          <w:p w14:paraId="03CC2DE9"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vAlign w:val="center"/>
          </w:tcPr>
          <w:p w14:paraId="4B09F89E"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50,75</w:t>
            </w:r>
          </w:p>
        </w:tc>
      </w:tr>
      <w:tr w:rsidR="00636B4F" w:rsidRPr="002B7A44" w14:paraId="1D269B15" w14:textId="77777777" w:rsidTr="007B0835">
        <w:tc>
          <w:tcPr>
            <w:tcW w:w="4219" w:type="dxa"/>
          </w:tcPr>
          <w:p w14:paraId="34BABD07" w14:textId="77777777"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i/>
                <w:sz w:val="20"/>
                <w:szCs w:val="20"/>
              </w:rPr>
              <w:t>из них:</w:t>
            </w:r>
          </w:p>
        </w:tc>
        <w:tc>
          <w:tcPr>
            <w:tcW w:w="1276" w:type="dxa"/>
            <w:vAlign w:val="center"/>
          </w:tcPr>
          <w:p w14:paraId="7AF28B42" w14:textId="77777777" w:rsidR="00636B4F" w:rsidRPr="002B7A44" w:rsidRDefault="00636B4F" w:rsidP="00636B4F">
            <w:pPr>
              <w:contextualSpacing/>
              <w:jc w:val="center"/>
              <w:rPr>
                <w:rFonts w:ascii="Times New Roman" w:hAnsi="Times New Roman" w:cs="Times New Roman"/>
                <w:b/>
                <w:sz w:val="20"/>
                <w:szCs w:val="20"/>
              </w:rPr>
            </w:pPr>
          </w:p>
        </w:tc>
        <w:tc>
          <w:tcPr>
            <w:tcW w:w="1276" w:type="dxa"/>
            <w:vAlign w:val="center"/>
          </w:tcPr>
          <w:p w14:paraId="45D55B63" w14:textId="77777777" w:rsidR="00636B4F" w:rsidRPr="002B7A44" w:rsidRDefault="00636B4F" w:rsidP="00636B4F">
            <w:pPr>
              <w:contextualSpacing/>
              <w:jc w:val="center"/>
              <w:rPr>
                <w:rFonts w:ascii="Times New Roman" w:hAnsi="Times New Roman" w:cs="Times New Roman"/>
                <w:b/>
                <w:sz w:val="20"/>
                <w:szCs w:val="20"/>
              </w:rPr>
            </w:pPr>
          </w:p>
        </w:tc>
        <w:tc>
          <w:tcPr>
            <w:tcW w:w="1275" w:type="dxa"/>
            <w:vAlign w:val="center"/>
          </w:tcPr>
          <w:p w14:paraId="251FBAE9" w14:textId="77777777" w:rsidR="00636B4F" w:rsidRPr="002B7A44" w:rsidRDefault="00636B4F" w:rsidP="00636B4F">
            <w:pPr>
              <w:contextualSpacing/>
              <w:jc w:val="center"/>
              <w:rPr>
                <w:rFonts w:ascii="Times New Roman" w:hAnsi="Times New Roman" w:cs="Times New Roman"/>
                <w:b/>
                <w:sz w:val="20"/>
                <w:szCs w:val="20"/>
              </w:rPr>
            </w:pPr>
          </w:p>
        </w:tc>
        <w:tc>
          <w:tcPr>
            <w:tcW w:w="1134" w:type="dxa"/>
            <w:vAlign w:val="center"/>
          </w:tcPr>
          <w:p w14:paraId="4D523D3B" w14:textId="77777777" w:rsidR="00636B4F" w:rsidRPr="002B7A44" w:rsidRDefault="00636B4F" w:rsidP="00636B4F">
            <w:pPr>
              <w:contextualSpacing/>
              <w:jc w:val="center"/>
              <w:rPr>
                <w:rFonts w:ascii="Times New Roman" w:hAnsi="Times New Roman" w:cs="Times New Roman"/>
                <w:b/>
                <w:sz w:val="20"/>
                <w:szCs w:val="20"/>
              </w:rPr>
            </w:pPr>
          </w:p>
        </w:tc>
        <w:tc>
          <w:tcPr>
            <w:tcW w:w="1276" w:type="dxa"/>
            <w:vAlign w:val="center"/>
          </w:tcPr>
          <w:p w14:paraId="6703F04D" w14:textId="77777777" w:rsidR="00636B4F" w:rsidRPr="002B7A44" w:rsidRDefault="00636B4F" w:rsidP="00636B4F">
            <w:pPr>
              <w:contextualSpacing/>
              <w:jc w:val="center"/>
              <w:rPr>
                <w:rFonts w:ascii="Times New Roman" w:hAnsi="Times New Roman" w:cs="Times New Roman"/>
                <w:b/>
                <w:sz w:val="20"/>
                <w:szCs w:val="20"/>
              </w:rPr>
            </w:pPr>
          </w:p>
        </w:tc>
      </w:tr>
      <w:tr w:rsidR="00636B4F" w:rsidRPr="002B7A44" w14:paraId="5BE9B1BF" w14:textId="77777777" w:rsidTr="007B0835">
        <w:tc>
          <w:tcPr>
            <w:tcW w:w="4219" w:type="dxa"/>
          </w:tcPr>
          <w:p w14:paraId="6D1837B0" w14:textId="4C14985F"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i/>
                <w:sz w:val="20"/>
                <w:szCs w:val="20"/>
              </w:rPr>
              <w:t>-  Иная целевая субсидия на реализацию мероприятий муниципальной программы "Развитие образования в городе Радужный на 2019-2025 годы и на период до 2030 года" (расходы на реализацию мероприятий по укреплению материально-технической базы)</w:t>
            </w:r>
          </w:p>
        </w:tc>
        <w:tc>
          <w:tcPr>
            <w:tcW w:w="1276" w:type="dxa"/>
            <w:vAlign w:val="center"/>
          </w:tcPr>
          <w:p w14:paraId="551D4A94"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118,64</w:t>
            </w:r>
          </w:p>
        </w:tc>
        <w:tc>
          <w:tcPr>
            <w:tcW w:w="1276" w:type="dxa"/>
            <w:vAlign w:val="center"/>
          </w:tcPr>
          <w:p w14:paraId="5FC3027B"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5" w:type="dxa"/>
            <w:vAlign w:val="center"/>
          </w:tcPr>
          <w:p w14:paraId="5743060B"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4" w:type="dxa"/>
            <w:vAlign w:val="center"/>
          </w:tcPr>
          <w:p w14:paraId="414BBA46"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vAlign w:val="center"/>
          </w:tcPr>
          <w:p w14:paraId="1135E6F3"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3E81DD29" w14:textId="77777777" w:rsidTr="007B0835">
        <w:tc>
          <w:tcPr>
            <w:tcW w:w="4219" w:type="dxa"/>
          </w:tcPr>
          <w:p w14:paraId="2F54D271" w14:textId="77777777"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i/>
                <w:sz w:val="20"/>
                <w:szCs w:val="20"/>
              </w:rPr>
              <w:t>-  Иная целевая субсидия на обеспечение физической охраны</w:t>
            </w:r>
          </w:p>
        </w:tc>
        <w:tc>
          <w:tcPr>
            <w:tcW w:w="1276" w:type="dxa"/>
            <w:vAlign w:val="center"/>
          </w:tcPr>
          <w:p w14:paraId="6419FBA9"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vAlign w:val="center"/>
          </w:tcPr>
          <w:p w14:paraId="53D86E97"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346,50</w:t>
            </w:r>
          </w:p>
        </w:tc>
        <w:tc>
          <w:tcPr>
            <w:tcW w:w="1275" w:type="dxa"/>
            <w:vAlign w:val="center"/>
          </w:tcPr>
          <w:p w14:paraId="31177BC9"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346,50</w:t>
            </w:r>
          </w:p>
        </w:tc>
        <w:tc>
          <w:tcPr>
            <w:tcW w:w="1134" w:type="dxa"/>
            <w:vAlign w:val="center"/>
          </w:tcPr>
          <w:p w14:paraId="6CF49B31"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vAlign w:val="center"/>
          </w:tcPr>
          <w:p w14:paraId="7EF2AA72"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5875280B" w14:textId="77777777" w:rsidTr="007B0835">
        <w:tc>
          <w:tcPr>
            <w:tcW w:w="4219" w:type="dxa"/>
          </w:tcPr>
          <w:p w14:paraId="170E5094" w14:textId="54C06007"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i/>
                <w:sz w:val="20"/>
                <w:szCs w:val="20"/>
              </w:rPr>
              <w:t>-  Расходы на обеспечение комплекса мер, направленных на профилактику и устранение последствий новой коронавирусной инфекции (COVID -19)</w:t>
            </w:r>
          </w:p>
        </w:tc>
        <w:tc>
          <w:tcPr>
            <w:tcW w:w="1276" w:type="dxa"/>
            <w:vAlign w:val="center"/>
          </w:tcPr>
          <w:p w14:paraId="1B35F9B6"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vAlign w:val="center"/>
          </w:tcPr>
          <w:p w14:paraId="00B97A96"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167,45</w:t>
            </w:r>
          </w:p>
        </w:tc>
        <w:tc>
          <w:tcPr>
            <w:tcW w:w="1275" w:type="dxa"/>
            <w:vAlign w:val="center"/>
          </w:tcPr>
          <w:p w14:paraId="66A07A32"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167,45</w:t>
            </w:r>
          </w:p>
        </w:tc>
        <w:tc>
          <w:tcPr>
            <w:tcW w:w="1134" w:type="dxa"/>
            <w:vAlign w:val="center"/>
          </w:tcPr>
          <w:p w14:paraId="357CC8BA"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vAlign w:val="center"/>
          </w:tcPr>
          <w:p w14:paraId="0F2D507B"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5643C126" w14:textId="77777777" w:rsidTr="007B0835">
        <w:tc>
          <w:tcPr>
            <w:tcW w:w="4219" w:type="dxa"/>
          </w:tcPr>
          <w:p w14:paraId="218E1207" w14:textId="77777777"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i/>
                <w:sz w:val="20"/>
                <w:szCs w:val="20"/>
              </w:rPr>
              <w:t>-Иные межбюджетные трансферты на реализацию наказов избирателей депутатам Думы ХМАО-Югры</w:t>
            </w:r>
          </w:p>
        </w:tc>
        <w:tc>
          <w:tcPr>
            <w:tcW w:w="1276" w:type="dxa"/>
            <w:vAlign w:val="center"/>
          </w:tcPr>
          <w:p w14:paraId="62565CD3"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894,00</w:t>
            </w:r>
          </w:p>
        </w:tc>
        <w:tc>
          <w:tcPr>
            <w:tcW w:w="1276" w:type="dxa"/>
            <w:vAlign w:val="center"/>
          </w:tcPr>
          <w:p w14:paraId="2633F308"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5" w:type="dxa"/>
            <w:vAlign w:val="center"/>
          </w:tcPr>
          <w:p w14:paraId="31FF2E5B"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4" w:type="dxa"/>
            <w:vAlign w:val="center"/>
          </w:tcPr>
          <w:p w14:paraId="25A23898"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vAlign w:val="center"/>
          </w:tcPr>
          <w:p w14:paraId="5B61E965"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0D689A0C" w14:textId="77777777" w:rsidTr="007B0835">
        <w:tc>
          <w:tcPr>
            <w:tcW w:w="4219" w:type="dxa"/>
          </w:tcPr>
          <w:p w14:paraId="0055B982" w14:textId="77777777" w:rsidR="00636B4F" w:rsidRPr="002B7A44" w:rsidRDefault="00636B4F" w:rsidP="00636B4F">
            <w:pPr>
              <w:contextualSpacing/>
              <w:rPr>
                <w:rFonts w:ascii="Times New Roman" w:hAnsi="Times New Roman" w:cs="Times New Roman"/>
                <w:b/>
                <w:sz w:val="20"/>
                <w:szCs w:val="20"/>
              </w:rPr>
            </w:pPr>
            <w:r w:rsidRPr="002B7A44">
              <w:rPr>
                <w:rFonts w:ascii="Times New Roman" w:hAnsi="Times New Roman" w:cs="Times New Roman"/>
                <w:b/>
                <w:sz w:val="20"/>
                <w:szCs w:val="20"/>
              </w:rPr>
              <w:t>2. Муниципальная программа «Развитие культуры в городе Радужный на 2019-2025 годы и на период до 2030 года»</w:t>
            </w:r>
          </w:p>
        </w:tc>
        <w:tc>
          <w:tcPr>
            <w:tcW w:w="1276" w:type="dxa"/>
            <w:vAlign w:val="center"/>
          </w:tcPr>
          <w:p w14:paraId="73BA5683"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77 345,04</w:t>
            </w:r>
          </w:p>
        </w:tc>
        <w:tc>
          <w:tcPr>
            <w:tcW w:w="1276" w:type="dxa"/>
            <w:vAlign w:val="center"/>
          </w:tcPr>
          <w:p w14:paraId="4E95D8D3"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85 887,92</w:t>
            </w:r>
          </w:p>
        </w:tc>
        <w:tc>
          <w:tcPr>
            <w:tcW w:w="1275" w:type="dxa"/>
            <w:vAlign w:val="center"/>
          </w:tcPr>
          <w:p w14:paraId="65ABFAD4"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85 777,52</w:t>
            </w:r>
          </w:p>
        </w:tc>
        <w:tc>
          <w:tcPr>
            <w:tcW w:w="1134" w:type="dxa"/>
            <w:vAlign w:val="center"/>
          </w:tcPr>
          <w:p w14:paraId="11C2919A"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99,87</w:t>
            </w:r>
          </w:p>
        </w:tc>
        <w:tc>
          <w:tcPr>
            <w:tcW w:w="1276" w:type="dxa"/>
            <w:vAlign w:val="center"/>
          </w:tcPr>
          <w:p w14:paraId="70587AB6"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110,90</w:t>
            </w:r>
          </w:p>
        </w:tc>
      </w:tr>
      <w:tr w:rsidR="00636B4F" w:rsidRPr="002B7A44" w14:paraId="32B3F2B3" w14:textId="77777777" w:rsidTr="007B0835">
        <w:tc>
          <w:tcPr>
            <w:tcW w:w="4219" w:type="dxa"/>
          </w:tcPr>
          <w:p w14:paraId="00EA70A4" w14:textId="77777777" w:rsidR="00636B4F" w:rsidRPr="002B7A44" w:rsidRDefault="00636B4F" w:rsidP="00636B4F">
            <w:pPr>
              <w:contextualSpacing/>
              <w:rPr>
                <w:rFonts w:ascii="Times New Roman" w:hAnsi="Times New Roman" w:cs="Times New Roman"/>
                <w:sz w:val="20"/>
                <w:szCs w:val="20"/>
              </w:rPr>
            </w:pPr>
            <w:r w:rsidRPr="002B7A44">
              <w:rPr>
                <w:rFonts w:ascii="Times New Roman" w:hAnsi="Times New Roman" w:cs="Times New Roman"/>
                <w:sz w:val="20"/>
                <w:szCs w:val="20"/>
              </w:rPr>
              <w:t>в том числе:</w:t>
            </w:r>
          </w:p>
        </w:tc>
        <w:tc>
          <w:tcPr>
            <w:tcW w:w="1276" w:type="dxa"/>
            <w:vAlign w:val="center"/>
          </w:tcPr>
          <w:p w14:paraId="3CEFF27C" w14:textId="77777777" w:rsidR="00636B4F" w:rsidRPr="002B7A44" w:rsidRDefault="00636B4F" w:rsidP="00636B4F">
            <w:pPr>
              <w:contextualSpacing/>
              <w:jc w:val="center"/>
              <w:rPr>
                <w:rFonts w:ascii="Times New Roman" w:hAnsi="Times New Roman" w:cs="Times New Roman"/>
                <w:sz w:val="20"/>
                <w:szCs w:val="20"/>
              </w:rPr>
            </w:pPr>
          </w:p>
        </w:tc>
        <w:tc>
          <w:tcPr>
            <w:tcW w:w="1276" w:type="dxa"/>
            <w:vAlign w:val="center"/>
          </w:tcPr>
          <w:p w14:paraId="5C364DA5" w14:textId="77777777" w:rsidR="00636B4F" w:rsidRPr="002B7A44" w:rsidRDefault="00636B4F" w:rsidP="00636B4F">
            <w:pPr>
              <w:contextualSpacing/>
              <w:jc w:val="center"/>
              <w:rPr>
                <w:rFonts w:ascii="Times New Roman" w:hAnsi="Times New Roman" w:cs="Times New Roman"/>
                <w:sz w:val="20"/>
                <w:szCs w:val="20"/>
              </w:rPr>
            </w:pPr>
          </w:p>
        </w:tc>
        <w:tc>
          <w:tcPr>
            <w:tcW w:w="1275" w:type="dxa"/>
            <w:vAlign w:val="center"/>
          </w:tcPr>
          <w:p w14:paraId="2A4DAD00" w14:textId="77777777" w:rsidR="00636B4F" w:rsidRPr="002B7A44" w:rsidRDefault="00636B4F" w:rsidP="00636B4F">
            <w:pPr>
              <w:contextualSpacing/>
              <w:jc w:val="center"/>
              <w:rPr>
                <w:rFonts w:ascii="Times New Roman" w:hAnsi="Times New Roman" w:cs="Times New Roman"/>
                <w:sz w:val="20"/>
                <w:szCs w:val="20"/>
              </w:rPr>
            </w:pPr>
          </w:p>
        </w:tc>
        <w:tc>
          <w:tcPr>
            <w:tcW w:w="1134" w:type="dxa"/>
            <w:vAlign w:val="center"/>
          </w:tcPr>
          <w:p w14:paraId="00F2AEB9" w14:textId="77777777" w:rsidR="00636B4F" w:rsidRPr="002B7A44" w:rsidRDefault="00636B4F" w:rsidP="00636B4F">
            <w:pPr>
              <w:contextualSpacing/>
              <w:jc w:val="center"/>
              <w:rPr>
                <w:rFonts w:ascii="Times New Roman" w:hAnsi="Times New Roman" w:cs="Times New Roman"/>
                <w:sz w:val="20"/>
                <w:szCs w:val="20"/>
              </w:rPr>
            </w:pPr>
          </w:p>
        </w:tc>
        <w:tc>
          <w:tcPr>
            <w:tcW w:w="1276" w:type="dxa"/>
            <w:vAlign w:val="center"/>
          </w:tcPr>
          <w:p w14:paraId="79259AE3" w14:textId="77777777" w:rsidR="00636B4F" w:rsidRPr="002B7A44" w:rsidRDefault="00636B4F" w:rsidP="00636B4F">
            <w:pPr>
              <w:contextualSpacing/>
              <w:jc w:val="center"/>
              <w:rPr>
                <w:rFonts w:ascii="Times New Roman" w:hAnsi="Times New Roman" w:cs="Times New Roman"/>
                <w:sz w:val="20"/>
                <w:szCs w:val="20"/>
              </w:rPr>
            </w:pPr>
          </w:p>
        </w:tc>
      </w:tr>
      <w:tr w:rsidR="00636B4F" w:rsidRPr="002B7A44" w14:paraId="448EF94C" w14:textId="77777777" w:rsidTr="007B0835">
        <w:tc>
          <w:tcPr>
            <w:tcW w:w="4219" w:type="dxa"/>
          </w:tcPr>
          <w:p w14:paraId="3C728230" w14:textId="77777777"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sz w:val="20"/>
                <w:szCs w:val="20"/>
              </w:rPr>
              <w:t>2.1. Подпрограмма «Модернизация и развитие учреждений и организаций культуры»</w:t>
            </w:r>
          </w:p>
        </w:tc>
        <w:tc>
          <w:tcPr>
            <w:tcW w:w="1276" w:type="dxa"/>
            <w:vAlign w:val="center"/>
          </w:tcPr>
          <w:p w14:paraId="0FF93804"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519,04</w:t>
            </w:r>
          </w:p>
        </w:tc>
        <w:tc>
          <w:tcPr>
            <w:tcW w:w="1276" w:type="dxa"/>
            <w:vAlign w:val="center"/>
          </w:tcPr>
          <w:p w14:paraId="66E6BD5A"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7 848,89</w:t>
            </w:r>
          </w:p>
        </w:tc>
        <w:tc>
          <w:tcPr>
            <w:tcW w:w="1275" w:type="dxa"/>
            <w:vAlign w:val="center"/>
          </w:tcPr>
          <w:p w14:paraId="3CFB25F9"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7 738,49</w:t>
            </w:r>
          </w:p>
        </w:tc>
        <w:tc>
          <w:tcPr>
            <w:tcW w:w="1134" w:type="dxa"/>
            <w:vAlign w:val="center"/>
          </w:tcPr>
          <w:p w14:paraId="09EC9A1A"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vAlign w:val="center"/>
          </w:tcPr>
          <w:p w14:paraId="54E08659"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1 490,93</w:t>
            </w:r>
          </w:p>
        </w:tc>
      </w:tr>
      <w:tr w:rsidR="00636B4F" w:rsidRPr="002B7A44" w14:paraId="5662812D" w14:textId="77777777" w:rsidTr="007B0835">
        <w:tc>
          <w:tcPr>
            <w:tcW w:w="4219" w:type="dxa"/>
          </w:tcPr>
          <w:p w14:paraId="3BFEA0D7" w14:textId="77777777"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i/>
                <w:sz w:val="20"/>
                <w:szCs w:val="20"/>
              </w:rPr>
              <w:t>из них:</w:t>
            </w:r>
          </w:p>
        </w:tc>
        <w:tc>
          <w:tcPr>
            <w:tcW w:w="1276" w:type="dxa"/>
            <w:vAlign w:val="center"/>
          </w:tcPr>
          <w:p w14:paraId="326D35D8" w14:textId="77777777" w:rsidR="00636B4F" w:rsidRPr="002B7A44" w:rsidRDefault="00636B4F" w:rsidP="00636B4F">
            <w:pPr>
              <w:contextualSpacing/>
              <w:jc w:val="center"/>
              <w:rPr>
                <w:rFonts w:ascii="Times New Roman" w:hAnsi="Times New Roman" w:cs="Times New Roman"/>
                <w:b/>
                <w:sz w:val="20"/>
                <w:szCs w:val="20"/>
              </w:rPr>
            </w:pPr>
          </w:p>
        </w:tc>
        <w:tc>
          <w:tcPr>
            <w:tcW w:w="1276" w:type="dxa"/>
            <w:vAlign w:val="center"/>
          </w:tcPr>
          <w:p w14:paraId="22B75BDD" w14:textId="77777777" w:rsidR="00636B4F" w:rsidRPr="002B7A44" w:rsidRDefault="00636B4F" w:rsidP="00636B4F">
            <w:pPr>
              <w:contextualSpacing/>
              <w:jc w:val="center"/>
              <w:rPr>
                <w:rFonts w:ascii="Times New Roman" w:hAnsi="Times New Roman" w:cs="Times New Roman"/>
                <w:b/>
                <w:sz w:val="20"/>
                <w:szCs w:val="20"/>
              </w:rPr>
            </w:pPr>
          </w:p>
        </w:tc>
        <w:tc>
          <w:tcPr>
            <w:tcW w:w="1275" w:type="dxa"/>
            <w:vAlign w:val="center"/>
          </w:tcPr>
          <w:p w14:paraId="6F4BF032" w14:textId="77777777" w:rsidR="00636B4F" w:rsidRPr="002B7A44" w:rsidRDefault="00636B4F" w:rsidP="00636B4F">
            <w:pPr>
              <w:contextualSpacing/>
              <w:jc w:val="center"/>
              <w:rPr>
                <w:rFonts w:ascii="Times New Roman" w:hAnsi="Times New Roman" w:cs="Times New Roman"/>
                <w:b/>
                <w:sz w:val="20"/>
                <w:szCs w:val="20"/>
              </w:rPr>
            </w:pPr>
          </w:p>
        </w:tc>
        <w:tc>
          <w:tcPr>
            <w:tcW w:w="1134" w:type="dxa"/>
            <w:vAlign w:val="center"/>
          </w:tcPr>
          <w:p w14:paraId="4F4A8FDF" w14:textId="77777777" w:rsidR="00636B4F" w:rsidRPr="002B7A44" w:rsidRDefault="00636B4F" w:rsidP="00636B4F">
            <w:pPr>
              <w:contextualSpacing/>
              <w:jc w:val="center"/>
              <w:rPr>
                <w:rFonts w:ascii="Times New Roman" w:hAnsi="Times New Roman" w:cs="Times New Roman"/>
                <w:b/>
                <w:sz w:val="20"/>
                <w:szCs w:val="20"/>
              </w:rPr>
            </w:pPr>
          </w:p>
        </w:tc>
        <w:tc>
          <w:tcPr>
            <w:tcW w:w="1276" w:type="dxa"/>
            <w:vAlign w:val="center"/>
          </w:tcPr>
          <w:p w14:paraId="7A7E3274" w14:textId="77777777" w:rsidR="00636B4F" w:rsidRPr="002B7A44" w:rsidRDefault="00636B4F" w:rsidP="00636B4F">
            <w:pPr>
              <w:contextualSpacing/>
              <w:jc w:val="center"/>
              <w:rPr>
                <w:rFonts w:ascii="Times New Roman" w:hAnsi="Times New Roman" w:cs="Times New Roman"/>
                <w:b/>
                <w:sz w:val="20"/>
                <w:szCs w:val="20"/>
              </w:rPr>
            </w:pPr>
          </w:p>
        </w:tc>
      </w:tr>
      <w:tr w:rsidR="00636B4F" w:rsidRPr="002B7A44" w14:paraId="63619343" w14:textId="77777777" w:rsidTr="007B0835">
        <w:tc>
          <w:tcPr>
            <w:tcW w:w="4219" w:type="dxa"/>
          </w:tcPr>
          <w:p w14:paraId="1C029110" w14:textId="77777777"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i/>
                <w:sz w:val="20"/>
                <w:szCs w:val="20"/>
              </w:rPr>
              <w:t>-Иные межбюджетные трансферты на реализацию наказов избирателей депутатам Думы ХМАО-Югры</w:t>
            </w:r>
          </w:p>
        </w:tc>
        <w:tc>
          <w:tcPr>
            <w:tcW w:w="1276" w:type="dxa"/>
            <w:vAlign w:val="center"/>
          </w:tcPr>
          <w:p w14:paraId="2983D400"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430,00</w:t>
            </w:r>
          </w:p>
        </w:tc>
        <w:tc>
          <w:tcPr>
            <w:tcW w:w="1276" w:type="dxa"/>
            <w:vAlign w:val="center"/>
          </w:tcPr>
          <w:p w14:paraId="4168DEE3"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190,50</w:t>
            </w:r>
          </w:p>
        </w:tc>
        <w:tc>
          <w:tcPr>
            <w:tcW w:w="1275" w:type="dxa"/>
            <w:vAlign w:val="center"/>
          </w:tcPr>
          <w:p w14:paraId="6F3B90F7"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190,50</w:t>
            </w:r>
          </w:p>
        </w:tc>
        <w:tc>
          <w:tcPr>
            <w:tcW w:w="1134" w:type="dxa"/>
            <w:vAlign w:val="center"/>
          </w:tcPr>
          <w:p w14:paraId="5B354026"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vAlign w:val="center"/>
          </w:tcPr>
          <w:p w14:paraId="24EAEBB7"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44,30</w:t>
            </w:r>
          </w:p>
        </w:tc>
      </w:tr>
      <w:tr w:rsidR="00636B4F" w:rsidRPr="002B7A44" w14:paraId="443540AA" w14:textId="77777777" w:rsidTr="007B0835">
        <w:tc>
          <w:tcPr>
            <w:tcW w:w="4219" w:type="dxa"/>
          </w:tcPr>
          <w:p w14:paraId="315B4BA1" w14:textId="30151C56"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i/>
                <w:sz w:val="20"/>
                <w:szCs w:val="20"/>
              </w:rPr>
              <w:t>- Иная целевая субсидия на реализацию мероприятий муниципальной программы "Развитие культуры в городе Радужный на 2019-2025 годы и на период до 2030 года" (расходы на реализацию мероприятий по укреплению материально-технической базы учреждений)</w:t>
            </w:r>
          </w:p>
        </w:tc>
        <w:tc>
          <w:tcPr>
            <w:tcW w:w="1276" w:type="dxa"/>
            <w:vAlign w:val="center"/>
          </w:tcPr>
          <w:p w14:paraId="1671349C"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89,04</w:t>
            </w:r>
          </w:p>
        </w:tc>
        <w:tc>
          <w:tcPr>
            <w:tcW w:w="1276" w:type="dxa"/>
            <w:vAlign w:val="center"/>
          </w:tcPr>
          <w:p w14:paraId="0FFC0557"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5" w:type="dxa"/>
            <w:vAlign w:val="center"/>
          </w:tcPr>
          <w:p w14:paraId="526584B7"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4" w:type="dxa"/>
            <w:vAlign w:val="center"/>
          </w:tcPr>
          <w:p w14:paraId="1BA13D78"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vAlign w:val="center"/>
          </w:tcPr>
          <w:p w14:paraId="13BFE808"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498E0AC2" w14:textId="77777777" w:rsidTr="007B0835">
        <w:tc>
          <w:tcPr>
            <w:tcW w:w="4219" w:type="dxa"/>
          </w:tcPr>
          <w:p w14:paraId="49FE97B8" w14:textId="77777777" w:rsidR="00636B4F" w:rsidRPr="002B7A44" w:rsidRDefault="00636B4F" w:rsidP="00636B4F">
            <w:pPr>
              <w:contextualSpacing/>
              <w:rPr>
                <w:rFonts w:ascii="Times New Roman" w:hAnsi="Times New Roman" w:cs="Times New Roman"/>
                <w:sz w:val="20"/>
                <w:szCs w:val="20"/>
              </w:rPr>
            </w:pPr>
            <w:r w:rsidRPr="002B7A44">
              <w:rPr>
                <w:rFonts w:ascii="Times New Roman" w:hAnsi="Times New Roman" w:cs="Times New Roman"/>
                <w:i/>
                <w:sz w:val="20"/>
                <w:szCs w:val="20"/>
              </w:rPr>
              <w:t xml:space="preserve">- Расходы на реализацию мероприятий по соглашению с ПАО "НК ""Роснефть" (ООО "РН-Юганскнефтегаз") Подсветка фасада здания, изготовление и монтаж объёмных световых букв "Детская школа искусств" с логотипом на здание, расположенное по </w:t>
            </w:r>
            <w:r w:rsidRPr="002B7A44">
              <w:rPr>
                <w:rFonts w:ascii="Times New Roman" w:hAnsi="Times New Roman" w:cs="Times New Roman"/>
                <w:i/>
                <w:sz w:val="20"/>
                <w:szCs w:val="20"/>
              </w:rPr>
              <w:lastRenderedPageBreak/>
              <w:t>адресу: г.Радужный, 1 микрорайон, дом 31</w:t>
            </w:r>
          </w:p>
        </w:tc>
        <w:tc>
          <w:tcPr>
            <w:tcW w:w="1276" w:type="dxa"/>
            <w:vAlign w:val="center"/>
          </w:tcPr>
          <w:p w14:paraId="470F3F24"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lastRenderedPageBreak/>
              <w:t>0,00</w:t>
            </w:r>
          </w:p>
        </w:tc>
        <w:tc>
          <w:tcPr>
            <w:tcW w:w="1276" w:type="dxa"/>
            <w:vAlign w:val="center"/>
          </w:tcPr>
          <w:p w14:paraId="2EF624FE"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627,03</w:t>
            </w:r>
          </w:p>
        </w:tc>
        <w:tc>
          <w:tcPr>
            <w:tcW w:w="1275" w:type="dxa"/>
            <w:vAlign w:val="center"/>
          </w:tcPr>
          <w:p w14:paraId="33F5E0BE"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516,63</w:t>
            </w:r>
          </w:p>
        </w:tc>
        <w:tc>
          <w:tcPr>
            <w:tcW w:w="1134" w:type="dxa"/>
            <w:vAlign w:val="center"/>
          </w:tcPr>
          <w:p w14:paraId="7ABBA2E6"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82,39</w:t>
            </w:r>
          </w:p>
        </w:tc>
        <w:tc>
          <w:tcPr>
            <w:tcW w:w="1276" w:type="dxa"/>
            <w:vAlign w:val="center"/>
          </w:tcPr>
          <w:p w14:paraId="0B655582"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0D656E53" w14:textId="77777777" w:rsidTr="007B0835">
        <w:tc>
          <w:tcPr>
            <w:tcW w:w="4219" w:type="dxa"/>
          </w:tcPr>
          <w:p w14:paraId="693F8699" w14:textId="77777777" w:rsidR="00636B4F" w:rsidRPr="002B7A44" w:rsidRDefault="00636B4F" w:rsidP="00636B4F">
            <w:pPr>
              <w:contextualSpacing/>
              <w:rPr>
                <w:rFonts w:ascii="Times New Roman" w:hAnsi="Times New Roman" w:cs="Times New Roman"/>
                <w:sz w:val="20"/>
                <w:szCs w:val="20"/>
              </w:rPr>
            </w:pPr>
            <w:r w:rsidRPr="002B7A44">
              <w:rPr>
                <w:rFonts w:ascii="Times New Roman" w:hAnsi="Times New Roman" w:cs="Times New Roman"/>
                <w:i/>
                <w:sz w:val="20"/>
                <w:szCs w:val="20"/>
              </w:rPr>
              <w:t>-  Расходы на реализацию мероприятий по соглашению с ПАО "НК "Роснефть" (ООО "РН-Юганскнефтегаз") Капитальный ремонт здания МАУ ДО "ДШИ" города Радужный (Детская школа искусств), расположенной по адресу: г.Радужный, 1 микрорайон, дом 31</w:t>
            </w:r>
          </w:p>
        </w:tc>
        <w:tc>
          <w:tcPr>
            <w:tcW w:w="1276" w:type="dxa"/>
            <w:vAlign w:val="center"/>
          </w:tcPr>
          <w:p w14:paraId="451B786B"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vAlign w:val="center"/>
          </w:tcPr>
          <w:p w14:paraId="49E77CBC"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6 783,35</w:t>
            </w:r>
          </w:p>
        </w:tc>
        <w:tc>
          <w:tcPr>
            <w:tcW w:w="1275" w:type="dxa"/>
            <w:vAlign w:val="center"/>
          </w:tcPr>
          <w:p w14:paraId="50A9064C"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6 783,35</w:t>
            </w:r>
          </w:p>
        </w:tc>
        <w:tc>
          <w:tcPr>
            <w:tcW w:w="1134" w:type="dxa"/>
            <w:vAlign w:val="center"/>
          </w:tcPr>
          <w:p w14:paraId="7F636ED1"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vAlign w:val="center"/>
          </w:tcPr>
          <w:p w14:paraId="249F46A2"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5159B225" w14:textId="77777777" w:rsidTr="007B0835">
        <w:tc>
          <w:tcPr>
            <w:tcW w:w="4219" w:type="dxa"/>
          </w:tcPr>
          <w:p w14:paraId="074625D8" w14:textId="77777777"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i/>
                <w:sz w:val="20"/>
                <w:szCs w:val="20"/>
              </w:rPr>
              <w:t>- Расходы на реализацию мероприятий по соглашению с ПАО "НК "Роснефть" (ООО "РН-Юганскнефтегаз") Работы по внутренней и наружной отделке здания МАУ ДО "ДШИ" города Радужный по адресу:, г.Радужный, 1 микрорайон, дом 31</w:t>
            </w:r>
          </w:p>
        </w:tc>
        <w:tc>
          <w:tcPr>
            <w:tcW w:w="1276" w:type="dxa"/>
            <w:vAlign w:val="center"/>
          </w:tcPr>
          <w:p w14:paraId="29269215"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vAlign w:val="center"/>
          </w:tcPr>
          <w:p w14:paraId="47BEF576"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128,01</w:t>
            </w:r>
          </w:p>
        </w:tc>
        <w:tc>
          <w:tcPr>
            <w:tcW w:w="1275" w:type="dxa"/>
            <w:vAlign w:val="center"/>
          </w:tcPr>
          <w:p w14:paraId="03DB94CD"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128,01</w:t>
            </w:r>
          </w:p>
        </w:tc>
        <w:tc>
          <w:tcPr>
            <w:tcW w:w="1134" w:type="dxa"/>
            <w:vAlign w:val="center"/>
          </w:tcPr>
          <w:p w14:paraId="19E8234A"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vAlign w:val="center"/>
          </w:tcPr>
          <w:p w14:paraId="799E84CD"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32CEB8B9" w14:textId="77777777" w:rsidTr="007B0835">
        <w:tc>
          <w:tcPr>
            <w:tcW w:w="4219" w:type="dxa"/>
          </w:tcPr>
          <w:p w14:paraId="79141113" w14:textId="77777777"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i/>
                <w:sz w:val="20"/>
                <w:szCs w:val="20"/>
              </w:rPr>
              <w:t>- Расходы на реализацию мероприятий по соглашению с ООО "НПО РуссИнтеграл"</w:t>
            </w:r>
          </w:p>
        </w:tc>
        <w:tc>
          <w:tcPr>
            <w:tcW w:w="1276" w:type="dxa"/>
            <w:vAlign w:val="center"/>
          </w:tcPr>
          <w:p w14:paraId="11E00BBA"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vAlign w:val="center"/>
          </w:tcPr>
          <w:p w14:paraId="5B2EA1EE"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120,00</w:t>
            </w:r>
          </w:p>
        </w:tc>
        <w:tc>
          <w:tcPr>
            <w:tcW w:w="1275" w:type="dxa"/>
            <w:vAlign w:val="center"/>
          </w:tcPr>
          <w:p w14:paraId="27070C9E"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120,00</w:t>
            </w:r>
          </w:p>
        </w:tc>
        <w:tc>
          <w:tcPr>
            <w:tcW w:w="1134" w:type="dxa"/>
            <w:vAlign w:val="center"/>
          </w:tcPr>
          <w:p w14:paraId="547BC51E"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vAlign w:val="center"/>
          </w:tcPr>
          <w:p w14:paraId="2B45E0D3"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74C62A16" w14:textId="77777777" w:rsidTr="007B0835">
        <w:tc>
          <w:tcPr>
            <w:tcW w:w="4219" w:type="dxa"/>
          </w:tcPr>
          <w:p w14:paraId="3F916248" w14:textId="77777777"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sz w:val="20"/>
                <w:szCs w:val="20"/>
              </w:rPr>
              <w:t>2.2. Подпрограмма «Поддержка творческих инициатив, способствующих самореализации населения»</w:t>
            </w:r>
          </w:p>
        </w:tc>
        <w:tc>
          <w:tcPr>
            <w:tcW w:w="1276" w:type="dxa"/>
            <w:vAlign w:val="center"/>
          </w:tcPr>
          <w:p w14:paraId="47742C2A"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76 826,00</w:t>
            </w:r>
          </w:p>
        </w:tc>
        <w:tc>
          <w:tcPr>
            <w:tcW w:w="1276" w:type="dxa"/>
            <w:vAlign w:val="center"/>
          </w:tcPr>
          <w:p w14:paraId="4ECF1016"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78 039,03</w:t>
            </w:r>
          </w:p>
        </w:tc>
        <w:tc>
          <w:tcPr>
            <w:tcW w:w="1275" w:type="dxa"/>
            <w:vAlign w:val="center"/>
          </w:tcPr>
          <w:p w14:paraId="78A90B1C"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78 039,03</w:t>
            </w:r>
          </w:p>
        </w:tc>
        <w:tc>
          <w:tcPr>
            <w:tcW w:w="1134" w:type="dxa"/>
            <w:vAlign w:val="center"/>
          </w:tcPr>
          <w:p w14:paraId="081C1953"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vAlign w:val="center"/>
          </w:tcPr>
          <w:p w14:paraId="39044B36"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101,58</w:t>
            </w:r>
          </w:p>
        </w:tc>
      </w:tr>
      <w:tr w:rsidR="00636B4F" w:rsidRPr="002B7A44" w14:paraId="7178F1D0" w14:textId="77777777" w:rsidTr="007B0835">
        <w:tc>
          <w:tcPr>
            <w:tcW w:w="4219" w:type="dxa"/>
          </w:tcPr>
          <w:p w14:paraId="7149752A" w14:textId="77777777"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i/>
                <w:sz w:val="20"/>
                <w:szCs w:val="20"/>
              </w:rPr>
              <w:t>из них:</w:t>
            </w:r>
          </w:p>
        </w:tc>
        <w:tc>
          <w:tcPr>
            <w:tcW w:w="1276" w:type="dxa"/>
            <w:vAlign w:val="center"/>
          </w:tcPr>
          <w:p w14:paraId="2A20D11B" w14:textId="77777777" w:rsidR="00636B4F" w:rsidRPr="002B7A44" w:rsidRDefault="00636B4F" w:rsidP="00636B4F">
            <w:pPr>
              <w:contextualSpacing/>
              <w:jc w:val="center"/>
              <w:rPr>
                <w:rFonts w:ascii="Times New Roman" w:hAnsi="Times New Roman" w:cs="Times New Roman"/>
                <w:b/>
                <w:sz w:val="20"/>
                <w:szCs w:val="20"/>
              </w:rPr>
            </w:pPr>
          </w:p>
        </w:tc>
        <w:tc>
          <w:tcPr>
            <w:tcW w:w="1276" w:type="dxa"/>
            <w:vAlign w:val="center"/>
          </w:tcPr>
          <w:p w14:paraId="4802D498" w14:textId="77777777" w:rsidR="00636B4F" w:rsidRPr="002B7A44" w:rsidRDefault="00636B4F" w:rsidP="00636B4F">
            <w:pPr>
              <w:contextualSpacing/>
              <w:jc w:val="center"/>
              <w:rPr>
                <w:rFonts w:ascii="Times New Roman" w:hAnsi="Times New Roman" w:cs="Times New Roman"/>
                <w:b/>
                <w:sz w:val="20"/>
                <w:szCs w:val="20"/>
              </w:rPr>
            </w:pPr>
          </w:p>
        </w:tc>
        <w:tc>
          <w:tcPr>
            <w:tcW w:w="1275" w:type="dxa"/>
            <w:vAlign w:val="center"/>
          </w:tcPr>
          <w:p w14:paraId="2FA2B89E" w14:textId="77777777" w:rsidR="00636B4F" w:rsidRPr="002B7A44" w:rsidRDefault="00636B4F" w:rsidP="00636B4F">
            <w:pPr>
              <w:contextualSpacing/>
              <w:jc w:val="center"/>
              <w:rPr>
                <w:rFonts w:ascii="Times New Roman" w:hAnsi="Times New Roman" w:cs="Times New Roman"/>
                <w:b/>
                <w:sz w:val="20"/>
                <w:szCs w:val="20"/>
              </w:rPr>
            </w:pPr>
          </w:p>
        </w:tc>
        <w:tc>
          <w:tcPr>
            <w:tcW w:w="1134" w:type="dxa"/>
            <w:vAlign w:val="center"/>
          </w:tcPr>
          <w:p w14:paraId="1091405F" w14:textId="77777777" w:rsidR="00636B4F" w:rsidRPr="002B7A44" w:rsidRDefault="00636B4F" w:rsidP="00636B4F">
            <w:pPr>
              <w:contextualSpacing/>
              <w:jc w:val="center"/>
              <w:rPr>
                <w:rFonts w:ascii="Times New Roman" w:hAnsi="Times New Roman" w:cs="Times New Roman"/>
                <w:b/>
                <w:sz w:val="20"/>
                <w:szCs w:val="20"/>
              </w:rPr>
            </w:pPr>
          </w:p>
        </w:tc>
        <w:tc>
          <w:tcPr>
            <w:tcW w:w="1276" w:type="dxa"/>
            <w:vAlign w:val="center"/>
          </w:tcPr>
          <w:p w14:paraId="2F5F2E1E" w14:textId="77777777" w:rsidR="00636B4F" w:rsidRPr="002B7A44" w:rsidRDefault="00636B4F" w:rsidP="00636B4F">
            <w:pPr>
              <w:contextualSpacing/>
              <w:jc w:val="center"/>
              <w:rPr>
                <w:rFonts w:ascii="Times New Roman" w:hAnsi="Times New Roman" w:cs="Times New Roman"/>
                <w:b/>
                <w:sz w:val="20"/>
                <w:szCs w:val="20"/>
              </w:rPr>
            </w:pPr>
          </w:p>
        </w:tc>
      </w:tr>
      <w:tr w:rsidR="00636B4F" w:rsidRPr="002B7A44" w14:paraId="7A47F997" w14:textId="77777777" w:rsidTr="007B0835">
        <w:tc>
          <w:tcPr>
            <w:tcW w:w="4219" w:type="dxa"/>
          </w:tcPr>
          <w:p w14:paraId="47E1AC40" w14:textId="77777777"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i/>
                <w:sz w:val="20"/>
                <w:szCs w:val="20"/>
              </w:rPr>
              <w:t>- Субсидии на финансовое обеспечение выполнения муниципального задания</w:t>
            </w:r>
          </w:p>
        </w:tc>
        <w:tc>
          <w:tcPr>
            <w:tcW w:w="1276" w:type="dxa"/>
            <w:vAlign w:val="center"/>
          </w:tcPr>
          <w:p w14:paraId="3799FE79"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75 396,51</w:t>
            </w:r>
          </w:p>
        </w:tc>
        <w:tc>
          <w:tcPr>
            <w:tcW w:w="1276" w:type="dxa"/>
            <w:vAlign w:val="center"/>
          </w:tcPr>
          <w:p w14:paraId="29C43F06"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76 683,71</w:t>
            </w:r>
          </w:p>
        </w:tc>
        <w:tc>
          <w:tcPr>
            <w:tcW w:w="1275" w:type="dxa"/>
            <w:vAlign w:val="center"/>
          </w:tcPr>
          <w:p w14:paraId="68B2A590"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76 683,71</w:t>
            </w:r>
          </w:p>
        </w:tc>
        <w:tc>
          <w:tcPr>
            <w:tcW w:w="1134" w:type="dxa"/>
            <w:vAlign w:val="center"/>
          </w:tcPr>
          <w:p w14:paraId="28868418"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vAlign w:val="center"/>
          </w:tcPr>
          <w:p w14:paraId="4B864D15"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101,71</w:t>
            </w:r>
          </w:p>
        </w:tc>
      </w:tr>
      <w:tr w:rsidR="00636B4F" w:rsidRPr="002B7A44" w14:paraId="39D5FC01" w14:textId="77777777" w:rsidTr="007B0835">
        <w:trPr>
          <w:trHeight w:val="209"/>
        </w:trPr>
        <w:tc>
          <w:tcPr>
            <w:tcW w:w="4219" w:type="dxa"/>
          </w:tcPr>
          <w:p w14:paraId="363F0354" w14:textId="7ECAE6E7"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i/>
                <w:sz w:val="20"/>
                <w:szCs w:val="20"/>
              </w:rPr>
              <w:t>- Компенсация расходов на оплату стоимости проезда к месту использования отпуска и обратно и стоимости провоза багажа работника учреждения и неработающих членов его семьи</w:t>
            </w:r>
          </w:p>
        </w:tc>
        <w:tc>
          <w:tcPr>
            <w:tcW w:w="1276" w:type="dxa"/>
            <w:vAlign w:val="center"/>
          </w:tcPr>
          <w:p w14:paraId="2A6F6F87"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1 356,12</w:t>
            </w:r>
          </w:p>
        </w:tc>
        <w:tc>
          <w:tcPr>
            <w:tcW w:w="1276" w:type="dxa"/>
            <w:vAlign w:val="center"/>
          </w:tcPr>
          <w:p w14:paraId="101668DC"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761,19</w:t>
            </w:r>
          </w:p>
        </w:tc>
        <w:tc>
          <w:tcPr>
            <w:tcW w:w="1275" w:type="dxa"/>
            <w:vAlign w:val="center"/>
          </w:tcPr>
          <w:p w14:paraId="46C17918"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761,19</w:t>
            </w:r>
          </w:p>
        </w:tc>
        <w:tc>
          <w:tcPr>
            <w:tcW w:w="1134" w:type="dxa"/>
            <w:vAlign w:val="center"/>
          </w:tcPr>
          <w:p w14:paraId="074F57E7"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vAlign w:val="center"/>
          </w:tcPr>
          <w:p w14:paraId="09EBE5A7"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56,13</w:t>
            </w:r>
          </w:p>
        </w:tc>
      </w:tr>
      <w:tr w:rsidR="00636B4F" w:rsidRPr="002B7A44" w14:paraId="1453DE24" w14:textId="77777777" w:rsidTr="007B0835">
        <w:trPr>
          <w:trHeight w:val="209"/>
        </w:trPr>
        <w:tc>
          <w:tcPr>
            <w:tcW w:w="4219" w:type="dxa"/>
          </w:tcPr>
          <w:p w14:paraId="61317F03" w14:textId="49092454"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i/>
                <w:sz w:val="20"/>
                <w:szCs w:val="20"/>
              </w:rPr>
              <w:t>- Компенсация расходов, связанных с переездом работника учреждения и членов его семьи к новому месту жительства в другую местность</w:t>
            </w:r>
          </w:p>
        </w:tc>
        <w:tc>
          <w:tcPr>
            <w:tcW w:w="1276" w:type="dxa"/>
            <w:vAlign w:val="center"/>
          </w:tcPr>
          <w:p w14:paraId="42E28F53"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vAlign w:val="center"/>
          </w:tcPr>
          <w:p w14:paraId="08A138F3"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126,00</w:t>
            </w:r>
          </w:p>
        </w:tc>
        <w:tc>
          <w:tcPr>
            <w:tcW w:w="1275" w:type="dxa"/>
            <w:vAlign w:val="center"/>
          </w:tcPr>
          <w:p w14:paraId="2C1274EE"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126,00</w:t>
            </w:r>
          </w:p>
        </w:tc>
        <w:tc>
          <w:tcPr>
            <w:tcW w:w="1134" w:type="dxa"/>
            <w:vAlign w:val="center"/>
          </w:tcPr>
          <w:p w14:paraId="5B1CA035"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vAlign w:val="center"/>
          </w:tcPr>
          <w:p w14:paraId="743AF19C"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2373B717" w14:textId="77777777" w:rsidTr="007B0835">
        <w:trPr>
          <w:trHeight w:val="209"/>
        </w:trPr>
        <w:tc>
          <w:tcPr>
            <w:tcW w:w="4219" w:type="dxa"/>
          </w:tcPr>
          <w:p w14:paraId="707DD747" w14:textId="7EC38074"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i/>
                <w:sz w:val="20"/>
                <w:szCs w:val="20"/>
              </w:rPr>
              <w:t>- Иная целевая субсидия на реализацию мероприятий муниципальной программы "Развитие культуры в городе Радужный на 2019-2025 годы и на период до 2030 года" (расходы на выполнение мероприятий по энергосбережению и повышению энергетической эффективности)</w:t>
            </w:r>
          </w:p>
        </w:tc>
        <w:tc>
          <w:tcPr>
            <w:tcW w:w="1276" w:type="dxa"/>
            <w:vAlign w:val="center"/>
          </w:tcPr>
          <w:p w14:paraId="26B8B495"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73,37</w:t>
            </w:r>
          </w:p>
        </w:tc>
        <w:tc>
          <w:tcPr>
            <w:tcW w:w="1276" w:type="dxa"/>
            <w:vAlign w:val="center"/>
          </w:tcPr>
          <w:p w14:paraId="16F4804A"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5" w:type="dxa"/>
            <w:vAlign w:val="center"/>
          </w:tcPr>
          <w:p w14:paraId="3CEA4749"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4" w:type="dxa"/>
            <w:vAlign w:val="center"/>
          </w:tcPr>
          <w:p w14:paraId="02BDA266"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vAlign w:val="center"/>
          </w:tcPr>
          <w:p w14:paraId="400BE597"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572A0077" w14:textId="77777777" w:rsidTr="007B0835">
        <w:trPr>
          <w:trHeight w:val="209"/>
        </w:trPr>
        <w:tc>
          <w:tcPr>
            <w:tcW w:w="4219" w:type="dxa"/>
          </w:tcPr>
          <w:p w14:paraId="2943A0AF" w14:textId="2D23EF75"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i/>
                <w:sz w:val="20"/>
                <w:szCs w:val="20"/>
              </w:rPr>
              <w:t>- Иная целевая субсидия на реализацию мероприятий муниципальной программы "Развитие культуры в городе Радужный на 2019-2025 годы и на период до 2030 года" (расходы на укрепление антитеррористической безопасности)</w:t>
            </w:r>
          </w:p>
        </w:tc>
        <w:tc>
          <w:tcPr>
            <w:tcW w:w="1276" w:type="dxa"/>
            <w:vAlign w:val="center"/>
          </w:tcPr>
          <w:p w14:paraId="22781D50"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vAlign w:val="center"/>
          </w:tcPr>
          <w:p w14:paraId="75094154"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84,95</w:t>
            </w:r>
          </w:p>
        </w:tc>
        <w:tc>
          <w:tcPr>
            <w:tcW w:w="1275" w:type="dxa"/>
            <w:vAlign w:val="center"/>
          </w:tcPr>
          <w:p w14:paraId="7F1C275A"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84,95</w:t>
            </w:r>
          </w:p>
        </w:tc>
        <w:tc>
          <w:tcPr>
            <w:tcW w:w="1134" w:type="dxa"/>
            <w:vAlign w:val="center"/>
          </w:tcPr>
          <w:p w14:paraId="761EA100"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vAlign w:val="center"/>
          </w:tcPr>
          <w:p w14:paraId="10138034"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64803630" w14:textId="77777777" w:rsidTr="007B0835">
        <w:trPr>
          <w:trHeight w:val="209"/>
        </w:trPr>
        <w:tc>
          <w:tcPr>
            <w:tcW w:w="4219" w:type="dxa"/>
          </w:tcPr>
          <w:p w14:paraId="0160AA34" w14:textId="3EEC5E93"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i/>
                <w:sz w:val="20"/>
                <w:szCs w:val="20"/>
              </w:rPr>
              <w:t>- Расходы на обеспечение комплекса мер, направленных на профилактику и устранение последствий новой коронавирусной инфекции (COVID -19)</w:t>
            </w:r>
          </w:p>
        </w:tc>
        <w:tc>
          <w:tcPr>
            <w:tcW w:w="1276" w:type="dxa"/>
            <w:vAlign w:val="center"/>
          </w:tcPr>
          <w:p w14:paraId="746E3F9D"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vAlign w:val="center"/>
          </w:tcPr>
          <w:p w14:paraId="448B691D"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383,18</w:t>
            </w:r>
          </w:p>
        </w:tc>
        <w:tc>
          <w:tcPr>
            <w:tcW w:w="1275" w:type="dxa"/>
            <w:vAlign w:val="center"/>
          </w:tcPr>
          <w:p w14:paraId="334C6550"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383,18</w:t>
            </w:r>
          </w:p>
        </w:tc>
        <w:tc>
          <w:tcPr>
            <w:tcW w:w="1134" w:type="dxa"/>
            <w:vAlign w:val="center"/>
          </w:tcPr>
          <w:p w14:paraId="14D7777F"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vAlign w:val="center"/>
          </w:tcPr>
          <w:p w14:paraId="290FF6EA"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5A31EC5A" w14:textId="77777777" w:rsidTr="007B0835">
        <w:trPr>
          <w:trHeight w:val="209"/>
        </w:trPr>
        <w:tc>
          <w:tcPr>
            <w:tcW w:w="4219" w:type="dxa"/>
          </w:tcPr>
          <w:p w14:paraId="25ABBEB5" w14:textId="77777777" w:rsidR="00636B4F" w:rsidRPr="002B7A44" w:rsidRDefault="00636B4F" w:rsidP="00636B4F">
            <w:pPr>
              <w:contextualSpacing/>
              <w:rPr>
                <w:rFonts w:ascii="Times New Roman" w:hAnsi="Times New Roman" w:cs="Times New Roman"/>
                <w:b/>
                <w:sz w:val="20"/>
                <w:szCs w:val="20"/>
              </w:rPr>
            </w:pPr>
            <w:r w:rsidRPr="002B7A44">
              <w:rPr>
                <w:rFonts w:ascii="Times New Roman" w:hAnsi="Times New Roman" w:cs="Times New Roman"/>
                <w:b/>
                <w:sz w:val="20"/>
                <w:szCs w:val="20"/>
              </w:rPr>
              <w:t xml:space="preserve">3. Муниципальная программа «Развитие физической культуры и спорта в городе </w:t>
            </w:r>
            <w:r w:rsidRPr="002B7A44">
              <w:rPr>
                <w:rFonts w:ascii="Times New Roman" w:hAnsi="Times New Roman" w:cs="Times New Roman"/>
                <w:b/>
                <w:sz w:val="20"/>
                <w:szCs w:val="20"/>
              </w:rPr>
              <w:lastRenderedPageBreak/>
              <w:t>Радужный на 2019-2025 годы и на период до 2030 года»</w:t>
            </w:r>
          </w:p>
        </w:tc>
        <w:tc>
          <w:tcPr>
            <w:tcW w:w="1276" w:type="dxa"/>
            <w:vAlign w:val="center"/>
          </w:tcPr>
          <w:p w14:paraId="48BFF57A"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lastRenderedPageBreak/>
              <w:t>58 244,06</w:t>
            </w:r>
          </w:p>
        </w:tc>
        <w:tc>
          <w:tcPr>
            <w:tcW w:w="1276" w:type="dxa"/>
            <w:vAlign w:val="center"/>
          </w:tcPr>
          <w:p w14:paraId="07392D5A"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0,00</w:t>
            </w:r>
          </w:p>
        </w:tc>
        <w:tc>
          <w:tcPr>
            <w:tcW w:w="1275" w:type="dxa"/>
            <w:vAlign w:val="center"/>
          </w:tcPr>
          <w:p w14:paraId="378D9BFB"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0,00</w:t>
            </w:r>
          </w:p>
        </w:tc>
        <w:tc>
          <w:tcPr>
            <w:tcW w:w="1134" w:type="dxa"/>
            <w:vAlign w:val="center"/>
          </w:tcPr>
          <w:p w14:paraId="4EA5AE32"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0,00</w:t>
            </w:r>
          </w:p>
        </w:tc>
        <w:tc>
          <w:tcPr>
            <w:tcW w:w="1276" w:type="dxa"/>
            <w:vAlign w:val="center"/>
          </w:tcPr>
          <w:p w14:paraId="45188EFA"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0,00</w:t>
            </w:r>
          </w:p>
        </w:tc>
      </w:tr>
      <w:tr w:rsidR="00636B4F" w:rsidRPr="002B7A44" w14:paraId="545D966D" w14:textId="77777777" w:rsidTr="007B0835">
        <w:trPr>
          <w:trHeight w:val="209"/>
        </w:trPr>
        <w:tc>
          <w:tcPr>
            <w:tcW w:w="4219" w:type="dxa"/>
          </w:tcPr>
          <w:p w14:paraId="4845293D" w14:textId="77777777" w:rsidR="00636B4F" w:rsidRPr="002B7A44" w:rsidRDefault="00636B4F" w:rsidP="00636B4F">
            <w:pPr>
              <w:spacing w:after="0"/>
              <w:contextualSpacing/>
              <w:rPr>
                <w:rFonts w:ascii="Times New Roman" w:hAnsi="Times New Roman" w:cs="Times New Roman"/>
                <w:sz w:val="20"/>
                <w:szCs w:val="20"/>
              </w:rPr>
            </w:pPr>
            <w:r w:rsidRPr="002B7A44">
              <w:rPr>
                <w:rFonts w:ascii="Times New Roman" w:hAnsi="Times New Roman" w:cs="Times New Roman"/>
                <w:sz w:val="20"/>
                <w:szCs w:val="20"/>
              </w:rPr>
              <w:t>в том числе:</w:t>
            </w:r>
          </w:p>
        </w:tc>
        <w:tc>
          <w:tcPr>
            <w:tcW w:w="1276" w:type="dxa"/>
            <w:vAlign w:val="center"/>
          </w:tcPr>
          <w:p w14:paraId="204BDC42" w14:textId="77777777" w:rsidR="00636B4F" w:rsidRPr="002B7A44" w:rsidRDefault="00636B4F" w:rsidP="00636B4F">
            <w:pPr>
              <w:contextualSpacing/>
              <w:jc w:val="center"/>
              <w:rPr>
                <w:rFonts w:ascii="Times New Roman" w:hAnsi="Times New Roman" w:cs="Times New Roman"/>
                <w:sz w:val="20"/>
                <w:szCs w:val="20"/>
              </w:rPr>
            </w:pPr>
          </w:p>
        </w:tc>
        <w:tc>
          <w:tcPr>
            <w:tcW w:w="1276" w:type="dxa"/>
            <w:vAlign w:val="center"/>
          </w:tcPr>
          <w:p w14:paraId="194D9450" w14:textId="77777777" w:rsidR="00636B4F" w:rsidRPr="002B7A44" w:rsidRDefault="00636B4F" w:rsidP="00636B4F">
            <w:pPr>
              <w:contextualSpacing/>
              <w:jc w:val="center"/>
              <w:rPr>
                <w:rFonts w:ascii="Times New Roman" w:hAnsi="Times New Roman" w:cs="Times New Roman"/>
                <w:sz w:val="20"/>
                <w:szCs w:val="20"/>
              </w:rPr>
            </w:pPr>
          </w:p>
        </w:tc>
        <w:tc>
          <w:tcPr>
            <w:tcW w:w="1275" w:type="dxa"/>
            <w:vAlign w:val="center"/>
          </w:tcPr>
          <w:p w14:paraId="503F8DB7" w14:textId="77777777" w:rsidR="00636B4F" w:rsidRPr="002B7A44" w:rsidRDefault="00636B4F" w:rsidP="00636B4F">
            <w:pPr>
              <w:contextualSpacing/>
              <w:jc w:val="center"/>
              <w:rPr>
                <w:rFonts w:ascii="Times New Roman" w:hAnsi="Times New Roman" w:cs="Times New Roman"/>
                <w:sz w:val="20"/>
                <w:szCs w:val="20"/>
              </w:rPr>
            </w:pPr>
          </w:p>
        </w:tc>
        <w:tc>
          <w:tcPr>
            <w:tcW w:w="1134" w:type="dxa"/>
            <w:vAlign w:val="center"/>
          </w:tcPr>
          <w:p w14:paraId="312C785A" w14:textId="77777777" w:rsidR="00636B4F" w:rsidRPr="002B7A44" w:rsidRDefault="00636B4F" w:rsidP="00636B4F">
            <w:pPr>
              <w:contextualSpacing/>
              <w:jc w:val="center"/>
              <w:rPr>
                <w:rFonts w:ascii="Times New Roman" w:hAnsi="Times New Roman" w:cs="Times New Roman"/>
                <w:sz w:val="20"/>
                <w:szCs w:val="20"/>
              </w:rPr>
            </w:pPr>
          </w:p>
        </w:tc>
        <w:tc>
          <w:tcPr>
            <w:tcW w:w="1276" w:type="dxa"/>
            <w:vAlign w:val="center"/>
          </w:tcPr>
          <w:p w14:paraId="1211EA7E" w14:textId="77777777" w:rsidR="00636B4F" w:rsidRPr="002B7A44" w:rsidRDefault="00636B4F" w:rsidP="00636B4F">
            <w:pPr>
              <w:contextualSpacing/>
              <w:jc w:val="center"/>
              <w:rPr>
                <w:rFonts w:ascii="Times New Roman" w:hAnsi="Times New Roman" w:cs="Times New Roman"/>
                <w:sz w:val="20"/>
                <w:szCs w:val="20"/>
              </w:rPr>
            </w:pPr>
          </w:p>
        </w:tc>
      </w:tr>
      <w:tr w:rsidR="00636B4F" w:rsidRPr="002B7A44" w14:paraId="4D9DE780" w14:textId="77777777" w:rsidTr="007B0835">
        <w:trPr>
          <w:trHeight w:val="209"/>
        </w:trPr>
        <w:tc>
          <w:tcPr>
            <w:tcW w:w="4219" w:type="dxa"/>
          </w:tcPr>
          <w:p w14:paraId="2560A559" w14:textId="77777777" w:rsidR="00636B4F" w:rsidRPr="002B7A44" w:rsidRDefault="00636B4F" w:rsidP="00636B4F">
            <w:pPr>
              <w:spacing w:after="0"/>
              <w:contextualSpacing/>
              <w:rPr>
                <w:rFonts w:ascii="Times New Roman" w:hAnsi="Times New Roman" w:cs="Times New Roman"/>
                <w:i/>
                <w:sz w:val="20"/>
                <w:szCs w:val="20"/>
              </w:rPr>
            </w:pPr>
            <w:r w:rsidRPr="002B7A44">
              <w:rPr>
                <w:rFonts w:ascii="Times New Roman" w:hAnsi="Times New Roman" w:cs="Times New Roman"/>
                <w:sz w:val="20"/>
                <w:szCs w:val="20"/>
              </w:rPr>
              <w:t>3.1.Подпрограмма «Организация предоставления дополнительного образования и реализация программ спортивной подготовки в детско-юношеских спортивных школах»</w:t>
            </w:r>
          </w:p>
        </w:tc>
        <w:tc>
          <w:tcPr>
            <w:tcW w:w="1276" w:type="dxa"/>
            <w:vAlign w:val="center"/>
          </w:tcPr>
          <w:p w14:paraId="07B40155"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58 148,34</w:t>
            </w:r>
          </w:p>
        </w:tc>
        <w:tc>
          <w:tcPr>
            <w:tcW w:w="1276" w:type="dxa"/>
            <w:vAlign w:val="center"/>
          </w:tcPr>
          <w:p w14:paraId="1FA3BD9F"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5" w:type="dxa"/>
            <w:vAlign w:val="center"/>
          </w:tcPr>
          <w:p w14:paraId="67AE48E3"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4" w:type="dxa"/>
            <w:vAlign w:val="center"/>
          </w:tcPr>
          <w:p w14:paraId="242F1B49"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vAlign w:val="center"/>
          </w:tcPr>
          <w:p w14:paraId="3E368BCC"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5B145DE0" w14:textId="77777777" w:rsidTr="007B0835">
        <w:trPr>
          <w:trHeight w:val="209"/>
        </w:trPr>
        <w:tc>
          <w:tcPr>
            <w:tcW w:w="4219" w:type="dxa"/>
          </w:tcPr>
          <w:p w14:paraId="3DC703E6" w14:textId="77777777"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i/>
                <w:sz w:val="20"/>
                <w:szCs w:val="20"/>
              </w:rPr>
              <w:t>из них:</w:t>
            </w:r>
          </w:p>
        </w:tc>
        <w:tc>
          <w:tcPr>
            <w:tcW w:w="1276" w:type="dxa"/>
            <w:vAlign w:val="center"/>
          </w:tcPr>
          <w:p w14:paraId="16ED65B3" w14:textId="77777777" w:rsidR="00636B4F" w:rsidRPr="002B7A44" w:rsidRDefault="00636B4F" w:rsidP="00636B4F">
            <w:pPr>
              <w:contextualSpacing/>
              <w:jc w:val="center"/>
              <w:rPr>
                <w:rFonts w:ascii="Times New Roman" w:hAnsi="Times New Roman" w:cs="Times New Roman"/>
                <w:sz w:val="20"/>
                <w:szCs w:val="20"/>
              </w:rPr>
            </w:pPr>
          </w:p>
        </w:tc>
        <w:tc>
          <w:tcPr>
            <w:tcW w:w="1276" w:type="dxa"/>
            <w:vAlign w:val="center"/>
          </w:tcPr>
          <w:p w14:paraId="2C634105" w14:textId="77777777" w:rsidR="00636B4F" w:rsidRPr="002B7A44" w:rsidRDefault="00636B4F" w:rsidP="00636B4F">
            <w:pPr>
              <w:contextualSpacing/>
              <w:jc w:val="center"/>
              <w:rPr>
                <w:rFonts w:ascii="Times New Roman" w:hAnsi="Times New Roman" w:cs="Times New Roman"/>
                <w:sz w:val="20"/>
                <w:szCs w:val="20"/>
              </w:rPr>
            </w:pPr>
          </w:p>
        </w:tc>
        <w:tc>
          <w:tcPr>
            <w:tcW w:w="1275" w:type="dxa"/>
            <w:vAlign w:val="center"/>
          </w:tcPr>
          <w:p w14:paraId="76C2311C" w14:textId="77777777" w:rsidR="00636B4F" w:rsidRPr="002B7A44" w:rsidRDefault="00636B4F" w:rsidP="00636B4F">
            <w:pPr>
              <w:contextualSpacing/>
              <w:jc w:val="center"/>
              <w:rPr>
                <w:rFonts w:ascii="Times New Roman" w:hAnsi="Times New Roman" w:cs="Times New Roman"/>
                <w:sz w:val="20"/>
                <w:szCs w:val="20"/>
              </w:rPr>
            </w:pPr>
          </w:p>
        </w:tc>
        <w:tc>
          <w:tcPr>
            <w:tcW w:w="1134" w:type="dxa"/>
            <w:vAlign w:val="center"/>
          </w:tcPr>
          <w:p w14:paraId="12E2E647" w14:textId="77777777" w:rsidR="00636B4F" w:rsidRPr="002B7A44" w:rsidRDefault="00636B4F" w:rsidP="00636B4F">
            <w:pPr>
              <w:contextualSpacing/>
              <w:jc w:val="center"/>
              <w:rPr>
                <w:rFonts w:ascii="Times New Roman" w:hAnsi="Times New Roman" w:cs="Times New Roman"/>
                <w:sz w:val="20"/>
                <w:szCs w:val="20"/>
              </w:rPr>
            </w:pPr>
          </w:p>
        </w:tc>
        <w:tc>
          <w:tcPr>
            <w:tcW w:w="1276" w:type="dxa"/>
            <w:vAlign w:val="center"/>
          </w:tcPr>
          <w:p w14:paraId="25A8E2DF" w14:textId="77777777" w:rsidR="00636B4F" w:rsidRPr="002B7A44" w:rsidRDefault="00636B4F" w:rsidP="00636B4F">
            <w:pPr>
              <w:contextualSpacing/>
              <w:jc w:val="center"/>
              <w:rPr>
                <w:rFonts w:ascii="Times New Roman" w:hAnsi="Times New Roman" w:cs="Times New Roman"/>
                <w:sz w:val="20"/>
                <w:szCs w:val="20"/>
              </w:rPr>
            </w:pPr>
          </w:p>
        </w:tc>
      </w:tr>
      <w:tr w:rsidR="00636B4F" w:rsidRPr="002B7A44" w14:paraId="2315734A" w14:textId="77777777" w:rsidTr="007B0835">
        <w:trPr>
          <w:trHeight w:val="209"/>
        </w:trPr>
        <w:tc>
          <w:tcPr>
            <w:tcW w:w="4219" w:type="dxa"/>
          </w:tcPr>
          <w:p w14:paraId="3762448D" w14:textId="77777777"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i/>
                <w:sz w:val="20"/>
                <w:szCs w:val="20"/>
              </w:rPr>
              <w:t>- Субсидии на финансовое обеспечение выполнения муниципального задания</w:t>
            </w:r>
          </w:p>
        </w:tc>
        <w:tc>
          <w:tcPr>
            <w:tcW w:w="1276" w:type="dxa"/>
            <w:vAlign w:val="center"/>
          </w:tcPr>
          <w:p w14:paraId="4FEC9775"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55 321,28</w:t>
            </w:r>
          </w:p>
        </w:tc>
        <w:tc>
          <w:tcPr>
            <w:tcW w:w="1276" w:type="dxa"/>
            <w:vAlign w:val="center"/>
          </w:tcPr>
          <w:p w14:paraId="427B5339"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5" w:type="dxa"/>
            <w:vAlign w:val="center"/>
          </w:tcPr>
          <w:p w14:paraId="103484E1"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4" w:type="dxa"/>
            <w:vAlign w:val="center"/>
          </w:tcPr>
          <w:p w14:paraId="49DA770A"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vAlign w:val="center"/>
          </w:tcPr>
          <w:p w14:paraId="5D15A986"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30F23988" w14:textId="77777777" w:rsidTr="007B0835">
        <w:trPr>
          <w:trHeight w:val="209"/>
        </w:trPr>
        <w:tc>
          <w:tcPr>
            <w:tcW w:w="4219" w:type="dxa"/>
          </w:tcPr>
          <w:p w14:paraId="08F4B028" w14:textId="77777777" w:rsidR="00636B4F" w:rsidRPr="002B7A44" w:rsidRDefault="00636B4F" w:rsidP="00636B4F">
            <w:pPr>
              <w:spacing w:after="0"/>
              <w:contextualSpacing/>
              <w:rPr>
                <w:rFonts w:ascii="Times New Roman" w:hAnsi="Times New Roman" w:cs="Times New Roman"/>
                <w:i/>
                <w:sz w:val="20"/>
                <w:szCs w:val="20"/>
              </w:rPr>
            </w:pPr>
            <w:r w:rsidRPr="002B7A44">
              <w:rPr>
                <w:rFonts w:ascii="Times New Roman" w:hAnsi="Times New Roman" w:cs="Times New Roman"/>
                <w:i/>
                <w:sz w:val="20"/>
                <w:szCs w:val="20"/>
              </w:rPr>
              <w:t>- Субсидии на реализацию мероприятий муниципальной программы "Развитие физической культуры и спорта в городе Радужный на 2019-2025 годы и на период до 2030 года" (расходы на проведение мероприятий в области физической культуры и спорта в учреждениях дополнительного образования)</w:t>
            </w:r>
          </w:p>
        </w:tc>
        <w:tc>
          <w:tcPr>
            <w:tcW w:w="1276" w:type="dxa"/>
            <w:vAlign w:val="center"/>
          </w:tcPr>
          <w:p w14:paraId="2E16B2F1"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1 037,20</w:t>
            </w:r>
          </w:p>
        </w:tc>
        <w:tc>
          <w:tcPr>
            <w:tcW w:w="1276" w:type="dxa"/>
            <w:vAlign w:val="center"/>
          </w:tcPr>
          <w:p w14:paraId="37DB9B2C"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5" w:type="dxa"/>
            <w:vAlign w:val="center"/>
          </w:tcPr>
          <w:p w14:paraId="7EDCB5BB"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4" w:type="dxa"/>
            <w:vAlign w:val="center"/>
          </w:tcPr>
          <w:p w14:paraId="7434C376"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vAlign w:val="center"/>
          </w:tcPr>
          <w:p w14:paraId="273B81E0"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1498ADFE" w14:textId="77777777" w:rsidTr="007B0835">
        <w:trPr>
          <w:trHeight w:val="209"/>
        </w:trPr>
        <w:tc>
          <w:tcPr>
            <w:tcW w:w="4219" w:type="dxa"/>
          </w:tcPr>
          <w:p w14:paraId="5795D100" w14:textId="3CC68BD7"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i/>
                <w:sz w:val="20"/>
                <w:szCs w:val="20"/>
              </w:rPr>
              <w:t>- Компенсация расходов на оплату стоимости проезда к месту использования отпуска и обратно и стоимости провоза багажа работника учреждения и неработающих членов его семьи</w:t>
            </w:r>
          </w:p>
        </w:tc>
        <w:tc>
          <w:tcPr>
            <w:tcW w:w="1276" w:type="dxa"/>
            <w:vAlign w:val="center"/>
          </w:tcPr>
          <w:p w14:paraId="297FC87D"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1 238,68</w:t>
            </w:r>
          </w:p>
        </w:tc>
        <w:tc>
          <w:tcPr>
            <w:tcW w:w="1276" w:type="dxa"/>
            <w:vAlign w:val="center"/>
          </w:tcPr>
          <w:p w14:paraId="263B34EF"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5" w:type="dxa"/>
            <w:vAlign w:val="center"/>
          </w:tcPr>
          <w:p w14:paraId="486A8047"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4" w:type="dxa"/>
            <w:vAlign w:val="center"/>
          </w:tcPr>
          <w:p w14:paraId="38C7FA43"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vAlign w:val="center"/>
          </w:tcPr>
          <w:p w14:paraId="6AD8A757"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0D7CBB97" w14:textId="77777777" w:rsidTr="007B0835">
        <w:trPr>
          <w:trHeight w:val="209"/>
        </w:trPr>
        <w:tc>
          <w:tcPr>
            <w:tcW w:w="4219" w:type="dxa"/>
          </w:tcPr>
          <w:p w14:paraId="4057A6A4" w14:textId="77777777"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i/>
                <w:sz w:val="20"/>
                <w:szCs w:val="20"/>
              </w:rPr>
              <w:t>- Иные межбюджетные трансферты на реализацию наказов избирателей депутатам Думы Ханты-Мансийского автономного округа-Югры</w:t>
            </w:r>
          </w:p>
        </w:tc>
        <w:tc>
          <w:tcPr>
            <w:tcW w:w="1276" w:type="dxa"/>
            <w:vAlign w:val="center"/>
          </w:tcPr>
          <w:p w14:paraId="7DA0B259"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150,00</w:t>
            </w:r>
          </w:p>
        </w:tc>
        <w:tc>
          <w:tcPr>
            <w:tcW w:w="1276" w:type="dxa"/>
            <w:vAlign w:val="center"/>
          </w:tcPr>
          <w:p w14:paraId="18E6F932"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5" w:type="dxa"/>
            <w:vAlign w:val="center"/>
          </w:tcPr>
          <w:p w14:paraId="6FF2A630"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4" w:type="dxa"/>
            <w:vAlign w:val="center"/>
          </w:tcPr>
          <w:p w14:paraId="4ADE7407"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vAlign w:val="center"/>
          </w:tcPr>
          <w:p w14:paraId="5315FC4B"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5D833A10" w14:textId="77777777" w:rsidTr="007B0835">
        <w:trPr>
          <w:trHeight w:val="209"/>
        </w:trPr>
        <w:tc>
          <w:tcPr>
            <w:tcW w:w="4219" w:type="dxa"/>
          </w:tcPr>
          <w:p w14:paraId="05354A61" w14:textId="77777777"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i/>
                <w:sz w:val="20"/>
                <w:szCs w:val="20"/>
              </w:rPr>
              <w:t>-  Расходы на реализацию мероприятий по соглашению с ПАО НК "Роснефть" (ООО "РН-Юганскнефтегаз") Оборудование многофункциональной спортивной площадки</w:t>
            </w:r>
          </w:p>
        </w:tc>
        <w:tc>
          <w:tcPr>
            <w:tcW w:w="1276" w:type="dxa"/>
            <w:vAlign w:val="center"/>
          </w:tcPr>
          <w:p w14:paraId="68731964"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401,18</w:t>
            </w:r>
          </w:p>
        </w:tc>
        <w:tc>
          <w:tcPr>
            <w:tcW w:w="1276" w:type="dxa"/>
            <w:vAlign w:val="center"/>
          </w:tcPr>
          <w:p w14:paraId="22A20D56"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5" w:type="dxa"/>
            <w:vAlign w:val="center"/>
          </w:tcPr>
          <w:p w14:paraId="3DE66752"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4" w:type="dxa"/>
            <w:vAlign w:val="center"/>
          </w:tcPr>
          <w:p w14:paraId="4B168EC7"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vAlign w:val="center"/>
          </w:tcPr>
          <w:p w14:paraId="3B7047E7"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77342A3D" w14:textId="77777777" w:rsidTr="007B0835">
        <w:trPr>
          <w:trHeight w:val="209"/>
        </w:trPr>
        <w:tc>
          <w:tcPr>
            <w:tcW w:w="4219" w:type="dxa"/>
          </w:tcPr>
          <w:p w14:paraId="0E576D27" w14:textId="77777777"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sz w:val="20"/>
                <w:szCs w:val="20"/>
              </w:rPr>
              <w:t>3.2.Подпрограмма «Обеспечение комплексной безопасности и комфортных условий в учреждениях, подведомственных комитету по физической культуре и спорту»</w:t>
            </w:r>
          </w:p>
        </w:tc>
        <w:tc>
          <w:tcPr>
            <w:tcW w:w="1276" w:type="dxa"/>
            <w:vAlign w:val="center"/>
          </w:tcPr>
          <w:p w14:paraId="4B0335E0"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95,72</w:t>
            </w:r>
          </w:p>
        </w:tc>
        <w:tc>
          <w:tcPr>
            <w:tcW w:w="1276" w:type="dxa"/>
            <w:vAlign w:val="center"/>
          </w:tcPr>
          <w:p w14:paraId="5536C1DE"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5" w:type="dxa"/>
            <w:vAlign w:val="center"/>
          </w:tcPr>
          <w:p w14:paraId="30B84647"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4" w:type="dxa"/>
            <w:vAlign w:val="center"/>
          </w:tcPr>
          <w:p w14:paraId="286CE976"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vAlign w:val="center"/>
          </w:tcPr>
          <w:p w14:paraId="75451B45"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3B2BABE6" w14:textId="77777777" w:rsidTr="007B0835">
        <w:trPr>
          <w:trHeight w:val="209"/>
        </w:trPr>
        <w:tc>
          <w:tcPr>
            <w:tcW w:w="4219" w:type="dxa"/>
          </w:tcPr>
          <w:p w14:paraId="27454FE3" w14:textId="77777777"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i/>
                <w:sz w:val="20"/>
                <w:szCs w:val="20"/>
              </w:rPr>
              <w:t>из них:</w:t>
            </w:r>
          </w:p>
        </w:tc>
        <w:tc>
          <w:tcPr>
            <w:tcW w:w="1276" w:type="dxa"/>
            <w:vAlign w:val="center"/>
          </w:tcPr>
          <w:p w14:paraId="29167655" w14:textId="77777777" w:rsidR="00636B4F" w:rsidRPr="002B7A44" w:rsidRDefault="00636B4F" w:rsidP="00636B4F">
            <w:pPr>
              <w:contextualSpacing/>
              <w:jc w:val="center"/>
              <w:rPr>
                <w:rFonts w:ascii="Times New Roman" w:hAnsi="Times New Roman" w:cs="Times New Roman"/>
                <w:sz w:val="20"/>
                <w:szCs w:val="20"/>
              </w:rPr>
            </w:pPr>
          </w:p>
        </w:tc>
        <w:tc>
          <w:tcPr>
            <w:tcW w:w="1276" w:type="dxa"/>
            <w:vAlign w:val="center"/>
          </w:tcPr>
          <w:p w14:paraId="5DC65D90" w14:textId="77777777" w:rsidR="00636B4F" w:rsidRPr="002B7A44" w:rsidRDefault="00636B4F" w:rsidP="00636B4F">
            <w:pPr>
              <w:contextualSpacing/>
              <w:jc w:val="center"/>
              <w:rPr>
                <w:rFonts w:ascii="Times New Roman" w:hAnsi="Times New Roman" w:cs="Times New Roman"/>
                <w:sz w:val="20"/>
                <w:szCs w:val="20"/>
              </w:rPr>
            </w:pPr>
          </w:p>
        </w:tc>
        <w:tc>
          <w:tcPr>
            <w:tcW w:w="1275" w:type="dxa"/>
            <w:vAlign w:val="center"/>
          </w:tcPr>
          <w:p w14:paraId="1E00507B" w14:textId="77777777" w:rsidR="00636B4F" w:rsidRPr="002B7A44" w:rsidRDefault="00636B4F" w:rsidP="00636B4F">
            <w:pPr>
              <w:contextualSpacing/>
              <w:jc w:val="center"/>
              <w:rPr>
                <w:rFonts w:ascii="Times New Roman" w:hAnsi="Times New Roman" w:cs="Times New Roman"/>
                <w:sz w:val="20"/>
                <w:szCs w:val="20"/>
              </w:rPr>
            </w:pPr>
          </w:p>
        </w:tc>
        <w:tc>
          <w:tcPr>
            <w:tcW w:w="1134" w:type="dxa"/>
            <w:vAlign w:val="center"/>
          </w:tcPr>
          <w:p w14:paraId="0D1C3922" w14:textId="77777777" w:rsidR="00636B4F" w:rsidRPr="002B7A44" w:rsidRDefault="00636B4F" w:rsidP="00636B4F">
            <w:pPr>
              <w:contextualSpacing/>
              <w:jc w:val="center"/>
              <w:rPr>
                <w:rFonts w:ascii="Times New Roman" w:hAnsi="Times New Roman" w:cs="Times New Roman"/>
                <w:sz w:val="20"/>
                <w:szCs w:val="20"/>
              </w:rPr>
            </w:pPr>
          </w:p>
        </w:tc>
        <w:tc>
          <w:tcPr>
            <w:tcW w:w="1276" w:type="dxa"/>
            <w:vAlign w:val="center"/>
          </w:tcPr>
          <w:p w14:paraId="0EC8748B" w14:textId="77777777" w:rsidR="00636B4F" w:rsidRPr="002B7A44" w:rsidRDefault="00636B4F" w:rsidP="00636B4F">
            <w:pPr>
              <w:contextualSpacing/>
              <w:jc w:val="center"/>
              <w:rPr>
                <w:rFonts w:ascii="Times New Roman" w:hAnsi="Times New Roman" w:cs="Times New Roman"/>
                <w:sz w:val="20"/>
                <w:szCs w:val="20"/>
              </w:rPr>
            </w:pPr>
          </w:p>
        </w:tc>
      </w:tr>
      <w:tr w:rsidR="00636B4F" w:rsidRPr="002B7A44" w14:paraId="4479EB35" w14:textId="77777777" w:rsidTr="007B0835">
        <w:trPr>
          <w:trHeight w:val="209"/>
        </w:trPr>
        <w:tc>
          <w:tcPr>
            <w:tcW w:w="4219" w:type="dxa"/>
          </w:tcPr>
          <w:p w14:paraId="156E6143" w14:textId="2A9B9C7A"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i/>
                <w:sz w:val="20"/>
                <w:szCs w:val="20"/>
              </w:rPr>
              <w:t xml:space="preserve">- Иная целевая субсидия на реализацию мероприятий муниципальной программы "Развитие физической культуры и спорта в городе Радужный на 2019-2025 годы и на период до 2030 года" (расходы на изготовление технического паспорта здания) </w:t>
            </w:r>
          </w:p>
        </w:tc>
        <w:tc>
          <w:tcPr>
            <w:tcW w:w="1276" w:type="dxa"/>
            <w:vAlign w:val="center"/>
          </w:tcPr>
          <w:p w14:paraId="4695FE7D"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95,72</w:t>
            </w:r>
          </w:p>
        </w:tc>
        <w:tc>
          <w:tcPr>
            <w:tcW w:w="1276" w:type="dxa"/>
            <w:vAlign w:val="center"/>
          </w:tcPr>
          <w:p w14:paraId="0350CF44"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5" w:type="dxa"/>
            <w:vAlign w:val="center"/>
          </w:tcPr>
          <w:p w14:paraId="4E2C0C9D"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4" w:type="dxa"/>
            <w:vAlign w:val="center"/>
          </w:tcPr>
          <w:p w14:paraId="0AECC3A0"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vAlign w:val="center"/>
          </w:tcPr>
          <w:p w14:paraId="38197A69"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68B5D88D" w14:textId="77777777" w:rsidTr="007B0835">
        <w:trPr>
          <w:trHeight w:val="209"/>
        </w:trPr>
        <w:tc>
          <w:tcPr>
            <w:tcW w:w="4219" w:type="dxa"/>
          </w:tcPr>
          <w:p w14:paraId="14411AA9" w14:textId="77777777" w:rsidR="00636B4F" w:rsidRPr="002B7A44" w:rsidRDefault="00636B4F" w:rsidP="00636B4F">
            <w:pPr>
              <w:contextualSpacing/>
              <w:rPr>
                <w:rFonts w:ascii="Times New Roman" w:hAnsi="Times New Roman" w:cs="Times New Roman"/>
                <w:sz w:val="20"/>
                <w:szCs w:val="20"/>
              </w:rPr>
            </w:pPr>
            <w:r w:rsidRPr="002B7A44">
              <w:rPr>
                <w:rFonts w:ascii="Times New Roman" w:hAnsi="Times New Roman" w:cs="Times New Roman"/>
                <w:b/>
                <w:sz w:val="20"/>
                <w:szCs w:val="20"/>
              </w:rPr>
              <w:t>4. Муниципальная программа «Профилактика правонарушений, терроризма, а так же минимизации и (или) ликвидации последствий его проявлений в городе Радужный на 2019-2025 годы и на период до 2030 года»</w:t>
            </w:r>
          </w:p>
        </w:tc>
        <w:tc>
          <w:tcPr>
            <w:tcW w:w="1276" w:type="dxa"/>
            <w:vAlign w:val="center"/>
          </w:tcPr>
          <w:p w14:paraId="20A88709"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114,23</w:t>
            </w:r>
          </w:p>
        </w:tc>
        <w:tc>
          <w:tcPr>
            <w:tcW w:w="1276" w:type="dxa"/>
            <w:vAlign w:val="center"/>
          </w:tcPr>
          <w:p w14:paraId="7C511C3D"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114,20</w:t>
            </w:r>
          </w:p>
        </w:tc>
        <w:tc>
          <w:tcPr>
            <w:tcW w:w="1275" w:type="dxa"/>
            <w:vAlign w:val="center"/>
          </w:tcPr>
          <w:p w14:paraId="4EB5444C"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114,20</w:t>
            </w:r>
          </w:p>
        </w:tc>
        <w:tc>
          <w:tcPr>
            <w:tcW w:w="1134" w:type="dxa"/>
            <w:vAlign w:val="center"/>
          </w:tcPr>
          <w:p w14:paraId="1B0A066E"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100,00</w:t>
            </w:r>
          </w:p>
        </w:tc>
        <w:tc>
          <w:tcPr>
            <w:tcW w:w="1276" w:type="dxa"/>
            <w:vAlign w:val="center"/>
          </w:tcPr>
          <w:p w14:paraId="6AA5763C"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99,97</w:t>
            </w:r>
          </w:p>
        </w:tc>
      </w:tr>
      <w:tr w:rsidR="00636B4F" w:rsidRPr="002B7A44" w14:paraId="12EE26F2" w14:textId="77777777" w:rsidTr="007B0835">
        <w:trPr>
          <w:trHeight w:val="209"/>
        </w:trPr>
        <w:tc>
          <w:tcPr>
            <w:tcW w:w="4219" w:type="dxa"/>
          </w:tcPr>
          <w:p w14:paraId="2341839F" w14:textId="77777777" w:rsidR="00636B4F" w:rsidRPr="002B7A44" w:rsidRDefault="00636B4F" w:rsidP="00636B4F">
            <w:pPr>
              <w:spacing w:after="0"/>
              <w:contextualSpacing/>
              <w:rPr>
                <w:rFonts w:ascii="Times New Roman" w:hAnsi="Times New Roman" w:cs="Times New Roman"/>
                <w:sz w:val="20"/>
                <w:szCs w:val="20"/>
              </w:rPr>
            </w:pPr>
            <w:r w:rsidRPr="002B7A44">
              <w:rPr>
                <w:rFonts w:ascii="Times New Roman" w:hAnsi="Times New Roman" w:cs="Times New Roman"/>
                <w:sz w:val="20"/>
                <w:szCs w:val="20"/>
              </w:rPr>
              <w:t>в том числе:</w:t>
            </w:r>
          </w:p>
        </w:tc>
        <w:tc>
          <w:tcPr>
            <w:tcW w:w="1276" w:type="dxa"/>
            <w:vAlign w:val="center"/>
          </w:tcPr>
          <w:p w14:paraId="236341E8" w14:textId="77777777" w:rsidR="00636B4F" w:rsidRPr="002B7A44" w:rsidRDefault="00636B4F" w:rsidP="00636B4F">
            <w:pPr>
              <w:contextualSpacing/>
              <w:jc w:val="center"/>
              <w:rPr>
                <w:rFonts w:ascii="Times New Roman" w:hAnsi="Times New Roman" w:cs="Times New Roman"/>
                <w:sz w:val="20"/>
                <w:szCs w:val="20"/>
              </w:rPr>
            </w:pPr>
          </w:p>
        </w:tc>
        <w:tc>
          <w:tcPr>
            <w:tcW w:w="1276" w:type="dxa"/>
            <w:vAlign w:val="center"/>
          </w:tcPr>
          <w:p w14:paraId="31E41E46" w14:textId="77777777" w:rsidR="00636B4F" w:rsidRPr="002B7A44" w:rsidRDefault="00636B4F" w:rsidP="00636B4F">
            <w:pPr>
              <w:contextualSpacing/>
              <w:jc w:val="center"/>
              <w:rPr>
                <w:rFonts w:ascii="Times New Roman" w:hAnsi="Times New Roman" w:cs="Times New Roman"/>
                <w:sz w:val="20"/>
                <w:szCs w:val="20"/>
              </w:rPr>
            </w:pPr>
          </w:p>
        </w:tc>
        <w:tc>
          <w:tcPr>
            <w:tcW w:w="1275" w:type="dxa"/>
            <w:vAlign w:val="center"/>
          </w:tcPr>
          <w:p w14:paraId="176A37BA" w14:textId="77777777" w:rsidR="00636B4F" w:rsidRPr="002B7A44" w:rsidRDefault="00636B4F" w:rsidP="00636B4F">
            <w:pPr>
              <w:contextualSpacing/>
              <w:jc w:val="center"/>
              <w:rPr>
                <w:rFonts w:ascii="Times New Roman" w:hAnsi="Times New Roman" w:cs="Times New Roman"/>
                <w:sz w:val="20"/>
                <w:szCs w:val="20"/>
              </w:rPr>
            </w:pPr>
          </w:p>
        </w:tc>
        <w:tc>
          <w:tcPr>
            <w:tcW w:w="1134" w:type="dxa"/>
            <w:vAlign w:val="center"/>
          </w:tcPr>
          <w:p w14:paraId="60E89B4F" w14:textId="77777777" w:rsidR="00636B4F" w:rsidRPr="002B7A44" w:rsidRDefault="00636B4F" w:rsidP="00636B4F">
            <w:pPr>
              <w:contextualSpacing/>
              <w:jc w:val="center"/>
              <w:rPr>
                <w:rFonts w:ascii="Times New Roman" w:hAnsi="Times New Roman" w:cs="Times New Roman"/>
                <w:sz w:val="20"/>
                <w:szCs w:val="20"/>
              </w:rPr>
            </w:pPr>
          </w:p>
        </w:tc>
        <w:tc>
          <w:tcPr>
            <w:tcW w:w="1276" w:type="dxa"/>
            <w:vAlign w:val="center"/>
          </w:tcPr>
          <w:p w14:paraId="569AFD24" w14:textId="77777777" w:rsidR="00636B4F" w:rsidRPr="002B7A44" w:rsidRDefault="00636B4F" w:rsidP="00636B4F">
            <w:pPr>
              <w:contextualSpacing/>
              <w:jc w:val="center"/>
              <w:rPr>
                <w:rFonts w:ascii="Times New Roman" w:hAnsi="Times New Roman" w:cs="Times New Roman"/>
                <w:sz w:val="20"/>
                <w:szCs w:val="20"/>
              </w:rPr>
            </w:pPr>
          </w:p>
        </w:tc>
      </w:tr>
      <w:tr w:rsidR="00636B4F" w:rsidRPr="002B7A44" w14:paraId="2E7F30AF" w14:textId="77777777" w:rsidTr="007B0835">
        <w:trPr>
          <w:trHeight w:val="613"/>
        </w:trPr>
        <w:tc>
          <w:tcPr>
            <w:tcW w:w="4219" w:type="dxa"/>
          </w:tcPr>
          <w:p w14:paraId="5558D5B9" w14:textId="77777777" w:rsidR="00636B4F" w:rsidRPr="002B7A44" w:rsidRDefault="00636B4F" w:rsidP="00636B4F">
            <w:pPr>
              <w:spacing w:after="0"/>
              <w:rPr>
                <w:rFonts w:ascii="Times New Roman" w:hAnsi="Times New Roman" w:cs="Times New Roman"/>
                <w:sz w:val="20"/>
                <w:szCs w:val="20"/>
              </w:rPr>
            </w:pPr>
            <w:r w:rsidRPr="002B7A44">
              <w:rPr>
                <w:rFonts w:ascii="Times New Roman" w:hAnsi="Times New Roman" w:cs="Times New Roman"/>
                <w:sz w:val="20"/>
                <w:szCs w:val="20"/>
              </w:rPr>
              <w:lastRenderedPageBreak/>
              <w:t>4.1.Подпрограмма «Профилактика правонарушений в сфере общественного порядка»</w:t>
            </w:r>
          </w:p>
        </w:tc>
        <w:tc>
          <w:tcPr>
            <w:tcW w:w="1276" w:type="dxa"/>
            <w:vAlign w:val="center"/>
          </w:tcPr>
          <w:p w14:paraId="4C0C02CE"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48,43</w:t>
            </w:r>
          </w:p>
        </w:tc>
        <w:tc>
          <w:tcPr>
            <w:tcW w:w="1276" w:type="dxa"/>
            <w:vAlign w:val="center"/>
          </w:tcPr>
          <w:p w14:paraId="03D4888F"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64,60</w:t>
            </w:r>
          </w:p>
        </w:tc>
        <w:tc>
          <w:tcPr>
            <w:tcW w:w="1275" w:type="dxa"/>
            <w:vAlign w:val="center"/>
          </w:tcPr>
          <w:p w14:paraId="0B8782C3"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64,60</w:t>
            </w:r>
          </w:p>
        </w:tc>
        <w:tc>
          <w:tcPr>
            <w:tcW w:w="1134" w:type="dxa"/>
            <w:vAlign w:val="center"/>
          </w:tcPr>
          <w:p w14:paraId="68B017C7"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vAlign w:val="center"/>
          </w:tcPr>
          <w:p w14:paraId="468D1C30"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133,39</w:t>
            </w:r>
          </w:p>
        </w:tc>
      </w:tr>
      <w:tr w:rsidR="00636B4F" w:rsidRPr="002B7A44" w14:paraId="218B2E00" w14:textId="77777777" w:rsidTr="007B0835">
        <w:trPr>
          <w:trHeight w:val="209"/>
        </w:trPr>
        <w:tc>
          <w:tcPr>
            <w:tcW w:w="4219" w:type="dxa"/>
          </w:tcPr>
          <w:p w14:paraId="607B7BD8" w14:textId="504619F5" w:rsidR="00636B4F" w:rsidRPr="002B7A44" w:rsidRDefault="00636B4F" w:rsidP="00636B4F">
            <w:pPr>
              <w:contextualSpacing/>
              <w:rPr>
                <w:rFonts w:ascii="Times New Roman" w:hAnsi="Times New Roman" w:cs="Times New Roman"/>
                <w:sz w:val="20"/>
                <w:szCs w:val="20"/>
              </w:rPr>
            </w:pPr>
            <w:r w:rsidRPr="002B7A44">
              <w:rPr>
                <w:rFonts w:ascii="Times New Roman" w:hAnsi="Times New Roman" w:cs="Times New Roman"/>
                <w:i/>
                <w:sz w:val="20"/>
                <w:szCs w:val="20"/>
              </w:rPr>
              <w:t>-  Иная целевая субсидия на реализацию мероприятий муниципальной программы "Профилактика правонарушений. терроризма, а так</w:t>
            </w:r>
            <w:r w:rsidR="00E410EA" w:rsidRPr="002B7A44">
              <w:rPr>
                <w:rFonts w:ascii="Times New Roman" w:hAnsi="Times New Roman" w:cs="Times New Roman"/>
                <w:i/>
                <w:sz w:val="20"/>
                <w:szCs w:val="20"/>
              </w:rPr>
              <w:t xml:space="preserve"> </w:t>
            </w:r>
            <w:r w:rsidRPr="002B7A44">
              <w:rPr>
                <w:rFonts w:ascii="Times New Roman" w:hAnsi="Times New Roman" w:cs="Times New Roman"/>
                <w:i/>
                <w:sz w:val="20"/>
                <w:szCs w:val="20"/>
              </w:rPr>
              <w:t>же минимизации и (или) ликвидации последствий его проявлений в городе Радужный на 2019-2025 годы и на период до 2030 года"</w:t>
            </w:r>
          </w:p>
        </w:tc>
        <w:tc>
          <w:tcPr>
            <w:tcW w:w="1276" w:type="dxa"/>
            <w:vAlign w:val="center"/>
          </w:tcPr>
          <w:p w14:paraId="7C4AF83D"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48,43</w:t>
            </w:r>
          </w:p>
        </w:tc>
        <w:tc>
          <w:tcPr>
            <w:tcW w:w="1276" w:type="dxa"/>
            <w:vAlign w:val="center"/>
          </w:tcPr>
          <w:p w14:paraId="63223624"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64,60</w:t>
            </w:r>
          </w:p>
        </w:tc>
        <w:tc>
          <w:tcPr>
            <w:tcW w:w="1275" w:type="dxa"/>
            <w:vAlign w:val="center"/>
          </w:tcPr>
          <w:p w14:paraId="3283F831"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64,60</w:t>
            </w:r>
          </w:p>
        </w:tc>
        <w:tc>
          <w:tcPr>
            <w:tcW w:w="1134" w:type="dxa"/>
            <w:vAlign w:val="center"/>
          </w:tcPr>
          <w:p w14:paraId="0BD545F9"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vAlign w:val="center"/>
          </w:tcPr>
          <w:p w14:paraId="0FEA1097"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133,39</w:t>
            </w:r>
          </w:p>
        </w:tc>
      </w:tr>
      <w:tr w:rsidR="00636B4F" w:rsidRPr="002B7A44" w14:paraId="32384C33" w14:textId="77777777" w:rsidTr="007B0835">
        <w:trPr>
          <w:trHeight w:val="533"/>
        </w:trPr>
        <w:tc>
          <w:tcPr>
            <w:tcW w:w="4219" w:type="dxa"/>
          </w:tcPr>
          <w:p w14:paraId="737071DD" w14:textId="77777777" w:rsidR="00636B4F" w:rsidRPr="002B7A44" w:rsidRDefault="00636B4F" w:rsidP="00636B4F">
            <w:pPr>
              <w:spacing w:after="0"/>
              <w:rPr>
                <w:rFonts w:ascii="Times New Roman" w:hAnsi="Times New Roman" w:cs="Times New Roman"/>
                <w:sz w:val="20"/>
                <w:szCs w:val="20"/>
              </w:rPr>
            </w:pPr>
            <w:r w:rsidRPr="002B7A44">
              <w:rPr>
                <w:rFonts w:ascii="Times New Roman" w:hAnsi="Times New Roman" w:cs="Times New Roman"/>
                <w:sz w:val="20"/>
                <w:szCs w:val="20"/>
              </w:rPr>
              <w:t>4.2.Подпрограмма «Обеспечение безопасности дорожного движения»</w:t>
            </w:r>
          </w:p>
        </w:tc>
        <w:tc>
          <w:tcPr>
            <w:tcW w:w="1276" w:type="dxa"/>
            <w:vAlign w:val="center"/>
          </w:tcPr>
          <w:p w14:paraId="3BCD3082"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32,90</w:t>
            </w:r>
          </w:p>
        </w:tc>
        <w:tc>
          <w:tcPr>
            <w:tcW w:w="1276" w:type="dxa"/>
            <w:vAlign w:val="center"/>
          </w:tcPr>
          <w:p w14:paraId="49CAC391"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5" w:type="dxa"/>
            <w:vAlign w:val="center"/>
          </w:tcPr>
          <w:p w14:paraId="02BD7170"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4" w:type="dxa"/>
            <w:vAlign w:val="center"/>
          </w:tcPr>
          <w:p w14:paraId="38B58E69"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vAlign w:val="center"/>
          </w:tcPr>
          <w:p w14:paraId="282518E2"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186786DC" w14:textId="77777777" w:rsidTr="007B0835">
        <w:trPr>
          <w:trHeight w:val="209"/>
        </w:trPr>
        <w:tc>
          <w:tcPr>
            <w:tcW w:w="4219" w:type="dxa"/>
          </w:tcPr>
          <w:p w14:paraId="34D01FE9" w14:textId="637B2FDE" w:rsidR="00636B4F" w:rsidRPr="002B7A44" w:rsidRDefault="00636B4F" w:rsidP="00636B4F">
            <w:pPr>
              <w:contextualSpacing/>
              <w:rPr>
                <w:rFonts w:ascii="Times New Roman" w:hAnsi="Times New Roman" w:cs="Times New Roman"/>
                <w:sz w:val="20"/>
                <w:szCs w:val="20"/>
              </w:rPr>
            </w:pPr>
            <w:r w:rsidRPr="002B7A44">
              <w:rPr>
                <w:rFonts w:ascii="Times New Roman" w:hAnsi="Times New Roman" w:cs="Times New Roman"/>
                <w:i/>
                <w:sz w:val="20"/>
                <w:szCs w:val="20"/>
              </w:rPr>
              <w:t>- Иная целевая субсидия на реализацию мероприятий муниципальной программы "Профилактика правонарушений. терроризма, а так</w:t>
            </w:r>
            <w:r w:rsidR="00E410EA" w:rsidRPr="002B7A44">
              <w:rPr>
                <w:rFonts w:ascii="Times New Roman" w:hAnsi="Times New Roman" w:cs="Times New Roman"/>
                <w:i/>
                <w:sz w:val="20"/>
                <w:szCs w:val="20"/>
              </w:rPr>
              <w:t xml:space="preserve"> </w:t>
            </w:r>
            <w:r w:rsidRPr="002B7A44">
              <w:rPr>
                <w:rFonts w:ascii="Times New Roman" w:hAnsi="Times New Roman" w:cs="Times New Roman"/>
                <w:i/>
                <w:sz w:val="20"/>
                <w:szCs w:val="20"/>
              </w:rPr>
              <w:t>же минимизации и (или) ликвидации последствий его проявлений в городе Радужный на 2019-2025 годы и на период до 2030 года"</w:t>
            </w:r>
          </w:p>
        </w:tc>
        <w:tc>
          <w:tcPr>
            <w:tcW w:w="1276" w:type="dxa"/>
            <w:vAlign w:val="center"/>
          </w:tcPr>
          <w:p w14:paraId="2F651040"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32,90</w:t>
            </w:r>
          </w:p>
        </w:tc>
        <w:tc>
          <w:tcPr>
            <w:tcW w:w="1276" w:type="dxa"/>
            <w:vAlign w:val="center"/>
          </w:tcPr>
          <w:p w14:paraId="532D4296"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5" w:type="dxa"/>
            <w:vAlign w:val="center"/>
          </w:tcPr>
          <w:p w14:paraId="0A605E72"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4" w:type="dxa"/>
            <w:vAlign w:val="center"/>
          </w:tcPr>
          <w:p w14:paraId="2E13E8BF"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vAlign w:val="center"/>
          </w:tcPr>
          <w:p w14:paraId="4CD4BD1B"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3A15DB05" w14:textId="77777777" w:rsidTr="007B0835">
        <w:trPr>
          <w:trHeight w:val="209"/>
        </w:trPr>
        <w:tc>
          <w:tcPr>
            <w:tcW w:w="4219" w:type="dxa"/>
          </w:tcPr>
          <w:p w14:paraId="56AD556D" w14:textId="77777777" w:rsidR="00636B4F" w:rsidRPr="002B7A44" w:rsidRDefault="00636B4F" w:rsidP="00636B4F">
            <w:pPr>
              <w:spacing w:after="0"/>
              <w:rPr>
                <w:rFonts w:ascii="Times New Roman" w:hAnsi="Times New Roman" w:cs="Times New Roman"/>
                <w:sz w:val="20"/>
                <w:szCs w:val="20"/>
              </w:rPr>
            </w:pPr>
            <w:r w:rsidRPr="002B7A44">
              <w:rPr>
                <w:rFonts w:ascii="Times New Roman" w:hAnsi="Times New Roman" w:cs="Times New Roman"/>
                <w:sz w:val="20"/>
                <w:szCs w:val="20"/>
              </w:rPr>
              <w:t>4.3.Подпрограмма «Профилактика незаконного оборота и потребления наркотических средств и психотропных веществ»</w:t>
            </w:r>
          </w:p>
        </w:tc>
        <w:tc>
          <w:tcPr>
            <w:tcW w:w="1276" w:type="dxa"/>
            <w:vAlign w:val="center"/>
          </w:tcPr>
          <w:p w14:paraId="52B31694"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32,90</w:t>
            </w:r>
          </w:p>
        </w:tc>
        <w:tc>
          <w:tcPr>
            <w:tcW w:w="1276" w:type="dxa"/>
            <w:vAlign w:val="center"/>
          </w:tcPr>
          <w:p w14:paraId="3B761FC1"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49,60</w:t>
            </w:r>
          </w:p>
        </w:tc>
        <w:tc>
          <w:tcPr>
            <w:tcW w:w="1275" w:type="dxa"/>
            <w:vAlign w:val="center"/>
          </w:tcPr>
          <w:p w14:paraId="3DAD0FD9"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49,60</w:t>
            </w:r>
          </w:p>
        </w:tc>
        <w:tc>
          <w:tcPr>
            <w:tcW w:w="1134" w:type="dxa"/>
            <w:vAlign w:val="center"/>
          </w:tcPr>
          <w:p w14:paraId="3345BE6A"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vAlign w:val="center"/>
          </w:tcPr>
          <w:p w14:paraId="15A6C665"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150,76</w:t>
            </w:r>
          </w:p>
        </w:tc>
      </w:tr>
      <w:tr w:rsidR="00636B4F" w:rsidRPr="002B7A44" w14:paraId="48B13E38" w14:textId="77777777" w:rsidTr="007B0835">
        <w:trPr>
          <w:trHeight w:val="209"/>
        </w:trPr>
        <w:tc>
          <w:tcPr>
            <w:tcW w:w="4219" w:type="dxa"/>
          </w:tcPr>
          <w:p w14:paraId="73802FD9" w14:textId="77777777" w:rsidR="00636B4F" w:rsidRPr="002B7A44" w:rsidRDefault="00636B4F" w:rsidP="00636B4F">
            <w:pPr>
              <w:contextualSpacing/>
              <w:rPr>
                <w:rFonts w:ascii="Times New Roman" w:hAnsi="Times New Roman" w:cs="Times New Roman"/>
                <w:sz w:val="20"/>
                <w:szCs w:val="20"/>
              </w:rPr>
            </w:pPr>
            <w:r w:rsidRPr="002B7A44">
              <w:rPr>
                <w:rFonts w:ascii="Times New Roman" w:hAnsi="Times New Roman" w:cs="Times New Roman"/>
                <w:i/>
                <w:sz w:val="20"/>
                <w:szCs w:val="20"/>
              </w:rPr>
              <w:t>- Иная целевая субсидия на реализацию мероприятий муниципальной программы "Профилактика правонарушений. терроризма, а так же  минимизации и (или) ликвидации последствий его проявлений в городе Радужный на 2019-2025 годы и на период до 2030 года"</w:t>
            </w:r>
          </w:p>
        </w:tc>
        <w:tc>
          <w:tcPr>
            <w:tcW w:w="1276" w:type="dxa"/>
            <w:vAlign w:val="center"/>
          </w:tcPr>
          <w:p w14:paraId="17B87A4A"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32,90</w:t>
            </w:r>
          </w:p>
        </w:tc>
        <w:tc>
          <w:tcPr>
            <w:tcW w:w="1276" w:type="dxa"/>
            <w:vAlign w:val="center"/>
          </w:tcPr>
          <w:p w14:paraId="1B383670"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49,60</w:t>
            </w:r>
          </w:p>
        </w:tc>
        <w:tc>
          <w:tcPr>
            <w:tcW w:w="1275" w:type="dxa"/>
            <w:vAlign w:val="center"/>
          </w:tcPr>
          <w:p w14:paraId="568D1A16"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49,60</w:t>
            </w:r>
          </w:p>
        </w:tc>
        <w:tc>
          <w:tcPr>
            <w:tcW w:w="1134" w:type="dxa"/>
            <w:vAlign w:val="center"/>
          </w:tcPr>
          <w:p w14:paraId="7E2EAF0E"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vAlign w:val="center"/>
          </w:tcPr>
          <w:p w14:paraId="5FFEAFF5"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150,76</w:t>
            </w:r>
          </w:p>
        </w:tc>
      </w:tr>
      <w:tr w:rsidR="00636B4F" w:rsidRPr="002B7A44" w14:paraId="3415A20E" w14:textId="77777777" w:rsidTr="007B0835">
        <w:trPr>
          <w:trHeight w:val="209"/>
        </w:trPr>
        <w:tc>
          <w:tcPr>
            <w:tcW w:w="4219" w:type="dxa"/>
          </w:tcPr>
          <w:p w14:paraId="52ACB99E" w14:textId="77777777" w:rsidR="00636B4F" w:rsidRPr="002B7A44" w:rsidRDefault="00636B4F" w:rsidP="00636B4F">
            <w:pPr>
              <w:contextualSpacing/>
              <w:rPr>
                <w:rFonts w:ascii="Times New Roman" w:hAnsi="Times New Roman" w:cs="Times New Roman"/>
                <w:b/>
                <w:sz w:val="20"/>
                <w:szCs w:val="20"/>
              </w:rPr>
            </w:pPr>
            <w:r w:rsidRPr="002B7A44">
              <w:rPr>
                <w:rFonts w:ascii="Times New Roman" w:hAnsi="Times New Roman" w:cs="Times New Roman"/>
                <w:b/>
                <w:sz w:val="20"/>
                <w:szCs w:val="20"/>
              </w:rPr>
              <w:t>5. Муниципальная программа «Защита населения и территорий от чрезвычайных ситуаций, обеспечение первичных мер пожарной безопасности в городе Радужный  на 2019-2025 годы и на период до 2030 года»</w:t>
            </w:r>
          </w:p>
        </w:tc>
        <w:tc>
          <w:tcPr>
            <w:tcW w:w="1276" w:type="dxa"/>
            <w:vAlign w:val="center"/>
          </w:tcPr>
          <w:p w14:paraId="4759C2FB"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212,47</w:t>
            </w:r>
          </w:p>
        </w:tc>
        <w:tc>
          <w:tcPr>
            <w:tcW w:w="1276" w:type="dxa"/>
            <w:vAlign w:val="center"/>
          </w:tcPr>
          <w:p w14:paraId="5999F631"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213,98</w:t>
            </w:r>
          </w:p>
        </w:tc>
        <w:tc>
          <w:tcPr>
            <w:tcW w:w="1275" w:type="dxa"/>
            <w:vAlign w:val="center"/>
          </w:tcPr>
          <w:p w14:paraId="02869BEF"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213,98</w:t>
            </w:r>
          </w:p>
        </w:tc>
        <w:tc>
          <w:tcPr>
            <w:tcW w:w="1134" w:type="dxa"/>
            <w:vAlign w:val="center"/>
          </w:tcPr>
          <w:p w14:paraId="0118C30B"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100,00</w:t>
            </w:r>
          </w:p>
        </w:tc>
        <w:tc>
          <w:tcPr>
            <w:tcW w:w="1276" w:type="dxa"/>
            <w:vAlign w:val="center"/>
          </w:tcPr>
          <w:p w14:paraId="2DFF3EB6"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100,71</w:t>
            </w:r>
          </w:p>
        </w:tc>
      </w:tr>
      <w:tr w:rsidR="00636B4F" w:rsidRPr="002B7A44" w14:paraId="4237C346" w14:textId="77777777" w:rsidTr="007B0835">
        <w:trPr>
          <w:trHeight w:val="209"/>
        </w:trPr>
        <w:tc>
          <w:tcPr>
            <w:tcW w:w="4219" w:type="dxa"/>
          </w:tcPr>
          <w:p w14:paraId="3CF6C6E5" w14:textId="77777777" w:rsidR="00636B4F" w:rsidRPr="002B7A44" w:rsidRDefault="00636B4F" w:rsidP="00636B4F">
            <w:pPr>
              <w:contextualSpacing/>
              <w:rPr>
                <w:rFonts w:ascii="Times New Roman" w:hAnsi="Times New Roman" w:cs="Times New Roman"/>
                <w:sz w:val="20"/>
                <w:szCs w:val="20"/>
              </w:rPr>
            </w:pPr>
            <w:r w:rsidRPr="002B7A44">
              <w:rPr>
                <w:rFonts w:ascii="Times New Roman" w:hAnsi="Times New Roman" w:cs="Times New Roman"/>
                <w:sz w:val="20"/>
                <w:szCs w:val="20"/>
              </w:rPr>
              <w:t>в том числе:</w:t>
            </w:r>
          </w:p>
        </w:tc>
        <w:tc>
          <w:tcPr>
            <w:tcW w:w="1276" w:type="dxa"/>
            <w:vAlign w:val="center"/>
          </w:tcPr>
          <w:p w14:paraId="62390C2E" w14:textId="77777777" w:rsidR="00636B4F" w:rsidRPr="002B7A44" w:rsidRDefault="00636B4F" w:rsidP="00636B4F">
            <w:pPr>
              <w:contextualSpacing/>
              <w:jc w:val="center"/>
              <w:rPr>
                <w:rFonts w:ascii="Times New Roman" w:hAnsi="Times New Roman" w:cs="Times New Roman"/>
                <w:sz w:val="20"/>
                <w:szCs w:val="20"/>
              </w:rPr>
            </w:pPr>
          </w:p>
        </w:tc>
        <w:tc>
          <w:tcPr>
            <w:tcW w:w="1276" w:type="dxa"/>
            <w:vAlign w:val="center"/>
          </w:tcPr>
          <w:p w14:paraId="41951FB8" w14:textId="77777777" w:rsidR="00636B4F" w:rsidRPr="002B7A44" w:rsidRDefault="00636B4F" w:rsidP="00636B4F">
            <w:pPr>
              <w:contextualSpacing/>
              <w:jc w:val="center"/>
              <w:rPr>
                <w:rFonts w:ascii="Times New Roman" w:hAnsi="Times New Roman" w:cs="Times New Roman"/>
                <w:sz w:val="20"/>
                <w:szCs w:val="20"/>
              </w:rPr>
            </w:pPr>
          </w:p>
        </w:tc>
        <w:tc>
          <w:tcPr>
            <w:tcW w:w="1275" w:type="dxa"/>
            <w:vAlign w:val="center"/>
          </w:tcPr>
          <w:p w14:paraId="10EEBBF9" w14:textId="77777777" w:rsidR="00636B4F" w:rsidRPr="002B7A44" w:rsidRDefault="00636B4F" w:rsidP="00636B4F">
            <w:pPr>
              <w:contextualSpacing/>
              <w:jc w:val="center"/>
              <w:rPr>
                <w:rFonts w:ascii="Times New Roman" w:hAnsi="Times New Roman" w:cs="Times New Roman"/>
                <w:sz w:val="20"/>
                <w:szCs w:val="20"/>
              </w:rPr>
            </w:pPr>
          </w:p>
        </w:tc>
        <w:tc>
          <w:tcPr>
            <w:tcW w:w="1134" w:type="dxa"/>
            <w:vAlign w:val="center"/>
          </w:tcPr>
          <w:p w14:paraId="31AE090A" w14:textId="77777777" w:rsidR="00636B4F" w:rsidRPr="002B7A44" w:rsidRDefault="00636B4F" w:rsidP="00636B4F">
            <w:pPr>
              <w:contextualSpacing/>
              <w:jc w:val="center"/>
              <w:rPr>
                <w:rFonts w:ascii="Times New Roman" w:hAnsi="Times New Roman" w:cs="Times New Roman"/>
                <w:sz w:val="20"/>
                <w:szCs w:val="20"/>
              </w:rPr>
            </w:pPr>
          </w:p>
        </w:tc>
        <w:tc>
          <w:tcPr>
            <w:tcW w:w="1276" w:type="dxa"/>
            <w:vAlign w:val="center"/>
          </w:tcPr>
          <w:p w14:paraId="7C9D8657" w14:textId="77777777" w:rsidR="00636B4F" w:rsidRPr="002B7A44" w:rsidRDefault="00636B4F" w:rsidP="00636B4F">
            <w:pPr>
              <w:contextualSpacing/>
              <w:jc w:val="center"/>
              <w:rPr>
                <w:rFonts w:ascii="Times New Roman" w:hAnsi="Times New Roman" w:cs="Times New Roman"/>
                <w:sz w:val="20"/>
                <w:szCs w:val="20"/>
              </w:rPr>
            </w:pPr>
          </w:p>
        </w:tc>
      </w:tr>
      <w:tr w:rsidR="00636B4F" w:rsidRPr="002B7A44" w14:paraId="725B2A5B" w14:textId="77777777" w:rsidTr="007B0835">
        <w:trPr>
          <w:trHeight w:val="209"/>
        </w:trPr>
        <w:tc>
          <w:tcPr>
            <w:tcW w:w="4219" w:type="dxa"/>
          </w:tcPr>
          <w:p w14:paraId="704B1E15" w14:textId="77777777" w:rsidR="00636B4F" w:rsidRPr="002B7A44" w:rsidRDefault="00636B4F" w:rsidP="00636B4F">
            <w:pPr>
              <w:contextualSpacing/>
              <w:rPr>
                <w:rFonts w:ascii="Times New Roman" w:hAnsi="Times New Roman" w:cs="Times New Roman"/>
                <w:sz w:val="20"/>
                <w:szCs w:val="20"/>
              </w:rPr>
            </w:pPr>
            <w:r w:rsidRPr="002B7A44">
              <w:rPr>
                <w:rFonts w:ascii="Times New Roman" w:hAnsi="Times New Roman" w:cs="Times New Roman"/>
                <w:sz w:val="20"/>
                <w:szCs w:val="20"/>
              </w:rPr>
              <w:t>5.1. Подпрограмма "Обеспечение первичных мер пожарной безопасности в городе Радужный"</w:t>
            </w:r>
          </w:p>
        </w:tc>
        <w:tc>
          <w:tcPr>
            <w:tcW w:w="1276" w:type="dxa"/>
            <w:vAlign w:val="center"/>
          </w:tcPr>
          <w:p w14:paraId="0CCDFAAD"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212,47</w:t>
            </w:r>
          </w:p>
        </w:tc>
        <w:tc>
          <w:tcPr>
            <w:tcW w:w="1276" w:type="dxa"/>
            <w:vAlign w:val="center"/>
          </w:tcPr>
          <w:p w14:paraId="551679D1"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213,98</w:t>
            </w:r>
          </w:p>
        </w:tc>
        <w:tc>
          <w:tcPr>
            <w:tcW w:w="1275" w:type="dxa"/>
            <w:vAlign w:val="center"/>
          </w:tcPr>
          <w:p w14:paraId="5A4C1EE4"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213,98</w:t>
            </w:r>
          </w:p>
        </w:tc>
        <w:tc>
          <w:tcPr>
            <w:tcW w:w="1134" w:type="dxa"/>
            <w:vAlign w:val="center"/>
          </w:tcPr>
          <w:p w14:paraId="3549F41C"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vAlign w:val="center"/>
          </w:tcPr>
          <w:p w14:paraId="7126A37F"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100,71</w:t>
            </w:r>
          </w:p>
        </w:tc>
      </w:tr>
      <w:tr w:rsidR="00636B4F" w:rsidRPr="002B7A44" w14:paraId="17148307" w14:textId="77777777" w:rsidTr="007B0835">
        <w:trPr>
          <w:trHeight w:val="209"/>
        </w:trPr>
        <w:tc>
          <w:tcPr>
            <w:tcW w:w="4219" w:type="dxa"/>
          </w:tcPr>
          <w:p w14:paraId="2E74E291" w14:textId="77777777" w:rsidR="00636B4F" w:rsidRPr="002B7A44" w:rsidRDefault="00636B4F" w:rsidP="00636B4F">
            <w:pPr>
              <w:contextualSpacing/>
              <w:rPr>
                <w:rFonts w:ascii="Times New Roman" w:hAnsi="Times New Roman" w:cs="Times New Roman"/>
                <w:i/>
                <w:sz w:val="20"/>
                <w:szCs w:val="20"/>
              </w:rPr>
            </w:pPr>
            <w:r w:rsidRPr="002B7A44">
              <w:rPr>
                <w:rFonts w:ascii="Times New Roman" w:hAnsi="Times New Roman" w:cs="Times New Roman"/>
                <w:i/>
                <w:sz w:val="20"/>
                <w:szCs w:val="20"/>
              </w:rPr>
              <w:t>- Иная целевая субсидия на исполнение муниципальной программы "Защита населения и территорий от чрезвычайных ситуаций, обеспечение первичных мер пожарной безопасности в городе Радужный на 2019-2025 годы и на период до 2030 года"</w:t>
            </w:r>
          </w:p>
        </w:tc>
        <w:tc>
          <w:tcPr>
            <w:tcW w:w="1276" w:type="dxa"/>
            <w:vAlign w:val="center"/>
          </w:tcPr>
          <w:p w14:paraId="552491BE"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212,47</w:t>
            </w:r>
          </w:p>
        </w:tc>
        <w:tc>
          <w:tcPr>
            <w:tcW w:w="1276" w:type="dxa"/>
            <w:vAlign w:val="center"/>
          </w:tcPr>
          <w:p w14:paraId="76F80148"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213,98</w:t>
            </w:r>
          </w:p>
        </w:tc>
        <w:tc>
          <w:tcPr>
            <w:tcW w:w="1275" w:type="dxa"/>
            <w:vAlign w:val="center"/>
          </w:tcPr>
          <w:p w14:paraId="23563080"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213,98</w:t>
            </w:r>
          </w:p>
        </w:tc>
        <w:tc>
          <w:tcPr>
            <w:tcW w:w="1134" w:type="dxa"/>
            <w:vAlign w:val="center"/>
          </w:tcPr>
          <w:p w14:paraId="3C8F7664"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vAlign w:val="center"/>
          </w:tcPr>
          <w:p w14:paraId="66BDB6A3"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100,71</w:t>
            </w:r>
          </w:p>
        </w:tc>
      </w:tr>
      <w:tr w:rsidR="00636B4F" w:rsidRPr="002B7A44" w14:paraId="174A064D" w14:textId="77777777" w:rsidTr="007B0835">
        <w:trPr>
          <w:trHeight w:val="209"/>
        </w:trPr>
        <w:tc>
          <w:tcPr>
            <w:tcW w:w="4219" w:type="dxa"/>
          </w:tcPr>
          <w:p w14:paraId="08F36808" w14:textId="77777777" w:rsidR="00636B4F" w:rsidRPr="002B7A44" w:rsidRDefault="00636B4F" w:rsidP="00636B4F">
            <w:pPr>
              <w:contextualSpacing/>
              <w:rPr>
                <w:rFonts w:ascii="Times New Roman" w:hAnsi="Times New Roman" w:cs="Times New Roman"/>
                <w:sz w:val="20"/>
                <w:szCs w:val="20"/>
              </w:rPr>
            </w:pPr>
            <w:r w:rsidRPr="002B7A44">
              <w:rPr>
                <w:rFonts w:ascii="Times New Roman" w:hAnsi="Times New Roman" w:cs="Times New Roman"/>
                <w:b/>
                <w:sz w:val="20"/>
                <w:szCs w:val="20"/>
              </w:rPr>
              <w:t xml:space="preserve">6. Муниципальная программа «Укрепление  межнационального и межконфессионального согласия, профилактика экстремизма в городе Радужный на 2019-2025 годы и на период до </w:t>
            </w:r>
            <w:r w:rsidRPr="002B7A44">
              <w:rPr>
                <w:rFonts w:ascii="Times New Roman" w:hAnsi="Times New Roman" w:cs="Times New Roman"/>
                <w:b/>
                <w:sz w:val="20"/>
                <w:szCs w:val="20"/>
              </w:rPr>
              <w:lastRenderedPageBreak/>
              <w:t>2030 года»</w:t>
            </w:r>
          </w:p>
        </w:tc>
        <w:tc>
          <w:tcPr>
            <w:tcW w:w="1276" w:type="dxa"/>
            <w:vAlign w:val="center"/>
          </w:tcPr>
          <w:p w14:paraId="7CEAAF21"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lastRenderedPageBreak/>
              <w:t>80,00</w:t>
            </w:r>
          </w:p>
        </w:tc>
        <w:tc>
          <w:tcPr>
            <w:tcW w:w="1276" w:type="dxa"/>
            <w:vAlign w:val="center"/>
          </w:tcPr>
          <w:p w14:paraId="524D75FB"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87,30</w:t>
            </w:r>
          </w:p>
        </w:tc>
        <w:tc>
          <w:tcPr>
            <w:tcW w:w="1275" w:type="dxa"/>
            <w:vAlign w:val="center"/>
          </w:tcPr>
          <w:p w14:paraId="00B3F4BB"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87,30</w:t>
            </w:r>
          </w:p>
        </w:tc>
        <w:tc>
          <w:tcPr>
            <w:tcW w:w="1134" w:type="dxa"/>
            <w:vAlign w:val="center"/>
          </w:tcPr>
          <w:p w14:paraId="12C0558C"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100,00</w:t>
            </w:r>
          </w:p>
        </w:tc>
        <w:tc>
          <w:tcPr>
            <w:tcW w:w="1276" w:type="dxa"/>
            <w:vAlign w:val="center"/>
          </w:tcPr>
          <w:p w14:paraId="779E8465"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109,13</w:t>
            </w:r>
          </w:p>
        </w:tc>
      </w:tr>
      <w:tr w:rsidR="00636B4F" w:rsidRPr="002B7A44" w14:paraId="4E5B4B01" w14:textId="77777777" w:rsidTr="007B0835">
        <w:trPr>
          <w:trHeight w:val="209"/>
        </w:trPr>
        <w:tc>
          <w:tcPr>
            <w:tcW w:w="4219" w:type="dxa"/>
          </w:tcPr>
          <w:p w14:paraId="0DE06D8D" w14:textId="77777777" w:rsidR="00636B4F" w:rsidRPr="002B7A44" w:rsidRDefault="00636B4F" w:rsidP="00636B4F">
            <w:pPr>
              <w:spacing w:after="0"/>
              <w:contextualSpacing/>
              <w:rPr>
                <w:rFonts w:ascii="Times New Roman" w:hAnsi="Times New Roman" w:cs="Times New Roman"/>
                <w:sz w:val="20"/>
                <w:szCs w:val="20"/>
              </w:rPr>
            </w:pPr>
            <w:r w:rsidRPr="002B7A44">
              <w:rPr>
                <w:rFonts w:ascii="Times New Roman" w:hAnsi="Times New Roman" w:cs="Times New Roman"/>
                <w:sz w:val="20"/>
                <w:szCs w:val="20"/>
              </w:rPr>
              <w:t>в том числе:</w:t>
            </w:r>
          </w:p>
        </w:tc>
        <w:tc>
          <w:tcPr>
            <w:tcW w:w="1276" w:type="dxa"/>
            <w:vAlign w:val="center"/>
          </w:tcPr>
          <w:p w14:paraId="75D768D3" w14:textId="77777777" w:rsidR="00636B4F" w:rsidRPr="002B7A44" w:rsidRDefault="00636B4F" w:rsidP="00636B4F">
            <w:pPr>
              <w:contextualSpacing/>
              <w:jc w:val="center"/>
              <w:rPr>
                <w:rFonts w:ascii="Times New Roman" w:hAnsi="Times New Roman" w:cs="Times New Roman"/>
                <w:sz w:val="20"/>
                <w:szCs w:val="20"/>
              </w:rPr>
            </w:pPr>
          </w:p>
        </w:tc>
        <w:tc>
          <w:tcPr>
            <w:tcW w:w="1276" w:type="dxa"/>
            <w:vAlign w:val="center"/>
          </w:tcPr>
          <w:p w14:paraId="63DD661A" w14:textId="77777777" w:rsidR="00636B4F" w:rsidRPr="002B7A44" w:rsidRDefault="00636B4F" w:rsidP="00636B4F">
            <w:pPr>
              <w:contextualSpacing/>
              <w:jc w:val="center"/>
              <w:rPr>
                <w:rFonts w:ascii="Times New Roman" w:hAnsi="Times New Roman" w:cs="Times New Roman"/>
                <w:sz w:val="20"/>
                <w:szCs w:val="20"/>
              </w:rPr>
            </w:pPr>
          </w:p>
        </w:tc>
        <w:tc>
          <w:tcPr>
            <w:tcW w:w="1275" w:type="dxa"/>
            <w:vAlign w:val="center"/>
          </w:tcPr>
          <w:p w14:paraId="3FA2F299" w14:textId="77777777" w:rsidR="00636B4F" w:rsidRPr="002B7A44" w:rsidRDefault="00636B4F" w:rsidP="00636B4F">
            <w:pPr>
              <w:contextualSpacing/>
              <w:jc w:val="center"/>
              <w:rPr>
                <w:rFonts w:ascii="Times New Roman" w:hAnsi="Times New Roman" w:cs="Times New Roman"/>
                <w:sz w:val="20"/>
                <w:szCs w:val="20"/>
              </w:rPr>
            </w:pPr>
          </w:p>
        </w:tc>
        <w:tc>
          <w:tcPr>
            <w:tcW w:w="1134" w:type="dxa"/>
            <w:vAlign w:val="center"/>
          </w:tcPr>
          <w:p w14:paraId="6941BAC9" w14:textId="77777777" w:rsidR="00636B4F" w:rsidRPr="002B7A44" w:rsidRDefault="00636B4F" w:rsidP="00636B4F">
            <w:pPr>
              <w:contextualSpacing/>
              <w:jc w:val="center"/>
              <w:rPr>
                <w:rFonts w:ascii="Times New Roman" w:hAnsi="Times New Roman" w:cs="Times New Roman"/>
                <w:sz w:val="20"/>
                <w:szCs w:val="20"/>
              </w:rPr>
            </w:pPr>
          </w:p>
        </w:tc>
        <w:tc>
          <w:tcPr>
            <w:tcW w:w="1276" w:type="dxa"/>
            <w:vAlign w:val="center"/>
          </w:tcPr>
          <w:p w14:paraId="19A79DBE" w14:textId="77777777" w:rsidR="00636B4F" w:rsidRPr="002B7A44" w:rsidRDefault="00636B4F" w:rsidP="00636B4F">
            <w:pPr>
              <w:contextualSpacing/>
              <w:jc w:val="center"/>
              <w:rPr>
                <w:rFonts w:ascii="Times New Roman" w:hAnsi="Times New Roman" w:cs="Times New Roman"/>
                <w:sz w:val="20"/>
                <w:szCs w:val="20"/>
              </w:rPr>
            </w:pPr>
          </w:p>
        </w:tc>
      </w:tr>
      <w:tr w:rsidR="00636B4F" w:rsidRPr="002B7A44" w14:paraId="300DC19E" w14:textId="77777777" w:rsidTr="007B0835">
        <w:trPr>
          <w:trHeight w:val="209"/>
        </w:trPr>
        <w:tc>
          <w:tcPr>
            <w:tcW w:w="4219" w:type="dxa"/>
          </w:tcPr>
          <w:p w14:paraId="1F593C0F" w14:textId="77777777" w:rsidR="00636B4F" w:rsidRPr="002B7A44" w:rsidRDefault="00636B4F" w:rsidP="00636B4F">
            <w:pPr>
              <w:spacing w:after="0"/>
              <w:rPr>
                <w:rFonts w:ascii="Times New Roman" w:hAnsi="Times New Roman" w:cs="Times New Roman"/>
                <w:sz w:val="20"/>
                <w:szCs w:val="20"/>
              </w:rPr>
            </w:pPr>
            <w:r w:rsidRPr="002B7A44">
              <w:rPr>
                <w:rFonts w:ascii="Times New Roman" w:hAnsi="Times New Roman" w:cs="Times New Roman"/>
                <w:sz w:val="20"/>
                <w:szCs w:val="20"/>
              </w:rPr>
              <w:t>7.1.Подпрограмма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в городе Радужный, обеспечение социальной и культурной адаптации мигрантов, профилактика межнациональных (межэтнических), межконфессиональных конфликтов»</w:t>
            </w:r>
          </w:p>
        </w:tc>
        <w:tc>
          <w:tcPr>
            <w:tcW w:w="1276" w:type="dxa"/>
            <w:vAlign w:val="center"/>
          </w:tcPr>
          <w:p w14:paraId="3D61C4FF" w14:textId="77777777" w:rsidR="00636B4F" w:rsidRPr="002B7A44" w:rsidRDefault="00636B4F" w:rsidP="00636B4F">
            <w:pPr>
              <w:spacing w:after="0"/>
              <w:contextualSpacing/>
              <w:jc w:val="center"/>
              <w:rPr>
                <w:rFonts w:ascii="Times New Roman" w:hAnsi="Times New Roman" w:cs="Times New Roman"/>
                <w:sz w:val="20"/>
                <w:szCs w:val="20"/>
              </w:rPr>
            </w:pPr>
            <w:r w:rsidRPr="002B7A44">
              <w:rPr>
                <w:rFonts w:ascii="Times New Roman" w:hAnsi="Times New Roman" w:cs="Times New Roman"/>
                <w:sz w:val="20"/>
                <w:szCs w:val="20"/>
              </w:rPr>
              <w:t>80,00</w:t>
            </w:r>
          </w:p>
        </w:tc>
        <w:tc>
          <w:tcPr>
            <w:tcW w:w="1276" w:type="dxa"/>
            <w:vAlign w:val="center"/>
          </w:tcPr>
          <w:p w14:paraId="6ACF314B" w14:textId="77777777" w:rsidR="00636B4F" w:rsidRPr="002B7A44" w:rsidRDefault="00636B4F" w:rsidP="00636B4F">
            <w:pPr>
              <w:spacing w:after="0"/>
              <w:contextualSpacing/>
              <w:jc w:val="center"/>
              <w:rPr>
                <w:rFonts w:ascii="Times New Roman" w:hAnsi="Times New Roman" w:cs="Times New Roman"/>
                <w:sz w:val="20"/>
                <w:szCs w:val="20"/>
              </w:rPr>
            </w:pPr>
            <w:r w:rsidRPr="002B7A44">
              <w:rPr>
                <w:rFonts w:ascii="Times New Roman" w:hAnsi="Times New Roman" w:cs="Times New Roman"/>
                <w:sz w:val="20"/>
                <w:szCs w:val="20"/>
              </w:rPr>
              <w:t>87,30</w:t>
            </w:r>
          </w:p>
        </w:tc>
        <w:tc>
          <w:tcPr>
            <w:tcW w:w="1275" w:type="dxa"/>
            <w:vAlign w:val="center"/>
          </w:tcPr>
          <w:p w14:paraId="29A2EF1A" w14:textId="77777777" w:rsidR="00636B4F" w:rsidRPr="002B7A44" w:rsidRDefault="00636B4F" w:rsidP="00636B4F">
            <w:pPr>
              <w:spacing w:after="0"/>
              <w:contextualSpacing/>
              <w:jc w:val="center"/>
              <w:rPr>
                <w:rFonts w:ascii="Times New Roman" w:hAnsi="Times New Roman" w:cs="Times New Roman"/>
                <w:sz w:val="20"/>
                <w:szCs w:val="20"/>
              </w:rPr>
            </w:pPr>
            <w:r w:rsidRPr="002B7A44">
              <w:rPr>
                <w:rFonts w:ascii="Times New Roman" w:hAnsi="Times New Roman" w:cs="Times New Roman"/>
                <w:sz w:val="20"/>
                <w:szCs w:val="20"/>
              </w:rPr>
              <w:t>87,30</w:t>
            </w:r>
          </w:p>
        </w:tc>
        <w:tc>
          <w:tcPr>
            <w:tcW w:w="1134" w:type="dxa"/>
            <w:vAlign w:val="center"/>
          </w:tcPr>
          <w:p w14:paraId="6ABB7ECD" w14:textId="77777777" w:rsidR="00636B4F" w:rsidRPr="002B7A44" w:rsidRDefault="00636B4F" w:rsidP="00636B4F">
            <w:pPr>
              <w:spacing w:after="0"/>
              <w:contextualSpacing/>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vAlign w:val="center"/>
          </w:tcPr>
          <w:p w14:paraId="35FC6DD1" w14:textId="77777777" w:rsidR="00636B4F" w:rsidRPr="002B7A44" w:rsidRDefault="00636B4F" w:rsidP="00636B4F">
            <w:pPr>
              <w:spacing w:after="0"/>
              <w:contextualSpacing/>
              <w:jc w:val="center"/>
              <w:rPr>
                <w:rFonts w:ascii="Times New Roman" w:hAnsi="Times New Roman" w:cs="Times New Roman"/>
                <w:sz w:val="20"/>
                <w:szCs w:val="20"/>
              </w:rPr>
            </w:pPr>
            <w:r w:rsidRPr="002B7A44">
              <w:rPr>
                <w:rFonts w:ascii="Times New Roman" w:hAnsi="Times New Roman" w:cs="Times New Roman"/>
                <w:sz w:val="20"/>
                <w:szCs w:val="20"/>
              </w:rPr>
              <w:t>109,13</w:t>
            </w:r>
          </w:p>
        </w:tc>
      </w:tr>
      <w:tr w:rsidR="00636B4F" w:rsidRPr="002B7A44" w14:paraId="00376EB8" w14:textId="77777777" w:rsidTr="007B0835">
        <w:trPr>
          <w:trHeight w:val="209"/>
        </w:trPr>
        <w:tc>
          <w:tcPr>
            <w:tcW w:w="4219" w:type="dxa"/>
          </w:tcPr>
          <w:p w14:paraId="1AC9AA4F" w14:textId="77777777" w:rsidR="00636B4F" w:rsidRPr="002B7A44" w:rsidRDefault="00636B4F" w:rsidP="00636B4F">
            <w:pPr>
              <w:spacing w:after="0"/>
              <w:contextualSpacing/>
              <w:rPr>
                <w:rFonts w:ascii="Times New Roman" w:hAnsi="Times New Roman" w:cs="Times New Roman"/>
                <w:sz w:val="20"/>
                <w:szCs w:val="20"/>
              </w:rPr>
            </w:pPr>
            <w:r w:rsidRPr="002B7A44">
              <w:rPr>
                <w:rFonts w:ascii="Times New Roman" w:hAnsi="Times New Roman" w:cs="Times New Roman"/>
                <w:i/>
                <w:sz w:val="20"/>
                <w:szCs w:val="20"/>
              </w:rPr>
              <w:t>- Иная целевая субсидия на реализацию мероприятий муниципальной программы "Укрепление межнационального и межконфессионального согласия, профилактика экстремизма в городе Радужный на 2019-2025 годы и на период до 2030 года"</w:t>
            </w:r>
          </w:p>
        </w:tc>
        <w:tc>
          <w:tcPr>
            <w:tcW w:w="1276" w:type="dxa"/>
            <w:vAlign w:val="center"/>
          </w:tcPr>
          <w:p w14:paraId="45975F5B"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80,00</w:t>
            </w:r>
          </w:p>
        </w:tc>
        <w:tc>
          <w:tcPr>
            <w:tcW w:w="1276" w:type="dxa"/>
            <w:vAlign w:val="center"/>
          </w:tcPr>
          <w:p w14:paraId="5B320AE9"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87,30</w:t>
            </w:r>
          </w:p>
        </w:tc>
        <w:tc>
          <w:tcPr>
            <w:tcW w:w="1275" w:type="dxa"/>
            <w:vAlign w:val="center"/>
          </w:tcPr>
          <w:p w14:paraId="29D97938"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87,30</w:t>
            </w:r>
          </w:p>
        </w:tc>
        <w:tc>
          <w:tcPr>
            <w:tcW w:w="1134" w:type="dxa"/>
            <w:vAlign w:val="center"/>
          </w:tcPr>
          <w:p w14:paraId="170C1464"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vAlign w:val="center"/>
          </w:tcPr>
          <w:p w14:paraId="4576F8E6" w14:textId="77777777" w:rsidR="00636B4F" w:rsidRPr="002B7A44" w:rsidRDefault="00636B4F" w:rsidP="00636B4F">
            <w:pPr>
              <w:contextualSpacing/>
              <w:jc w:val="center"/>
              <w:rPr>
                <w:rFonts w:ascii="Times New Roman" w:hAnsi="Times New Roman" w:cs="Times New Roman"/>
                <w:sz w:val="20"/>
                <w:szCs w:val="20"/>
              </w:rPr>
            </w:pPr>
            <w:r w:rsidRPr="002B7A44">
              <w:rPr>
                <w:rFonts w:ascii="Times New Roman" w:hAnsi="Times New Roman" w:cs="Times New Roman"/>
                <w:sz w:val="20"/>
                <w:szCs w:val="20"/>
              </w:rPr>
              <w:t>109,13</w:t>
            </w:r>
          </w:p>
        </w:tc>
      </w:tr>
      <w:tr w:rsidR="00636B4F" w:rsidRPr="002B7A44" w14:paraId="217C7A15" w14:textId="77777777" w:rsidTr="007B0835">
        <w:trPr>
          <w:trHeight w:val="209"/>
        </w:trPr>
        <w:tc>
          <w:tcPr>
            <w:tcW w:w="4219" w:type="dxa"/>
          </w:tcPr>
          <w:p w14:paraId="699F302E" w14:textId="77777777" w:rsidR="00636B4F" w:rsidRPr="002B7A44" w:rsidRDefault="00636B4F" w:rsidP="00636B4F">
            <w:pPr>
              <w:contextualSpacing/>
              <w:rPr>
                <w:rFonts w:ascii="Times New Roman" w:hAnsi="Times New Roman" w:cs="Times New Roman"/>
                <w:b/>
                <w:sz w:val="20"/>
                <w:szCs w:val="20"/>
              </w:rPr>
            </w:pPr>
            <w:r w:rsidRPr="002B7A44">
              <w:rPr>
                <w:rFonts w:ascii="Times New Roman" w:hAnsi="Times New Roman" w:cs="Times New Roman"/>
                <w:b/>
                <w:sz w:val="20"/>
                <w:szCs w:val="20"/>
              </w:rPr>
              <w:t>ИТОГО</w:t>
            </w:r>
          </w:p>
        </w:tc>
        <w:tc>
          <w:tcPr>
            <w:tcW w:w="1276" w:type="dxa"/>
            <w:vAlign w:val="center"/>
          </w:tcPr>
          <w:p w14:paraId="1B083C6A"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184 168,88</w:t>
            </w:r>
          </w:p>
        </w:tc>
        <w:tc>
          <w:tcPr>
            <w:tcW w:w="1276" w:type="dxa"/>
            <w:vAlign w:val="center"/>
          </w:tcPr>
          <w:p w14:paraId="26027F5B"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143 877,76</w:t>
            </w:r>
          </w:p>
        </w:tc>
        <w:tc>
          <w:tcPr>
            <w:tcW w:w="1275" w:type="dxa"/>
            <w:vAlign w:val="center"/>
          </w:tcPr>
          <w:p w14:paraId="48DC9F86"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143 761,68</w:t>
            </w:r>
          </w:p>
        </w:tc>
        <w:tc>
          <w:tcPr>
            <w:tcW w:w="1134" w:type="dxa"/>
            <w:vAlign w:val="center"/>
          </w:tcPr>
          <w:p w14:paraId="52E0ACDF"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99,92</w:t>
            </w:r>
          </w:p>
        </w:tc>
        <w:tc>
          <w:tcPr>
            <w:tcW w:w="1276" w:type="dxa"/>
            <w:vAlign w:val="center"/>
          </w:tcPr>
          <w:p w14:paraId="1054D502"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78,06</w:t>
            </w:r>
          </w:p>
        </w:tc>
      </w:tr>
      <w:tr w:rsidR="00636B4F" w:rsidRPr="002B7A44" w14:paraId="06199233" w14:textId="77777777" w:rsidTr="007B0835">
        <w:trPr>
          <w:trHeight w:val="209"/>
        </w:trPr>
        <w:tc>
          <w:tcPr>
            <w:tcW w:w="4219" w:type="dxa"/>
            <w:tcBorders>
              <w:top w:val="single" w:sz="4" w:space="0" w:color="auto"/>
              <w:left w:val="single" w:sz="4" w:space="0" w:color="auto"/>
              <w:bottom w:val="single" w:sz="4" w:space="0" w:color="auto"/>
              <w:right w:val="single" w:sz="4" w:space="0" w:color="auto"/>
            </w:tcBorders>
          </w:tcPr>
          <w:p w14:paraId="3F642EA0" w14:textId="77777777" w:rsidR="00636B4F" w:rsidRPr="002B7A44" w:rsidRDefault="00636B4F" w:rsidP="00636B4F">
            <w:pPr>
              <w:spacing w:after="0"/>
              <w:contextualSpacing/>
              <w:rPr>
                <w:rFonts w:ascii="Times New Roman" w:hAnsi="Times New Roman" w:cs="Times New Roman"/>
                <w:b/>
                <w:sz w:val="20"/>
                <w:szCs w:val="20"/>
              </w:rPr>
            </w:pPr>
            <w:r w:rsidRPr="002B7A44">
              <w:rPr>
                <w:rFonts w:ascii="Times New Roman" w:hAnsi="Times New Roman" w:cs="Times New Roman"/>
                <w:b/>
                <w:sz w:val="20"/>
                <w:szCs w:val="20"/>
              </w:rPr>
              <w:t>в том числе субсидии бюджетным 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vAlign w:val="center"/>
          </w:tcPr>
          <w:p w14:paraId="015D9668"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163 092,53</w:t>
            </w:r>
          </w:p>
        </w:tc>
        <w:tc>
          <w:tcPr>
            <w:tcW w:w="1276" w:type="dxa"/>
            <w:tcBorders>
              <w:top w:val="single" w:sz="4" w:space="0" w:color="auto"/>
              <w:left w:val="single" w:sz="4" w:space="0" w:color="auto"/>
              <w:bottom w:val="single" w:sz="4" w:space="0" w:color="auto"/>
              <w:right w:val="single" w:sz="4" w:space="0" w:color="auto"/>
            </w:tcBorders>
            <w:vAlign w:val="center"/>
          </w:tcPr>
          <w:p w14:paraId="7E5FC4EE"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113 026,86</w:t>
            </w:r>
          </w:p>
        </w:tc>
        <w:tc>
          <w:tcPr>
            <w:tcW w:w="1275" w:type="dxa"/>
            <w:tcBorders>
              <w:top w:val="single" w:sz="4" w:space="0" w:color="auto"/>
              <w:left w:val="single" w:sz="4" w:space="0" w:color="auto"/>
              <w:bottom w:val="single" w:sz="4" w:space="0" w:color="auto"/>
              <w:right w:val="single" w:sz="4" w:space="0" w:color="auto"/>
            </w:tcBorders>
            <w:vAlign w:val="center"/>
          </w:tcPr>
          <w:p w14:paraId="3B12E4A9"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113 026,86</w:t>
            </w:r>
          </w:p>
        </w:tc>
        <w:tc>
          <w:tcPr>
            <w:tcW w:w="1134" w:type="dxa"/>
            <w:tcBorders>
              <w:top w:val="single" w:sz="4" w:space="0" w:color="auto"/>
              <w:left w:val="single" w:sz="4" w:space="0" w:color="auto"/>
              <w:bottom w:val="single" w:sz="4" w:space="0" w:color="auto"/>
              <w:right w:val="single" w:sz="4" w:space="0" w:color="auto"/>
            </w:tcBorders>
            <w:vAlign w:val="center"/>
          </w:tcPr>
          <w:p w14:paraId="5EDAF2B2"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109D8590"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69,30</w:t>
            </w:r>
          </w:p>
        </w:tc>
      </w:tr>
      <w:tr w:rsidR="00636B4F" w:rsidRPr="002B7A44" w14:paraId="31CC9ABF" w14:textId="77777777" w:rsidTr="007B0835">
        <w:trPr>
          <w:trHeight w:val="209"/>
        </w:trPr>
        <w:tc>
          <w:tcPr>
            <w:tcW w:w="4219" w:type="dxa"/>
            <w:tcBorders>
              <w:top w:val="single" w:sz="4" w:space="0" w:color="auto"/>
              <w:left w:val="single" w:sz="4" w:space="0" w:color="auto"/>
              <w:bottom w:val="single" w:sz="4" w:space="0" w:color="auto"/>
              <w:right w:val="single" w:sz="4" w:space="0" w:color="auto"/>
            </w:tcBorders>
          </w:tcPr>
          <w:p w14:paraId="1E0A5A70" w14:textId="77777777" w:rsidR="00636B4F" w:rsidRPr="002B7A44" w:rsidRDefault="00636B4F" w:rsidP="00636B4F">
            <w:pPr>
              <w:spacing w:after="0"/>
              <w:contextualSpacing/>
              <w:rPr>
                <w:rFonts w:ascii="Times New Roman" w:hAnsi="Times New Roman" w:cs="Times New Roman"/>
                <w:b/>
                <w:sz w:val="20"/>
                <w:szCs w:val="20"/>
              </w:rPr>
            </w:pPr>
            <w:r w:rsidRPr="002B7A44">
              <w:rPr>
                <w:rFonts w:ascii="Times New Roman" w:hAnsi="Times New Roman" w:cs="Times New Roman"/>
                <w:b/>
                <w:sz w:val="20"/>
                <w:szCs w:val="20"/>
              </w:rPr>
              <w:t>в том числе субсидии бюджетным и автономным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vAlign w:val="center"/>
          </w:tcPr>
          <w:p w14:paraId="0E3C3F1A"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21 076,35</w:t>
            </w:r>
          </w:p>
        </w:tc>
        <w:tc>
          <w:tcPr>
            <w:tcW w:w="1276" w:type="dxa"/>
            <w:tcBorders>
              <w:top w:val="single" w:sz="4" w:space="0" w:color="auto"/>
              <w:left w:val="single" w:sz="4" w:space="0" w:color="auto"/>
              <w:bottom w:val="single" w:sz="4" w:space="0" w:color="auto"/>
              <w:right w:val="single" w:sz="4" w:space="0" w:color="auto"/>
            </w:tcBorders>
            <w:vAlign w:val="center"/>
          </w:tcPr>
          <w:p w14:paraId="384D75B4"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23 192,51</w:t>
            </w:r>
          </w:p>
        </w:tc>
        <w:tc>
          <w:tcPr>
            <w:tcW w:w="1275" w:type="dxa"/>
            <w:tcBorders>
              <w:top w:val="single" w:sz="4" w:space="0" w:color="auto"/>
              <w:left w:val="single" w:sz="4" w:space="0" w:color="auto"/>
              <w:bottom w:val="single" w:sz="4" w:space="0" w:color="auto"/>
              <w:right w:val="single" w:sz="4" w:space="0" w:color="auto"/>
            </w:tcBorders>
            <w:vAlign w:val="center"/>
          </w:tcPr>
          <w:p w14:paraId="0EA94925"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23 186,82</w:t>
            </w:r>
          </w:p>
        </w:tc>
        <w:tc>
          <w:tcPr>
            <w:tcW w:w="1134" w:type="dxa"/>
            <w:tcBorders>
              <w:top w:val="single" w:sz="4" w:space="0" w:color="auto"/>
              <w:left w:val="single" w:sz="4" w:space="0" w:color="auto"/>
              <w:bottom w:val="single" w:sz="4" w:space="0" w:color="auto"/>
              <w:right w:val="single" w:sz="4" w:space="0" w:color="auto"/>
            </w:tcBorders>
            <w:vAlign w:val="center"/>
          </w:tcPr>
          <w:p w14:paraId="0F67C040"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99,98</w:t>
            </w:r>
          </w:p>
        </w:tc>
        <w:tc>
          <w:tcPr>
            <w:tcW w:w="1276" w:type="dxa"/>
            <w:tcBorders>
              <w:top w:val="single" w:sz="4" w:space="0" w:color="auto"/>
              <w:left w:val="single" w:sz="4" w:space="0" w:color="auto"/>
              <w:bottom w:val="single" w:sz="4" w:space="0" w:color="auto"/>
              <w:right w:val="single" w:sz="4" w:space="0" w:color="auto"/>
            </w:tcBorders>
            <w:vAlign w:val="center"/>
          </w:tcPr>
          <w:p w14:paraId="1A470662"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110,01</w:t>
            </w:r>
          </w:p>
        </w:tc>
      </w:tr>
    </w:tbl>
    <w:p w14:paraId="11594D42" w14:textId="77777777" w:rsidR="00636B4F" w:rsidRPr="002B7A44" w:rsidRDefault="00636B4F" w:rsidP="00636B4F">
      <w:pPr>
        <w:ind w:firstLine="720"/>
        <w:contextualSpacing/>
        <w:jc w:val="both"/>
        <w:rPr>
          <w:rFonts w:ascii="Times New Roman" w:hAnsi="Times New Roman" w:cs="Times New Roman"/>
        </w:rPr>
      </w:pPr>
    </w:p>
    <w:p w14:paraId="4D741B26" w14:textId="1EF1A2B5" w:rsidR="00636B4F" w:rsidRPr="002B7A44" w:rsidRDefault="00636B4F" w:rsidP="00636B4F">
      <w:pPr>
        <w:spacing w:after="0"/>
        <w:ind w:firstLine="709"/>
        <w:jc w:val="both"/>
        <w:rPr>
          <w:rFonts w:ascii="Times New Roman" w:eastAsia="Times New Roman" w:hAnsi="Times New Roman" w:cs="Times New Roman"/>
          <w:color w:val="000000"/>
          <w:sz w:val="24"/>
          <w:szCs w:val="24"/>
          <w:lang w:eastAsia="ru-RU"/>
        </w:rPr>
      </w:pPr>
      <w:r w:rsidRPr="002B7A44">
        <w:rPr>
          <w:rFonts w:ascii="Times New Roman" w:hAnsi="Times New Roman" w:cs="Times New Roman"/>
          <w:sz w:val="24"/>
          <w:szCs w:val="24"/>
        </w:rPr>
        <w:t>Темп роста к уровню 2019 года по данному подразделу составил 78,06%. Снижение расходов в 2020 году преимущественно обусловлено уменьшен</w:t>
      </w:r>
      <w:r w:rsidR="00DD5160">
        <w:rPr>
          <w:rFonts w:ascii="Times New Roman" w:hAnsi="Times New Roman" w:cs="Times New Roman"/>
          <w:sz w:val="24"/>
          <w:szCs w:val="24"/>
        </w:rPr>
        <w:t>ием</w:t>
      </w:r>
      <w:r w:rsidRPr="002B7A44">
        <w:rPr>
          <w:rFonts w:ascii="Times New Roman" w:hAnsi="Times New Roman" w:cs="Times New Roman"/>
          <w:sz w:val="24"/>
          <w:szCs w:val="24"/>
        </w:rPr>
        <w:t xml:space="preserve"> расход</w:t>
      </w:r>
      <w:r w:rsidR="00DD5160">
        <w:rPr>
          <w:rFonts w:ascii="Times New Roman" w:hAnsi="Times New Roman" w:cs="Times New Roman"/>
          <w:sz w:val="24"/>
          <w:szCs w:val="24"/>
        </w:rPr>
        <w:t>ов</w:t>
      </w:r>
      <w:r w:rsidRPr="002B7A44">
        <w:rPr>
          <w:rFonts w:ascii="Times New Roman" w:hAnsi="Times New Roman" w:cs="Times New Roman"/>
          <w:sz w:val="24"/>
          <w:szCs w:val="24"/>
        </w:rPr>
        <w:t xml:space="preserve"> </w:t>
      </w:r>
      <w:r w:rsidR="00D57C5B" w:rsidRPr="002B7A44">
        <w:rPr>
          <w:rFonts w:ascii="Times New Roman" w:hAnsi="Times New Roman" w:cs="Times New Roman"/>
          <w:sz w:val="24"/>
          <w:szCs w:val="24"/>
        </w:rPr>
        <w:t xml:space="preserve">по </w:t>
      </w:r>
      <w:r w:rsidR="00D57C5B">
        <w:rPr>
          <w:rFonts w:ascii="Times New Roman" w:hAnsi="Times New Roman" w:cs="Times New Roman"/>
          <w:sz w:val="24"/>
          <w:szCs w:val="24"/>
        </w:rPr>
        <w:t xml:space="preserve">муниципальному автономному учреждению </w:t>
      </w:r>
      <w:r w:rsidR="00D57C5B" w:rsidRPr="002B7A44">
        <w:rPr>
          <w:rFonts w:ascii="Times New Roman" w:hAnsi="Times New Roman" w:cs="Times New Roman"/>
          <w:sz w:val="24"/>
          <w:szCs w:val="24"/>
        </w:rPr>
        <w:t>СШ «Факел»</w:t>
      </w:r>
      <w:r w:rsidR="00D57C5B">
        <w:rPr>
          <w:rFonts w:ascii="Times New Roman" w:hAnsi="Times New Roman" w:cs="Times New Roman"/>
          <w:sz w:val="24"/>
          <w:szCs w:val="24"/>
        </w:rPr>
        <w:t xml:space="preserve"> </w:t>
      </w:r>
      <w:r w:rsidR="00D57C5B" w:rsidRPr="002B7A44">
        <w:rPr>
          <w:rFonts w:ascii="Times New Roman" w:hAnsi="Times New Roman" w:cs="Times New Roman"/>
          <w:sz w:val="24"/>
          <w:szCs w:val="24"/>
        </w:rPr>
        <w:t>в связи с перераспределением бюджетных ассигнований с раздела 0703 «Дополнительное образование детей» на раздел 1101 «Физическая культура»</w:t>
      </w:r>
      <w:r w:rsidR="00D57C5B">
        <w:rPr>
          <w:rFonts w:ascii="Times New Roman" w:hAnsi="Times New Roman" w:cs="Times New Roman"/>
          <w:sz w:val="24"/>
          <w:szCs w:val="24"/>
        </w:rPr>
        <w:t>.</w:t>
      </w:r>
      <w:r w:rsidR="00D57C5B" w:rsidRPr="002B7A44">
        <w:rPr>
          <w:rFonts w:ascii="Times New Roman" w:hAnsi="Times New Roman" w:cs="Times New Roman"/>
          <w:sz w:val="24"/>
          <w:szCs w:val="24"/>
        </w:rPr>
        <w:t xml:space="preserve"> </w:t>
      </w:r>
    </w:p>
    <w:p w14:paraId="7A4252A0" w14:textId="3ED04D9B" w:rsidR="00636B4F" w:rsidRPr="002B7A44" w:rsidRDefault="00636B4F" w:rsidP="00636B4F">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Расходы на оплату труда и начисления на оплату труда по подразделу «Дополнительное образование детей» при плане 117 414,48 тыс. рублей составили 117 414,48 тыс. рублей (</w:t>
      </w:r>
      <w:r w:rsidRPr="002B7A44">
        <w:rPr>
          <w:rFonts w:ascii="Times New Roman" w:hAnsi="Times New Roman" w:cs="Times New Roman"/>
          <w:i/>
          <w:sz w:val="24"/>
          <w:szCs w:val="24"/>
        </w:rPr>
        <w:t>в 2019 году – 164 217,24 тыс. рублей</w:t>
      </w:r>
      <w:r w:rsidRPr="002B7A44">
        <w:rPr>
          <w:rFonts w:ascii="Times New Roman" w:hAnsi="Times New Roman" w:cs="Times New Roman"/>
          <w:sz w:val="24"/>
          <w:szCs w:val="24"/>
        </w:rPr>
        <w:t xml:space="preserve">), или 100,00% к плановым назначениям. Удельный вес в общей сумме расходов составил 81,67%. </w:t>
      </w:r>
    </w:p>
    <w:p w14:paraId="5D68AB73" w14:textId="583E13F7" w:rsidR="00636B4F" w:rsidRPr="002B7A44" w:rsidRDefault="00636B4F" w:rsidP="00636B4F">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 xml:space="preserve">Капитальные расходы при плане 5 949,22 тыс. рублей составили 5 838,82 тыс. рублей, или 98,14% к плановым назначениям. Удельный вес в общей сумме расходов составил 4,06%. </w:t>
      </w:r>
    </w:p>
    <w:p w14:paraId="21664300" w14:textId="77777777" w:rsidR="00636B4F" w:rsidRPr="002B7A44" w:rsidRDefault="00636B4F" w:rsidP="00636B4F">
      <w:pPr>
        <w:tabs>
          <w:tab w:val="left" w:pos="709"/>
          <w:tab w:val="left" w:pos="851"/>
          <w:tab w:val="left" w:pos="1134"/>
        </w:tabs>
        <w:spacing w:after="0"/>
        <w:jc w:val="both"/>
        <w:rPr>
          <w:rFonts w:ascii="Times New Roman" w:hAnsi="Times New Roman" w:cs="Times New Roman"/>
          <w:b/>
          <w:sz w:val="24"/>
          <w:szCs w:val="24"/>
        </w:rPr>
      </w:pPr>
      <w:r w:rsidRPr="002B7A44">
        <w:rPr>
          <w:rFonts w:ascii="Times New Roman" w:hAnsi="Times New Roman" w:cs="Times New Roman"/>
          <w:b/>
          <w:sz w:val="24"/>
          <w:szCs w:val="24"/>
        </w:rPr>
        <w:t>Подраздел 0707 «Молодежная политика и оздоровление детей»</w:t>
      </w:r>
    </w:p>
    <w:p w14:paraId="6B2517D0" w14:textId="77777777" w:rsidR="00636B4F" w:rsidRPr="00042CC0" w:rsidRDefault="00636B4F" w:rsidP="00636B4F">
      <w:pPr>
        <w:spacing w:after="0"/>
        <w:ind w:firstLine="720"/>
        <w:jc w:val="both"/>
        <w:rPr>
          <w:rFonts w:ascii="Times New Roman" w:hAnsi="Times New Roman" w:cs="Times New Roman"/>
          <w:sz w:val="24"/>
          <w:szCs w:val="24"/>
        </w:rPr>
      </w:pPr>
      <w:r w:rsidRPr="00042CC0">
        <w:rPr>
          <w:rFonts w:ascii="Times New Roman" w:hAnsi="Times New Roman" w:cs="Times New Roman"/>
          <w:sz w:val="24"/>
          <w:szCs w:val="24"/>
        </w:rPr>
        <w:t>Кассовое исполнение по данному подразделу при годовых назначениях 23 995,27 тыс. рублей составило 23 979,97 тыс. рублей, или 99,94% к плановым назначениям.</w:t>
      </w:r>
    </w:p>
    <w:p w14:paraId="090F64FA" w14:textId="190AA28B" w:rsidR="00636B4F" w:rsidRPr="002B7A44" w:rsidRDefault="00636B4F" w:rsidP="00636B4F">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В данном подразделе отражены расходы на муниципальные программы согласно таблице:</w:t>
      </w:r>
    </w:p>
    <w:p w14:paraId="2EA17934" w14:textId="77777777" w:rsidR="00636B4F" w:rsidRPr="002B7A44" w:rsidRDefault="00636B4F" w:rsidP="00636B4F">
      <w:pPr>
        <w:tabs>
          <w:tab w:val="left" w:pos="8370"/>
        </w:tabs>
        <w:spacing w:after="0"/>
        <w:ind w:firstLine="720"/>
        <w:jc w:val="center"/>
        <w:rPr>
          <w:rFonts w:ascii="Times New Roman" w:hAnsi="Times New Roman" w:cs="Times New Roman"/>
          <w:sz w:val="20"/>
          <w:szCs w:val="20"/>
        </w:rPr>
      </w:pPr>
      <w:r w:rsidRPr="002B7A44">
        <w:rPr>
          <w:rFonts w:ascii="Times New Roman" w:hAnsi="Times New Roman" w:cs="Times New Roman"/>
          <w:sz w:val="20"/>
          <w:szCs w:val="20"/>
        </w:rPr>
        <w:t xml:space="preserve">                                                                                                                                                                (тыс. рублей)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276"/>
        <w:gridCol w:w="1276"/>
        <w:gridCol w:w="1276"/>
        <w:gridCol w:w="1133"/>
        <w:gridCol w:w="1134"/>
      </w:tblGrid>
      <w:tr w:rsidR="00636B4F" w:rsidRPr="002B7A44" w14:paraId="6504CE9C" w14:textId="77777777" w:rsidTr="007B0835">
        <w:trPr>
          <w:trHeight w:val="650"/>
          <w:tblHeader/>
        </w:trPr>
        <w:tc>
          <w:tcPr>
            <w:tcW w:w="4111" w:type="dxa"/>
            <w:tcBorders>
              <w:top w:val="single" w:sz="4" w:space="0" w:color="auto"/>
              <w:left w:val="single" w:sz="4" w:space="0" w:color="auto"/>
              <w:bottom w:val="single" w:sz="4" w:space="0" w:color="auto"/>
              <w:right w:val="single" w:sz="4" w:space="0" w:color="auto"/>
            </w:tcBorders>
            <w:hideMark/>
          </w:tcPr>
          <w:p w14:paraId="03B38414"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Наименование муниципальных программ</w:t>
            </w:r>
          </w:p>
        </w:tc>
        <w:tc>
          <w:tcPr>
            <w:tcW w:w="1276" w:type="dxa"/>
            <w:tcBorders>
              <w:top w:val="single" w:sz="4" w:space="0" w:color="auto"/>
              <w:left w:val="single" w:sz="4" w:space="0" w:color="auto"/>
              <w:bottom w:val="single" w:sz="4" w:space="0" w:color="auto"/>
              <w:right w:val="single" w:sz="4" w:space="0" w:color="auto"/>
            </w:tcBorders>
          </w:tcPr>
          <w:p w14:paraId="18DEB1FC" w14:textId="77777777" w:rsidR="00636B4F" w:rsidRPr="002B7A44" w:rsidRDefault="00636B4F" w:rsidP="00636B4F">
            <w:pPr>
              <w:contextualSpacing/>
              <w:jc w:val="center"/>
              <w:rPr>
                <w:rFonts w:ascii="Times New Roman" w:hAnsi="Times New Roman" w:cs="Times New Roman"/>
                <w:sz w:val="18"/>
                <w:szCs w:val="18"/>
              </w:rPr>
            </w:pPr>
            <w:r w:rsidRPr="002B7A44">
              <w:rPr>
                <w:rFonts w:ascii="Times New Roman" w:hAnsi="Times New Roman" w:cs="Times New Roman"/>
                <w:sz w:val="18"/>
                <w:szCs w:val="18"/>
              </w:rPr>
              <w:t>Исполнено за 2019 год, тыс. рублей</w:t>
            </w:r>
          </w:p>
        </w:tc>
        <w:tc>
          <w:tcPr>
            <w:tcW w:w="1276" w:type="dxa"/>
            <w:tcBorders>
              <w:top w:val="single" w:sz="4" w:space="0" w:color="auto"/>
              <w:left w:val="single" w:sz="4" w:space="0" w:color="auto"/>
              <w:bottom w:val="single" w:sz="4" w:space="0" w:color="auto"/>
              <w:right w:val="single" w:sz="4" w:space="0" w:color="auto"/>
            </w:tcBorders>
            <w:hideMark/>
          </w:tcPr>
          <w:p w14:paraId="325EC54C" w14:textId="77777777" w:rsidR="00636B4F" w:rsidRPr="002B7A44" w:rsidRDefault="00636B4F" w:rsidP="00636B4F">
            <w:pPr>
              <w:contextualSpacing/>
              <w:jc w:val="center"/>
              <w:rPr>
                <w:rFonts w:ascii="Times New Roman" w:hAnsi="Times New Roman" w:cs="Times New Roman"/>
                <w:sz w:val="18"/>
                <w:szCs w:val="18"/>
              </w:rPr>
            </w:pPr>
            <w:r w:rsidRPr="002B7A44">
              <w:rPr>
                <w:rFonts w:ascii="Times New Roman" w:hAnsi="Times New Roman" w:cs="Times New Roman"/>
                <w:sz w:val="18"/>
                <w:szCs w:val="18"/>
              </w:rPr>
              <w:t>Назначено на 2020 год, тыс. рублей</w:t>
            </w:r>
          </w:p>
        </w:tc>
        <w:tc>
          <w:tcPr>
            <w:tcW w:w="1276" w:type="dxa"/>
            <w:tcBorders>
              <w:top w:val="single" w:sz="4" w:space="0" w:color="auto"/>
              <w:left w:val="single" w:sz="4" w:space="0" w:color="auto"/>
              <w:bottom w:val="single" w:sz="4" w:space="0" w:color="auto"/>
              <w:right w:val="single" w:sz="4" w:space="0" w:color="auto"/>
            </w:tcBorders>
            <w:hideMark/>
          </w:tcPr>
          <w:p w14:paraId="78C3C9A6" w14:textId="77777777" w:rsidR="00636B4F" w:rsidRPr="002B7A44" w:rsidRDefault="00636B4F" w:rsidP="00636B4F">
            <w:pPr>
              <w:contextualSpacing/>
              <w:jc w:val="center"/>
              <w:rPr>
                <w:rFonts w:ascii="Times New Roman" w:hAnsi="Times New Roman" w:cs="Times New Roman"/>
                <w:sz w:val="18"/>
                <w:szCs w:val="18"/>
              </w:rPr>
            </w:pPr>
            <w:r w:rsidRPr="002B7A44">
              <w:rPr>
                <w:rFonts w:ascii="Times New Roman" w:hAnsi="Times New Roman" w:cs="Times New Roman"/>
                <w:sz w:val="18"/>
                <w:szCs w:val="18"/>
              </w:rPr>
              <w:t>Исполнено за 2020 год, тыс. рублей</w:t>
            </w:r>
          </w:p>
        </w:tc>
        <w:tc>
          <w:tcPr>
            <w:tcW w:w="1133" w:type="dxa"/>
            <w:tcBorders>
              <w:top w:val="single" w:sz="4" w:space="0" w:color="auto"/>
              <w:left w:val="single" w:sz="4" w:space="0" w:color="auto"/>
              <w:bottom w:val="single" w:sz="4" w:space="0" w:color="auto"/>
              <w:right w:val="single" w:sz="4" w:space="0" w:color="auto"/>
            </w:tcBorders>
            <w:hideMark/>
          </w:tcPr>
          <w:p w14:paraId="0A1BEBBB" w14:textId="77777777" w:rsidR="00636B4F" w:rsidRPr="002B7A44" w:rsidRDefault="00636B4F" w:rsidP="00636B4F">
            <w:pPr>
              <w:contextualSpacing/>
              <w:jc w:val="center"/>
              <w:rPr>
                <w:rFonts w:ascii="Times New Roman" w:hAnsi="Times New Roman" w:cs="Times New Roman"/>
                <w:sz w:val="18"/>
                <w:szCs w:val="18"/>
              </w:rPr>
            </w:pPr>
            <w:r w:rsidRPr="002B7A44">
              <w:rPr>
                <w:rFonts w:ascii="Times New Roman" w:hAnsi="Times New Roman" w:cs="Times New Roman"/>
                <w:sz w:val="18"/>
                <w:szCs w:val="18"/>
              </w:rPr>
              <w:t>% исполнения</w:t>
            </w:r>
          </w:p>
        </w:tc>
        <w:tc>
          <w:tcPr>
            <w:tcW w:w="1134" w:type="dxa"/>
            <w:tcBorders>
              <w:top w:val="single" w:sz="4" w:space="0" w:color="auto"/>
              <w:left w:val="single" w:sz="4" w:space="0" w:color="auto"/>
              <w:bottom w:val="single" w:sz="4" w:space="0" w:color="auto"/>
              <w:right w:val="single" w:sz="4" w:space="0" w:color="auto"/>
            </w:tcBorders>
          </w:tcPr>
          <w:p w14:paraId="6C2F1350" w14:textId="77777777" w:rsidR="00636B4F" w:rsidRPr="002B7A44" w:rsidRDefault="00636B4F" w:rsidP="00636B4F">
            <w:pPr>
              <w:ind w:left="-108"/>
              <w:contextualSpacing/>
              <w:jc w:val="center"/>
              <w:rPr>
                <w:rFonts w:ascii="Times New Roman" w:hAnsi="Times New Roman" w:cs="Times New Roman"/>
                <w:sz w:val="18"/>
                <w:szCs w:val="18"/>
              </w:rPr>
            </w:pPr>
            <w:r w:rsidRPr="002B7A44">
              <w:rPr>
                <w:rFonts w:ascii="Times New Roman" w:hAnsi="Times New Roman" w:cs="Times New Roman"/>
                <w:color w:val="000000"/>
                <w:sz w:val="18"/>
                <w:szCs w:val="18"/>
              </w:rPr>
              <w:t>Темп роста к уровню 2019 года, %</w:t>
            </w:r>
          </w:p>
        </w:tc>
      </w:tr>
      <w:tr w:rsidR="00636B4F" w:rsidRPr="002B7A44" w14:paraId="653F2C84" w14:textId="77777777" w:rsidTr="007B0835">
        <w:tc>
          <w:tcPr>
            <w:tcW w:w="4111" w:type="dxa"/>
            <w:tcBorders>
              <w:top w:val="single" w:sz="4" w:space="0" w:color="auto"/>
              <w:left w:val="single" w:sz="4" w:space="0" w:color="auto"/>
              <w:bottom w:val="single" w:sz="4" w:space="0" w:color="auto"/>
              <w:right w:val="single" w:sz="4" w:space="0" w:color="auto"/>
            </w:tcBorders>
            <w:hideMark/>
          </w:tcPr>
          <w:p w14:paraId="04771BE7" w14:textId="6090D0B5" w:rsidR="00636B4F" w:rsidRPr="002B7A44" w:rsidRDefault="00636B4F" w:rsidP="00636B4F">
            <w:pPr>
              <w:spacing w:after="0"/>
              <w:ind w:right="-108"/>
              <w:rPr>
                <w:rFonts w:ascii="Times New Roman" w:hAnsi="Times New Roman" w:cs="Times New Roman"/>
                <w:b/>
                <w:bCs/>
                <w:iCs/>
                <w:sz w:val="20"/>
                <w:szCs w:val="20"/>
              </w:rPr>
            </w:pPr>
            <w:r w:rsidRPr="002B7A44">
              <w:rPr>
                <w:rFonts w:ascii="Times New Roman" w:hAnsi="Times New Roman" w:cs="Times New Roman"/>
                <w:b/>
                <w:bCs/>
                <w:sz w:val="20"/>
                <w:szCs w:val="20"/>
              </w:rPr>
              <w:t>1. Муниципальная программа «Развитие образования в городе Радужный на 2019-</w:t>
            </w:r>
            <w:r w:rsidRPr="002B7A44">
              <w:rPr>
                <w:rFonts w:ascii="Times New Roman" w:hAnsi="Times New Roman" w:cs="Times New Roman"/>
                <w:b/>
                <w:bCs/>
                <w:sz w:val="20"/>
                <w:szCs w:val="20"/>
              </w:rPr>
              <w:lastRenderedPageBreak/>
              <w:t>2025 годы и на период до 2030 года»         всего, в т.ч.:</w:t>
            </w:r>
          </w:p>
        </w:tc>
        <w:tc>
          <w:tcPr>
            <w:tcW w:w="1276" w:type="dxa"/>
            <w:tcBorders>
              <w:top w:val="single" w:sz="4" w:space="0" w:color="auto"/>
              <w:left w:val="single" w:sz="4" w:space="0" w:color="auto"/>
              <w:bottom w:val="single" w:sz="4" w:space="0" w:color="auto"/>
              <w:right w:val="single" w:sz="4" w:space="0" w:color="auto"/>
            </w:tcBorders>
            <w:vAlign w:val="center"/>
          </w:tcPr>
          <w:p w14:paraId="68762F9A"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lastRenderedPageBreak/>
              <w:t>24 204,00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0D1A1D"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18 672,64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AF84FB"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18 672,64</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68D5EBC"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68782C0F" w14:textId="77777777" w:rsidR="00636B4F" w:rsidRPr="002B7A44" w:rsidRDefault="00636B4F" w:rsidP="00636B4F">
            <w:pPr>
              <w:contextualSpacing/>
              <w:jc w:val="center"/>
              <w:rPr>
                <w:rFonts w:ascii="Times New Roman" w:hAnsi="Times New Roman" w:cs="Times New Roman"/>
                <w:b/>
                <w:sz w:val="20"/>
                <w:szCs w:val="20"/>
              </w:rPr>
            </w:pPr>
            <w:r w:rsidRPr="002B7A44">
              <w:rPr>
                <w:rFonts w:ascii="Times New Roman" w:hAnsi="Times New Roman" w:cs="Times New Roman"/>
                <w:b/>
                <w:sz w:val="20"/>
                <w:szCs w:val="20"/>
              </w:rPr>
              <w:t>77,15</w:t>
            </w:r>
          </w:p>
        </w:tc>
      </w:tr>
      <w:tr w:rsidR="00636B4F" w:rsidRPr="002B7A44" w14:paraId="03AA28A4" w14:textId="77777777" w:rsidTr="007B0835">
        <w:tc>
          <w:tcPr>
            <w:tcW w:w="4111" w:type="dxa"/>
            <w:tcBorders>
              <w:top w:val="single" w:sz="4" w:space="0" w:color="auto"/>
              <w:left w:val="single" w:sz="4" w:space="0" w:color="auto"/>
              <w:bottom w:val="single" w:sz="4" w:space="0" w:color="auto"/>
              <w:right w:val="single" w:sz="4" w:space="0" w:color="auto"/>
            </w:tcBorders>
            <w:vAlign w:val="center"/>
            <w:hideMark/>
          </w:tcPr>
          <w:p w14:paraId="439BA177" w14:textId="77777777" w:rsidR="00636B4F" w:rsidRPr="002B7A44" w:rsidRDefault="00636B4F" w:rsidP="00636B4F">
            <w:pPr>
              <w:spacing w:after="0"/>
              <w:ind w:right="-108"/>
              <w:rPr>
                <w:rFonts w:ascii="Times New Roman" w:hAnsi="Times New Roman" w:cs="Times New Roman"/>
                <w:sz w:val="20"/>
                <w:szCs w:val="20"/>
              </w:rPr>
            </w:pPr>
            <w:r w:rsidRPr="002B7A44">
              <w:rPr>
                <w:rFonts w:ascii="Times New Roman" w:hAnsi="Times New Roman" w:cs="Times New Roman"/>
                <w:sz w:val="20"/>
                <w:szCs w:val="20"/>
              </w:rPr>
              <w:t xml:space="preserve">1.1. Подпрограмма «Социальная активность» </w:t>
            </w:r>
          </w:p>
        </w:tc>
        <w:tc>
          <w:tcPr>
            <w:tcW w:w="1276" w:type="dxa"/>
            <w:tcBorders>
              <w:top w:val="single" w:sz="4" w:space="0" w:color="auto"/>
              <w:left w:val="single" w:sz="4" w:space="0" w:color="auto"/>
              <w:bottom w:val="single" w:sz="4" w:space="0" w:color="auto"/>
              <w:right w:val="single" w:sz="4" w:space="0" w:color="auto"/>
            </w:tcBorders>
            <w:vAlign w:val="center"/>
          </w:tcPr>
          <w:p w14:paraId="448E2015"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590,23</w:t>
            </w:r>
          </w:p>
        </w:tc>
        <w:tc>
          <w:tcPr>
            <w:tcW w:w="1276" w:type="dxa"/>
            <w:tcBorders>
              <w:top w:val="single" w:sz="4" w:space="0" w:color="auto"/>
              <w:left w:val="single" w:sz="4" w:space="0" w:color="auto"/>
              <w:bottom w:val="single" w:sz="4" w:space="0" w:color="auto"/>
              <w:right w:val="single" w:sz="4" w:space="0" w:color="auto"/>
            </w:tcBorders>
            <w:vAlign w:val="center"/>
          </w:tcPr>
          <w:p w14:paraId="1B7194E8"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270,27</w:t>
            </w:r>
          </w:p>
        </w:tc>
        <w:tc>
          <w:tcPr>
            <w:tcW w:w="1276" w:type="dxa"/>
            <w:tcBorders>
              <w:top w:val="single" w:sz="4" w:space="0" w:color="auto"/>
              <w:left w:val="single" w:sz="4" w:space="0" w:color="auto"/>
              <w:bottom w:val="single" w:sz="4" w:space="0" w:color="auto"/>
              <w:right w:val="single" w:sz="4" w:space="0" w:color="auto"/>
            </w:tcBorders>
            <w:vAlign w:val="center"/>
          </w:tcPr>
          <w:p w14:paraId="6F6A427F"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270,27</w:t>
            </w:r>
          </w:p>
        </w:tc>
        <w:tc>
          <w:tcPr>
            <w:tcW w:w="1133" w:type="dxa"/>
            <w:tcBorders>
              <w:top w:val="single" w:sz="4" w:space="0" w:color="auto"/>
              <w:left w:val="single" w:sz="4" w:space="0" w:color="auto"/>
              <w:bottom w:val="single" w:sz="4" w:space="0" w:color="auto"/>
              <w:right w:val="single" w:sz="4" w:space="0" w:color="auto"/>
            </w:tcBorders>
            <w:vAlign w:val="center"/>
          </w:tcPr>
          <w:p w14:paraId="5A860782"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62DAEC5A"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45,79</w:t>
            </w:r>
          </w:p>
        </w:tc>
      </w:tr>
      <w:tr w:rsidR="00636B4F" w:rsidRPr="002B7A44" w14:paraId="572C3DF5" w14:textId="77777777" w:rsidTr="007B0835">
        <w:tc>
          <w:tcPr>
            <w:tcW w:w="4111" w:type="dxa"/>
            <w:tcBorders>
              <w:top w:val="single" w:sz="4" w:space="0" w:color="auto"/>
              <w:left w:val="single" w:sz="4" w:space="0" w:color="auto"/>
              <w:bottom w:val="single" w:sz="4" w:space="0" w:color="auto"/>
              <w:right w:val="single" w:sz="4" w:space="0" w:color="auto"/>
            </w:tcBorders>
            <w:vAlign w:val="center"/>
            <w:hideMark/>
          </w:tcPr>
          <w:p w14:paraId="31E5DD4B" w14:textId="77777777" w:rsidR="00636B4F" w:rsidRPr="002B7A44" w:rsidRDefault="00636B4F" w:rsidP="00636B4F">
            <w:pPr>
              <w:spacing w:after="0"/>
              <w:ind w:right="-108"/>
              <w:rPr>
                <w:rFonts w:ascii="Times New Roman" w:hAnsi="Times New Roman" w:cs="Times New Roman"/>
                <w:i/>
                <w:sz w:val="20"/>
                <w:szCs w:val="20"/>
              </w:rPr>
            </w:pPr>
            <w:r w:rsidRPr="002B7A44">
              <w:rPr>
                <w:rFonts w:ascii="Times New Roman" w:hAnsi="Times New Roman" w:cs="Times New Roman"/>
                <w:i/>
                <w:sz w:val="20"/>
                <w:szCs w:val="20"/>
              </w:rPr>
              <w:t>- Субсидии на финансовое обеспечение затрат некоммерческой организации на организацию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1276" w:type="dxa"/>
            <w:tcBorders>
              <w:top w:val="single" w:sz="4" w:space="0" w:color="auto"/>
              <w:left w:val="single" w:sz="4" w:space="0" w:color="auto"/>
              <w:bottom w:val="single" w:sz="4" w:space="0" w:color="auto"/>
              <w:right w:val="single" w:sz="4" w:space="0" w:color="auto"/>
            </w:tcBorders>
            <w:vAlign w:val="center"/>
          </w:tcPr>
          <w:p w14:paraId="5A67452F"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465,00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D60C18"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9ABD67"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760D33C"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8949530"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572D3916" w14:textId="77777777" w:rsidTr="007B0835">
        <w:tc>
          <w:tcPr>
            <w:tcW w:w="4111" w:type="dxa"/>
            <w:tcBorders>
              <w:top w:val="single" w:sz="4" w:space="0" w:color="auto"/>
              <w:left w:val="single" w:sz="4" w:space="0" w:color="auto"/>
              <w:bottom w:val="single" w:sz="4" w:space="0" w:color="auto"/>
              <w:right w:val="single" w:sz="4" w:space="0" w:color="auto"/>
            </w:tcBorders>
            <w:vAlign w:val="center"/>
            <w:hideMark/>
          </w:tcPr>
          <w:p w14:paraId="5751D2F1" w14:textId="77777777" w:rsidR="00636B4F" w:rsidRPr="002B7A44" w:rsidRDefault="00636B4F" w:rsidP="00636B4F">
            <w:pPr>
              <w:spacing w:after="0"/>
              <w:ind w:right="-108"/>
              <w:rPr>
                <w:rFonts w:ascii="Times New Roman" w:hAnsi="Times New Roman" w:cs="Times New Roman"/>
                <w:i/>
                <w:sz w:val="20"/>
                <w:szCs w:val="20"/>
              </w:rPr>
            </w:pPr>
            <w:r w:rsidRPr="002B7A44">
              <w:rPr>
                <w:rFonts w:ascii="Times New Roman" w:hAnsi="Times New Roman" w:cs="Times New Roman"/>
                <w:i/>
                <w:sz w:val="20"/>
                <w:szCs w:val="20"/>
              </w:rPr>
              <w:t>- Иная целевая субсидия на реализацию мероприятий муниципальной программы "Развитие образования в городе Радужный на 2019-2025 годы и на период до 2030 года"</w:t>
            </w:r>
          </w:p>
        </w:tc>
        <w:tc>
          <w:tcPr>
            <w:tcW w:w="1276" w:type="dxa"/>
            <w:tcBorders>
              <w:top w:val="single" w:sz="4" w:space="0" w:color="auto"/>
              <w:left w:val="single" w:sz="4" w:space="0" w:color="auto"/>
              <w:bottom w:val="single" w:sz="4" w:space="0" w:color="auto"/>
              <w:right w:val="single" w:sz="4" w:space="0" w:color="auto"/>
            </w:tcBorders>
            <w:vAlign w:val="center"/>
          </w:tcPr>
          <w:p w14:paraId="791659D0"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16,90</w:t>
            </w:r>
          </w:p>
        </w:tc>
        <w:tc>
          <w:tcPr>
            <w:tcW w:w="1276" w:type="dxa"/>
            <w:tcBorders>
              <w:top w:val="single" w:sz="4" w:space="0" w:color="auto"/>
              <w:left w:val="single" w:sz="4" w:space="0" w:color="auto"/>
              <w:bottom w:val="single" w:sz="4" w:space="0" w:color="auto"/>
              <w:right w:val="single" w:sz="4" w:space="0" w:color="auto"/>
            </w:tcBorders>
            <w:vAlign w:val="center"/>
          </w:tcPr>
          <w:p w14:paraId="698080D6"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01DB90C0"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5F4CC4A7"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F212FA3"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482283C2" w14:textId="77777777" w:rsidTr="007B0835">
        <w:trPr>
          <w:trHeight w:val="457"/>
        </w:trPr>
        <w:tc>
          <w:tcPr>
            <w:tcW w:w="4111" w:type="dxa"/>
            <w:tcBorders>
              <w:top w:val="single" w:sz="4" w:space="0" w:color="auto"/>
              <w:left w:val="single" w:sz="4" w:space="0" w:color="auto"/>
              <w:bottom w:val="single" w:sz="4" w:space="0" w:color="auto"/>
              <w:right w:val="single" w:sz="4" w:space="0" w:color="auto"/>
            </w:tcBorders>
            <w:vAlign w:val="center"/>
            <w:hideMark/>
          </w:tcPr>
          <w:p w14:paraId="7CF3D5A8" w14:textId="77777777" w:rsidR="00636B4F" w:rsidRPr="002B7A44" w:rsidRDefault="00636B4F" w:rsidP="00636B4F">
            <w:pPr>
              <w:spacing w:after="0"/>
              <w:ind w:right="-108"/>
              <w:rPr>
                <w:rFonts w:ascii="Times New Roman" w:hAnsi="Times New Roman" w:cs="Times New Roman"/>
                <w:i/>
                <w:sz w:val="20"/>
                <w:szCs w:val="20"/>
              </w:rPr>
            </w:pPr>
            <w:r w:rsidRPr="002B7A44">
              <w:rPr>
                <w:rFonts w:ascii="Times New Roman" w:hAnsi="Times New Roman" w:cs="Times New Roman"/>
                <w:i/>
                <w:sz w:val="20"/>
                <w:szCs w:val="20"/>
              </w:rPr>
              <w:t>- Субсидия на организацию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1276" w:type="dxa"/>
            <w:tcBorders>
              <w:top w:val="single" w:sz="4" w:space="0" w:color="auto"/>
              <w:left w:val="single" w:sz="4" w:space="0" w:color="auto"/>
              <w:bottom w:val="single" w:sz="4" w:space="0" w:color="auto"/>
              <w:right w:val="single" w:sz="4" w:space="0" w:color="auto"/>
            </w:tcBorders>
            <w:vAlign w:val="center"/>
          </w:tcPr>
          <w:p w14:paraId="315897FA"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87,62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CB14BC"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E72BA4"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2820706"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1543FDA"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2CA6FEA1" w14:textId="77777777" w:rsidTr="007B0835">
        <w:trPr>
          <w:trHeight w:val="457"/>
        </w:trPr>
        <w:tc>
          <w:tcPr>
            <w:tcW w:w="4111" w:type="dxa"/>
            <w:tcBorders>
              <w:top w:val="single" w:sz="4" w:space="0" w:color="auto"/>
              <w:left w:val="single" w:sz="4" w:space="0" w:color="auto"/>
              <w:bottom w:val="single" w:sz="4" w:space="0" w:color="auto"/>
              <w:right w:val="single" w:sz="4" w:space="0" w:color="auto"/>
            </w:tcBorders>
            <w:vAlign w:val="center"/>
            <w:hideMark/>
          </w:tcPr>
          <w:p w14:paraId="6F25832A" w14:textId="77777777" w:rsidR="00636B4F" w:rsidRPr="002B7A44" w:rsidRDefault="00636B4F" w:rsidP="00636B4F">
            <w:pPr>
              <w:spacing w:after="0"/>
              <w:ind w:right="-108"/>
              <w:rPr>
                <w:rFonts w:ascii="Times New Roman" w:hAnsi="Times New Roman" w:cs="Times New Roman"/>
                <w:i/>
                <w:sz w:val="20"/>
                <w:szCs w:val="20"/>
              </w:rPr>
            </w:pPr>
            <w:r w:rsidRPr="002B7A44">
              <w:rPr>
                <w:rFonts w:ascii="Times New Roman" w:hAnsi="Times New Roman" w:cs="Times New Roman"/>
                <w:i/>
                <w:sz w:val="20"/>
                <w:szCs w:val="20"/>
              </w:rPr>
              <w:t>- Субсидия на организацию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1276" w:type="dxa"/>
            <w:tcBorders>
              <w:top w:val="single" w:sz="4" w:space="0" w:color="auto"/>
              <w:left w:val="single" w:sz="4" w:space="0" w:color="auto"/>
              <w:bottom w:val="single" w:sz="4" w:space="0" w:color="auto"/>
              <w:right w:val="single" w:sz="4" w:space="0" w:color="auto"/>
            </w:tcBorders>
            <w:vAlign w:val="center"/>
          </w:tcPr>
          <w:p w14:paraId="0D25CC5C"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20,71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1DA0B0"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AA73C7"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3286C3E"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0CD3CED"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0833409E" w14:textId="77777777" w:rsidTr="007B0835">
        <w:tc>
          <w:tcPr>
            <w:tcW w:w="4111" w:type="dxa"/>
            <w:tcBorders>
              <w:top w:val="single" w:sz="4" w:space="0" w:color="auto"/>
              <w:left w:val="single" w:sz="4" w:space="0" w:color="auto"/>
              <w:bottom w:val="single" w:sz="4" w:space="0" w:color="auto"/>
              <w:right w:val="single" w:sz="4" w:space="0" w:color="auto"/>
            </w:tcBorders>
            <w:vAlign w:val="center"/>
            <w:hideMark/>
          </w:tcPr>
          <w:p w14:paraId="1D83389D" w14:textId="77777777" w:rsidR="00636B4F" w:rsidRPr="002B7A44" w:rsidRDefault="00636B4F" w:rsidP="00636B4F">
            <w:pPr>
              <w:spacing w:after="0"/>
              <w:ind w:right="-108"/>
              <w:rPr>
                <w:rFonts w:ascii="Times New Roman" w:hAnsi="Times New Roman" w:cs="Times New Roman"/>
                <w:i/>
                <w:sz w:val="20"/>
                <w:szCs w:val="20"/>
              </w:rPr>
            </w:pPr>
            <w:r w:rsidRPr="002B7A44">
              <w:rPr>
                <w:rFonts w:ascii="Times New Roman" w:hAnsi="Times New Roman" w:cs="Times New Roman"/>
                <w:i/>
                <w:sz w:val="20"/>
                <w:szCs w:val="20"/>
              </w:rPr>
              <w:t>- Субсидия на реализацию отдельных мероприятий, направленных на создание современных моделей дополнительного образования, организацию деятельности молодежных трудовых отрядов, допризывной подготовки молодежи</w:t>
            </w:r>
          </w:p>
        </w:tc>
        <w:tc>
          <w:tcPr>
            <w:tcW w:w="1276" w:type="dxa"/>
            <w:tcBorders>
              <w:top w:val="single" w:sz="4" w:space="0" w:color="auto"/>
              <w:left w:val="single" w:sz="4" w:space="0" w:color="auto"/>
              <w:bottom w:val="single" w:sz="4" w:space="0" w:color="auto"/>
              <w:right w:val="single" w:sz="4" w:space="0" w:color="auto"/>
            </w:tcBorders>
            <w:vAlign w:val="center"/>
          </w:tcPr>
          <w:p w14:paraId="4E1F9582"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2CB77817"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250,00</w:t>
            </w:r>
          </w:p>
        </w:tc>
        <w:tc>
          <w:tcPr>
            <w:tcW w:w="1276" w:type="dxa"/>
            <w:tcBorders>
              <w:top w:val="single" w:sz="4" w:space="0" w:color="auto"/>
              <w:left w:val="single" w:sz="4" w:space="0" w:color="auto"/>
              <w:bottom w:val="single" w:sz="4" w:space="0" w:color="auto"/>
              <w:right w:val="single" w:sz="4" w:space="0" w:color="auto"/>
            </w:tcBorders>
            <w:vAlign w:val="center"/>
          </w:tcPr>
          <w:p w14:paraId="1586D85C"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250,00</w:t>
            </w:r>
          </w:p>
        </w:tc>
        <w:tc>
          <w:tcPr>
            <w:tcW w:w="1133" w:type="dxa"/>
            <w:tcBorders>
              <w:top w:val="single" w:sz="4" w:space="0" w:color="auto"/>
              <w:left w:val="single" w:sz="4" w:space="0" w:color="auto"/>
              <w:bottom w:val="single" w:sz="4" w:space="0" w:color="auto"/>
              <w:right w:val="single" w:sz="4" w:space="0" w:color="auto"/>
            </w:tcBorders>
            <w:vAlign w:val="center"/>
          </w:tcPr>
          <w:p w14:paraId="7126F844"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7F0F4767"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0BB5D79B" w14:textId="77777777" w:rsidTr="007B0835">
        <w:tc>
          <w:tcPr>
            <w:tcW w:w="4111" w:type="dxa"/>
            <w:tcBorders>
              <w:top w:val="single" w:sz="4" w:space="0" w:color="auto"/>
              <w:left w:val="single" w:sz="4" w:space="0" w:color="auto"/>
              <w:bottom w:val="single" w:sz="4" w:space="0" w:color="auto"/>
              <w:right w:val="single" w:sz="4" w:space="0" w:color="auto"/>
            </w:tcBorders>
            <w:vAlign w:val="center"/>
            <w:hideMark/>
          </w:tcPr>
          <w:p w14:paraId="3142AD2A" w14:textId="77777777" w:rsidR="00636B4F" w:rsidRPr="002B7A44" w:rsidRDefault="00636B4F" w:rsidP="00636B4F">
            <w:pPr>
              <w:spacing w:after="0"/>
              <w:ind w:right="-108"/>
              <w:rPr>
                <w:rFonts w:ascii="Times New Roman" w:hAnsi="Times New Roman" w:cs="Times New Roman"/>
                <w:i/>
                <w:sz w:val="20"/>
                <w:szCs w:val="20"/>
              </w:rPr>
            </w:pPr>
            <w:r w:rsidRPr="002B7A44">
              <w:rPr>
                <w:rFonts w:ascii="Times New Roman" w:hAnsi="Times New Roman" w:cs="Times New Roman"/>
                <w:i/>
                <w:sz w:val="20"/>
                <w:szCs w:val="20"/>
              </w:rPr>
              <w:t>- Софинансирование субсидии на реализацию отдельных мероприятий, направленных на создание современных моделей дополнительного образования, организацию деятельности молодежных трудовых отрядов, допризывной подготовки молодежи</w:t>
            </w:r>
          </w:p>
        </w:tc>
        <w:tc>
          <w:tcPr>
            <w:tcW w:w="1276" w:type="dxa"/>
            <w:tcBorders>
              <w:top w:val="single" w:sz="4" w:space="0" w:color="auto"/>
              <w:left w:val="single" w:sz="4" w:space="0" w:color="auto"/>
              <w:bottom w:val="single" w:sz="4" w:space="0" w:color="auto"/>
              <w:right w:val="single" w:sz="4" w:space="0" w:color="auto"/>
            </w:tcBorders>
            <w:vAlign w:val="center"/>
          </w:tcPr>
          <w:p w14:paraId="65F9EDD6"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402612D1"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20,27</w:t>
            </w:r>
          </w:p>
        </w:tc>
        <w:tc>
          <w:tcPr>
            <w:tcW w:w="1276" w:type="dxa"/>
            <w:tcBorders>
              <w:top w:val="single" w:sz="4" w:space="0" w:color="auto"/>
              <w:left w:val="single" w:sz="4" w:space="0" w:color="auto"/>
              <w:bottom w:val="single" w:sz="4" w:space="0" w:color="auto"/>
              <w:right w:val="single" w:sz="4" w:space="0" w:color="auto"/>
            </w:tcBorders>
            <w:vAlign w:val="center"/>
          </w:tcPr>
          <w:p w14:paraId="0FACC13B"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20,27</w:t>
            </w:r>
          </w:p>
        </w:tc>
        <w:tc>
          <w:tcPr>
            <w:tcW w:w="1133" w:type="dxa"/>
            <w:tcBorders>
              <w:top w:val="single" w:sz="4" w:space="0" w:color="auto"/>
              <w:left w:val="single" w:sz="4" w:space="0" w:color="auto"/>
              <w:bottom w:val="single" w:sz="4" w:space="0" w:color="auto"/>
              <w:right w:val="single" w:sz="4" w:space="0" w:color="auto"/>
            </w:tcBorders>
            <w:vAlign w:val="center"/>
          </w:tcPr>
          <w:p w14:paraId="717DBE16"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7FF24108"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4247302B" w14:textId="77777777" w:rsidTr="007B0835">
        <w:tc>
          <w:tcPr>
            <w:tcW w:w="4111" w:type="dxa"/>
            <w:tcBorders>
              <w:top w:val="single" w:sz="4" w:space="0" w:color="auto"/>
              <w:left w:val="single" w:sz="4" w:space="0" w:color="auto"/>
              <w:bottom w:val="single" w:sz="4" w:space="0" w:color="auto"/>
              <w:right w:val="single" w:sz="4" w:space="0" w:color="auto"/>
            </w:tcBorders>
            <w:vAlign w:val="center"/>
            <w:hideMark/>
          </w:tcPr>
          <w:p w14:paraId="5A1D06FC" w14:textId="77777777" w:rsidR="00636B4F" w:rsidRPr="002B7A44" w:rsidRDefault="00636B4F" w:rsidP="00636B4F">
            <w:pPr>
              <w:spacing w:after="0"/>
              <w:ind w:right="-108"/>
              <w:rPr>
                <w:rFonts w:ascii="Times New Roman" w:hAnsi="Times New Roman" w:cs="Times New Roman"/>
                <w:sz w:val="20"/>
                <w:szCs w:val="20"/>
              </w:rPr>
            </w:pPr>
            <w:r w:rsidRPr="002B7A44">
              <w:rPr>
                <w:rFonts w:ascii="Times New Roman" w:hAnsi="Times New Roman" w:cs="Times New Roman"/>
                <w:sz w:val="20"/>
                <w:szCs w:val="20"/>
              </w:rPr>
              <w:t xml:space="preserve">1.2. Подпрограмма «Молодежь Радужного» </w:t>
            </w:r>
          </w:p>
        </w:tc>
        <w:tc>
          <w:tcPr>
            <w:tcW w:w="1276" w:type="dxa"/>
            <w:tcBorders>
              <w:top w:val="single" w:sz="4" w:space="0" w:color="auto"/>
              <w:left w:val="single" w:sz="4" w:space="0" w:color="auto"/>
              <w:bottom w:val="single" w:sz="4" w:space="0" w:color="auto"/>
              <w:right w:val="single" w:sz="4" w:space="0" w:color="auto"/>
            </w:tcBorders>
            <w:vAlign w:val="center"/>
          </w:tcPr>
          <w:p w14:paraId="26A1DBCC"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17 639,60</w:t>
            </w:r>
          </w:p>
        </w:tc>
        <w:tc>
          <w:tcPr>
            <w:tcW w:w="1276" w:type="dxa"/>
            <w:tcBorders>
              <w:top w:val="single" w:sz="4" w:space="0" w:color="auto"/>
              <w:left w:val="single" w:sz="4" w:space="0" w:color="auto"/>
              <w:bottom w:val="single" w:sz="4" w:space="0" w:color="auto"/>
              <w:right w:val="single" w:sz="4" w:space="0" w:color="auto"/>
            </w:tcBorders>
            <w:vAlign w:val="center"/>
          </w:tcPr>
          <w:p w14:paraId="2A79EA51"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17 580,78</w:t>
            </w:r>
          </w:p>
        </w:tc>
        <w:tc>
          <w:tcPr>
            <w:tcW w:w="1276" w:type="dxa"/>
            <w:tcBorders>
              <w:top w:val="single" w:sz="4" w:space="0" w:color="auto"/>
              <w:left w:val="single" w:sz="4" w:space="0" w:color="auto"/>
              <w:bottom w:val="single" w:sz="4" w:space="0" w:color="auto"/>
              <w:right w:val="single" w:sz="4" w:space="0" w:color="auto"/>
            </w:tcBorders>
            <w:vAlign w:val="center"/>
          </w:tcPr>
          <w:p w14:paraId="221EEAA9"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17 580,78</w:t>
            </w:r>
          </w:p>
        </w:tc>
        <w:tc>
          <w:tcPr>
            <w:tcW w:w="1133" w:type="dxa"/>
            <w:tcBorders>
              <w:top w:val="single" w:sz="4" w:space="0" w:color="auto"/>
              <w:left w:val="single" w:sz="4" w:space="0" w:color="auto"/>
              <w:bottom w:val="single" w:sz="4" w:space="0" w:color="auto"/>
              <w:right w:val="single" w:sz="4" w:space="0" w:color="auto"/>
            </w:tcBorders>
            <w:vAlign w:val="center"/>
          </w:tcPr>
          <w:p w14:paraId="171D28F1"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54B86D55"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99,67</w:t>
            </w:r>
          </w:p>
        </w:tc>
      </w:tr>
      <w:tr w:rsidR="00636B4F" w:rsidRPr="002B7A44" w14:paraId="57DEED09" w14:textId="77777777" w:rsidTr="007B0835">
        <w:tc>
          <w:tcPr>
            <w:tcW w:w="4111" w:type="dxa"/>
            <w:tcBorders>
              <w:top w:val="single" w:sz="4" w:space="0" w:color="auto"/>
              <w:left w:val="single" w:sz="4" w:space="0" w:color="auto"/>
              <w:bottom w:val="single" w:sz="4" w:space="0" w:color="auto"/>
              <w:right w:val="single" w:sz="4" w:space="0" w:color="auto"/>
            </w:tcBorders>
            <w:vAlign w:val="center"/>
            <w:hideMark/>
          </w:tcPr>
          <w:p w14:paraId="400FB6BD" w14:textId="77777777" w:rsidR="00636B4F" w:rsidRPr="002B7A44" w:rsidRDefault="00636B4F" w:rsidP="00636B4F">
            <w:pPr>
              <w:spacing w:after="0"/>
              <w:ind w:right="-108"/>
              <w:rPr>
                <w:rFonts w:ascii="Times New Roman" w:hAnsi="Times New Roman" w:cs="Times New Roman"/>
                <w:i/>
                <w:sz w:val="20"/>
                <w:szCs w:val="20"/>
              </w:rPr>
            </w:pPr>
            <w:r w:rsidRPr="002B7A44">
              <w:rPr>
                <w:rFonts w:ascii="Times New Roman" w:hAnsi="Times New Roman" w:cs="Times New Roman"/>
                <w:i/>
                <w:sz w:val="20"/>
                <w:szCs w:val="20"/>
              </w:rPr>
              <w:t xml:space="preserve">- Субсидии на финансовое обеспечение выполнения муниципального задания </w:t>
            </w:r>
          </w:p>
        </w:tc>
        <w:tc>
          <w:tcPr>
            <w:tcW w:w="1276" w:type="dxa"/>
            <w:tcBorders>
              <w:top w:val="single" w:sz="4" w:space="0" w:color="auto"/>
              <w:left w:val="single" w:sz="4" w:space="0" w:color="auto"/>
              <w:bottom w:val="single" w:sz="4" w:space="0" w:color="auto"/>
              <w:right w:val="single" w:sz="4" w:space="0" w:color="auto"/>
            </w:tcBorders>
            <w:vAlign w:val="center"/>
          </w:tcPr>
          <w:p w14:paraId="35E257B0"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16 120,45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4ACB69"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16 481,26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6A5822"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16 481,26</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9C3D3C9"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48A0B224"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102,24</w:t>
            </w:r>
          </w:p>
        </w:tc>
      </w:tr>
      <w:tr w:rsidR="00636B4F" w:rsidRPr="002B7A44" w14:paraId="154444BC" w14:textId="77777777" w:rsidTr="007B0835">
        <w:tc>
          <w:tcPr>
            <w:tcW w:w="4111" w:type="dxa"/>
            <w:tcBorders>
              <w:top w:val="single" w:sz="4" w:space="0" w:color="auto"/>
              <w:left w:val="single" w:sz="4" w:space="0" w:color="auto"/>
              <w:bottom w:val="single" w:sz="4" w:space="0" w:color="auto"/>
              <w:right w:val="single" w:sz="4" w:space="0" w:color="auto"/>
            </w:tcBorders>
            <w:vAlign w:val="center"/>
            <w:hideMark/>
          </w:tcPr>
          <w:p w14:paraId="1E3869EF" w14:textId="77777777" w:rsidR="00636B4F" w:rsidRPr="002B7A44" w:rsidRDefault="00636B4F" w:rsidP="00636B4F">
            <w:pPr>
              <w:spacing w:after="0"/>
              <w:ind w:right="-108"/>
              <w:rPr>
                <w:rFonts w:ascii="Times New Roman" w:hAnsi="Times New Roman" w:cs="Times New Roman"/>
                <w:i/>
                <w:sz w:val="20"/>
                <w:szCs w:val="20"/>
              </w:rPr>
            </w:pPr>
            <w:r w:rsidRPr="002B7A44">
              <w:rPr>
                <w:rFonts w:ascii="Times New Roman" w:hAnsi="Times New Roman" w:cs="Times New Roman"/>
                <w:i/>
                <w:sz w:val="20"/>
                <w:szCs w:val="20"/>
              </w:rPr>
              <w:t xml:space="preserve">- Субсидия на организацию мероприятий в сфере молодежной политики, направленных на формирование системы развития талантливой и инициативной молодежи, </w:t>
            </w:r>
            <w:r w:rsidRPr="002B7A44">
              <w:rPr>
                <w:rFonts w:ascii="Times New Roman" w:hAnsi="Times New Roman" w:cs="Times New Roman"/>
                <w:i/>
                <w:sz w:val="20"/>
                <w:szCs w:val="20"/>
              </w:rPr>
              <w:lastRenderedPageBreak/>
              <w:t>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1276" w:type="dxa"/>
            <w:tcBorders>
              <w:top w:val="single" w:sz="4" w:space="0" w:color="auto"/>
              <w:left w:val="single" w:sz="4" w:space="0" w:color="auto"/>
              <w:bottom w:val="single" w:sz="4" w:space="0" w:color="auto"/>
              <w:right w:val="single" w:sz="4" w:space="0" w:color="auto"/>
            </w:tcBorders>
            <w:vAlign w:val="center"/>
          </w:tcPr>
          <w:p w14:paraId="7544AC5E"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lastRenderedPageBreak/>
              <w:t>1 145,83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959B57"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141,25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7548ED"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141,25</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27B6A49"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03A96996"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12,33</w:t>
            </w:r>
          </w:p>
        </w:tc>
      </w:tr>
      <w:tr w:rsidR="00636B4F" w:rsidRPr="002B7A44" w14:paraId="332403BB" w14:textId="77777777" w:rsidTr="007B0835">
        <w:tc>
          <w:tcPr>
            <w:tcW w:w="4111" w:type="dxa"/>
            <w:tcBorders>
              <w:top w:val="single" w:sz="4" w:space="0" w:color="auto"/>
              <w:left w:val="single" w:sz="4" w:space="0" w:color="auto"/>
              <w:bottom w:val="single" w:sz="4" w:space="0" w:color="auto"/>
              <w:right w:val="single" w:sz="4" w:space="0" w:color="auto"/>
            </w:tcBorders>
            <w:vAlign w:val="center"/>
            <w:hideMark/>
          </w:tcPr>
          <w:p w14:paraId="770D9E56" w14:textId="77777777" w:rsidR="00636B4F" w:rsidRPr="002B7A44" w:rsidRDefault="00636B4F" w:rsidP="00636B4F">
            <w:pPr>
              <w:spacing w:after="0"/>
              <w:ind w:right="-108"/>
              <w:rPr>
                <w:rFonts w:ascii="Times New Roman" w:hAnsi="Times New Roman" w:cs="Times New Roman"/>
                <w:i/>
                <w:sz w:val="20"/>
                <w:szCs w:val="20"/>
              </w:rPr>
            </w:pPr>
            <w:r w:rsidRPr="002B7A44">
              <w:rPr>
                <w:rFonts w:ascii="Times New Roman" w:hAnsi="Times New Roman" w:cs="Times New Roman"/>
                <w:i/>
                <w:sz w:val="20"/>
                <w:szCs w:val="20"/>
              </w:rPr>
              <w:t>- Субсидия на организацию досуга детей, подростков и молодежи</w:t>
            </w:r>
          </w:p>
        </w:tc>
        <w:tc>
          <w:tcPr>
            <w:tcW w:w="1276" w:type="dxa"/>
            <w:tcBorders>
              <w:top w:val="single" w:sz="4" w:space="0" w:color="auto"/>
              <w:left w:val="single" w:sz="4" w:space="0" w:color="auto"/>
              <w:bottom w:val="single" w:sz="4" w:space="0" w:color="auto"/>
              <w:right w:val="single" w:sz="4" w:space="0" w:color="auto"/>
            </w:tcBorders>
            <w:vAlign w:val="center"/>
          </w:tcPr>
          <w:p w14:paraId="6080325D"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373,31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1913FF"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188,81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20DAEE"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188,81</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97BA644"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27A65552"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50,58</w:t>
            </w:r>
          </w:p>
        </w:tc>
      </w:tr>
      <w:tr w:rsidR="00636B4F" w:rsidRPr="002B7A44" w14:paraId="7C871EF7" w14:textId="77777777" w:rsidTr="007B0835">
        <w:tc>
          <w:tcPr>
            <w:tcW w:w="4111" w:type="dxa"/>
            <w:tcBorders>
              <w:top w:val="single" w:sz="4" w:space="0" w:color="auto"/>
              <w:left w:val="single" w:sz="4" w:space="0" w:color="auto"/>
              <w:bottom w:val="single" w:sz="4" w:space="0" w:color="auto"/>
              <w:right w:val="single" w:sz="4" w:space="0" w:color="auto"/>
            </w:tcBorders>
            <w:vAlign w:val="center"/>
            <w:hideMark/>
          </w:tcPr>
          <w:p w14:paraId="07AFE7B7" w14:textId="77777777" w:rsidR="00636B4F" w:rsidRPr="002B7A44" w:rsidRDefault="00636B4F" w:rsidP="00636B4F">
            <w:pPr>
              <w:spacing w:after="0"/>
              <w:ind w:right="-108"/>
              <w:rPr>
                <w:rFonts w:ascii="Times New Roman" w:hAnsi="Times New Roman" w:cs="Times New Roman"/>
                <w:i/>
                <w:sz w:val="20"/>
                <w:szCs w:val="20"/>
              </w:rPr>
            </w:pPr>
            <w:r w:rsidRPr="002B7A44">
              <w:rPr>
                <w:rFonts w:ascii="Times New Roman" w:hAnsi="Times New Roman" w:cs="Times New Roman"/>
                <w:i/>
                <w:sz w:val="20"/>
                <w:szCs w:val="20"/>
              </w:rPr>
              <w:t>- Субсидия на организацию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tc>
        <w:tc>
          <w:tcPr>
            <w:tcW w:w="1276" w:type="dxa"/>
            <w:tcBorders>
              <w:top w:val="single" w:sz="4" w:space="0" w:color="auto"/>
              <w:left w:val="single" w:sz="4" w:space="0" w:color="auto"/>
              <w:bottom w:val="single" w:sz="4" w:space="0" w:color="auto"/>
              <w:right w:val="single" w:sz="4" w:space="0" w:color="auto"/>
            </w:tcBorders>
            <w:vAlign w:val="center"/>
          </w:tcPr>
          <w:p w14:paraId="0259159A"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115,00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9E5850"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67,00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AEC4B8"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67,00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ABD6E2E"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6038C269"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58,26</w:t>
            </w:r>
          </w:p>
        </w:tc>
      </w:tr>
      <w:tr w:rsidR="00636B4F" w:rsidRPr="002B7A44" w14:paraId="4DFEDF83" w14:textId="77777777" w:rsidTr="007B0835">
        <w:tc>
          <w:tcPr>
            <w:tcW w:w="4111" w:type="dxa"/>
            <w:tcBorders>
              <w:top w:val="single" w:sz="4" w:space="0" w:color="auto"/>
              <w:left w:val="single" w:sz="4" w:space="0" w:color="auto"/>
              <w:bottom w:val="single" w:sz="4" w:space="0" w:color="auto"/>
              <w:right w:val="single" w:sz="4" w:space="0" w:color="auto"/>
            </w:tcBorders>
            <w:vAlign w:val="center"/>
            <w:hideMark/>
          </w:tcPr>
          <w:p w14:paraId="66BBEE5A" w14:textId="77777777" w:rsidR="00636B4F" w:rsidRPr="002B7A44" w:rsidRDefault="00636B4F" w:rsidP="00636B4F">
            <w:pPr>
              <w:spacing w:after="0"/>
              <w:ind w:right="-108"/>
              <w:rPr>
                <w:rFonts w:ascii="Times New Roman" w:hAnsi="Times New Roman" w:cs="Times New Roman"/>
                <w:i/>
                <w:sz w:val="20"/>
                <w:szCs w:val="20"/>
              </w:rPr>
            </w:pPr>
            <w:r w:rsidRPr="002B7A44">
              <w:rPr>
                <w:rFonts w:ascii="Times New Roman" w:hAnsi="Times New Roman" w:cs="Times New Roman"/>
                <w:i/>
                <w:sz w:val="20"/>
                <w:szCs w:val="20"/>
              </w:rPr>
              <w:t>- Субсидия на организацию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1276" w:type="dxa"/>
            <w:tcBorders>
              <w:top w:val="single" w:sz="4" w:space="0" w:color="auto"/>
              <w:left w:val="single" w:sz="4" w:space="0" w:color="auto"/>
              <w:bottom w:val="single" w:sz="4" w:space="0" w:color="auto"/>
              <w:right w:val="single" w:sz="4" w:space="0" w:color="auto"/>
            </w:tcBorders>
            <w:vAlign w:val="center"/>
          </w:tcPr>
          <w:p w14:paraId="52B3E004"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629,35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A5D3D1"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235,00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BBD503"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235,00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5E7B6FF"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6564257B"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37,34</w:t>
            </w:r>
          </w:p>
        </w:tc>
      </w:tr>
      <w:tr w:rsidR="00636B4F" w:rsidRPr="002B7A44" w14:paraId="3C241748" w14:textId="77777777" w:rsidTr="007B0835">
        <w:tc>
          <w:tcPr>
            <w:tcW w:w="4111" w:type="dxa"/>
            <w:tcBorders>
              <w:top w:val="single" w:sz="4" w:space="0" w:color="auto"/>
              <w:left w:val="single" w:sz="4" w:space="0" w:color="auto"/>
              <w:bottom w:val="single" w:sz="4" w:space="0" w:color="auto"/>
              <w:right w:val="single" w:sz="4" w:space="0" w:color="auto"/>
            </w:tcBorders>
            <w:vAlign w:val="center"/>
            <w:hideMark/>
          </w:tcPr>
          <w:p w14:paraId="45D179C9" w14:textId="77777777" w:rsidR="00636B4F" w:rsidRPr="002B7A44" w:rsidRDefault="00636B4F" w:rsidP="00636B4F">
            <w:pPr>
              <w:spacing w:after="0"/>
              <w:ind w:right="-108"/>
              <w:rPr>
                <w:rFonts w:ascii="Times New Roman" w:hAnsi="Times New Roman" w:cs="Times New Roman"/>
                <w:i/>
                <w:sz w:val="20"/>
                <w:szCs w:val="20"/>
              </w:rPr>
            </w:pPr>
            <w:r w:rsidRPr="002B7A44">
              <w:rPr>
                <w:rFonts w:ascii="Times New Roman" w:hAnsi="Times New Roman" w:cs="Times New Roman"/>
                <w:i/>
                <w:sz w:val="20"/>
                <w:szCs w:val="20"/>
              </w:rPr>
              <w:t>- Субсидия на организацию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1276" w:type="dxa"/>
            <w:tcBorders>
              <w:top w:val="single" w:sz="4" w:space="0" w:color="auto"/>
              <w:left w:val="single" w:sz="4" w:space="0" w:color="auto"/>
              <w:bottom w:val="single" w:sz="4" w:space="0" w:color="auto"/>
              <w:right w:val="single" w:sz="4" w:space="0" w:color="auto"/>
            </w:tcBorders>
            <w:vAlign w:val="center"/>
          </w:tcPr>
          <w:p w14:paraId="1039DBA7"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790,58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AC6206"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259,03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39372D"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259,03</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4069FA0"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2D2694B8"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32,76</w:t>
            </w:r>
          </w:p>
        </w:tc>
      </w:tr>
      <w:tr w:rsidR="00636B4F" w:rsidRPr="002B7A44" w14:paraId="6FF88008" w14:textId="77777777" w:rsidTr="007B0835">
        <w:tc>
          <w:tcPr>
            <w:tcW w:w="4111" w:type="dxa"/>
            <w:tcBorders>
              <w:top w:val="single" w:sz="4" w:space="0" w:color="auto"/>
              <w:left w:val="single" w:sz="4" w:space="0" w:color="auto"/>
              <w:bottom w:val="single" w:sz="4" w:space="0" w:color="auto"/>
              <w:right w:val="single" w:sz="4" w:space="0" w:color="auto"/>
            </w:tcBorders>
            <w:vAlign w:val="center"/>
            <w:hideMark/>
          </w:tcPr>
          <w:p w14:paraId="4F9E0716" w14:textId="77777777" w:rsidR="00636B4F" w:rsidRPr="002B7A44" w:rsidRDefault="00636B4F" w:rsidP="00636B4F">
            <w:pPr>
              <w:spacing w:after="0"/>
              <w:ind w:right="-108"/>
              <w:rPr>
                <w:rFonts w:ascii="Times New Roman" w:hAnsi="Times New Roman" w:cs="Times New Roman"/>
                <w:i/>
                <w:sz w:val="20"/>
                <w:szCs w:val="20"/>
              </w:rPr>
            </w:pPr>
            <w:r w:rsidRPr="002B7A44">
              <w:rPr>
                <w:rFonts w:ascii="Times New Roman" w:hAnsi="Times New Roman" w:cs="Times New Roman"/>
                <w:i/>
                <w:sz w:val="20"/>
                <w:szCs w:val="20"/>
              </w:rPr>
              <w:t>-Субсидия на реализацию отдельных мероприятий, направленных на создание современных моделей дополнительного образования, организацию деятельности молодежных трудовых отрядов, допризывной подготовки молодежи</w:t>
            </w:r>
          </w:p>
        </w:tc>
        <w:tc>
          <w:tcPr>
            <w:tcW w:w="1276" w:type="dxa"/>
            <w:tcBorders>
              <w:top w:val="single" w:sz="4" w:space="0" w:color="auto"/>
              <w:left w:val="single" w:sz="4" w:space="0" w:color="auto"/>
              <w:bottom w:val="single" w:sz="4" w:space="0" w:color="auto"/>
              <w:right w:val="single" w:sz="4" w:space="0" w:color="auto"/>
            </w:tcBorders>
            <w:vAlign w:val="center"/>
          </w:tcPr>
          <w:p w14:paraId="7C82C057"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150,00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19B248"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D9448E"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527D19B"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3A0EEDE"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2D9F1352" w14:textId="77777777" w:rsidTr="007B0835">
        <w:trPr>
          <w:trHeight w:val="449"/>
        </w:trPr>
        <w:tc>
          <w:tcPr>
            <w:tcW w:w="4111" w:type="dxa"/>
            <w:tcBorders>
              <w:top w:val="single" w:sz="4" w:space="0" w:color="auto"/>
              <w:left w:val="single" w:sz="4" w:space="0" w:color="auto"/>
              <w:bottom w:val="single" w:sz="4" w:space="0" w:color="auto"/>
              <w:right w:val="single" w:sz="4" w:space="0" w:color="auto"/>
            </w:tcBorders>
            <w:vAlign w:val="center"/>
            <w:hideMark/>
          </w:tcPr>
          <w:p w14:paraId="2B549464" w14:textId="2EA391C3" w:rsidR="00636B4F" w:rsidRPr="002B7A44" w:rsidRDefault="00636B4F" w:rsidP="00636B4F">
            <w:pPr>
              <w:spacing w:after="0"/>
              <w:ind w:right="-108"/>
              <w:rPr>
                <w:rFonts w:ascii="Times New Roman" w:hAnsi="Times New Roman" w:cs="Times New Roman"/>
                <w:i/>
                <w:sz w:val="20"/>
                <w:szCs w:val="20"/>
              </w:rPr>
            </w:pPr>
            <w:r w:rsidRPr="002B7A44">
              <w:rPr>
                <w:rFonts w:ascii="Times New Roman" w:hAnsi="Times New Roman" w:cs="Times New Roman"/>
                <w:i/>
                <w:sz w:val="20"/>
                <w:szCs w:val="20"/>
              </w:rPr>
              <w:t>- Софинансирование субсидии на реализацию отдельных мероприятий, направленных на создание современных моделей дополнительного образования, организацию деятельности молодежных трудовых отрядов, допризывной подготовки молодежи</w:t>
            </w:r>
          </w:p>
        </w:tc>
        <w:tc>
          <w:tcPr>
            <w:tcW w:w="1276" w:type="dxa"/>
            <w:tcBorders>
              <w:top w:val="single" w:sz="4" w:space="0" w:color="auto"/>
              <w:left w:val="single" w:sz="4" w:space="0" w:color="auto"/>
              <w:bottom w:val="single" w:sz="4" w:space="0" w:color="auto"/>
              <w:right w:val="single" w:sz="4" w:space="0" w:color="auto"/>
            </w:tcBorders>
            <w:vAlign w:val="center"/>
          </w:tcPr>
          <w:p w14:paraId="66CD7FF1"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12,16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B2228E"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E491E7"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BBE2F8D"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A32E59A"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6B9F61A8" w14:textId="77777777" w:rsidTr="007B0835">
        <w:tc>
          <w:tcPr>
            <w:tcW w:w="4111" w:type="dxa"/>
            <w:tcBorders>
              <w:top w:val="single" w:sz="4" w:space="0" w:color="auto"/>
              <w:left w:val="single" w:sz="4" w:space="0" w:color="auto"/>
              <w:bottom w:val="single" w:sz="4" w:space="0" w:color="auto"/>
              <w:right w:val="single" w:sz="4" w:space="0" w:color="auto"/>
            </w:tcBorders>
            <w:vAlign w:val="center"/>
            <w:hideMark/>
          </w:tcPr>
          <w:p w14:paraId="4AB50A7A" w14:textId="72A3D1AB" w:rsidR="00636B4F" w:rsidRPr="002B7A44" w:rsidRDefault="00636B4F" w:rsidP="00636B4F">
            <w:pPr>
              <w:spacing w:after="0"/>
              <w:ind w:right="-108"/>
              <w:rPr>
                <w:rFonts w:ascii="Times New Roman" w:hAnsi="Times New Roman" w:cs="Times New Roman"/>
                <w:i/>
                <w:sz w:val="20"/>
                <w:szCs w:val="20"/>
              </w:rPr>
            </w:pPr>
            <w:r w:rsidRPr="002B7A44">
              <w:rPr>
                <w:rFonts w:ascii="Times New Roman" w:hAnsi="Times New Roman" w:cs="Times New Roman"/>
                <w:i/>
                <w:sz w:val="20"/>
                <w:szCs w:val="20"/>
              </w:rPr>
              <w:t>- Компенсация расходов на оплату стоимости проезда к месту использования отпуска и обратно и стоимости провоза багажа работника учреждения и неработающих членов его семьи</w:t>
            </w:r>
          </w:p>
        </w:tc>
        <w:tc>
          <w:tcPr>
            <w:tcW w:w="1276" w:type="dxa"/>
            <w:tcBorders>
              <w:top w:val="single" w:sz="4" w:space="0" w:color="auto"/>
              <w:left w:val="single" w:sz="4" w:space="0" w:color="auto"/>
              <w:bottom w:val="single" w:sz="4" w:space="0" w:color="auto"/>
              <w:right w:val="single" w:sz="4" w:space="0" w:color="auto"/>
            </w:tcBorders>
            <w:vAlign w:val="center"/>
          </w:tcPr>
          <w:p w14:paraId="1E5FD46C"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447,09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64EE80"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208,43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1E9858"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208,43</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4C71467"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0466823F"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46,62</w:t>
            </w:r>
          </w:p>
        </w:tc>
      </w:tr>
      <w:tr w:rsidR="00636B4F" w:rsidRPr="002B7A44" w14:paraId="671FDC76" w14:textId="77777777" w:rsidTr="007B0835">
        <w:tc>
          <w:tcPr>
            <w:tcW w:w="4111" w:type="dxa"/>
            <w:tcBorders>
              <w:top w:val="single" w:sz="4" w:space="0" w:color="auto"/>
              <w:left w:val="single" w:sz="4" w:space="0" w:color="auto"/>
              <w:bottom w:val="single" w:sz="4" w:space="0" w:color="auto"/>
              <w:right w:val="single" w:sz="4" w:space="0" w:color="auto"/>
            </w:tcBorders>
            <w:vAlign w:val="center"/>
            <w:hideMark/>
          </w:tcPr>
          <w:p w14:paraId="5C7261C4" w14:textId="77777777" w:rsidR="00636B4F" w:rsidRPr="002B7A44" w:rsidRDefault="00636B4F" w:rsidP="00636B4F">
            <w:pPr>
              <w:spacing w:after="0"/>
              <w:ind w:right="-108"/>
              <w:rPr>
                <w:rFonts w:ascii="Times New Roman" w:hAnsi="Times New Roman" w:cs="Times New Roman"/>
                <w:i/>
                <w:sz w:val="20"/>
                <w:szCs w:val="20"/>
              </w:rPr>
            </w:pPr>
            <w:r w:rsidRPr="002B7A44">
              <w:rPr>
                <w:rFonts w:ascii="Times New Roman" w:hAnsi="Times New Roman" w:cs="Times New Roman"/>
                <w:i/>
                <w:sz w:val="20"/>
                <w:szCs w:val="20"/>
              </w:rPr>
              <w:t>- Расходы на реализацию мероприятий по соглашению с ОАО "Варьеганнефть"</w:t>
            </w:r>
          </w:p>
        </w:tc>
        <w:tc>
          <w:tcPr>
            <w:tcW w:w="1276" w:type="dxa"/>
            <w:tcBorders>
              <w:top w:val="single" w:sz="4" w:space="0" w:color="auto"/>
              <w:left w:val="single" w:sz="4" w:space="0" w:color="auto"/>
              <w:bottom w:val="single" w:sz="4" w:space="0" w:color="auto"/>
              <w:right w:val="single" w:sz="4" w:space="0" w:color="auto"/>
            </w:tcBorders>
            <w:vAlign w:val="center"/>
          </w:tcPr>
          <w:p w14:paraId="2B1D803C"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1 000,00</w:t>
            </w:r>
          </w:p>
        </w:tc>
        <w:tc>
          <w:tcPr>
            <w:tcW w:w="1276" w:type="dxa"/>
            <w:tcBorders>
              <w:top w:val="single" w:sz="4" w:space="0" w:color="auto"/>
              <w:left w:val="single" w:sz="4" w:space="0" w:color="auto"/>
              <w:bottom w:val="single" w:sz="4" w:space="0" w:color="auto"/>
              <w:right w:val="single" w:sz="4" w:space="0" w:color="auto"/>
            </w:tcBorders>
            <w:vAlign w:val="center"/>
          </w:tcPr>
          <w:p w14:paraId="25CD4415"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4EB99BA4"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4194BD64"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23284DE"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64427B61" w14:textId="77777777" w:rsidTr="007B0835">
        <w:tc>
          <w:tcPr>
            <w:tcW w:w="4111" w:type="dxa"/>
            <w:tcBorders>
              <w:top w:val="single" w:sz="4" w:space="0" w:color="auto"/>
              <w:left w:val="single" w:sz="4" w:space="0" w:color="auto"/>
              <w:bottom w:val="single" w:sz="4" w:space="0" w:color="auto"/>
              <w:right w:val="single" w:sz="4" w:space="0" w:color="auto"/>
            </w:tcBorders>
            <w:vAlign w:val="center"/>
            <w:hideMark/>
          </w:tcPr>
          <w:p w14:paraId="4C599454" w14:textId="77777777" w:rsidR="00636B4F" w:rsidRPr="002B7A44" w:rsidRDefault="00636B4F" w:rsidP="00636B4F">
            <w:pPr>
              <w:spacing w:after="0"/>
              <w:ind w:right="-108"/>
              <w:rPr>
                <w:rFonts w:ascii="Times New Roman" w:hAnsi="Times New Roman" w:cs="Times New Roman"/>
                <w:i/>
                <w:sz w:val="20"/>
                <w:szCs w:val="20"/>
              </w:rPr>
            </w:pPr>
            <w:r w:rsidRPr="002B7A44">
              <w:rPr>
                <w:rFonts w:ascii="Times New Roman" w:hAnsi="Times New Roman" w:cs="Times New Roman"/>
                <w:i/>
                <w:sz w:val="20"/>
                <w:szCs w:val="20"/>
              </w:rPr>
              <w:t>- Расходы на реализацию мероприятий по соглашению с ООО "НПО РуссИнтеграл"</w:t>
            </w:r>
          </w:p>
        </w:tc>
        <w:tc>
          <w:tcPr>
            <w:tcW w:w="1276" w:type="dxa"/>
            <w:tcBorders>
              <w:top w:val="single" w:sz="4" w:space="0" w:color="auto"/>
              <w:left w:val="single" w:sz="4" w:space="0" w:color="auto"/>
              <w:bottom w:val="single" w:sz="4" w:space="0" w:color="auto"/>
              <w:right w:val="single" w:sz="4" w:space="0" w:color="auto"/>
            </w:tcBorders>
            <w:vAlign w:val="center"/>
          </w:tcPr>
          <w:p w14:paraId="239C35DB"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1 000,00</w:t>
            </w:r>
          </w:p>
        </w:tc>
        <w:tc>
          <w:tcPr>
            <w:tcW w:w="1276" w:type="dxa"/>
            <w:tcBorders>
              <w:top w:val="single" w:sz="4" w:space="0" w:color="auto"/>
              <w:left w:val="single" w:sz="4" w:space="0" w:color="auto"/>
              <w:bottom w:val="single" w:sz="4" w:space="0" w:color="auto"/>
              <w:right w:val="single" w:sz="4" w:space="0" w:color="auto"/>
            </w:tcBorders>
            <w:vAlign w:val="center"/>
          </w:tcPr>
          <w:p w14:paraId="3ACAD625"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2861D24"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3E189D6F"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15C7D5F"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257298DE" w14:textId="77777777" w:rsidTr="007B0835">
        <w:tc>
          <w:tcPr>
            <w:tcW w:w="4111" w:type="dxa"/>
            <w:tcBorders>
              <w:top w:val="single" w:sz="4" w:space="0" w:color="auto"/>
              <w:left w:val="single" w:sz="4" w:space="0" w:color="auto"/>
              <w:bottom w:val="single" w:sz="4" w:space="0" w:color="auto"/>
              <w:right w:val="single" w:sz="4" w:space="0" w:color="auto"/>
            </w:tcBorders>
            <w:vAlign w:val="center"/>
            <w:hideMark/>
          </w:tcPr>
          <w:p w14:paraId="65841838" w14:textId="77777777" w:rsidR="00636B4F" w:rsidRPr="002B7A44" w:rsidRDefault="00636B4F" w:rsidP="00636B4F">
            <w:pPr>
              <w:spacing w:after="0"/>
              <w:ind w:right="-108"/>
              <w:rPr>
                <w:rFonts w:ascii="Times New Roman" w:hAnsi="Times New Roman" w:cs="Times New Roman"/>
                <w:sz w:val="20"/>
                <w:szCs w:val="20"/>
              </w:rPr>
            </w:pPr>
            <w:r w:rsidRPr="002B7A44">
              <w:rPr>
                <w:rFonts w:ascii="Times New Roman" w:hAnsi="Times New Roman" w:cs="Times New Roman"/>
                <w:sz w:val="20"/>
                <w:szCs w:val="20"/>
              </w:rPr>
              <w:t xml:space="preserve">1.3. Подпрограмма «Обеспечение комплексной безопасности и комфортных условий в организациях подведомственных управлению образования» </w:t>
            </w:r>
          </w:p>
        </w:tc>
        <w:tc>
          <w:tcPr>
            <w:tcW w:w="1276" w:type="dxa"/>
            <w:tcBorders>
              <w:top w:val="single" w:sz="4" w:space="0" w:color="auto"/>
              <w:left w:val="single" w:sz="4" w:space="0" w:color="auto"/>
              <w:bottom w:val="single" w:sz="4" w:space="0" w:color="auto"/>
              <w:right w:val="single" w:sz="4" w:space="0" w:color="auto"/>
            </w:tcBorders>
            <w:vAlign w:val="center"/>
          </w:tcPr>
          <w:p w14:paraId="17A21056"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1 830,00</w:t>
            </w:r>
          </w:p>
        </w:tc>
        <w:tc>
          <w:tcPr>
            <w:tcW w:w="1276" w:type="dxa"/>
            <w:tcBorders>
              <w:top w:val="single" w:sz="4" w:space="0" w:color="auto"/>
              <w:left w:val="single" w:sz="4" w:space="0" w:color="auto"/>
              <w:bottom w:val="single" w:sz="4" w:space="0" w:color="auto"/>
              <w:right w:val="single" w:sz="4" w:space="0" w:color="auto"/>
            </w:tcBorders>
            <w:vAlign w:val="center"/>
          </w:tcPr>
          <w:p w14:paraId="3F596D9D"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821,59</w:t>
            </w:r>
          </w:p>
        </w:tc>
        <w:tc>
          <w:tcPr>
            <w:tcW w:w="1276" w:type="dxa"/>
            <w:tcBorders>
              <w:top w:val="single" w:sz="4" w:space="0" w:color="auto"/>
              <w:left w:val="single" w:sz="4" w:space="0" w:color="auto"/>
              <w:bottom w:val="single" w:sz="4" w:space="0" w:color="auto"/>
              <w:right w:val="single" w:sz="4" w:space="0" w:color="auto"/>
            </w:tcBorders>
            <w:vAlign w:val="center"/>
          </w:tcPr>
          <w:p w14:paraId="64CEE69E"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821,59</w:t>
            </w:r>
          </w:p>
        </w:tc>
        <w:tc>
          <w:tcPr>
            <w:tcW w:w="1133" w:type="dxa"/>
            <w:tcBorders>
              <w:top w:val="single" w:sz="4" w:space="0" w:color="auto"/>
              <w:left w:val="single" w:sz="4" w:space="0" w:color="auto"/>
              <w:bottom w:val="single" w:sz="4" w:space="0" w:color="auto"/>
              <w:right w:val="single" w:sz="4" w:space="0" w:color="auto"/>
            </w:tcBorders>
            <w:vAlign w:val="center"/>
          </w:tcPr>
          <w:p w14:paraId="70721948"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6440CFD9"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44,90</w:t>
            </w:r>
          </w:p>
        </w:tc>
      </w:tr>
      <w:tr w:rsidR="00636B4F" w:rsidRPr="002B7A44" w14:paraId="3D7456E5" w14:textId="77777777" w:rsidTr="007B0835">
        <w:tc>
          <w:tcPr>
            <w:tcW w:w="4111" w:type="dxa"/>
            <w:tcBorders>
              <w:top w:val="single" w:sz="4" w:space="0" w:color="auto"/>
              <w:left w:val="single" w:sz="4" w:space="0" w:color="auto"/>
              <w:bottom w:val="single" w:sz="4" w:space="0" w:color="auto"/>
              <w:right w:val="single" w:sz="4" w:space="0" w:color="auto"/>
            </w:tcBorders>
            <w:vAlign w:val="center"/>
            <w:hideMark/>
          </w:tcPr>
          <w:p w14:paraId="385F38BE" w14:textId="77777777" w:rsidR="00636B4F" w:rsidRPr="002B7A44" w:rsidRDefault="00636B4F" w:rsidP="00636B4F">
            <w:pPr>
              <w:spacing w:after="0"/>
              <w:ind w:right="-108"/>
              <w:rPr>
                <w:rFonts w:ascii="Times New Roman" w:hAnsi="Times New Roman" w:cs="Times New Roman"/>
                <w:i/>
                <w:sz w:val="20"/>
                <w:szCs w:val="20"/>
              </w:rPr>
            </w:pPr>
            <w:r w:rsidRPr="002B7A44">
              <w:rPr>
                <w:rFonts w:ascii="Times New Roman" w:hAnsi="Times New Roman" w:cs="Times New Roman"/>
                <w:i/>
                <w:sz w:val="20"/>
                <w:szCs w:val="20"/>
              </w:rPr>
              <w:lastRenderedPageBreak/>
              <w:t>- Иная целевая субсидия за счет средств, поступивших из резервного фонда Правительства Тюменской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38109E6D"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1 400,00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9A876C"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4A338A"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0A83856"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085F0D1"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13392031" w14:textId="77777777" w:rsidTr="007B0835">
        <w:tc>
          <w:tcPr>
            <w:tcW w:w="4111" w:type="dxa"/>
            <w:tcBorders>
              <w:top w:val="single" w:sz="4" w:space="0" w:color="auto"/>
              <w:left w:val="single" w:sz="4" w:space="0" w:color="auto"/>
              <w:bottom w:val="single" w:sz="4" w:space="0" w:color="auto"/>
              <w:right w:val="single" w:sz="4" w:space="0" w:color="auto"/>
            </w:tcBorders>
            <w:vAlign w:val="center"/>
            <w:hideMark/>
          </w:tcPr>
          <w:p w14:paraId="333673BF" w14:textId="77777777" w:rsidR="00636B4F" w:rsidRPr="002B7A44" w:rsidRDefault="00636B4F" w:rsidP="00636B4F">
            <w:pPr>
              <w:spacing w:after="0"/>
              <w:ind w:right="-108"/>
              <w:rPr>
                <w:rFonts w:ascii="Times New Roman" w:hAnsi="Times New Roman" w:cs="Times New Roman"/>
                <w:i/>
                <w:sz w:val="20"/>
                <w:szCs w:val="20"/>
              </w:rPr>
            </w:pPr>
            <w:r w:rsidRPr="002B7A44">
              <w:rPr>
                <w:rFonts w:ascii="Times New Roman" w:hAnsi="Times New Roman" w:cs="Times New Roman"/>
                <w:i/>
                <w:sz w:val="20"/>
                <w:szCs w:val="20"/>
              </w:rPr>
              <w:t>-Иные межбюджетные трансферты на реализацию наказов избирателей депутатам Думы Ханты-Мансийского автономного округа-Югры</w:t>
            </w:r>
          </w:p>
        </w:tc>
        <w:tc>
          <w:tcPr>
            <w:tcW w:w="1276" w:type="dxa"/>
            <w:tcBorders>
              <w:top w:val="single" w:sz="4" w:space="0" w:color="auto"/>
              <w:left w:val="single" w:sz="4" w:space="0" w:color="auto"/>
              <w:bottom w:val="single" w:sz="4" w:space="0" w:color="auto"/>
              <w:right w:val="single" w:sz="4" w:space="0" w:color="auto"/>
            </w:tcBorders>
            <w:vAlign w:val="center"/>
          </w:tcPr>
          <w:p w14:paraId="4B033716"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430,00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651285"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350,00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8455C1"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350,00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CDA93FE"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186C7109"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81,40</w:t>
            </w:r>
          </w:p>
        </w:tc>
      </w:tr>
      <w:tr w:rsidR="00636B4F" w:rsidRPr="002B7A44" w14:paraId="3A555276" w14:textId="77777777" w:rsidTr="007B0835">
        <w:tc>
          <w:tcPr>
            <w:tcW w:w="4111" w:type="dxa"/>
            <w:tcBorders>
              <w:top w:val="single" w:sz="4" w:space="0" w:color="auto"/>
              <w:left w:val="single" w:sz="4" w:space="0" w:color="auto"/>
              <w:bottom w:val="single" w:sz="4" w:space="0" w:color="auto"/>
              <w:right w:val="single" w:sz="4" w:space="0" w:color="auto"/>
            </w:tcBorders>
            <w:vAlign w:val="center"/>
            <w:hideMark/>
          </w:tcPr>
          <w:p w14:paraId="1194BAF1" w14:textId="77777777" w:rsidR="00636B4F" w:rsidRPr="002B7A44" w:rsidRDefault="00636B4F" w:rsidP="00636B4F">
            <w:pPr>
              <w:spacing w:after="0"/>
              <w:ind w:right="-108"/>
              <w:rPr>
                <w:rFonts w:ascii="Times New Roman" w:hAnsi="Times New Roman" w:cs="Times New Roman"/>
                <w:i/>
                <w:sz w:val="20"/>
                <w:szCs w:val="20"/>
              </w:rPr>
            </w:pPr>
            <w:r w:rsidRPr="002B7A44">
              <w:rPr>
                <w:rFonts w:ascii="Times New Roman" w:hAnsi="Times New Roman" w:cs="Times New Roman"/>
                <w:i/>
                <w:sz w:val="20"/>
                <w:szCs w:val="20"/>
              </w:rPr>
              <w:t>- Расходы на реализацию мероприятий по соглашению с ПАО "НК "Роснефть" (ООО "РН-Юганскнефтегаз") (расходы на проведение текущего ремонта зданий и учреждений)</w:t>
            </w:r>
          </w:p>
        </w:tc>
        <w:tc>
          <w:tcPr>
            <w:tcW w:w="1276" w:type="dxa"/>
            <w:tcBorders>
              <w:top w:val="single" w:sz="4" w:space="0" w:color="auto"/>
              <w:left w:val="single" w:sz="4" w:space="0" w:color="auto"/>
              <w:bottom w:val="single" w:sz="4" w:space="0" w:color="auto"/>
              <w:right w:val="single" w:sz="4" w:space="0" w:color="auto"/>
            </w:tcBorders>
            <w:vAlign w:val="center"/>
          </w:tcPr>
          <w:p w14:paraId="11D45970"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77E5C5"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309,34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B6865E"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309,34</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94D88C8"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5E85492E"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190960EA" w14:textId="77777777" w:rsidTr="007B0835">
        <w:tc>
          <w:tcPr>
            <w:tcW w:w="4111" w:type="dxa"/>
            <w:tcBorders>
              <w:top w:val="single" w:sz="4" w:space="0" w:color="auto"/>
              <w:left w:val="single" w:sz="4" w:space="0" w:color="auto"/>
              <w:bottom w:val="single" w:sz="4" w:space="0" w:color="auto"/>
              <w:right w:val="single" w:sz="4" w:space="0" w:color="auto"/>
            </w:tcBorders>
            <w:vAlign w:val="center"/>
            <w:hideMark/>
          </w:tcPr>
          <w:p w14:paraId="76495028" w14:textId="14A87387" w:rsidR="00636B4F" w:rsidRPr="002B7A44" w:rsidRDefault="00636B4F" w:rsidP="00636B4F">
            <w:pPr>
              <w:spacing w:after="0"/>
              <w:ind w:right="-108"/>
              <w:rPr>
                <w:rFonts w:ascii="Times New Roman" w:hAnsi="Times New Roman" w:cs="Times New Roman"/>
                <w:i/>
                <w:sz w:val="20"/>
                <w:szCs w:val="20"/>
              </w:rPr>
            </w:pPr>
            <w:r w:rsidRPr="002B7A44">
              <w:rPr>
                <w:rFonts w:ascii="Times New Roman" w:hAnsi="Times New Roman" w:cs="Times New Roman"/>
                <w:i/>
                <w:sz w:val="20"/>
                <w:szCs w:val="20"/>
              </w:rPr>
              <w:t>- Расходы на обеспечение комплекса мер, направленных на профилактику и устранение последствий новой коронавирусной инфекции (COVID -19)</w:t>
            </w:r>
          </w:p>
        </w:tc>
        <w:tc>
          <w:tcPr>
            <w:tcW w:w="1276" w:type="dxa"/>
            <w:tcBorders>
              <w:top w:val="single" w:sz="4" w:space="0" w:color="auto"/>
              <w:left w:val="single" w:sz="4" w:space="0" w:color="auto"/>
              <w:bottom w:val="single" w:sz="4" w:space="0" w:color="auto"/>
              <w:right w:val="single" w:sz="4" w:space="0" w:color="auto"/>
            </w:tcBorders>
            <w:vAlign w:val="center"/>
          </w:tcPr>
          <w:p w14:paraId="7594FFD2"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270DB4"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162,25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459A51"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162,25</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A3DECDD"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34B4D984"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1DFE5384" w14:textId="77777777" w:rsidTr="007B0835">
        <w:trPr>
          <w:trHeight w:val="417"/>
        </w:trPr>
        <w:tc>
          <w:tcPr>
            <w:tcW w:w="4111" w:type="dxa"/>
            <w:tcBorders>
              <w:top w:val="single" w:sz="4" w:space="0" w:color="auto"/>
              <w:left w:val="single" w:sz="4" w:space="0" w:color="auto"/>
              <w:bottom w:val="single" w:sz="4" w:space="0" w:color="auto"/>
              <w:right w:val="single" w:sz="4" w:space="0" w:color="auto"/>
            </w:tcBorders>
            <w:vAlign w:val="center"/>
            <w:hideMark/>
          </w:tcPr>
          <w:p w14:paraId="17D7C12F" w14:textId="1D64C8ED" w:rsidR="00636B4F" w:rsidRPr="002B7A44" w:rsidRDefault="00636B4F" w:rsidP="00636B4F">
            <w:pPr>
              <w:spacing w:after="0"/>
              <w:ind w:right="-108"/>
              <w:rPr>
                <w:rFonts w:ascii="Times New Roman" w:hAnsi="Times New Roman" w:cs="Times New Roman"/>
                <w:b/>
                <w:sz w:val="20"/>
                <w:szCs w:val="20"/>
              </w:rPr>
            </w:pPr>
            <w:r w:rsidRPr="002B7A44">
              <w:rPr>
                <w:rFonts w:ascii="Times New Roman" w:hAnsi="Times New Roman" w:cs="Times New Roman"/>
                <w:b/>
                <w:sz w:val="20"/>
                <w:szCs w:val="20"/>
              </w:rPr>
              <w:t>2. Муниципальная программа «Укрепление межнационального и межконфессионального согласия, профилактика экстремизма в городе Радужный на 2019-2025 годы и на период до 2030 года» всего, в т.ч.:</w:t>
            </w:r>
          </w:p>
        </w:tc>
        <w:tc>
          <w:tcPr>
            <w:tcW w:w="1276" w:type="dxa"/>
            <w:tcBorders>
              <w:top w:val="single" w:sz="4" w:space="0" w:color="auto"/>
              <w:left w:val="single" w:sz="4" w:space="0" w:color="auto"/>
              <w:bottom w:val="single" w:sz="4" w:space="0" w:color="auto"/>
              <w:right w:val="single" w:sz="4" w:space="0" w:color="auto"/>
            </w:tcBorders>
            <w:vAlign w:val="center"/>
          </w:tcPr>
          <w:p w14:paraId="4B1AE930" w14:textId="77777777" w:rsidR="00636B4F" w:rsidRPr="002B7A44" w:rsidRDefault="00636B4F" w:rsidP="00636B4F">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58,00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70AA5B" w14:textId="77777777" w:rsidR="00636B4F" w:rsidRPr="002B7A44" w:rsidRDefault="00636B4F" w:rsidP="00636B4F">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22,00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444FAF" w14:textId="77777777" w:rsidR="00636B4F" w:rsidRPr="002B7A44" w:rsidRDefault="00636B4F" w:rsidP="00636B4F">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22,00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2B1B242" w14:textId="77777777" w:rsidR="00636B4F" w:rsidRPr="002B7A44" w:rsidRDefault="00636B4F" w:rsidP="00636B4F">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661064F7" w14:textId="77777777" w:rsidR="00636B4F" w:rsidRPr="002B7A44" w:rsidRDefault="00636B4F" w:rsidP="00636B4F">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37,93</w:t>
            </w:r>
          </w:p>
        </w:tc>
      </w:tr>
      <w:tr w:rsidR="00636B4F" w:rsidRPr="002B7A44" w14:paraId="3ED34A8C" w14:textId="77777777" w:rsidTr="007B0835">
        <w:trPr>
          <w:trHeight w:val="417"/>
        </w:trPr>
        <w:tc>
          <w:tcPr>
            <w:tcW w:w="4111" w:type="dxa"/>
            <w:tcBorders>
              <w:top w:val="single" w:sz="4" w:space="0" w:color="auto"/>
              <w:left w:val="single" w:sz="4" w:space="0" w:color="auto"/>
              <w:bottom w:val="single" w:sz="4" w:space="0" w:color="auto"/>
              <w:right w:val="single" w:sz="4" w:space="0" w:color="auto"/>
            </w:tcBorders>
            <w:vAlign w:val="center"/>
            <w:hideMark/>
          </w:tcPr>
          <w:p w14:paraId="40D6A520" w14:textId="77777777" w:rsidR="00636B4F" w:rsidRPr="002B7A44" w:rsidRDefault="00636B4F" w:rsidP="00636B4F">
            <w:pPr>
              <w:spacing w:after="0"/>
              <w:ind w:right="-108"/>
              <w:rPr>
                <w:rFonts w:ascii="Times New Roman" w:hAnsi="Times New Roman" w:cs="Times New Roman"/>
                <w:sz w:val="20"/>
                <w:szCs w:val="20"/>
              </w:rPr>
            </w:pPr>
            <w:r w:rsidRPr="002B7A44">
              <w:rPr>
                <w:rFonts w:ascii="Times New Roman" w:hAnsi="Times New Roman" w:cs="Times New Roman"/>
                <w:sz w:val="20"/>
                <w:szCs w:val="20"/>
              </w:rPr>
              <w:t>2.1.</w:t>
            </w:r>
            <w:r w:rsidRPr="002B7A44">
              <w:t xml:space="preserve"> </w:t>
            </w:r>
            <w:r w:rsidRPr="002B7A44">
              <w:rPr>
                <w:rFonts w:ascii="Times New Roman" w:hAnsi="Times New Roman" w:cs="Times New Roman"/>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в городе Радужный, обеспечение социальной и культурной адаптации мигрантов, профилактика межнациональных (межэтнических), межконфессиональных конфликтов"</w:t>
            </w:r>
          </w:p>
        </w:tc>
        <w:tc>
          <w:tcPr>
            <w:tcW w:w="1276" w:type="dxa"/>
            <w:tcBorders>
              <w:top w:val="single" w:sz="4" w:space="0" w:color="auto"/>
              <w:left w:val="single" w:sz="4" w:space="0" w:color="auto"/>
              <w:bottom w:val="single" w:sz="4" w:space="0" w:color="auto"/>
              <w:right w:val="single" w:sz="4" w:space="0" w:color="auto"/>
            </w:tcBorders>
            <w:vAlign w:val="center"/>
          </w:tcPr>
          <w:p w14:paraId="0589A2FB"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45,00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3E2F4F"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A99F0C"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10,00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E4775CA"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067E857A"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48,89</w:t>
            </w:r>
          </w:p>
        </w:tc>
      </w:tr>
      <w:tr w:rsidR="00636B4F" w:rsidRPr="002B7A44" w14:paraId="7C222A72" w14:textId="77777777" w:rsidTr="007B0835">
        <w:trPr>
          <w:trHeight w:val="417"/>
        </w:trPr>
        <w:tc>
          <w:tcPr>
            <w:tcW w:w="4111" w:type="dxa"/>
            <w:tcBorders>
              <w:top w:val="single" w:sz="4" w:space="0" w:color="auto"/>
              <w:left w:val="single" w:sz="4" w:space="0" w:color="auto"/>
              <w:bottom w:val="single" w:sz="4" w:space="0" w:color="auto"/>
              <w:right w:val="single" w:sz="4" w:space="0" w:color="auto"/>
            </w:tcBorders>
            <w:vAlign w:val="center"/>
            <w:hideMark/>
          </w:tcPr>
          <w:p w14:paraId="4ADFC3A9" w14:textId="5C6264FB" w:rsidR="00636B4F" w:rsidRPr="002B7A44" w:rsidRDefault="00636B4F" w:rsidP="00636B4F">
            <w:pPr>
              <w:spacing w:after="0"/>
              <w:ind w:right="-108"/>
              <w:rPr>
                <w:rFonts w:ascii="Times New Roman" w:hAnsi="Times New Roman" w:cs="Times New Roman"/>
                <w:i/>
                <w:sz w:val="20"/>
                <w:szCs w:val="20"/>
              </w:rPr>
            </w:pPr>
            <w:r w:rsidRPr="002B7A44">
              <w:rPr>
                <w:rFonts w:ascii="Times New Roman" w:hAnsi="Times New Roman" w:cs="Times New Roman"/>
                <w:i/>
                <w:sz w:val="20"/>
                <w:szCs w:val="20"/>
              </w:rPr>
              <w:t>- Инаяцелевая субсидия на реализацию мероприятий муниципальной программы  "Укрепление межнационального и межконфессионального согласия, профилактика экстремизма в городе Радужный на 2019-2025 годы и на период до 2030 года"</w:t>
            </w:r>
          </w:p>
        </w:tc>
        <w:tc>
          <w:tcPr>
            <w:tcW w:w="1276" w:type="dxa"/>
            <w:tcBorders>
              <w:top w:val="single" w:sz="4" w:space="0" w:color="auto"/>
              <w:left w:val="single" w:sz="4" w:space="0" w:color="auto"/>
              <w:bottom w:val="single" w:sz="4" w:space="0" w:color="auto"/>
              <w:right w:val="single" w:sz="4" w:space="0" w:color="auto"/>
            </w:tcBorders>
            <w:vAlign w:val="center"/>
          </w:tcPr>
          <w:p w14:paraId="05620C54"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45,00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7FB581"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62D82D"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10,00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60C06AC"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0668C38A"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48,89</w:t>
            </w:r>
          </w:p>
        </w:tc>
      </w:tr>
      <w:tr w:rsidR="00636B4F" w:rsidRPr="002B7A44" w14:paraId="400A8EA5" w14:textId="77777777" w:rsidTr="007B0835">
        <w:trPr>
          <w:trHeight w:val="417"/>
        </w:trPr>
        <w:tc>
          <w:tcPr>
            <w:tcW w:w="4111" w:type="dxa"/>
            <w:tcBorders>
              <w:top w:val="single" w:sz="4" w:space="0" w:color="auto"/>
              <w:left w:val="single" w:sz="4" w:space="0" w:color="auto"/>
              <w:bottom w:val="single" w:sz="4" w:space="0" w:color="auto"/>
              <w:right w:val="single" w:sz="4" w:space="0" w:color="auto"/>
            </w:tcBorders>
            <w:vAlign w:val="center"/>
            <w:hideMark/>
          </w:tcPr>
          <w:p w14:paraId="45C342C9" w14:textId="77777777" w:rsidR="00636B4F" w:rsidRPr="002B7A44" w:rsidRDefault="00636B4F" w:rsidP="00636B4F">
            <w:pPr>
              <w:spacing w:after="0"/>
              <w:ind w:right="-108"/>
              <w:rPr>
                <w:rFonts w:ascii="Times New Roman" w:hAnsi="Times New Roman" w:cs="Times New Roman"/>
                <w:sz w:val="20"/>
                <w:szCs w:val="20"/>
              </w:rPr>
            </w:pPr>
            <w:r w:rsidRPr="002B7A44">
              <w:rPr>
                <w:rFonts w:ascii="Times New Roman" w:hAnsi="Times New Roman" w:cs="Times New Roman"/>
                <w:sz w:val="20"/>
                <w:szCs w:val="20"/>
              </w:rPr>
              <w:t>2.2.</w:t>
            </w:r>
            <w:r w:rsidRPr="002B7A44">
              <w:t xml:space="preserve"> </w:t>
            </w:r>
            <w:r w:rsidRPr="002B7A44">
              <w:rPr>
                <w:rFonts w:ascii="Times New Roman" w:hAnsi="Times New Roman" w:cs="Times New Roman"/>
                <w:sz w:val="20"/>
                <w:szCs w:val="20"/>
              </w:rPr>
              <w:t>Подпрограмма "Участие в профилактике экстремизма, а также в минимизации и (или) ликвидации последствий проявлений экстремизма"</w:t>
            </w:r>
          </w:p>
        </w:tc>
        <w:tc>
          <w:tcPr>
            <w:tcW w:w="1276" w:type="dxa"/>
            <w:tcBorders>
              <w:top w:val="single" w:sz="4" w:space="0" w:color="auto"/>
              <w:left w:val="single" w:sz="4" w:space="0" w:color="auto"/>
              <w:bottom w:val="single" w:sz="4" w:space="0" w:color="auto"/>
              <w:right w:val="single" w:sz="4" w:space="0" w:color="auto"/>
            </w:tcBorders>
            <w:vAlign w:val="center"/>
          </w:tcPr>
          <w:p w14:paraId="6EE5FE18"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13,00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51E033"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12,00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12B335"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12,00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071D851"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7A8449A7"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92,31</w:t>
            </w:r>
          </w:p>
        </w:tc>
      </w:tr>
      <w:tr w:rsidR="00636B4F" w:rsidRPr="002B7A44" w14:paraId="69000476" w14:textId="77777777" w:rsidTr="007B0835">
        <w:trPr>
          <w:trHeight w:val="417"/>
        </w:trPr>
        <w:tc>
          <w:tcPr>
            <w:tcW w:w="4111" w:type="dxa"/>
            <w:tcBorders>
              <w:top w:val="single" w:sz="4" w:space="0" w:color="auto"/>
              <w:left w:val="single" w:sz="4" w:space="0" w:color="auto"/>
              <w:bottom w:val="single" w:sz="4" w:space="0" w:color="auto"/>
              <w:right w:val="single" w:sz="4" w:space="0" w:color="auto"/>
            </w:tcBorders>
            <w:vAlign w:val="center"/>
            <w:hideMark/>
          </w:tcPr>
          <w:p w14:paraId="700F16E5" w14:textId="446EE7DA" w:rsidR="00636B4F" w:rsidRPr="002B7A44" w:rsidRDefault="00636B4F" w:rsidP="00636B4F">
            <w:pPr>
              <w:spacing w:after="0"/>
              <w:ind w:right="-108"/>
              <w:rPr>
                <w:rFonts w:ascii="Times New Roman" w:hAnsi="Times New Roman" w:cs="Times New Roman"/>
                <w:i/>
                <w:sz w:val="20"/>
                <w:szCs w:val="20"/>
              </w:rPr>
            </w:pPr>
            <w:r w:rsidRPr="002B7A44">
              <w:rPr>
                <w:rFonts w:ascii="Times New Roman" w:hAnsi="Times New Roman" w:cs="Times New Roman"/>
                <w:i/>
                <w:sz w:val="20"/>
                <w:szCs w:val="20"/>
              </w:rPr>
              <w:t>- Иная целевая субсидия на реализацию мероприятий муниципальной программы "Укрепление межнационального и межконфессионального согласия, профилактика экстремизма в городе Радужный на 2019-2025 годы и на период до 2030 года"</w:t>
            </w:r>
          </w:p>
        </w:tc>
        <w:tc>
          <w:tcPr>
            <w:tcW w:w="1276" w:type="dxa"/>
            <w:tcBorders>
              <w:top w:val="single" w:sz="4" w:space="0" w:color="auto"/>
              <w:left w:val="single" w:sz="4" w:space="0" w:color="auto"/>
              <w:bottom w:val="single" w:sz="4" w:space="0" w:color="auto"/>
              <w:right w:val="single" w:sz="4" w:space="0" w:color="auto"/>
            </w:tcBorders>
            <w:vAlign w:val="center"/>
          </w:tcPr>
          <w:p w14:paraId="0DEE4FEC"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13,00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7CC69D"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12,00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DC1926"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12,00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9BDB5C5"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2DF34738"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92,31</w:t>
            </w:r>
          </w:p>
        </w:tc>
      </w:tr>
      <w:tr w:rsidR="00636B4F" w:rsidRPr="002B7A44" w14:paraId="22B73163" w14:textId="77777777" w:rsidTr="007B0835">
        <w:trPr>
          <w:trHeight w:val="417"/>
        </w:trPr>
        <w:tc>
          <w:tcPr>
            <w:tcW w:w="4111" w:type="dxa"/>
            <w:tcBorders>
              <w:top w:val="single" w:sz="4" w:space="0" w:color="auto"/>
              <w:left w:val="single" w:sz="4" w:space="0" w:color="auto"/>
              <w:bottom w:val="single" w:sz="4" w:space="0" w:color="auto"/>
              <w:right w:val="single" w:sz="4" w:space="0" w:color="auto"/>
            </w:tcBorders>
            <w:vAlign w:val="center"/>
            <w:hideMark/>
          </w:tcPr>
          <w:p w14:paraId="40B809E5" w14:textId="77777777" w:rsidR="00636B4F" w:rsidRPr="002B7A44" w:rsidRDefault="00636B4F" w:rsidP="00636B4F">
            <w:pPr>
              <w:spacing w:after="0"/>
              <w:ind w:right="-108"/>
              <w:rPr>
                <w:rFonts w:ascii="Times New Roman" w:hAnsi="Times New Roman" w:cs="Times New Roman"/>
                <w:sz w:val="20"/>
                <w:szCs w:val="20"/>
              </w:rPr>
            </w:pPr>
            <w:r w:rsidRPr="002B7A44">
              <w:rPr>
                <w:rFonts w:ascii="Times New Roman" w:hAnsi="Times New Roman" w:cs="Times New Roman"/>
                <w:b/>
                <w:sz w:val="20"/>
                <w:szCs w:val="20"/>
              </w:rPr>
              <w:t xml:space="preserve">3. Муниципальная программа "Организация отдыха, оздоровления, </w:t>
            </w:r>
            <w:r w:rsidRPr="002B7A44">
              <w:rPr>
                <w:rFonts w:ascii="Times New Roman" w:hAnsi="Times New Roman" w:cs="Times New Roman"/>
                <w:b/>
                <w:sz w:val="20"/>
                <w:szCs w:val="20"/>
              </w:rPr>
              <w:lastRenderedPageBreak/>
              <w:t>занятости детей, подростков и молодежи города Радужный на 2019-2025 годы и на период до 2030 года" всего, в т.ч.:</w:t>
            </w:r>
          </w:p>
        </w:tc>
        <w:tc>
          <w:tcPr>
            <w:tcW w:w="1276" w:type="dxa"/>
            <w:tcBorders>
              <w:top w:val="single" w:sz="4" w:space="0" w:color="auto"/>
              <w:left w:val="single" w:sz="4" w:space="0" w:color="auto"/>
              <w:bottom w:val="single" w:sz="4" w:space="0" w:color="auto"/>
              <w:right w:val="single" w:sz="4" w:space="0" w:color="auto"/>
            </w:tcBorders>
            <w:vAlign w:val="center"/>
          </w:tcPr>
          <w:p w14:paraId="6F6066A9" w14:textId="77777777" w:rsidR="00636B4F" w:rsidRPr="002B7A44" w:rsidRDefault="00636B4F" w:rsidP="00636B4F">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lastRenderedPageBreak/>
              <w:t>24 794,44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4F64BE" w14:textId="77777777" w:rsidR="00636B4F" w:rsidRPr="002B7A44" w:rsidRDefault="00636B4F" w:rsidP="00636B4F">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5 300,63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D8B6E5" w14:textId="77777777" w:rsidR="00636B4F" w:rsidRPr="002B7A44" w:rsidRDefault="00636B4F" w:rsidP="00636B4F">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5 285,33</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4ED6247" w14:textId="77777777" w:rsidR="00636B4F" w:rsidRPr="002B7A44" w:rsidRDefault="00636B4F" w:rsidP="00636B4F">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99,71</w:t>
            </w:r>
          </w:p>
        </w:tc>
        <w:tc>
          <w:tcPr>
            <w:tcW w:w="1134" w:type="dxa"/>
            <w:tcBorders>
              <w:top w:val="single" w:sz="4" w:space="0" w:color="auto"/>
              <w:left w:val="single" w:sz="4" w:space="0" w:color="auto"/>
              <w:bottom w:val="single" w:sz="4" w:space="0" w:color="auto"/>
              <w:right w:val="single" w:sz="4" w:space="0" w:color="auto"/>
            </w:tcBorders>
            <w:vAlign w:val="center"/>
          </w:tcPr>
          <w:p w14:paraId="51E03DFF" w14:textId="77777777" w:rsidR="00636B4F" w:rsidRPr="002B7A44" w:rsidRDefault="00636B4F" w:rsidP="00636B4F">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21,32</w:t>
            </w:r>
          </w:p>
        </w:tc>
      </w:tr>
      <w:tr w:rsidR="00636B4F" w:rsidRPr="002B7A44" w14:paraId="5A1796B8" w14:textId="77777777" w:rsidTr="007B0835">
        <w:tc>
          <w:tcPr>
            <w:tcW w:w="4111" w:type="dxa"/>
            <w:tcBorders>
              <w:top w:val="single" w:sz="4" w:space="0" w:color="auto"/>
              <w:left w:val="single" w:sz="4" w:space="0" w:color="auto"/>
              <w:bottom w:val="single" w:sz="4" w:space="0" w:color="auto"/>
              <w:right w:val="single" w:sz="4" w:space="0" w:color="auto"/>
            </w:tcBorders>
            <w:vAlign w:val="center"/>
            <w:hideMark/>
          </w:tcPr>
          <w:p w14:paraId="68EE5CF5" w14:textId="77777777" w:rsidR="00636B4F" w:rsidRPr="002B7A44" w:rsidRDefault="00636B4F" w:rsidP="00636B4F">
            <w:pPr>
              <w:spacing w:after="0"/>
              <w:ind w:right="-108"/>
              <w:rPr>
                <w:rFonts w:ascii="Times New Roman" w:hAnsi="Times New Roman" w:cs="Times New Roman"/>
                <w:i/>
                <w:sz w:val="20"/>
                <w:szCs w:val="20"/>
              </w:rPr>
            </w:pPr>
            <w:r w:rsidRPr="002B7A44">
              <w:rPr>
                <w:rFonts w:ascii="Times New Roman" w:hAnsi="Times New Roman" w:cs="Times New Roman"/>
                <w:i/>
                <w:sz w:val="20"/>
                <w:szCs w:val="20"/>
              </w:rPr>
              <w:t>- Субвенции на организацию и обеспечение отдыха и оздоровления детей, в том числе в этнической среде</w:t>
            </w:r>
          </w:p>
        </w:tc>
        <w:tc>
          <w:tcPr>
            <w:tcW w:w="1276" w:type="dxa"/>
            <w:tcBorders>
              <w:top w:val="single" w:sz="4" w:space="0" w:color="auto"/>
              <w:left w:val="single" w:sz="4" w:space="0" w:color="auto"/>
              <w:bottom w:val="single" w:sz="4" w:space="0" w:color="auto"/>
              <w:right w:val="single" w:sz="4" w:space="0" w:color="auto"/>
            </w:tcBorders>
            <w:vAlign w:val="center"/>
          </w:tcPr>
          <w:p w14:paraId="1B711379"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8 348,43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04D515"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6F7573"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EF9890F"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60BB47B"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724D1DC6" w14:textId="77777777" w:rsidTr="007B0835">
        <w:tc>
          <w:tcPr>
            <w:tcW w:w="4111" w:type="dxa"/>
            <w:tcBorders>
              <w:top w:val="single" w:sz="4" w:space="0" w:color="auto"/>
              <w:left w:val="single" w:sz="4" w:space="0" w:color="auto"/>
              <w:bottom w:val="single" w:sz="4" w:space="0" w:color="auto"/>
              <w:right w:val="single" w:sz="4" w:space="0" w:color="auto"/>
            </w:tcBorders>
            <w:vAlign w:val="center"/>
            <w:hideMark/>
          </w:tcPr>
          <w:p w14:paraId="55FDE7FC" w14:textId="77777777" w:rsidR="00636B4F" w:rsidRPr="002B7A44" w:rsidRDefault="00636B4F" w:rsidP="00636B4F">
            <w:pPr>
              <w:spacing w:after="0"/>
              <w:ind w:right="-108"/>
              <w:rPr>
                <w:rFonts w:ascii="Times New Roman" w:hAnsi="Times New Roman" w:cs="Times New Roman"/>
                <w:i/>
                <w:sz w:val="20"/>
                <w:szCs w:val="20"/>
              </w:rPr>
            </w:pPr>
            <w:r w:rsidRPr="002B7A44">
              <w:rPr>
                <w:rFonts w:ascii="Times New Roman" w:hAnsi="Times New Roman" w:cs="Times New Roman"/>
                <w:i/>
                <w:sz w:val="20"/>
                <w:szCs w:val="20"/>
              </w:rPr>
              <w:t>- 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276" w:type="dxa"/>
            <w:tcBorders>
              <w:top w:val="single" w:sz="4" w:space="0" w:color="auto"/>
              <w:left w:val="single" w:sz="4" w:space="0" w:color="auto"/>
              <w:bottom w:val="single" w:sz="4" w:space="0" w:color="auto"/>
              <w:right w:val="single" w:sz="4" w:space="0" w:color="auto"/>
            </w:tcBorders>
            <w:vAlign w:val="center"/>
          </w:tcPr>
          <w:p w14:paraId="08B991E8"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6 513,21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1F1F36"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3 390,20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FD41B9"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3 390,14</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4CF0749"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35575463"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52,05</w:t>
            </w:r>
          </w:p>
        </w:tc>
      </w:tr>
      <w:tr w:rsidR="00636B4F" w:rsidRPr="002B7A44" w14:paraId="2C87D1CE" w14:textId="77777777" w:rsidTr="007B0835">
        <w:tc>
          <w:tcPr>
            <w:tcW w:w="4111" w:type="dxa"/>
            <w:tcBorders>
              <w:top w:val="single" w:sz="4" w:space="0" w:color="auto"/>
              <w:left w:val="single" w:sz="4" w:space="0" w:color="auto"/>
              <w:bottom w:val="single" w:sz="4" w:space="0" w:color="auto"/>
              <w:right w:val="single" w:sz="4" w:space="0" w:color="auto"/>
            </w:tcBorders>
            <w:vAlign w:val="center"/>
            <w:hideMark/>
          </w:tcPr>
          <w:p w14:paraId="137C1D88" w14:textId="77777777" w:rsidR="00636B4F" w:rsidRPr="002B7A44" w:rsidRDefault="00636B4F" w:rsidP="00636B4F">
            <w:pPr>
              <w:spacing w:after="0"/>
              <w:ind w:right="-108"/>
              <w:rPr>
                <w:rFonts w:ascii="Times New Roman" w:hAnsi="Times New Roman" w:cs="Times New Roman"/>
                <w:i/>
                <w:sz w:val="20"/>
                <w:szCs w:val="20"/>
              </w:rPr>
            </w:pPr>
            <w:r w:rsidRPr="002B7A44">
              <w:rPr>
                <w:rFonts w:ascii="Times New Roman" w:hAnsi="Times New Roman" w:cs="Times New Roman"/>
                <w:i/>
                <w:sz w:val="20"/>
                <w:szCs w:val="20"/>
              </w:rPr>
              <w:t>- Софинансирование 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276" w:type="dxa"/>
            <w:tcBorders>
              <w:top w:val="single" w:sz="4" w:space="0" w:color="auto"/>
              <w:left w:val="single" w:sz="4" w:space="0" w:color="auto"/>
              <w:bottom w:val="single" w:sz="4" w:space="0" w:color="auto"/>
              <w:right w:val="single" w:sz="4" w:space="0" w:color="auto"/>
            </w:tcBorders>
            <w:vAlign w:val="center"/>
          </w:tcPr>
          <w:p w14:paraId="1B85B3C3"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1 628,54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4E1302"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0,38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3C2565"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0,34</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F735C4C"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89,47</w:t>
            </w:r>
          </w:p>
        </w:tc>
        <w:tc>
          <w:tcPr>
            <w:tcW w:w="1134" w:type="dxa"/>
            <w:tcBorders>
              <w:top w:val="single" w:sz="4" w:space="0" w:color="auto"/>
              <w:left w:val="single" w:sz="4" w:space="0" w:color="auto"/>
              <w:bottom w:val="single" w:sz="4" w:space="0" w:color="auto"/>
              <w:right w:val="single" w:sz="4" w:space="0" w:color="auto"/>
            </w:tcBorders>
            <w:vAlign w:val="center"/>
          </w:tcPr>
          <w:p w14:paraId="47A8A9D3"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0,02</w:t>
            </w:r>
          </w:p>
        </w:tc>
      </w:tr>
      <w:tr w:rsidR="00636B4F" w:rsidRPr="002B7A44" w14:paraId="2482B21C" w14:textId="77777777" w:rsidTr="007B0835">
        <w:tc>
          <w:tcPr>
            <w:tcW w:w="4111" w:type="dxa"/>
            <w:tcBorders>
              <w:top w:val="single" w:sz="4" w:space="0" w:color="auto"/>
              <w:left w:val="single" w:sz="4" w:space="0" w:color="auto"/>
              <w:bottom w:val="single" w:sz="4" w:space="0" w:color="auto"/>
              <w:right w:val="single" w:sz="4" w:space="0" w:color="auto"/>
            </w:tcBorders>
            <w:vAlign w:val="center"/>
            <w:hideMark/>
          </w:tcPr>
          <w:p w14:paraId="7188909E" w14:textId="77777777" w:rsidR="00636B4F" w:rsidRPr="002B7A44" w:rsidRDefault="00636B4F" w:rsidP="00636B4F">
            <w:pPr>
              <w:spacing w:after="0"/>
              <w:ind w:right="-108"/>
              <w:rPr>
                <w:rFonts w:ascii="Times New Roman" w:hAnsi="Times New Roman" w:cs="Times New Roman"/>
                <w:i/>
                <w:sz w:val="20"/>
                <w:szCs w:val="20"/>
              </w:rPr>
            </w:pPr>
            <w:r w:rsidRPr="002B7A44">
              <w:rPr>
                <w:rFonts w:ascii="Times New Roman" w:hAnsi="Times New Roman" w:cs="Times New Roman"/>
                <w:i/>
                <w:sz w:val="20"/>
                <w:szCs w:val="20"/>
              </w:rPr>
              <w:t>- Реализация мероприятий по организации отдыха и оздоровления детей</w:t>
            </w:r>
          </w:p>
        </w:tc>
        <w:tc>
          <w:tcPr>
            <w:tcW w:w="1276" w:type="dxa"/>
            <w:tcBorders>
              <w:top w:val="single" w:sz="4" w:space="0" w:color="auto"/>
              <w:left w:val="single" w:sz="4" w:space="0" w:color="auto"/>
              <w:bottom w:val="single" w:sz="4" w:space="0" w:color="auto"/>
              <w:right w:val="single" w:sz="4" w:space="0" w:color="auto"/>
            </w:tcBorders>
            <w:vAlign w:val="center"/>
          </w:tcPr>
          <w:p w14:paraId="1F20F3DD"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8 090,20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381F81"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1 909,99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1D76DF"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1 894,85</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7662F24"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99,21</w:t>
            </w:r>
          </w:p>
        </w:tc>
        <w:tc>
          <w:tcPr>
            <w:tcW w:w="1134" w:type="dxa"/>
            <w:tcBorders>
              <w:top w:val="single" w:sz="4" w:space="0" w:color="auto"/>
              <w:left w:val="single" w:sz="4" w:space="0" w:color="auto"/>
              <w:bottom w:val="single" w:sz="4" w:space="0" w:color="auto"/>
              <w:right w:val="single" w:sz="4" w:space="0" w:color="auto"/>
            </w:tcBorders>
            <w:vAlign w:val="center"/>
          </w:tcPr>
          <w:p w14:paraId="662B41A8"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23,42</w:t>
            </w:r>
          </w:p>
        </w:tc>
      </w:tr>
      <w:tr w:rsidR="00636B4F" w:rsidRPr="002B7A44" w14:paraId="055BC718" w14:textId="77777777" w:rsidTr="007B0835">
        <w:tc>
          <w:tcPr>
            <w:tcW w:w="4111" w:type="dxa"/>
            <w:tcBorders>
              <w:top w:val="single" w:sz="4" w:space="0" w:color="auto"/>
              <w:left w:val="single" w:sz="4" w:space="0" w:color="auto"/>
              <w:bottom w:val="single" w:sz="4" w:space="0" w:color="auto"/>
              <w:right w:val="single" w:sz="4" w:space="0" w:color="auto"/>
            </w:tcBorders>
            <w:vAlign w:val="center"/>
            <w:hideMark/>
          </w:tcPr>
          <w:p w14:paraId="44F79B1D" w14:textId="77777777" w:rsidR="00636B4F" w:rsidRPr="002B7A44" w:rsidRDefault="00636B4F" w:rsidP="00636B4F">
            <w:pPr>
              <w:spacing w:after="0"/>
              <w:ind w:right="-108"/>
              <w:rPr>
                <w:rFonts w:ascii="Times New Roman" w:hAnsi="Times New Roman" w:cs="Times New Roman"/>
                <w:i/>
                <w:sz w:val="20"/>
                <w:szCs w:val="20"/>
              </w:rPr>
            </w:pPr>
            <w:r w:rsidRPr="002B7A44">
              <w:rPr>
                <w:rFonts w:ascii="Times New Roman" w:hAnsi="Times New Roman" w:cs="Times New Roman"/>
                <w:i/>
                <w:sz w:val="20"/>
                <w:szCs w:val="20"/>
              </w:rPr>
              <w:t>- Субсидия на реализацию отдельных мероприятий, направленных на создание современных моделей дополнительного образования, организацию деятельности молодежных трудовых отрядов, допризывной подготовки молодежи</w:t>
            </w:r>
          </w:p>
        </w:tc>
        <w:tc>
          <w:tcPr>
            <w:tcW w:w="1276" w:type="dxa"/>
            <w:tcBorders>
              <w:top w:val="single" w:sz="4" w:space="0" w:color="auto"/>
              <w:left w:val="single" w:sz="4" w:space="0" w:color="auto"/>
              <w:bottom w:val="single" w:sz="4" w:space="0" w:color="auto"/>
              <w:right w:val="single" w:sz="4" w:space="0" w:color="auto"/>
            </w:tcBorders>
            <w:vAlign w:val="center"/>
          </w:tcPr>
          <w:p w14:paraId="6A067130"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198,01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312D7C"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AAA8DE"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71D16AD"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1FBD65F"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5229CF66" w14:textId="77777777" w:rsidTr="007B0835">
        <w:tc>
          <w:tcPr>
            <w:tcW w:w="4111" w:type="dxa"/>
            <w:tcBorders>
              <w:top w:val="single" w:sz="4" w:space="0" w:color="auto"/>
              <w:left w:val="single" w:sz="4" w:space="0" w:color="auto"/>
              <w:bottom w:val="single" w:sz="4" w:space="0" w:color="auto"/>
              <w:right w:val="single" w:sz="4" w:space="0" w:color="auto"/>
            </w:tcBorders>
            <w:vAlign w:val="center"/>
            <w:hideMark/>
          </w:tcPr>
          <w:p w14:paraId="2CF18942" w14:textId="77777777" w:rsidR="00636B4F" w:rsidRPr="002B7A44" w:rsidRDefault="00636B4F" w:rsidP="00636B4F">
            <w:pPr>
              <w:spacing w:after="0"/>
              <w:ind w:right="-108"/>
              <w:rPr>
                <w:rFonts w:ascii="Times New Roman" w:hAnsi="Times New Roman" w:cs="Times New Roman"/>
                <w:i/>
                <w:sz w:val="20"/>
                <w:szCs w:val="20"/>
              </w:rPr>
            </w:pPr>
            <w:r w:rsidRPr="002B7A44">
              <w:rPr>
                <w:rFonts w:ascii="Times New Roman" w:hAnsi="Times New Roman" w:cs="Times New Roman"/>
                <w:i/>
                <w:sz w:val="20"/>
                <w:szCs w:val="20"/>
              </w:rPr>
              <w:t>- Софинансирование субсидии на реализацию отдельных мероприятий, направленных на создание современных моделей дополнительного образования, организацию деятельности молодежных трудовых отрядов, допризывной подготовки молодежи</w:t>
            </w:r>
          </w:p>
        </w:tc>
        <w:tc>
          <w:tcPr>
            <w:tcW w:w="1276" w:type="dxa"/>
            <w:tcBorders>
              <w:top w:val="single" w:sz="4" w:space="0" w:color="auto"/>
              <w:left w:val="single" w:sz="4" w:space="0" w:color="auto"/>
              <w:bottom w:val="single" w:sz="4" w:space="0" w:color="auto"/>
              <w:right w:val="single" w:sz="4" w:space="0" w:color="auto"/>
            </w:tcBorders>
            <w:vAlign w:val="center"/>
          </w:tcPr>
          <w:p w14:paraId="492B82E4"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16,05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493D78"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C7F9DE"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3C961E2"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3FBD09B2" w14:textId="77777777" w:rsidR="00636B4F" w:rsidRPr="002B7A44" w:rsidRDefault="00636B4F" w:rsidP="00636B4F">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636B4F" w:rsidRPr="002B7A44" w14:paraId="25D9CDFE" w14:textId="77777777" w:rsidTr="007B0835">
        <w:tc>
          <w:tcPr>
            <w:tcW w:w="4111" w:type="dxa"/>
            <w:tcBorders>
              <w:top w:val="single" w:sz="4" w:space="0" w:color="auto"/>
              <w:left w:val="single" w:sz="4" w:space="0" w:color="auto"/>
              <w:bottom w:val="single" w:sz="4" w:space="0" w:color="auto"/>
              <w:right w:val="single" w:sz="4" w:space="0" w:color="auto"/>
            </w:tcBorders>
            <w:hideMark/>
          </w:tcPr>
          <w:p w14:paraId="29065ED0" w14:textId="77777777" w:rsidR="00636B4F" w:rsidRPr="002B7A44" w:rsidRDefault="00636B4F" w:rsidP="00636B4F">
            <w:pPr>
              <w:spacing w:after="0"/>
              <w:ind w:right="-108"/>
              <w:rPr>
                <w:rFonts w:ascii="Times New Roman" w:hAnsi="Times New Roman" w:cs="Times New Roman"/>
                <w:b/>
                <w:sz w:val="20"/>
                <w:szCs w:val="20"/>
              </w:rPr>
            </w:pPr>
            <w:r w:rsidRPr="002B7A44">
              <w:rPr>
                <w:rFonts w:ascii="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74701478" w14:textId="77777777" w:rsidR="00636B4F" w:rsidRPr="002B7A44" w:rsidRDefault="00636B4F" w:rsidP="00636B4F">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49 056,44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CE47AB" w14:textId="77777777" w:rsidR="00636B4F" w:rsidRPr="002B7A44" w:rsidRDefault="00636B4F" w:rsidP="00636B4F">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23 995,27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A01934" w14:textId="77777777" w:rsidR="00636B4F" w:rsidRPr="002B7A44" w:rsidRDefault="00636B4F" w:rsidP="00636B4F">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23 979,97</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6F3AE90" w14:textId="77777777" w:rsidR="00636B4F" w:rsidRPr="002B7A44" w:rsidRDefault="00636B4F" w:rsidP="00636B4F">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99,94</w:t>
            </w:r>
          </w:p>
        </w:tc>
        <w:tc>
          <w:tcPr>
            <w:tcW w:w="1134" w:type="dxa"/>
            <w:tcBorders>
              <w:top w:val="single" w:sz="4" w:space="0" w:color="auto"/>
              <w:left w:val="single" w:sz="4" w:space="0" w:color="auto"/>
              <w:bottom w:val="single" w:sz="4" w:space="0" w:color="auto"/>
              <w:right w:val="single" w:sz="4" w:space="0" w:color="auto"/>
            </w:tcBorders>
            <w:vAlign w:val="center"/>
          </w:tcPr>
          <w:p w14:paraId="2D7CBFE0" w14:textId="77777777" w:rsidR="00636B4F" w:rsidRPr="002B7A44" w:rsidRDefault="00636B4F" w:rsidP="00636B4F">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48,88</w:t>
            </w:r>
          </w:p>
        </w:tc>
      </w:tr>
      <w:tr w:rsidR="00636B4F" w:rsidRPr="002B7A44" w14:paraId="380E5A5A" w14:textId="77777777" w:rsidTr="007B0835">
        <w:tc>
          <w:tcPr>
            <w:tcW w:w="4111" w:type="dxa"/>
            <w:tcBorders>
              <w:top w:val="single" w:sz="4" w:space="0" w:color="auto"/>
              <w:left w:val="single" w:sz="4" w:space="0" w:color="auto"/>
              <w:bottom w:val="single" w:sz="4" w:space="0" w:color="auto"/>
              <w:right w:val="single" w:sz="4" w:space="0" w:color="auto"/>
            </w:tcBorders>
            <w:vAlign w:val="center"/>
            <w:hideMark/>
          </w:tcPr>
          <w:p w14:paraId="2FC0460B" w14:textId="77777777" w:rsidR="00636B4F" w:rsidRPr="002B7A44" w:rsidRDefault="00636B4F" w:rsidP="00636B4F">
            <w:pPr>
              <w:spacing w:after="0"/>
              <w:ind w:right="-108"/>
              <w:rPr>
                <w:rFonts w:ascii="Times New Roman" w:hAnsi="Times New Roman" w:cs="Times New Roman"/>
                <w:b/>
                <w:i/>
                <w:sz w:val="20"/>
                <w:szCs w:val="20"/>
              </w:rPr>
            </w:pPr>
            <w:r w:rsidRPr="002B7A44">
              <w:rPr>
                <w:rFonts w:ascii="Times New Roman" w:hAnsi="Times New Roman" w:cs="Times New Roman"/>
                <w:b/>
                <w:i/>
                <w:sz w:val="20"/>
                <w:szCs w:val="20"/>
              </w:rPr>
              <w:t>в том числе субсидии бюджетным 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vAlign w:val="center"/>
          </w:tcPr>
          <w:p w14:paraId="7E4BD362" w14:textId="77777777" w:rsidR="00636B4F" w:rsidRPr="002B7A44" w:rsidRDefault="00636B4F" w:rsidP="00636B4F">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34 562,55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F94A11" w14:textId="77777777" w:rsidR="00636B4F" w:rsidRPr="002B7A44" w:rsidRDefault="00636B4F" w:rsidP="00636B4F">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22 930,19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9B4492" w14:textId="77777777" w:rsidR="00636B4F" w:rsidRPr="002B7A44" w:rsidRDefault="00636B4F" w:rsidP="00636B4F">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22 914,95</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2A25913" w14:textId="77777777" w:rsidR="00636B4F" w:rsidRPr="002B7A44" w:rsidRDefault="00636B4F" w:rsidP="00636B4F">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99,93</w:t>
            </w:r>
          </w:p>
        </w:tc>
        <w:tc>
          <w:tcPr>
            <w:tcW w:w="1134" w:type="dxa"/>
            <w:tcBorders>
              <w:top w:val="single" w:sz="4" w:space="0" w:color="auto"/>
              <w:left w:val="single" w:sz="4" w:space="0" w:color="auto"/>
              <w:bottom w:val="single" w:sz="4" w:space="0" w:color="auto"/>
              <w:right w:val="single" w:sz="4" w:space="0" w:color="auto"/>
            </w:tcBorders>
            <w:vAlign w:val="center"/>
          </w:tcPr>
          <w:p w14:paraId="4940050B" w14:textId="77777777" w:rsidR="00636B4F" w:rsidRPr="002B7A44" w:rsidRDefault="00636B4F" w:rsidP="00636B4F">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66,30</w:t>
            </w:r>
          </w:p>
        </w:tc>
      </w:tr>
      <w:tr w:rsidR="00636B4F" w:rsidRPr="002B7A44" w14:paraId="4BD5A232" w14:textId="77777777" w:rsidTr="007B0835">
        <w:tc>
          <w:tcPr>
            <w:tcW w:w="4111" w:type="dxa"/>
            <w:tcBorders>
              <w:top w:val="single" w:sz="4" w:space="0" w:color="auto"/>
              <w:left w:val="single" w:sz="4" w:space="0" w:color="auto"/>
              <w:bottom w:val="single" w:sz="4" w:space="0" w:color="auto"/>
              <w:right w:val="single" w:sz="4" w:space="0" w:color="auto"/>
            </w:tcBorders>
            <w:vAlign w:val="center"/>
            <w:hideMark/>
          </w:tcPr>
          <w:p w14:paraId="19AD02FE" w14:textId="77777777" w:rsidR="00636B4F" w:rsidRPr="002B7A44" w:rsidRDefault="00636B4F" w:rsidP="00636B4F">
            <w:pPr>
              <w:spacing w:after="0"/>
              <w:ind w:right="-108"/>
              <w:rPr>
                <w:rFonts w:ascii="Times New Roman" w:hAnsi="Times New Roman" w:cs="Times New Roman"/>
                <w:b/>
                <w:i/>
                <w:sz w:val="20"/>
                <w:szCs w:val="20"/>
              </w:rPr>
            </w:pPr>
            <w:r w:rsidRPr="002B7A44">
              <w:rPr>
                <w:rFonts w:ascii="Times New Roman" w:hAnsi="Times New Roman" w:cs="Times New Roman"/>
                <w:b/>
                <w:i/>
                <w:sz w:val="20"/>
                <w:szCs w:val="20"/>
              </w:rPr>
              <w:t>в том числе субсидии бюджетным и автономным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vAlign w:val="center"/>
          </w:tcPr>
          <w:p w14:paraId="1D588B04" w14:textId="77777777" w:rsidR="00636B4F" w:rsidRPr="002B7A44" w:rsidRDefault="00636B4F" w:rsidP="00636B4F">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4 376,20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D9C987" w14:textId="77777777" w:rsidR="00636B4F" w:rsidRPr="002B7A44" w:rsidRDefault="00636B4F" w:rsidP="00636B4F">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1 052,02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153F46" w14:textId="77777777" w:rsidR="00636B4F" w:rsidRPr="002B7A44" w:rsidRDefault="00636B4F" w:rsidP="00636B4F">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1 052,02</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829243D" w14:textId="77777777" w:rsidR="00636B4F" w:rsidRPr="002B7A44" w:rsidRDefault="00636B4F" w:rsidP="00636B4F">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5D6020C2" w14:textId="77777777" w:rsidR="00636B4F" w:rsidRPr="002B7A44" w:rsidRDefault="00636B4F" w:rsidP="00636B4F">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24,04</w:t>
            </w:r>
          </w:p>
        </w:tc>
      </w:tr>
    </w:tbl>
    <w:p w14:paraId="5DBC2B55" w14:textId="77777777" w:rsidR="00636B4F" w:rsidRPr="002B7A44" w:rsidRDefault="00636B4F" w:rsidP="00636B4F">
      <w:pPr>
        <w:spacing w:after="0"/>
        <w:ind w:firstLine="720"/>
        <w:jc w:val="both"/>
        <w:rPr>
          <w:lang w:val="en-US"/>
        </w:rPr>
      </w:pPr>
    </w:p>
    <w:p w14:paraId="16D74D8C" w14:textId="77777777" w:rsidR="00636B4F" w:rsidRPr="002B7A44" w:rsidRDefault="00636B4F" w:rsidP="00636B4F">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 xml:space="preserve">Темп роста к уровню 2019 года по данному подразделу составил 48,88%. Уменьшение расходов в 2020 году преимущественно обусловлено </w:t>
      </w:r>
      <w:r w:rsidRPr="002B7A44">
        <w:rPr>
          <w:rFonts w:ascii="Times New Roman" w:eastAsia="Calibri" w:hAnsi="Times New Roman" w:cs="Times New Roman"/>
          <w:sz w:val="24"/>
          <w:szCs w:val="24"/>
        </w:rPr>
        <w:t>введени</w:t>
      </w:r>
      <w:r w:rsidRPr="002B7A44">
        <w:rPr>
          <w:rFonts w:ascii="Times New Roman" w:hAnsi="Times New Roman" w:cs="Times New Roman"/>
          <w:sz w:val="24"/>
          <w:szCs w:val="24"/>
        </w:rPr>
        <w:t>ем</w:t>
      </w:r>
      <w:r w:rsidRPr="002B7A44">
        <w:rPr>
          <w:rFonts w:ascii="Times New Roman" w:eastAsia="Calibri" w:hAnsi="Times New Roman" w:cs="Times New Roman"/>
          <w:sz w:val="24"/>
          <w:szCs w:val="24"/>
        </w:rPr>
        <w:t xml:space="preserve"> режима повышенной готовности на территории Ханты-Мансийского автономного округа – Югры, связанной с распространением новой коронавирусной инфекции (COVID – 19)</w:t>
      </w:r>
      <w:r w:rsidRPr="002B7A44">
        <w:rPr>
          <w:rFonts w:ascii="Times New Roman" w:hAnsi="Times New Roman" w:cs="Times New Roman"/>
          <w:sz w:val="24"/>
          <w:szCs w:val="24"/>
        </w:rPr>
        <w:t xml:space="preserve">. В связи, с чем </w:t>
      </w:r>
      <w:r w:rsidRPr="002B7A44">
        <w:rPr>
          <w:rFonts w:ascii="Times New Roman" w:eastAsia="Calibri" w:hAnsi="Times New Roman" w:cs="Times New Roman"/>
          <w:sz w:val="24"/>
          <w:szCs w:val="24"/>
        </w:rPr>
        <w:t xml:space="preserve">проведение отдыха в лагерях с дневным пребыванием детей на базе учреждений образования, спорта, культуры и отдыха во </w:t>
      </w:r>
      <w:r w:rsidRPr="002B7A44">
        <w:rPr>
          <w:rFonts w:ascii="Times New Roman" w:eastAsia="Calibri" w:hAnsi="Times New Roman" w:cs="Times New Roman"/>
          <w:sz w:val="24"/>
          <w:szCs w:val="24"/>
        </w:rPr>
        <w:lastRenderedPageBreak/>
        <w:t>время весенних каникул</w:t>
      </w:r>
      <w:r w:rsidRPr="002B7A44">
        <w:rPr>
          <w:rFonts w:ascii="Times New Roman" w:hAnsi="Times New Roman" w:cs="Times New Roman"/>
          <w:sz w:val="24"/>
          <w:szCs w:val="24"/>
        </w:rPr>
        <w:t xml:space="preserve"> были</w:t>
      </w:r>
      <w:r w:rsidRPr="002B7A44">
        <w:rPr>
          <w:rFonts w:ascii="Times New Roman" w:eastAsia="Calibri" w:hAnsi="Times New Roman" w:cs="Times New Roman"/>
          <w:sz w:val="24"/>
          <w:szCs w:val="24"/>
        </w:rPr>
        <w:t xml:space="preserve"> отменены, во время летних и осенних каникул про</w:t>
      </w:r>
      <w:r w:rsidRPr="002B7A44">
        <w:rPr>
          <w:rFonts w:ascii="Times New Roman" w:hAnsi="Times New Roman" w:cs="Times New Roman"/>
          <w:sz w:val="24"/>
          <w:szCs w:val="24"/>
        </w:rPr>
        <w:t>ведены в онлайн – режиме, была отменена</w:t>
      </w:r>
      <w:r w:rsidRPr="002B7A44">
        <w:rPr>
          <w:rFonts w:ascii="Times New Roman" w:eastAsia="Calibri" w:hAnsi="Times New Roman" w:cs="Times New Roman"/>
          <w:sz w:val="24"/>
          <w:szCs w:val="24"/>
        </w:rPr>
        <w:t xml:space="preserve"> оздоровительная кампании за пределами города Радужный во время летних каникул</w:t>
      </w:r>
      <w:r w:rsidRPr="002B7A44">
        <w:rPr>
          <w:rFonts w:ascii="Times New Roman" w:hAnsi="Times New Roman" w:cs="Times New Roman"/>
          <w:sz w:val="24"/>
          <w:szCs w:val="24"/>
        </w:rPr>
        <w:t xml:space="preserve">. Были отменены, либо проведены в онлайн – режиме мероприятия в сфере молодежной политики.  </w:t>
      </w:r>
    </w:p>
    <w:p w14:paraId="5CC6BC63" w14:textId="77777777" w:rsidR="00636B4F" w:rsidRPr="002B7A44" w:rsidRDefault="00636B4F" w:rsidP="00636B4F">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Расходы на оплату труда и начисления на оплату труда по подразделу «Молодежная политика и оздоровление детей» при плане 16 935,30 тыс. рублей составили 16 935,30 тыс. рублей (</w:t>
      </w:r>
      <w:r w:rsidRPr="002B7A44">
        <w:rPr>
          <w:rFonts w:ascii="Times New Roman" w:hAnsi="Times New Roman" w:cs="Times New Roman"/>
          <w:i/>
          <w:sz w:val="24"/>
          <w:szCs w:val="24"/>
        </w:rPr>
        <w:t>в 2019 году – 20 228,10 тыс. рублей</w:t>
      </w:r>
      <w:r w:rsidRPr="002B7A44">
        <w:rPr>
          <w:rFonts w:ascii="Times New Roman" w:hAnsi="Times New Roman" w:cs="Times New Roman"/>
          <w:sz w:val="24"/>
          <w:szCs w:val="24"/>
        </w:rPr>
        <w:t xml:space="preserve">), или 100,00% к плановым назначениям. Удельный вес в общей сумме расходов составил 70,62%. </w:t>
      </w:r>
    </w:p>
    <w:p w14:paraId="4F361B93" w14:textId="6DC15DE6" w:rsidR="00636B4F" w:rsidRPr="002B7A44" w:rsidRDefault="00636B4F" w:rsidP="00636B4F">
      <w:pPr>
        <w:spacing w:after="0"/>
        <w:ind w:firstLine="709"/>
        <w:jc w:val="both"/>
        <w:rPr>
          <w:rFonts w:ascii="Times New Roman" w:hAnsi="Times New Roman" w:cs="Times New Roman"/>
          <w:sz w:val="24"/>
          <w:szCs w:val="24"/>
        </w:rPr>
      </w:pPr>
      <w:r w:rsidRPr="002B7A44">
        <w:rPr>
          <w:rFonts w:ascii="Times New Roman" w:hAnsi="Times New Roman" w:cs="Times New Roman"/>
          <w:sz w:val="24"/>
          <w:szCs w:val="24"/>
        </w:rPr>
        <w:t>Капитальные расходы при плане 707,98 тыс. рублей составили 707,98 тыс. рублей, или 100,00% к плановым назначениям. Удельный вес в общей сумме расходов составил 2,95%.</w:t>
      </w:r>
    </w:p>
    <w:p w14:paraId="64F9460B" w14:textId="77777777" w:rsidR="00D82C10" w:rsidRPr="002B7A44" w:rsidRDefault="00D82C10" w:rsidP="00D82C10">
      <w:pPr>
        <w:spacing w:after="0"/>
        <w:jc w:val="both"/>
        <w:rPr>
          <w:rFonts w:ascii="Times New Roman" w:hAnsi="Times New Roman" w:cs="Times New Roman"/>
          <w:b/>
          <w:sz w:val="24"/>
          <w:szCs w:val="24"/>
        </w:rPr>
      </w:pPr>
      <w:r w:rsidRPr="002B7A44">
        <w:rPr>
          <w:rFonts w:ascii="Times New Roman" w:hAnsi="Times New Roman" w:cs="Times New Roman"/>
          <w:b/>
          <w:sz w:val="24"/>
          <w:szCs w:val="24"/>
        </w:rPr>
        <w:t xml:space="preserve">Подраздел 0709 «Другие вопросы в области образования» </w:t>
      </w:r>
    </w:p>
    <w:p w14:paraId="4A00FE2B" w14:textId="77777777" w:rsidR="00D5275A" w:rsidRPr="002B7A44" w:rsidRDefault="00D5275A" w:rsidP="00D5275A">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Кассовое исполнение по данному подразделу при плане 53 837,21 тыс. рублей составило 52 521,93 тыс. рублей, или 97,56%.</w:t>
      </w:r>
    </w:p>
    <w:p w14:paraId="2323A039" w14:textId="77777777" w:rsidR="00D5275A" w:rsidRPr="002B7A44" w:rsidRDefault="00D5275A" w:rsidP="00D5275A">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 xml:space="preserve">В данном подразделе отражены расходы на муниципальные программы и непрограммные направления согласно таблице: </w:t>
      </w:r>
    </w:p>
    <w:p w14:paraId="28C67410" w14:textId="77777777" w:rsidR="00D5275A" w:rsidRPr="002B7A44" w:rsidRDefault="00D5275A" w:rsidP="00640026">
      <w:pPr>
        <w:spacing w:after="0"/>
        <w:jc w:val="right"/>
        <w:rPr>
          <w:rFonts w:ascii="Times New Roman" w:hAnsi="Times New Roman" w:cs="Times New Roman"/>
          <w:sz w:val="20"/>
          <w:szCs w:val="20"/>
        </w:rPr>
      </w:pPr>
      <w:r w:rsidRPr="002B7A44">
        <w:rPr>
          <w:rFonts w:ascii="Times New Roman" w:hAnsi="Times New Roman" w:cs="Times New Roman"/>
          <w:sz w:val="20"/>
          <w:szCs w:val="20"/>
        </w:rP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9"/>
        <w:gridCol w:w="1226"/>
        <w:gridCol w:w="1193"/>
        <w:gridCol w:w="1226"/>
        <w:gridCol w:w="1016"/>
        <w:gridCol w:w="1241"/>
      </w:tblGrid>
      <w:tr w:rsidR="00D5275A" w:rsidRPr="002B7A44" w14:paraId="25A7A5CF" w14:textId="77777777" w:rsidTr="00476DB9">
        <w:trPr>
          <w:trHeight w:val="971"/>
          <w:tblHeader/>
        </w:trPr>
        <w:tc>
          <w:tcPr>
            <w:tcW w:w="4519" w:type="dxa"/>
            <w:hideMark/>
          </w:tcPr>
          <w:p w14:paraId="605F5CFB"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Наименование муниципальных программ</w:t>
            </w:r>
          </w:p>
        </w:tc>
        <w:tc>
          <w:tcPr>
            <w:tcW w:w="1226" w:type="dxa"/>
            <w:hideMark/>
          </w:tcPr>
          <w:p w14:paraId="457EFADA" w14:textId="77777777" w:rsidR="00D5275A" w:rsidRPr="002B7A44" w:rsidRDefault="00D5275A" w:rsidP="00476DB9">
            <w:pPr>
              <w:spacing w:after="0"/>
              <w:jc w:val="center"/>
              <w:rPr>
                <w:rFonts w:ascii="Times New Roman" w:hAnsi="Times New Roman" w:cs="Times New Roman"/>
                <w:sz w:val="20"/>
                <w:szCs w:val="20"/>
              </w:rPr>
            </w:pPr>
            <w:r w:rsidRPr="002B7A44">
              <w:rPr>
                <w:rFonts w:ascii="Times New Roman" w:hAnsi="Times New Roman" w:cs="Times New Roman"/>
                <w:sz w:val="20"/>
                <w:szCs w:val="20"/>
              </w:rPr>
              <w:t>Исполнено за 2019 год</w:t>
            </w:r>
          </w:p>
        </w:tc>
        <w:tc>
          <w:tcPr>
            <w:tcW w:w="1193" w:type="dxa"/>
            <w:hideMark/>
          </w:tcPr>
          <w:p w14:paraId="336A45BA" w14:textId="77777777" w:rsidR="00D5275A" w:rsidRPr="002B7A44" w:rsidRDefault="00D5275A" w:rsidP="00476DB9">
            <w:pPr>
              <w:spacing w:after="0"/>
              <w:jc w:val="center"/>
              <w:rPr>
                <w:rFonts w:ascii="Times New Roman" w:hAnsi="Times New Roman" w:cs="Times New Roman"/>
                <w:sz w:val="20"/>
                <w:szCs w:val="20"/>
              </w:rPr>
            </w:pPr>
            <w:r w:rsidRPr="002B7A44">
              <w:rPr>
                <w:rFonts w:ascii="Times New Roman" w:hAnsi="Times New Roman" w:cs="Times New Roman"/>
                <w:sz w:val="20"/>
                <w:szCs w:val="20"/>
              </w:rPr>
              <w:t>Назначено на  2020 год</w:t>
            </w:r>
          </w:p>
        </w:tc>
        <w:tc>
          <w:tcPr>
            <w:tcW w:w="1226" w:type="dxa"/>
            <w:hideMark/>
          </w:tcPr>
          <w:p w14:paraId="0F01C3D2" w14:textId="77777777" w:rsidR="00D5275A" w:rsidRPr="002B7A44" w:rsidRDefault="00D5275A" w:rsidP="00476DB9">
            <w:pPr>
              <w:spacing w:after="0"/>
              <w:jc w:val="center"/>
              <w:rPr>
                <w:rFonts w:ascii="Times New Roman" w:hAnsi="Times New Roman" w:cs="Times New Roman"/>
                <w:sz w:val="20"/>
                <w:szCs w:val="20"/>
              </w:rPr>
            </w:pPr>
            <w:r w:rsidRPr="002B7A44">
              <w:rPr>
                <w:rFonts w:ascii="Times New Roman" w:hAnsi="Times New Roman" w:cs="Times New Roman"/>
                <w:sz w:val="20"/>
                <w:szCs w:val="20"/>
              </w:rPr>
              <w:t>Исполнено за 2020 год</w:t>
            </w:r>
          </w:p>
        </w:tc>
        <w:tc>
          <w:tcPr>
            <w:tcW w:w="1016" w:type="dxa"/>
            <w:hideMark/>
          </w:tcPr>
          <w:p w14:paraId="51C1FB32" w14:textId="77777777" w:rsidR="00D5275A" w:rsidRPr="002B7A44" w:rsidRDefault="00D5275A" w:rsidP="00476DB9">
            <w:pPr>
              <w:spacing w:after="0"/>
              <w:jc w:val="center"/>
              <w:rPr>
                <w:rFonts w:ascii="Times New Roman" w:hAnsi="Times New Roman" w:cs="Times New Roman"/>
                <w:sz w:val="20"/>
                <w:szCs w:val="20"/>
              </w:rPr>
            </w:pPr>
            <w:r w:rsidRPr="002B7A44">
              <w:rPr>
                <w:rFonts w:ascii="Times New Roman" w:hAnsi="Times New Roman" w:cs="Times New Roman"/>
                <w:sz w:val="20"/>
                <w:szCs w:val="20"/>
              </w:rPr>
              <w:t>% исполнения</w:t>
            </w:r>
          </w:p>
        </w:tc>
        <w:tc>
          <w:tcPr>
            <w:tcW w:w="1241" w:type="dxa"/>
            <w:hideMark/>
          </w:tcPr>
          <w:p w14:paraId="19CE97F1" w14:textId="77777777" w:rsidR="00D5275A" w:rsidRPr="002B7A44" w:rsidRDefault="00D5275A" w:rsidP="00476DB9">
            <w:pPr>
              <w:spacing w:after="0"/>
              <w:jc w:val="center"/>
              <w:rPr>
                <w:rFonts w:ascii="Times New Roman" w:hAnsi="Times New Roman" w:cs="Times New Roman"/>
                <w:sz w:val="20"/>
                <w:szCs w:val="20"/>
              </w:rPr>
            </w:pPr>
            <w:r w:rsidRPr="002B7A44">
              <w:rPr>
                <w:rFonts w:ascii="Times New Roman" w:hAnsi="Times New Roman" w:cs="Times New Roman"/>
                <w:sz w:val="20"/>
                <w:szCs w:val="20"/>
              </w:rPr>
              <w:t>Темп роста к уровню 2019 года, %</w:t>
            </w:r>
          </w:p>
        </w:tc>
      </w:tr>
      <w:tr w:rsidR="00D5275A" w:rsidRPr="002B7A44" w14:paraId="7E7EB290" w14:textId="77777777" w:rsidTr="00476DB9">
        <w:trPr>
          <w:trHeight w:val="841"/>
        </w:trPr>
        <w:tc>
          <w:tcPr>
            <w:tcW w:w="4519" w:type="dxa"/>
            <w:hideMark/>
          </w:tcPr>
          <w:p w14:paraId="2B90C4F3" w14:textId="77777777" w:rsidR="00D5275A" w:rsidRPr="002B7A44" w:rsidRDefault="00D5275A" w:rsidP="00476DB9">
            <w:pPr>
              <w:spacing w:after="0"/>
              <w:rPr>
                <w:rFonts w:ascii="Times New Roman" w:hAnsi="Times New Roman" w:cs="Times New Roman"/>
                <w:b/>
                <w:bCs/>
                <w:i/>
                <w:iCs/>
              </w:rPr>
            </w:pPr>
            <w:r w:rsidRPr="002B7A44">
              <w:rPr>
                <w:rFonts w:ascii="Times New Roman" w:hAnsi="Times New Roman" w:cs="Times New Roman"/>
                <w:b/>
                <w:bCs/>
                <w:i/>
                <w:iCs/>
              </w:rPr>
              <w:t>1. Муниципальная программа «Развитие образования в городе Радужный на 2019-2025 годы и на период до 2030 года», всего</w:t>
            </w:r>
          </w:p>
        </w:tc>
        <w:tc>
          <w:tcPr>
            <w:tcW w:w="1226" w:type="dxa"/>
            <w:hideMark/>
          </w:tcPr>
          <w:p w14:paraId="6BE07471" w14:textId="77777777" w:rsidR="00D5275A" w:rsidRPr="002B7A44" w:rsidRDefault="00D5275A" w:rsidP="00476DB9">
            <w:pPr>
              <w:spacing w:after="0"/>
              <w:rPr>
                <w:rFonts w:ascii="Times New Roman" w:hAnsi="Times New Roman" w:cs="Times New Roman"/>
                <w:b/>
                <w:bCs/>
                <w:i/>
                <w:iCs/>
              </w:rPr>
            </w:pPr>
            <w:r w:rsidRPr="002B7A44">
              <w:rPr>
                <w:rFonts w:ascii="Times New Roman" w:hAnsi="Times New Roman" w:cs="Times New Roman"/>
                <w:b/>
                <w:bCs/>
                <w:i/>
                <w:iCs/>
              </w:rPr>
              <w:t>48 852,98</w:t>
            </w:r>
          </w:p>
        </w:tc>
        <w:tc>
          <w:tcPr>
            <w:tcW w:w="1193" w:type="dxa"/>
            <w:hideMark/>
          </w:tcPr>
          <w:p w14:paraId="1CE00EE9" w14:textId="77777777" w:rsidR="00D5275A" w:rsidRPr="002B7A44" w:rsidRDefault="00D5275A" w:rsidP="00476DB9">
            <w:pPr>
              <w:spacing w:after="0"/>
              <w:rPr>
                <w:rFonts w:ascii="Times New Roman" w:hAnsi="Times New Roman" w:cs="Times New Roman"/>
                <w:b/>
                <w:bCs/>
                <w:i/>
                <w:iCs/>
              </w:rPr>
            </w:pPr>
            <w:r w:rsidRPr="002B7A44">
              <w:rPr>
                <w:rFonts w:ascii="Times New Roman" w:hAnsi="Times New Roman" w:cs="Times New Roman"/>
                <w:b/>
                <w:bCs/>
                <w:i/>
                <w:iCs/>
              </w:rPr>
              <w:t>43 838,45</w:t>
            </w:r>
          </w:p>
        </w:tc>
        <w:tc>
          <w:tcPr>
            <w:tcW w:w="1226" w:type="dxa"/>
            <w:hideMark/>
          </w:tcPr>
          <w:p w14:paraId="5AA8BDDC" w14:textId="77777777" w:rsidR="00D5275A" w:rsidRPr="002B7A44" w:rsidRDefault="00D5275A" w:rsidP="00476DB9">
            <w:pPr>
              <w:spacing w:after="0"/>
              <w:rPr>
                <w:rFonts w:ascii="Times New Roman" w:hAnsi="Times New Roman" w:cs="Times New Roman"/>
                <w:b/>
                <w:bCs/>
                <w:i/>
                <w:iCs/>
              </w:rPr>
            </w:pPr>
            <w:r w:rsidRPr="002B7A44">
              <w:rPr>
                <w:rFonts w:ascii="Times New Roman" w:hAnsi="Times New Roman" w:cs="Times New Roman"/>
                <w:b/>
                <w:bCs/>
                <w:i/>
                <w:iCs/>
              </w:rPr>
              <w:t>42 524,74</w:t>
            </w:r>
          </w:p>
        </w:tc>
        <w:tc>
          <w:tcPr>
            <w:tcW w:w="1016" w:type="dxa"/>
            <w:hideMark/>
          </w:tcPr>
          <w:p w14:paraId="16888A20" w14:textId="77777777" w:rsidR="00D5275A" w:rsidRPr="002B7A44" w:rsidRDefault="00D5275A" w:rsidP="00476DB9">
            <w:pPr>
              <w:spacing w:after="0"/>
              <w:rPr>
                <w:rFonts w:ascii="Times New Roman" w:hAnsi="Times New Roman" w:cs="Times New Roman"/>
                <w:b/>
                <w:bCs/>
                <w:i/>
                <w:iCs/>
              </w:rPr>
            </w:pPr>
            <w:r w:rsidRPr="002B7A44">
              <w:rPr>
                <w:rFonts w:ascii="Times New Roman" w:hAnsi="Times New Roman" w:cs="Times New Roman"/>
                <w:b/>
                <w:bCs/>
                <w:i/>
                <w:iCs/>
              </w:rPr>
              <w:t>97,00</w:t>
            </w:r>
          </w:p>
        </w:tc>
        <w:tc>
          <w:tcPr>
            <w:tcW w:w="1241" w:type="dxa"/>
            <w:noWrap/>
            <w:hideMark/>
          </w:tcPr>
          <w:p w14:paraId="0F27A201" w14:textId="77777777" w:rsidR="00D5275A" w:rsidRPr="002B7A44" w:rsidRDefault="00D5275A" w:rsidP="00476DB9">
            <w:pPr>
              <w:spacing w:after="0"/>
              <w:rPr>
                <w:rFonts w:ascii="Times New Roman" w:hAnsi="Times New Roman" w:cs="Times New Roman"/>
                <w:b/>
                <w:bCs/>
              </w:rPr>
            </w:pPr>
            <w:r w:rsidRPr="002B7A44">
              <w:rPr>
                <w:rFonts w:ascii="Times New Roman" w:hAnsi="Times New Roman" w:cs="Times New Roman"/>
                <w:b/>
                <w:bCs/>
              </w:rPr>
              <w:t>87,05</w:t>
            </w:r>
          </w:p>
        </w:tc>
      </w:tr>
      <w:tr w:rsidR="00D5275A" w:rsidRPr="002B7A44" w14:paraId="7AB5CDFF" w14:textId="77777777" w:rsidTr="00476DB9">
        <w:trPr>
          <w:trHeight w:val="20"/>
        </w:trPr>
        <w:tc>
          <w:tcPr>
            <w:tcW w:w="4519" w:type="dxa"/>
            <w:hideMark/>
          </w:tcPr>
          <w:p w14:paraId="5D9532F9"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в том числе:</w:t>
            </w:r>
          </w:p>
        </w:tc>
        <w:tc>
          <w:tcPr>
            <w:tcW w:w="1226" w:type="dxa"/>
            <w:hideMark/>
          </w:tcPr>
          <w:p w14:paraId="3FD1739E"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193" w:type="dxa"/>
            <w:hideMark/>
          </w:tcPr>
          <w:p w14:paraId="614D4339"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226" w:type="dxa"/>
            <w:hideMark/>
          </w:tcPr>
          <w:p w14:paraId="6C18BED7"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016" w:type="dxa"/>
            <w:hideMark/>
          </w:tcPr>
          <w:p w14:paraId="0C5E35D8"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w:t>
            </w:r>
          </w:p>
        </w:tc>
        <w:tc>
          <w:tcPr>
            <w:tcW w:w="1241" w:type="dxa"/>
            <w:hideMark/>
          </w:tcPr>
          <w:p w14:paraId="15445D23"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w:t>
            </w:r>
          </w:p>
        </w:tc>
      </w:tr>
      <w:tr w:rsidR="00D5275A" w:rsidRPr="002B7A44" w14:paraId="51E735C5" w14:textId="77777777" w:rsidTr="00476DB9">
        <w:trPr>
          <w:trHeight w:val="20"/>
        </w:trPr>
        <w:tc>
          <w:tcPr>
            <w:tcW w:w="4519" w:type="dxa"/>
            <w:hideMark/>
          </w:tcPr>
          <w:p w14:paraId="2BAC9803"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xml:space="preserve">1.1. Подпрограмма «Современная школа»  </w:t>
            </w:r>
          </w:p>
        </w:tc>
        <w:tc>
          <w:tcPr>
            <w:tcW w:w="1226" w:type="dxa"/>
            <w:hideMark/>
          </w:tcPr>
          <w:p w14:paraId="175085FB"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225,87</w:t>
            </w:r>
          </w:p>
        </w:tc>
        <w:tc>
          <w:tcPr>
            <w:tcW w:w="1193" w:type="dxa"/>
            <w:hideMark/>
          </w:tcPr>
          <w:p w14:paraId="0730AE53"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209,43</w:t>
            </w:r>
          </w:p>
        </w:tc>
        <w:tc>
          <w:tcPr>
            <w:tcW w:w="1226" w:type="dxa"/>
            <w:hideMark/>
          </w:tcPr>
          <w:p w14:paraId="719C6C35"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209,43</w:t>
            </w:r>
          </w:p>
        </w:tc>
        <w:tc>
          <w:tcPr>
            <w:tcW w:w="1016" w:type="dxa"/>
            <w:hideMark/>
          </w:tcPr>
          <w:p w14:paraId="18F02717"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100,00</w:t>
            </w:r>
          </w:p>
        </w:tc>
        <w:tc>
          <w:tcPr>
            <w:tcW w:w="1241" w:type="dxa"/>
            <w:noWrap/>
            <w:hideMark/>
          </w:tcPr>
          <w:p w14:paraId="50185E51"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92,72</w:t>
            </w:r>
          </w:p>
        </w:tc>
      </w:tr>
      <w:tr w:rsidR="00D5275A" w:rsidRPr="002B7A44" w14:paraId="3474B9C6" w14:textId="77777777" w:rsidTr="005F1027">
        <w:trPr>
          <w:trHeight w:val="309"/>
        </w:trPr>
        <w:tc>
          <w:tcPr>
            <w:tcW w:w="4519" w:type="dxa"/>
            <w:hideMark/>
          </w:tcPr>
          <w:p w14:paraId="2E06B96F"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из них:</w:t>
            </w:r>
          </w:p>
        </w:tc>
        <w:tc>
          <w:tcPr>
            <w:tcW w:w="1226" w:type="dxa"/>
            <w:hideMark/>
          </w:tcPr>
          <w:p w14:paraId="53049C42"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193" w:type="dxa"/>
            <w:hideMark/>
          </w:tcPr>
          <w:p w14:paraId="72EB6E02"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226" w:type="dxa"/>
            <w:hideMark/>
          </w:tcPr>
          <w:p w14:paraId="4CE8415B"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016" w:type="dxa"/>
            <w:hideMark/>
          </w:tcPr>
          <w:p w14:paraId="05201901"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 </w:t>
            </w:r>
          </w:p>
        </w:tc>
        <w:tc>
          <w:tcPr>
            <w:tcW w:w="1241" w:type="dxa"/>
            <w:hideMark/>
          </w:tcPr>
          <w:p w14:paraId="3B6BDFC7"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w:t>
            </w:r>
          </w:p>
        </w:tc>
      </w:tr>
      <w:tr w:rsidR="00D5275A" w:rsidRPr="002B7A44" w14:paraId="55E0CBA5" w14:textId="77777777" w:rsidTr="00476DB9">
        <w:trPr>
          <w:trHeight w:val="454"/>
        </w:trPr>
        <w:tc>
          <w:tcPr>
            <w:tcW w:w="4519" w:type="dxa"/>
            <w:hideMark/>
          </w:tcPr>
          <w:p w14:paraId="7D07AAA8"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1.1.1. Основное мероприятие «Обеспечение реализации основных общеобразовательных программ в образовательных организациях»</w:t>
            </w:r>
          </w:p>
        </w:tc>
        <w:tc>
          <w:tcPr>
            <w:tcW w:w="1226" w:type="dxa"/>
            <w:hideMark/>
          </w:tcPr>
          <w:p w14:paraId="2A2AE50C"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225,87</w:t>
            </w:r>
          </w:p>
        </w:tc>
        <w:tc>
          <w:tcPr>
            <w:tcW w:w="1193" w:type="dxa"/>
            <w:hideMark/>
          </w:tcPr>
          <w:p w14:paraId="4AA1B422"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209,43</w:t>
            </w:r>
          </w:p>
        </w:tc>
        <w:tc>
          <w:tcPr>
            <w:tcW w:w="1226" w:type="dxa"/>
            <w:hideMark/>
          </w:tcPr>
          <w:p w14:paraId="38884DB9"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209,43</w:t>
            </w:r>
          </w:p>
        </w:tc>
        <w:tc>
          <w:tcPr>
            <w:tcW w:w="1016" w:type="dxa"/>
            <w:hideMark/>
          </w:tcPr>
          <w:p w14:paraId="601A9616"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100,00</w:t>
            </w:r>
          </w:p>
        </w:tc>
        <w:tc>
          <w:tcPr>
            <w:tcW w:w="1241" w:type="dxa"/>
            <w:noWrap/>
            <w:hideMark/>
          </w:tcPr>
          <w:p w14:paraId="76FCA8B3"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92,72</w:t>
            </w:r>
          </w:p>
        </w:tc>
      </w:tr>
      <w:tr w:rsidR="00D5275A" w:rsidRPr="002B7A44" w14:paraId="57E19E65" w14:textId="77777777" w:rsidTr="00476DB9">
        <w:trPr>
          <w:trHeight w:val="454"/>
        </w:trPr>
        <w:tc>
          <w:tcPr>
            <w:tcW w:w="4519" w:type="dxa"/>
            <w:hideMark/>
          </w:tcPr>
          <w:p w14:paraId="2BF15315"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xml:space="preserve"> - Расходы на укрепление и развитие кадрового потенциала в системе образования, стимулирование высокого качества работы</w:t>
            </w:r>
          </w:p>
        </w:tc>
        <w:tc>
          <w:tcPr>
            <w:tcW w:w="1226" w:type="dxa"/>
            <w:hideMark/>
          </w:tcPr>
          <w:p w14:paraId="640D13CF"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54,49</w:t>
            </w:r>
          </w:p>
        </w:tc>
        <w:tc>
          <w:tcPr>
            <w:tcW w:w="1193" w:type="dxa"/>
            <w:hideMark/>
          </w:tcPr>
          <w:p w14:paraId="64BDDB77"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24,44</w:t>
            </w:r>
          </w:p>
        </w:tc>
        <w:tc>
          <w:tcPr>
            <w:tcW w:w="1226" w:type="dxa"/>
            <w:hideMark/>
          </w:tcPr>
          <w:p w14:paraId="62995A51"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24,44</w:t>
            </w:r>
          </w:p>
        </w:tc>
        <w:tc>
          <w:tcPr>
            <w:tcW w:w="1016" w:type="dxa"/>
            <w:hideMark/>
          </w:tcPr>
          <w:p w14:paraId="302AB975"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100,00</w:t>
            </w:r>
          </w:p>
        </w:tc>
        <w:tc>
          <w:tcPr>
            <w:tcW w:w="1241" w:type="dxa"/>
            <w:noWrap/>
            <w:hideMark/>
          </w:tcPr>
          <w:p w14:paraId="721983C9"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х</w:t>
            </w:r>
          </w:p>
        </w:tc>
      </w:tr>
      <w:tr w:rsidR="00D5275A" w:rsidRPr="002B7A44" w14:paraId="31CBA9B1" w14:textId="77777777" w:rsidTr="00476DB9">
        <w:trPr>
          <w:trHeight w:val="454"/>
        </w:trPr>
        <w:tc>
          <w:tcPr>
            <w:tcW w:w="4519" w:type="dxa"/>
            <w:hideMark/>
          </w:tcPr>
          <w:p w14:paraId="05866395"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xml:space="preserve"> - Расходы на обеспечение информационных, организационно-методических условий для развития системы образования</w:t>
            </w:r>
          </w:p>
        </w:tc>
        <w:tc>
          <w:tcPr>
            <w:tcW w:w="1226" w:type="dxa"/>
            <w:hideMark/>
          </w:tcPr>
          <w:p w14:paraId="0FA70B45"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171,38</w:t>
            </w:r>
          </w:p>
        </w:tc>
        <w:tc>
          <w:tcPr>
            <w:tcW w:w="1193" w:type="dxa"/>
            <w:hideMark/>
          </w:tcPr>
          <w:p w14:paraId="16681C21"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184,99</w:t>
            </w:r>
          </w:p>
        </w:tc>
        <w:tc>
          <w:tcPr>
            <w:tcW w:w="1226" w:type="dxa"/>
            <w:hideMark/>
          </w:tcPr>
          <w:p w14:paraId="330BCB19"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184,99</w:t>
            </w:r>
          </w:p>
        </w:tc>
        <w:tc>
          <w:tcPr>
            <w:tcW w:w="1016" w:type="dxa"/>
            <w:hideMark/>
          </w:tcPr>
          <w:p w14:paraId="667B3EE5"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100,00</w:t>
            </w:r>
          </w:p>
        </w:tc>
        <w:tc>
          <w:tcPr>
            <w:tcW w:w="1241" w:type="dxa"/>
            <w:noWrap/>
            <w:hideMark/>
          </w:tcPr>
          <w:p w14:paraId="2128B59A"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х</w:t>
            </w:r>
          </w:p>
        </w:tc>
      </w:tr>
      <w:tr w:rsidR="00D5275A" w:rsidRPr="002B7A44" w14:paraId="768C737D" w14:textId="77777777" w:rsidTr="005F1027">
        <w:trPr>
          <w:trHeight w:val="315"/>
        </w:trPr>
        <w:tc>
          <w:tcPr>
            <w:tcW w:w="4519" w:type="dxa"/>
            <w:hideMark/>
          </w:tcPr>
          <w:p w14:paraId="6D39AF7C"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xml:space="preserve">1.2. Подпрограмма «Успех каждого ребенка»  </w:t>
            </w:r>
          </w:p>
        </w:tc>
        <w:tc>
          <w:tcPr>
            <w:tcW w:w="1226" w:type="dxa"/>
            <w:hideMark/>
          </w:tcPr>
          <w:p w14:paraId="590E0D20"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1 358,82</w:t>
            </w:r>
          </w:p>
        </w:tc>
        <w:tc>
          <w:tcPr>
            <w:tcW w:w="1193" w:type="dxa"/>
            <w:hideMark/>
          </w:tcPr>
          <w:p w14:paraId="0B1A5FD1"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822,47</w:t>
            </w:r>
          </w:p>
        </w:tc>
        <w:tc>
          <w:tcPr>
            <w:tcW w:w="1226" w:type="dxa"/>
            <w:hideMark/>
          </w:tcPr>
          <w:p w14:paraId="0DDA8A94"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822,47</w:t>
            </w:r>
          </w:p>
        </w:tc>
        <w:tc>
          <w:tcPr>
            <w:tcW w:w="1016" w:type="dxa"/>
            <w:hideMark/>
          </w:tcPr>
          <w:p w14:paraId="14030558"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100,00</w:t>
            </w:r>
          </w:p>
        </w:tc>
        <w:tc>
          <w:tcPr>
            <w:tcW w:w="1241" w:type="dxa"/>
            <w:noWrap/>
            <w:hideMark/>
          </w:tcPr>
          <w:p w14:paraId="52F0AF93"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60,53</w:t>
            </w:r>
          </w:p>
        </w:tc>
      </w:tr>
      <w:tr w:rsidR="00D5275A" w:rsidRPr="002B7A44" w14:paraId="77FE8126" w14:textId="77777777" w:rsidTr="00476DB9">
        <w:trPr>
          <w:trHeight w:val="300"/>
        </w:trPr>
        <w:tc>
          <w:tcPr>
            <w:tcW w:w="4519" w:type="dxa"/>
            <w:hideMark/>
          </w:tcPr>
          <w:p w14:paraId="0537817E"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из них:</w:t>
            </w:r>
          </w:p>
        </w:tc>
        <w:tc>
          <w:tcPr>
            <w:tcW w:w="1226" w:type="dxa"/>
            <w:hideMark/>
          </w:tcPr>
          <w:p w14:paraId="3D6F74A6"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193" w:type="dxa"/>
            <w:hideMark/>
          </w:tcPr>
          <w:p w14:paraId="77DACEC8"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226" w:type="dxa"/>
            <w:hideMark/>
          </w:tcPr>
          <w:p w14:paraId="203BBDA1"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016" w:type="dxa"/>
            <w:hideMark/>
          </w:tcPr>
          <w:p w14:paraId="2EE67D6A"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 </w:t>
            </w:r>
          </w:p>
        </w:tc>
        <w:tc>
          <w:tcPr>
            <w:tcW w:w="1241" w:type="dxa"/>
            <w:hideMark/>
          </w:tcPr>
          <w:p w14:paraId="5B6620A0"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w:t>
            </w:r>
          </w:p>
        </w:tc>
      </w:tr>
      <w:tr w:rsidR="00D5275A" w:rsidRPr="002B7A44" w14:paraId="744D2950" w14:textId="77777777" w:rsidTr="00476DB9">
        <w:trPr>
          <w:trHeight w:val="1035"/>
        </w:trPr>
        <w:tc>
          <w:tcPr>
            <w:tcW w:w="4519" w:type="dxa"/>
            <w:hideMark/>
          </w:tcPr>
          <w:p w14:paraId="79AD85A3"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1.2.1. Основное мероприятие «Совершенствование системы выявления, поддержки и развития способностей и талантов у детей»</w:t>
            </w:r>
          </w:p>
        </w:tc>
        <w:tc>
          <w:tcPr>
            <w:tcW w:w="1226" w:type="dxa"/>
            <w:hideMark/>
          </w:tcPr>
          <w:p w14:paraId="10ECC1B8"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1 358,82</w:t>
            </w:r>
          </w:p>
        </w:tc>
        <w:tc>
          <w:tcPr>
            <w:tcW w:w="1193" w:type="dxa"/>
            <w:hideMark/>
          </w:tcPr>
          <w:p w14:paraId="65D05AED"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822,47</w:t>
            </w:r>
          </w:p>
        </w:tc>
        <w:tc>
          <w:tcPr>
            <w:tcW w:w="1226" w:type="dxa"/>
            <w:hideMark/>
          </w:tcPr>
          <w:p w14:paraId="053D20F3"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822,47</w:t>
            </w:r>
          </w:p>
        </w:tc>
        <w:tc>
          <w:tcPr>
            <w:tcW w:w="1016" w:type="dxa"/>
            <w:hideMark/>
          </w:tcPr>
          <w:p w14:paraId="1525BE81"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100,00</w:t>
            </w:r>
          </w:p>
        </w:tc>
        <w:tc>
          <w:tcPr>
            <w:tcW w:w="1241" w:type="dxa"/>
            <w:noWrap/>
            <w:hideMark/>
          </w:tcPr>
          <w:p w14:paraId="640A257D"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60,53</w:t>
            </w:r>
          </w:p>
        </w:tc>
      </w:tr>
      <w:tr w:rsidR="00D5275A" w:rsidRPr="002B7A44" w14:paraId="40ED6051" w14:textId="77777777" w:rsidTr="00476DB9">
        <w:trPr>
          <w:trHeight w:val="900"/>
        </w:trPr>
        <w:tc>
          <w:tcPr>
            <w:tcW w:w="4519" w:type="dxa"/>
            <w:hideMark/>
          </w:tcPr>
          <w:p w14:paraId="4F36DA66"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xml:space="preserve"> - Субсидии на финансовое обеспечение выполнения муниципального задания организациями дополнительного образования</w:t>
            </w:r>
          </w:p>
        </w:tc>
        <w:tc>
          <w:tcPr>
            <w:tcW w:w="1226" w:type="dxa"/>
            <w:hideMark/>
          </w:tcPr>
          <w:p w14:paraId="06654A1C"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0,00</w:t>
            </w:r>
          </w:p>
        </w:tc>
        <w:tc>
          <w:tcPr>
            <w:tcW w:w="1193" w:type="dxa"/>
            <w:hideMark/>
          </w:tcPr>
          <w:p w14:paraId="76D8B97C"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312,23</w:t>
            </w:r>
          </w:p>
        </w:tc>
        <w:tc>
          <w:tcPr>
            <w:tcW w:w="1226" w:type="dxa"/>
            <w:hideMark/>
          </w:tcPr>
          <w:p w14:paraId="7350B56B"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312,23</w:t>
            </w:r>
          </w:p>
        </w:tc>
        <w:tc>
          <w:tcPr>
            <w:tcW w:w="1016" w:type="dxa"/>
            <w:hideMark/>
          </w:tcPr>
          <w:p w14:paraId="7A4CAEF2"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100,00</w:t>
            </w:r>
          </w:p>
        </w:tc>
        <w:tc>
          <w:tcPr>
            <w:tcW w:w="1241" w:type="dxa"/>
            <w:noWrap/>
            <w:hideMark/>
          </w:tcPr>
          <w:p w14:paraId="6AE07B76"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х</w:t>
            </w:r>
          </w:p>
        </w:tc>
      </w:tr>
      <w:tr w:rsidR="00D5275A" w:rsidRPr="002B7A44" w14:paraId="1F5B76BB" w14:textId="77777777" w:rsidTr="00476DB9">
        <w:trPr>
          <w:trHeight w:val="900"/>
        </w:trPr>
        <w:tc>
          <w:tcPr>
            <w:tcW w:w="4519" w:type="dxa"/>
            <w:hideMark/>
          </w:tcPr>
          <w:p w14:paraId="6D94E667"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xml:space="preserve"> - Расходы на укрепление и развитие кадрового потенциала в системе образования, стимулирование высокого </w:t>
            </w:r>
            <w:r w:rsidRPr="002B7A44">
              <w:rPr>
                <w:rFonts w:ascii="Times New Roman" w:hAnsi="Times New Roman" w:cs="Times New Roman"/>
                <w:i/>
                <w:iCs/>
              </w:rPr>
              <w:lastRenderedPageBreak/>
              <w:t>качества работы</w:t>
            </w:r>
          </w:p>
        </w:tc>
        <w:tc>
          <w:tcPr>
            <w:tcW w:w="1226" w:type="dxa"/>
            <w:hideMark/>
          </w:tcPr>
          <w:p w14:paraId="0457FB9A"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lastRenderedPageBreak/>
              <w:t>142,20</w:t>
            </w:r>
          </w:p>
        </w:tc>
        <w:tc>
          <w:tcPr>
            <w:tcW w:w="1193" w:type="dxa"/>
            <w:hideMark/>
          </w:tcPr>
          <w:p w14:paraId="3E5BF1ED"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6,20</w:t>
            </w:r>
          </w:p>
        </w:tc>
        <w:tc>
          <w:tcPr>
            <w:tcW w:w="1226" w:type="dxa"/>
            <w:hideMark/>
          </w:tcPr>
          <w:p w14:paraId="685CE6AA"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6,20</w:t>
            </w:r>
          </w:p>
        </w:tc>
        <w:tc>
          <w:tcPr>
            <w:tcW w:w="1016" w:type="dxa"/>
            <w:hideMark/>
          </w:tcPr>
          <w:p w14:paraId="4F09F23B"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100,00</w:t>
            </w:r>
          </w:p>
        </w:tc>
        <w:tc>
          <w:tcPr>
            <w:tcW w:w="1241" w:type="dxa"/>
            <w:noWrap/>
            <w:hideMark/>
          </w:tcPr>
          <w:p w14:paraId="4B9E9F8B"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х</w:t>
            </w:r>
          </w:p>
        </w:tc>
      </w:tr>
      <w:tr w:rsidR="00D5275A" w:rsidRPr="002B7A44" w14:paraId="31D2A5ED" w14:textId="77777777" w:rsidTr="00476DB9">
        <w:trPr>
          <w:trHeight w:val="765"/>
        </w:trPr>
        <w:tc>
          <w:tcPr>
            <w:tcW w:w="4519" w:type="dxa"/>
            <w:hideMark/>
          </w:tcPr>
          <w:p w14:paraId="12E6B89B"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xml:space="preserve"> - Расходы на развитие системы дополнительного образования и воспитательной работы</w:t>
            </w:r>
          </w:p>
        </w:tc>
        <w:tc>
          <w:tcPr>
            <w:tcW w:w="1226" w:type="dxa"/>
            <w:hideMark/>
          </w:tcPr>
          <w:p w14:paraId="3844CF87"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790,74</w:t>
            </w:r>
          </w:p>
        </w:tc>
        <w:tc>
          <w:tcPr>
            <w:tcW w:w="1193" w:type="dxa"/>
            <w:hideMark/>
          </w:tcPr>
          <w:p w14:paraId="42DA30E1"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504,04</w:t>
            </w:r>
          </w:p>
        </w:tc>
        <w:tc>
          <w:tcPr>
            <w:tcW w:w="1226" w:type="dxa"/>
            <w:hideMark/>
          </w:tcPr>
          <w:p w14:paraId="4792027A"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504,04</w:t>
            </w:r>
          </w:p>
        </w:tc>
        <w:tc>
          <w:tcPr>
            <w:tcW w:w="1016" w:type="dxa"/>
            <w:hideMark/>
          </w:tcPr>
          <w:p w14:paraId="4775DAE3"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100,00</w:t>
            </w:r>
          </w:p>
        </w:tc>
        <w:tc>
          <w:tcPr>
            <w:tcW w:w="1241" w:type="dxa"/>
            <w:noWrap/>
            <w:hideMark/>
          </w:tcPr>
          <w:p w14:paraId="0F5B04C5" w14:textId="77777777" w:rsidR="00D5275A" w:rsidRPr="002B7A44" w:rsidRDefault="00D5275A" w:rsidP="00476DB9">
            <w:pPr>
              <w:spacing w:after="0"/>
              <w:rPr>
                <w:rFonts w:ascii="Times New Roman" w:hAnsi="Times New Roman" w:cs="Times New Roman"/>
                <w:i/>
              </w:rPr>
            </w:pPr>
            <w:r w:rsidRPr="002B7A44">
              <w:rPr>
                <w:rFonts w:ascii="Times New Roman" w:hAnsi="Times New Roman" w:cs="Times New Roman"/>
                <w:i/>
              </w:rPr>
              <w:t>63,74</w:t>
            </w:r>
          </w:p>
        </w:tc>
      </w:tr>
      <w:tr w:rsidR="00D5275A" w:rsidRPr="002B7A44" w14:paraId="6E8F4759" w14:textId="77777777" w:rsidTr="00476DB9">
        <w:trPr>
          <w:trHeight w:val="615"/>
        </w:trPr>
        <w:tc>
          <w:tcPr>
            <w:tcW w:w="4519" w:type="dxa"/>
            <w:hideMark/>
          </w:tcPr>
          <w:p w14:paraId="79343CF3"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xml:space="preserve"> - Расходы на выявление и поддержку одаренных детей, лидеров в сфере образования</w:t>
            </w:r>
          </w:p>
        </w:tc>
        <w:tc>
          <w:tcPr>
            <w:tcW w:w="1226" w:type="dxa"/>
            <w:hideMark/>
          </w:tcPr>
          <w:p w14:paraId="64133DE5"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112,28</w:t>
            </w:r>
          </w:p>
        </w:tc>
        <w:tc>
          <w:tcPr>
            <w:tcW w:w="1193" w:type="dxa"/>
            <w:hideMark/>
          </w:tcPr>
          <w:p w14:paraId="513A71B4"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0,00</w:t>
            </w:r>
          </w:p>
        </w:tc>
        <w:tc>
          <w:tcPr>
            <w:tcW w:w="1226" w:type="dxa"/>
            <w:hideMark/>
          </w:tcPr>
          <w:p w14:paraId="4A28D55D"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0,00</w:t>
            </w:r>
          </w:p>
        </w:tc>
        <w:tc>
          <w:tcPr>
            <w:tcW w:w="1016" w:type="dxa"/>
            <w:hideMark/>
          </w:tcPr>
          <w:p w14:paraId="1B8E3BDC"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0,00</w:t>
            </w:r>
          </w:p>
        </w:tc>
        <w:tc>
          <w:tcPr>
            <w:tcW w:w="1241" w:type="dxa"/>
            <w:noWrap/>
            <w:hideMark/>
          </w:tcPr>
          <w:p w14:paraId="3A9B300D"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х</w:t>
            </w:r>
          </w:p>
        </w:tc>
      </w:tr>
      <w:tr w:rsidR="00D5275A" w:rsidRPr="002B7A44" w14:paraId="35E04A20" w14:textId="77777777" w:rsidTr="00476DB9">
        <w:trPr>
          <w:trHeight w:val="390"/>
        </w:trPr>
        <w:tc>
          <w:tcPr>
            <w:tcW w:w="4519" w:type="dxa"/>
            <w:hideMark/>
          </w:tcPr>
          <w:p w14:paraId="09B11F5D"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xml:space="preserve"> - Реализация мероприятий</w:t>
            </w:r>
          </w:p>
        </w:tc>
        <w:tc>
          <w:tcPr>
            <w:tcW w:w="1226" w:type="dxa"/>
            <w:hideMark/>
          </w:tcPr>
          <w:p w14:paraId="6B0CFA57"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313,60</w:t>
            </w:r>
          </w:p>
        </w:tc>
        <w:tc>
          <w:tcPr>
            <w:tcW w:w="1193" w:type="dxa"/>
            <w:hideMark/>
          </w:tcPr>
          <w:p w14:paraId="6BECC75A"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0,00</w:t>
            </w:r>
          </w:p>
        </w:tc>
        <w:tc>
          <w:tcPr>
            <w:tcW w:w="1226" w:type="dxa"/>
            <w:hideMark/>
          </w:tcPr>
          <w:p w14:paraId="75A8A953"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0,00</w:t>
            </w:r>
          </w:p>
        </w:tc>
        <w:tc>
          <w:tcPr>
            <w:tcW w:w="1016" w:type="dxa"/>
            <w:hideMark/>
          </w:tcPr>
          <w:p w14:paraId="6274C911"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0,00</w:t>
            </w:r>
          </w:p>
        </w:tc>
        <w:tc>
          <w:tcPr>
            <w:tcW w:w="1241" w:type="dxa"/>
            <w:noWrap/>
            <w:hideMark/>
          </w:tcPr>
          <w:p w14:paraId="35526B04"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х</w:t>
            </w:r>
          </w:p>
        </w:tc>
      </w:tr>
      <w:tr w:rsidR="00D5275A" w:rsidRPr="002B7A44" w14:paraId="318F88F2" w14:textId="77777777" w:rsidTr="00476DB9">
        <w:trPr>
          <w:trHeight w:val="287"/>
        </w:trPr>
        <w:tc>
          <w:tcPr>
            <w:tcW w:w="4519" w:type="dxa"/>
            <w:hideMark/>
          </w:tcPr>
          <w:p w14:paraId="78888703"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xml:space="preserve">1.3. Подпрограмма «Современные родители»  </w:t>
            </w:r>
          </w:p>
        </w:tc>
        <w:tc>
          <w:tcPr>
            <w:tcW w:w="1226" w:type="dxa"/>
            <w:hideMark/>
          </w:tcPr>
          <w:p w14:paraId="28B072AE"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424,70</w:t>
            </w:r>
          </w:p>
        </w:tc>
        <w:tc>
          <w:tcPr>
            <w:tcW w:w="1193" w:type="dxa"/>
            <w:hideMark/>
          </w:tcPr>
          <w:p w14:paraId="142C48F7"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300,00</w:t>
            </w:r>
          </w:p>
        </w:tc>
        <w:tc>
          <w:tcPr>
            <w:tcW w:w="1226" w:type="dxa"/>
            <w:hideMark/>
          </w:tcPr>
          <w:p w14:paraId="01F7F7B6"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300,00</w:t>
            </w:r>
          </w:p>
        </w:tc>
        <w:tc>
          <w:tcPr>
            <w:tcW w:w="1016" w:type="dxa"/>
            <w:hideMark/>
          </w:tcPr>
          <w:p w14:paraId="20E6BBA3"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100,00</w:t>
            </w:r>
          </w:p>
        </w:tc>
        <w:tc>
          <w:tcPr>
            <w:tcW w:w="1241" w:type="dxa"/>
            <w:noWrap/>
            <w:hideMark/>
          </w:tcPr>
          <w:p w14:paraId="4EB930BC"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70,64</w:t>
            </w:r>
          </w:p>
        </w:tc>
      </w:tr>
      <w:tr w:rsidR="00D5275A" w:rsidRPr="002B7A44" w14:paraId="750B16D8" w14:textId="77777777" w:rsidTr="00476DB9">
        <w:trPr>
          <w:trHeight w:val="300"/>
        </w:trPr>
        <w:tc>
          <w:tcPr>
            <w:tcW w:w="4519" w:type="dxa"/>
            <w:hideMark/>
          </w:tcPr>
          <w:p w14:paraId="6A856DEC"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из них:</w:t>
            </w:r>
          </w:p>
        </w:tc>
        <w:tc>
          <w:tcPr>
            <w:tcW w:w="1226" w:type="dxa"/>
            <w:hideMark/>
          </w:tcPr>
          <w:p w14:paraId="1BD6F7EA"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193" w:type="dxa"/>
            <w:hideMark/>
          </w:tcPr>
          <w:p w14:paraId="20F1852E"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226" w:type="dxa"/>
            <w:hideMark/>
          </w:tcPr>
          <w:p w14:paraId="6C8EFFE3"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016" w:type="dxa"/>
            <w:hideMark/>
          </w:tcPr>
          <w:p w14:paraId="44FBA0EC"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 </w:t>
            </w:r>
          </w:p>
        </w:tc>
        <w:tc>
          <w:tcPr>
            <w:tcW w:w="1241" w:type="dxa"/>
            <w:hideMark/>
          </w:tcPr>
          <w:p w14:paraId="04596883"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w:t>
            </w:r>
          </w:p>
        </w:tc>
      </w:tr>
      <w:tr w:rsidR="00D5275A" w:rsidRPr="002B7A44" w14:paraId="03E96AFC" w14:textId="77777777" w:rsidTr="00476DB9">
        <w:trPr>
          <w:trHeight w:val="1035"/>
        </w:trPr>
        <w:tc>
          <w:tcPr>
            <w:tcW w:w="4519" w:type="dxa"/>
            <w:hideMark/>
          </w:tcPr>
          <w:p w14:paraId="45785195"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1.3.1. Основное мероприятие «Создание условий для реализации программ психолого-педагогической, методической и консультативной помощи родителям детей, получающим общее образование»</w:t>
            </w:r>
          </w:p>
        </w:tc>
        <w:tc>
          <w:tcPr>
            <w:tcW w:w="1226" w:type="dxa"/>
            <w:hideMark/>
          </w:tcPr>
          <w:p w14:paraId="33DE975F"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424,70</w:t>
            </w:r>
          </w:p>
        </w:tc>
        <w:tc>
          <w:tcPr>
            <w:tcW w:w="1193" w:type="dxa"/>
            <w:hideMark/>
          </w:tcPr>
          <w:p w14:paraId="7D61F3F8"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300,00</w:t>
            </w:r>
          </w:p>
        </w:tc>
        <w:tc>
          <w:tcPr>
            <w:tcW w:w="1226" w:type="dxa"/>
            <w:hideMark/>
          </w:tcPr>
          <w:p w14:paraId="31D976D8"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300,00</w:t>
            </w:r>
          </w:p>
        </w:tc>
        <w:tc>
          <w:tcPr>
            <w:tcW w:w="1016" w:type="dxa"/>
            <w:hideMark/>
          </w:tcPr>
          <w:p w14:paraId="7EB0F8C8"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100,00</w:t>
            </w:r>
          </w:p>
        </w:tc>
        <w:tc>
          <w:tcPr>
            <w:tcW w:w="1241" w:type="dxa"/>
            <w:noWrap/>
            <w:hideMark/>
          </w:tcPr>
          <w:p w14:paraId="66451953"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70,64</w:t>
            </w:r>
          </w:p>
        </w:tc>
      </w:tr>
      <w:tr w:rsidR="00D5275A" w:rsidRPr="002B7A44" w14:paraId="3577D7D4" w14:textId="77777777" w:rsidTr="00476DB9">
        <w:trPr>
          <w:trHeight w:val="570"/>
        </w:trPr>
        <w:tc>
          <w:tcPr>
            <w:tcW w:w="4519" w:type="dxa"/>
            <w:hideMark/>
          </w:tcPr>
          <w:p w14:paraId="2CB9F341"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xml:space="preserve"> - Расходы на организацию деятельности психолого-медико-педагогической комиссии</w:t>
            </w:r>
          </w:p>
        </w:tc>
        <w:tc>
          <w:tcPr>
            <w:tcW w:w="1226" w:type="dxa"/>
            <w:hideMark/>
          </w:tcPr>
          <w:p w14:paraId="74B5D6CF"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424,70</w:t>
            </w:r>
          </w:p>
        </w:tc>
        <w:tc>
          <w:tcPr>
            <w:tcW w:w="1193" w:type="dxa"/>
            <w:hideMark/>
          </w:tcPr>
          <w:p w14:paraId="7EFEA700"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300,00</w:t>
            </w:r>
          </w:p>
        </w:tc>
        <w:tc>
          <w:tcPr>
            <w:tcW w:w="1226" w:type="dxa"/>
            <w:hideMark/>
          </w:tcPr>
          <w:p w14:paraId="0A59A91C"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300,00</w:t>
            </w:r>
          </w:p>
        </w:tc>
        <w:tc>
          <w:tcPr>
            <w:tcW w:w="1016" w:type="dxa"/>
            <w:hideMark/>
          </w:tcPr>
          <w:p w14:paraId="2CB93F43"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100,00</w:t>
            </w:r>
          </w:p>
        </w:tc>
        <w:tc>
          <w:tcPr>
            <w:tcW w:w="1241" w:type="dxa"/>
            <w:noWrap/>
            <w:hideMark/>
          </w:tcPr>
          <w:p w14:paraId="59BCA7A2"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х</w:t>
            </w:r>
          </w:p>
        </w:tc>
      </w:tr>
      <w:tr w:rsidR="00D5275A" w:rsidRPr="002B7A44" w14:paraId="6CA38FDF" w14:textId="77777777" w:rsidTr="00476DB9">
        <w:trPr>
          <w:trHeight w:val="395"/>
        </w:trPr>
        <w:tc>
          <w:tcPr>
            <w:tcW w:w="4519" w:type="dxa"/>
            <w:hideMark/>
          </w:tcPr>
          <w:p w14:paraId="519FC205"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xml:space="preserve">1.4. Подпрограмма «Цифровая школа»  </w:t>
            </w:r>
          </w:p>
        </w:tc>
        <w:tc>
          <w:tcPr>
            <w:tcW w:w="1226" w:type="dxa"/>
            <w:hideMark/>
          </w:tcPr>
          <w:p w14:paraId="78E32A21"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220,79</w:t>
            </w:r>
          </w:p>
        </w:tc>
        <w:tc>
          <w:tcPr>
            <w:tcW w:w="1193" w:type="dxa"/>
            <w:hideMark/>
          </w:tcPr>
          <w:p w14:paraId="3DD43EE8"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556,18</w:t>
            </w:r>
          </w:p>
        </w:tc>
        <w:tc>
          <w:tcPr>
            <w:tcW w:w="1226" w:type="dxa"/>
            <w:hideMark/>
          </w:tcPr>
          <w:p w14:paraId="127E1B22"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510,70</w:t>
            </w:r>
          </w:p>
        </w:tc>
        <w:tc>
          <w:tcPr>
            <w:tcW w:w="1016" w:type="dxa"/>
            <w:hideMark/>
          </w:tcPr>
          <w:p w14:paraId="0AE39A75"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91,82</w:t>
            </w:r>
          </w:p>
        </w:tc>
        <w:tc>
          <w:tcPr>
            <w:tcW w:w="1241" w:type="dxa"/>
            <w:noWrap/>
            <w:hideMark/>
          </w:tcPr>
          <w:p w14:paraId="58A92955"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231,31</w:t>
            </w:r>
          </w:p>
        </w:tc>
      </w:tr>
      <w:tr w:rsidR="00D5275A" w:rsidRPr="002B7A44" w14:paraId="326612B9" w14:textId="77777777" w:rsidTr="00476DB9">
        <w:trPr>
          <w:trHeight w:val="300"/>
        </w:trPr>
        <w:tc>
          <w:tcPr>
            <w:tcW w:w="4519" w:type="dxa"/>
            <w:hideMark/>
          </w:tcPr>
          <w:p w14:paraId="59D350BA"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из них:</w:t>
            </w:r>
          </w:p>
        </w:tc>
        <w:tc>
          <w:tcPr>
            <w:tcW w:w="1226" w:type="dxa"/>
            <w:hideMark/>
          </w:tcPr>
          <w:p w14:paraId="1ACCCD02"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193" w:type="dxa"/>
            <w:hideMark/>
          </w:tcPr>
          <w:p w14:paraId="3DE18C9C"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226" w:type="dxa"/>
            <w:hideMark/>
          </w:tcPr>
          <w:p w14:paraId="10DC1012"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016" w:type="dxa"/>
            <w:hideMark/>
          </w:tcPr>
          <w:p w14:paraId="65613C62"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 </w:t>
            </w:r>
          </w:p>
        </w:tc>
        <w:tc>
          <w:tcPr>
            <w:tcW w:w="1241" w:type="dxa"/>
            <w:hideMark/>
          </w:tcPr>
          <w:p w14:paraId="5E565E21"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w:t>
            </w:r>
          </w:p>
        </w:tc>
      </w:tr>
      <w:tr w:rsidR="00D5275A" w:rsidRPr="002B7A44" w14:paraId="07CEF90B" w14:textId="77777777" w:rsidTr="00476DB9">
        <w:trPr>
          <w:trHeight w:val="1035"/>
        </w:trPr>
        <w:tc>
          <w:tcPr>
            <w:tcW w:w="4519" w:type="dxa"/>
            <w:hideMark/>
          </w:tcPr>
          <w:p w14:paraId="10E90AEB"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1.4.1. Основное мероприятие «Создание современной и безопасной цифровой образовательной среды, обеспечивающей высокое качество и доступность образования»</w:t>
            </w:r>
          </w:p>
        </w:tc>
        <w:tc>
          <w:tcPr>
            <w:tcW w:w="1226" w:type="dxa"/>
            <w:hideMark/>
          </w:tcPr>
          <w:p w14:paraId="57548654"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220,79</w:t>
            </w:r>
          </w:p>
        </w:tc>
        <w:tc>
          <w:tcPr>
            <w:tcW w:w="1193" w:type="dxa"/>
            <w:hideMark/>
          </w:tcPr>
          <w:p w14:paraId="60B21DC1"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556,18</w:t>
            </w:r>
          </w:p>
        </w:tc>
        <w:tc>
          <w:tcPr>
            <w:tcW w:w="1226" w:type="dxa"/>
            <w:hideMark/>
          </w:tcPr>
          <w:p w14:paraId="2C2C5BC4"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510,70</w:t>
            </w:r>
          </w:p>
        </w:tc>
        <w:tc>
          <w:tcPr>
            <w:tcW w:w="1016" w:type="dxa"/>
            <w:hideMark/>
          </w:tcPr>
          <w:p w14:paraId="3CC94233"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91,82</w:t>
            </w:r>
          </w:p>
        </w:tc>
        <w:tc>
          <w:tcPr>
            <w:tcW w:w="1241" w:type="dxa"/>
            <w:noWrap/>
            <w:hideMark/>
          </w:tcPr>
          <w:p w14:paraId="0FFD69C2"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231,31</w:t>
            </w:r>
          </w:p>
        </w:tc>
      </w:tr>
      <w:tr w:rsidR="00D5275A" w:rsidRPr="002B7A44" w14:paraId="05EDBCF8" w14:textId="77777777" w:rsidTr="00476DB9">
        <w:trPr>
          <w:trHeight w:val="855"/>
        </w:trPr>
        <w:tc>
          <w:tcPr>
            <w:tcW w:w="4519" w:type="dxa"/>
            <w:hideMark/>
          </w:tcPr>
          <w:p w14:paraId="2A34CC00"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xml:space="preserve"> - Расходы на обеспечение информационных, организационно-методических условий для развития системы образования</w:t>
            </w:r>
          </w:p>
        </w:tc>
        <w:tc>
          <w:tcPr>
            <w:tcW w:w="1226" w:type="dxa"/>
            <w:hideMark/>
          </w:tcPr>
          <w:p w14:paraId="4682EDE6"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220,79</w:t>
            </w:r>
          </w:p>
        </w:tc>
        <w:tc>
          <w:tcPr>
            <w:tcW w:w="1193" w:type="dxa"/>
            <w:hideMark/>
          </w:tcPr>
          <w:p w14:paraId="27ED587D"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556,18</w:t>
            </w:r>
          </w:p>
        </w:tc>
        <w:tc>
          <w:tcPr>
            <w:tcW w:w="1226" w:type="dxa"/>
            <w:hideMark/>
          </w:tcPr>
          <w:p w14:paraId="57687545"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510,70</w:t>
            </w:r>
          </w:p>
        </w:tc>
        <w:tc>
          <w:tcPr>
            <w:tcW w:w="1016" w:type="dxa"/>
            <w:hideMark/>
          </w:tcPr>
          <w:p w14:paraId="5D67CB4E"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91,82</w:t>
            </w:r>
          </w:p>
        </w:tc>
        <w:tc>
          <w:tcPr>
            <w:tcW w:w="1241" w:type="dxa"/>
            <w:noWrap/>
            <w:hideMark/>
          </w:tcPr>
          <w:p w14:paraId="71EF571C"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х</w:t>
            </w:r>
          </w:p>
        </w:tc>
      </w:tr>
      <w:tr w:rsidR="00D5275A" w:rsidRPr="002B7A44" w14:paraId="1269B820" w14:textId="77777777" w:rsidTr="005F1027">
        <w:trPr>
          <w:trHeight w:val="303"/>
        </w:trPr>
        <w:tc>
          <w:tcPr>
            <w:tcW w:w="4519" w:type="dxa"/>
            <w:hideMark/>
          </w:tcPr>
          <w:p w14:paraId="0C7729DF"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xml:space="preserve">1.5. Подпрограмма «Учитель будущего»  </w:t>
            </w:r>
          </w:p>
        </w:tc>
        <w:tc>
          <w:tcPr>
            <w:tcW w:w="1226" w:type="dxa"/>
            <w:hideMark/>
          </w:tcPr>
          <w:p w14:paraId="528E1731"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352,45</w:t>
            </w:r>
          </w:p>
        </w:tc>
        <w:tc>
          <w:tcPr>
            <w:tcW w:w="1193" w:type="dxa"/>
            <w:hideMark/>
          </w:tcPr>
          <w:p w14:paraId="301CA212"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64,37</w:t>
            </w:r>
          </w:p>
        </w:tc>
        <w:tc>
          <w:tcPr>
            <w:tcW w:w="1226" w:type="dxa"/>
            <w:hideMark/>
          </w:tcPr>
          <w:p w14:paraId="55825C43"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64,37</w:t>
            </w:r>
          </w:p>
        </w:tc>
        <w:tc>
          <w:tcPr>
            <w:tcW w:w="1016" w:type="dxa"/>
            <w:hideMark/>
          </w:tcPr>
          <w:p w14:paraId="051A5A5F"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100,00</w:t>
            </w:r>
          </w:p>
        </w:tc>
        <w:tc>
          <w:tcPr>
            <w:tcW w:w="1241" w:type="dxa"/>
            <w:noWrap/>
            <w:hideMark/>
          </w:tcPr>
          <w:p w14:paraId="5F09B4CB"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18,26</w:t>
            </w:r>
          </w:p>
        </w:tc>
      </w:tr>
      <w:tr w:rsidR="00D5275A" w:rsidRPr="002B7A44" w14:paraId="3172432A" w14:textId="77777777" w:rsidTr="00476DB9">
        <w:trPr>
          <w:trHeight w:val="300"/>
        </w:trPr>
        <w:tc>
          <w:tcPr>
            <w:tcW w:w="4519" w:type="dxa"/>
            <w:hideMark/>
          </w:tcPr>
          <w:p w14:paraId="7CC95812"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из них:</w:t>
            </w:r>
          </w:p>
        </w:tc>
        <w:tc>
          <w:tcPr>
            <w:tcW w:w="1226" w:type="dxa"/>
            <w:hideMark/>
          </w:tcPr>
          <w:p w14:paraId="5344B06F"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193" w:type="dxa"/>
            <w:hideMark/>
          </w:tcPr>
          <w:p w14:paraId="0D3182F2"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226" w:type="dxa"/>
            <w:hideMark/>
          </w:tcPr>
          <w:p w14:paraId="3F79319D"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016" w:type="dxa"/>
            <w:hideMark/>
          </w:tcPr>
          <w:p w14:paraId="27713A9D"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w:t>
            </w:r>
          </w:p>
        </w:tc>
        <w:tc>
          <w:tcPr>
            <w:tcW w:w="1241" w:type="dxa"/>
            <w:hideMark/>
          </w:tcPr>
          <w:p w14:paraId="3DE26610"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w:t>
            </w:r>
          </w:p>
        </w:tc>
      </w:tr>
      <w:tr w:rsidR="00D5275A" w:rsidRPr="002B7A44" w14:paraId="343483DF" w14:textId="77777777" w:rsidTr="00476DB9">
        <w:trPr>
          <w:trHeight w:val="593"/>
        </w:trPr>
        <w:tc>
          <w:tcPr>
            <w:tcW w:w="4519" w:type="dxa"/>
            <w:hideMark/>
          </w:tcPr>
          <w:p w14:paraId="07876373"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1.5.1. Основное мероприятие «Учитель будущего»</w:t>
            </w:r>
          </w:p>
        </w:tc>
        <w:tc>
          <w:tcPr>
            <w:tcW w:w="1226" w:type="dxa"/>
            <w:hideMark/>
          </w:tcPr>
          <w:p w14:paraId="6FFEE74D"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352,45</w:t>
            </w:r>
          </w:p>
        </w:tc>
        <w:tc>
          <w:tcPr>
            <w:tcW w:w="1193" w:type="dxa"/>
            <w:hideMark/>
          </w:tcPr>
          <w:p w14:paraId="20FC5B7A"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64,37</w:t>
            </w:r>
          </w:p>
        </w:tc>
        <w:tc>
          <w:tcPr>
            <w:tcW w:w="1226" w:type="dxa"/>
            <w:hideMark/>
          </w:tcPr>
          <w:p w14:paraId="0C4E1D62"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64,37</w:t>
            </w:r>
          </w:p>
        </w:tc>
        <w:tc>
          <w:tcPr>
            <w:tcW w:w="1016" w:type="dxa"/>
            <w:hideMark/>
          </w:tcPr>
          <w:p w14:paraId="2BC9E5B6"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100,00</w:t>
            </w:r>
          </w:p>
        </w:tc>
        <w:tc>
          <w:tcPr>
            <w:tcW w:w="1241" w:type="dxa"/>
            <w:noWrap/>
            <w:hideMark/>
          </w:tcPr>
          <w:p w14:paraId="7B7E37ED"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18,26</w:t>
            </w:r>
          </w:p>
        </w:tc>
      </w:tr>
      <w:tr w:rsidR="00D5275A" w:rsidRPr="002B7A44" w14:paraId="33C39608" w14:textId="77777777" w:rsidTr="00476DB9">
        <w:trPr>
          <w:trHeight w:val="825"/>
        </w:trPr>
        <w:tc>
          <w:tcPr>
            <w:tcW w:w="4519" w:type="dxa"/>
            <w:hideMark/>
          </w:tcPr>
          <w:p w14:paraId="5DB3D6C1"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xml:space="preserve"> - Расходы на укрепление и развитие кадрового потенциала в системе образования, стимулирование высокого качества работы</w:t>
            </w:r>
          </w:p>
        </w:tc>
        <w:tc>
          <w:tcPr>
            <w:tcW w:w="1226" w:type="dxa"/>
            <w:hideMark/>
          </w:tcPr>
          <w:p w14:paraId="574294A9"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352,45</w:t>
            </w:r>
          </w:p>
        </w:tc>
        <w:tc>
          <w:tcPr>
            <w:tcW w:w="1193" w:type="dxa"/>
            <w:hideMark/>
          </w:tcPr>
          <w:p w14:paraId="304DFC79"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64,37</w:t>
            </w:r>
          </w:p>
        </w:tc>
        <w:tc>
          <w:tcPr>
            <w:tcW w:w="1226" w:type="dxa"/>
            <w:hideMark/>
          </w:tcPr>
          <w:p w14:paraId="3ADB8912"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64,37</w:t>
            </w:r>
          </w:p>
        </w:tc>
        <w:tc>
          <w:tcPr>
            <w:tcW w:w="1016" w:type="dxa"/>
            <w:hideMark/>
          </w:tcPr>
          <w:p w14:paraId="13264C96"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100,00</w:t>
            </w:r>
          </w:p>
        </w:tc>
        <w:tc>
          <w:tcPr>
            <w:tcW w:w="1241" w:type="dxa"/>
            <w:noWrap/>
            <w:hideMark/>
          </w:tcPr>
          <w:p w14:paraId="3F54D030"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х</w:t>
            </w:r>
          </w:p>
        </w:tc>
      </w:tr>
      <w:tr w:rsidR="00D5275A" w:rsidRPr="002B7A44" w14:paraId="7C1071EC" w14:textId="77777777" w:rsidTr="005F1027">
        <w:trPr>
          <w:trHeight w:val="324"/>
        </w:trPr>
        <w:tc>
          <w:tcPr>
            <w:tcW w:w="4519" w:type="dxa"/>
            <w:hideMark/>
          </w:tcPr>
          <w:p w14:paraId="715F8D84"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xml:space="preserve">1.6. Подпрограмма «Социальная активность»  </w:t>
            </w:r>
          </w:p>
        </w:tc>
        <w:tc>
          <w:tcPr>
            <w:tcW w:w="1226" w:type="dxa"/>
            <w:hideMark/>
          </w:tcPr>
          <w:p w14:paraId="79C4EE45"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43,57</w:t>
            </w:r>
          </w:p>
        </w:tc>
        <w:tc>
          <w:tcPr>
            <w:tcW w:w="1193" w:type="dxa"/>
            <w:hideMark/>
          </w:tcPr>
          <w:p w14:paraId="12F5CDDF"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0,00</w:t>
            </w:r>
          </w:p>
        </w:tc>
        <w:tc>
          <w:tcPr>
            <w:tcW w:w="1226" w:type="dxa"/>
            <w:hideMark/>
          </w:tcPr>
          <w:p w14:paraId="7AE7A0C6"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0,00</w:t>
            </w:r>
          </w:p>
        </w:tc>
        <w:tc>
          <w:tcPr>
            <w:tcW w:w="1016" w:type="dxa"/>
            <w:hideMark/>
          </w:tcPr>
          <w:p w14:paraId="230FD80C"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0,00</w:t>
            </w:r>
          </w:p>
        </w:tc>
        <w:tc>
          <w:tcPr>
            <w:tcW w:w="1241" w:type="dxa"/>
            <w:noWrap/>
            <w:hideMark/>
          </w:tcPr>
          <w:p w14:paraId="31E0119D"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0,00</w:t>
            </w:r>
          </w:p>
        </w:tc>
      </w:tr>
      <w:tr w:rsidR="00D5275A" w:rsidRPr="002B7A44" w14:paraId="5DA33F5E" w14:textId="77777777" w:rsidTr="00476DB9">
        <w:trPr>
          <w:trHeight w:val="300"/>
        </w:trPr>
        <w:tc>
          <w:tcPr>
            <w:tcW w:w="4519" w:type="dxa"/>
            <w:hideMark/>
          </w:tcPr>
          <w:p w14:paraId="1DEF6C4A"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из них:</w:t>
            </w:r>
          </w:p>
        </w:tc>
        <w:tc>
          <w:tcPr>
            <w:tcW w:w="1226" w:type="dxa"/>
            <w:hideMark/>
          </w:tcPr>
          <w:p w14:paraId="051A089C"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193" w:type="dxa"/>
            <w:hideMark/>
          </w:tcPr>
          <w:p w14:paraId="52C90537"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226" w:type="dxa"/>
            <w:hideMark/>
          </w:tcPr>
          <w:p w14:paraId="04D9DFD5"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016" w:type="dxa"/>
            <w:hideMark/>
          </w:tcPr>
          <w:p w14:paraId="356CA17B"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 </w:t>
            </w:r>
          </w:p>
        </w:tc>
        <w:tc>
          <w:tcPr>
            <w:tcW w:w="1241" w:type="dxa"/>
            <w:hideMark/>
          </w:tcPr>
          <w:p w14:paraId="237BC0E1"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w:t>
            </w:r>
          </w:p>
        </w:tc>
      </w:tr>
      <w:tr w:rsidR="00D5275A" w:rsidRPr="002B7A44" w14:paraId="6B1262AA" w14:textId="77777777" w:rsidTr="005F1027">
        <w:trPr>
          <w:trHeight w:val="302"/>
        </w:trPr>
        <w:tc>
          <w:tcPr>
            <w:tcW w:w="4519" w:type="dxa"/>
            <w:hideMark/>
          </w:tcPr>
          <w:p w14:paraId="5AC2EBDD"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1.6.1. Основное мероприятие «Оказание финансовой поддержки негосударственным организациям, предоставляющим услуги в сфере образования и молодежной политики»</w:t>
            </w:r>
          </w:p>
        </w:tc>
        <w:tc>
          <w:tcPr>
            <w:tcW w:w="1226" w:type="dxa"/>
            <w:hideMark/>
          </w:tcPr>
          <w:p w14:paraId="02DF5AA6"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43,57</w:t>
            </w:r>
          </w:p>
        </w:tc>
        <w:tc>
          <w:tcPr>
            <w:tcW w:w="1193" w:type="dxa"/>
            <w:hideMark/>
          </w:tcPr>
          <w:p w14:paraId="4DA55238"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0,00</w:t>
            </w:r>
          </w:p>
        </w:tc>
        <w:tc>
          <w:tcPr>
            <w:tcW w:w="1226" w:type="dxa"/>
            <w:hideMark/>
          </w:tcPr>
          <w:p w14:paraId="5A5005DC"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0,00</w:t>
            </w:r>
          </w:p>
        </w:tc>
        <w:tc>
          <w:tcPr>
            <w:tcW w:w="1016" w:type="dxa"/>
            <w:hideMark/>
          </w:tcPr>
          <w:p w14:paraId="4AFDBFC2"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0,00</w:t>
            </w:r>
          </w:p>
        </w:tc>
        <w:tc>
          <w:tcPr>
            <w:tcW w:w="1241" w:type="dxa"/>
            <w:noWrap/>
            <w:hideMark/>
          </w:tcPr>
          <w:p w14:paraId="03B25277"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0,00</w:t>
            </w:r>
          </w:p>
        </w:tc>
      </w:tr>
      <w:tr w:rsidR="00D5275A" w:rsidRPr="002B7A44" w14:paraId="6480952F" w14:textId="77777777" w:rsidTr="00476DB9">
        <w:trPr>
          <w:trHeight w:val="565"/>
        </w:trPr>
        <w:tc>
          <w:tcPr>
            <w:tcW w:w="4519" w:type="dxa"/>
            <w:hideMark/>
          </w:tcPr>
          <w:p w14:paraId="3B5FFFE1"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lastRenderedPageBreak/>
              <w:t xml:space="preserve"> - Расходы на развитие системы добровольчества (волонтерства)</w:t>
            </w:r>
          </w:p>
        </w:tc>
        <w:tc>
          <w:tcPr>
            <w:tcW w:w="1226" w:type="dxa"/>
            <w:hideMark/>
          </w:tcPr>
          <w:p w14:paraId="6CE838C5"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43,57</w:t>
            </w:r>
          </w:p>
        </w:tc>
        <w:tc>
          <w:tcPr>
            <w:tcW w:w="1193" w:type="dxa"/>
            <w:hideMark/>
          </w:tcPr>
          <w:p w14:paraId="23D6DC33"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0,00</w:t>
            </w:r>
          </w:p>
        </w:tc>
        <w:tc>
          <w:tcPr>
            <w:tcW w:w="1226" w:type="dxa"/>
            <w:hideMark/>
          </w:tcPr>
          <w:p w14:paraId="04CA431C"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0,00</w:t>
            </w:r>
          </w:p>
        </w:tc>
        <w:tc>
          <w:tcPr>
            <w:tcW w:w="1016" w:type="dxa"/>
            <w:hideMark/>
          </w:tcPr>
          <w:p w14:paraId="5E7D2D96"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0,00</w:t>
            </w:r>
          </w:p>
        </w:tc>
        <w:tc>
          <w:tcPr>
            <w:tcW w:w="1241" w:type="dxa"/>
            <w:noWrap/>
            <w:hideMark/>
          </w:tcPr>
          <w:p w14:paraId="034AB7FA"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х</w:t>
            </w:r>
          </w:p>
        </w:tc>
      </w:tr>
      <w:tr w:rsidR="00D5275A" w:rsidRPr="002B7A44" w14:paraId="65F83273" w14:textId="77777777" w:rsidTr="00476DB9">
        <w:trPr>
          <w:trHeight w:val="1094"/>
        </w:trPr>
        <w:tc>
          <w:tcPr>
            <w:tcW w:w="4519" w:type="dxa"/>
            <w:hideMark/>
          </w:tcPr>
          <w:p w14:paraId="33E82217"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xml:space="preserve">1.7. Подпрограмма «Обеспечение комплексной безопасности и комфортных условий в организациях подведомственных управлению образования»  </w:t>
            </w:r>
          </w:p>
        </w:tc>
        <w:tc>
          <w:tcPr>
            <w:tcW w:w="1226" w:type="dxa"/>
            <w:hideMark/>
          </w:tcPr>
          <w:p w14:paraId="6B709A0E"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3 344,74</w:t>
            </w:r>
          </w:p>
        </w:tc>
        <w:tc>
          <w:tcPr>
            <w:tcW w:w="1193" w:type="dxa"/>
            <w:hideMark/>
          </w:tcPr>
          <w:p w14:paraId="59D2F2C9"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0,00</w:t>
            </w:r>
          </w:p>
        </w:tc>
        <w:tc>
          <w:tcPr>
            <w:tcW w:w="1226" w:type="dxa"/>
            <w:hideMark/>
          </w:tcPr>
          <w:p w14:paraId="0CB8F1D9"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0,00</w:t>
            </w:r>
          </w:p>
        </w:tc>
        <w:tc>
          <w:tcPr>
            <w:tcW w:w="1016" w:type="dxa"/>
            <w:hideMark/>
          </w:tcPr>
          <w:p w14:paraId="2E22C9BB"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0,00</w:t>
            </w:r>
          </w:p>
        </w:tc>
        <w:tc>
          <w:tcPr>
            <w:tcW w:w="1241" w:type="dxa"/>
            <w:noWrap/>
            <w:hideMark/>
          </w:tcPr>
          <w:p w14:paraId="07A1D1BF"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0,00</w:t>
            </w:r>
          </w:p>
        </w:tc>
      </w:tr>
      <w:tr w:rsidR="00D5275A" w:rsidRPr="002B7A44" w14:paraId="145B36D2" w14:textId="77777777" w:rsidTr="00476DB9">
        <w:trPr>
          <w:trHeight w:val="300"/>
        </w:trPr>
        <w:tc>
          <w:tcPr>
            <w:tcW w:w="4519" w:type="dxa"/>
            <w:hideMark/>
          </w:tcPr>
          <w:p w14:paraId="7DB44A1A"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из них:</w:t>
            </w:r>
          </w:p>
        </w:tc>
        <w:tc>
          <w:tcPr>
            <w:tcW w:w="1226" w:type="dxa"/>
            <w:hideMark/>
          </w:tcPr>
          <w:p w14:paraId="088BCFF8"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193" w:type="dxa"/>
            <w:hideMark/>
          </w:tcPr>
          <w:p w14:paraId="76B60EC5"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226" w:type="dxa"/>
            <w:hideMark/>
          </w:tcPr>
          <w:p w14:paraId="416185D1"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016" w:type="dxa"/>
            <w:hideMark/>
          </w:tcPr>
          <w:p w14:paraId="55576C48"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w:t>
            </w:r>
          </w:p>
        </w:tc>
        <w:tc>
          <w:tcPr>
            <w:tcW w:w="1241" w:type="dxa"/>
            <w:hideMark/>
          </w:tcPr>
          <w:p w14:paraId="15E1D954"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w:t>
            </w:r>
          </w:p>
        </w:tc>
      </w:tr>
      <w:tr w:rsidR="00D5275A" w:rsidRPr="002B7A44" w14:paraId="7CB951AD" w14:textId="77777777" w:rsidTr="00476DB9">
        <w:trPr>
          <w:trHeight w:val="1080"/>
        </w:trPr>
        <w:tc>
          <w:tcPr>
            <w:tcW w:w="4519" w:type="dxa"/>
            <w:hideMark/>
          </w:tcPr>
          <w:p w14:paraId="0A52DED3"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1.7.1. Основное мероприятие «Принятие мер по обеспечению комплексной безопасности и комфортных условий в организациях подведомственных управлению образования»</w:t>
            </w:r>
          </w:p>
        </w:tc>
        <w:tc>
          <w:tcPr>
            <w:tcW w:w="1226" w:type="dxa"/>
            <w:hideMark/>
          </w:tcPr>
          <w:p w14:paraId="283AF189"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3 344,74</w:t>
            </w:r>
          </w:p>
        </w:tc>
        <w:tc>
          <w:tcPr>
            <w:tcW w:w="1193" w:type="dxa"/>
            <w:hideMark/>
          </w:tcPr>
          <w:p w14:paraId="7850E70A"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0,00</w:t>
            </w:r>
          </w:p>
        </w:tc>
        <w:tc>
          <w:tcPr>
            <w:tcW w:w="1226" w:type="dxa"/>
            <w:hideMark/>
          </w:tcPr>
          <w:p w14:paraId="52BC5568"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0,00</w:t>
            </w:r>
          </w:p>
        </w:tc>
        <w:tc>
          <w:tcPr>
            <w:tcW w:w="1016" w:type="dxa"/>
            <w:hideMark/>
          </w:tcPr>
          <w:p w14:paraId="1E254A7B"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0,00</w:t>
            </w:r>
          </w:p>
        </w:tc>
        <w:tc>
          <w:tcPr>
            <w:tcW w:w="1241" w:type="dxa"/>
            <w:noWrap/>
            <w:hideMark/>
          </w:tcPr>
          <w:p w14:paraId="17A7000B"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0,00</w:t>
            </w:r>
          </w:p>
        </w:tc>
      </w:tr>
      <w:tr w:rsidR="00D5275A" w:rsidRPr="002B7A44" w14:paraId="01A20876" w14:textId="77777777" w:rsidTr="00476DB9">
        <w:trPr>
          <w:trHeight w:val="510"/>
        </w:trPr>
        <w:tc>
          <w:tcPr>
            <w:tcW w:w="4519" w:type="dxa"/>
            <w:hideMark/>
          </w:tcPr>
          <w:p w14:paraId="6C7F5614"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xml:space="preserve"> - Расходы  на укрепление антитеррористической безопасности</w:t>
            </w:r>
          </w:p>
        </w:tc>
        <w:tc>
          <w:tcPr>
            <w:tcW w:w="1226" w:type="dxa"/>
            <w:hideMark/>
          </w:tcPr>
          <w:p w14:paraId="6C161D65"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3 344,74</w:t>
            </w:r>
          </w:p>
        </w:tc>
        <w:tc>
          <w:tcPr>
            <w:tcW w:w="1193" w:type="dxa"/>
            <w:hideMark/>
          </w:tcPr>
          <w:p w14:paraId="2772ADB2"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0,00</w:t>
            </w:r>
          </w:p>
        </w:tc>
        <w:tc>
          <w:tcPr>
            <w:tcW w:w="1226" w:type="dxa"/>
            <w:hideMark/>
          </w:tcPr>
          <w:p w14:paraId="757E3ED5"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0,00</w:t>
            </w:r>
          </w:p>
        </w:tc>
        <w:tc>
          <w:tcPr>
            <w:tcW w:w="1016" w:type="dxa"/>
            <w:hideMark/>
          </w:tcPr>
          <w:p w14:paraId="073D61ED"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0,00</w:t>
            </w:r>
          </w:p>
        </w:tc>
        <w:tc>
          <w:tcPr>
            <w:tcW w:w="1241" w:type="dxa"/>
            <w:noWrap/>
            <w:hideMark/>
          </w:tcPr>
          <w:p w14:paraId="58E26DFA"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х</w:t>
            </w:r>
          </w:p>
        </w:tc>
      </w:tr>
      <w:tr w:rsidR="00D5275A" w:rsidRPr="002B7A44" w14:paraId="511ED61F" w14:textId="77777777" w:rsidTr="00476DB9">
        <w:trPr>
          <w:trHeight w:val="1350"/>
        </w:trPr>
        <w:tc>
          <w:tcPr>
            <w:tcW w:w="4519" w:type="dxa"/>
            <w:hideMark/>
          </w:tcPr>
          <w:p w14:paraId="402B34EA"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xml:space="preserve">1.8. Подпрограмма «Обеспечение современных условий организации образовательного процесса и функционирования системы образования (ресурсное обеспечение системы общего образования)»  </w:t>
            </w:r>
          </w:p>
        </w:tc>
        <w:tc>
          <w:tcPr>
            <w:tcW w:w="1226" w:type="dxa"/>
            <w:hideMark/>
          </w:tcPr>
          <w:p w14:paraId="5499C8A1"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42 882,04</w:t>
            </w:r>
          </w:p>
        </w:tc>
        <w:tc>
          <w:tcPr>
            <w:tcW w:w="1193" w:type="dxa"/>
            <w:hideMark/>
          </w:tcPr>
          <w:p w14:paraId="2AB2A2B4"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41 886,00</w:t>
            </w:r>
          </w:p>
        </w:tc>
        <w:tc>
          <w:tcPr>
            <w:tcW w:w="1226" w:type="dxa"/>
            <w:hideMark/>
          </w:tcPr>
          <w:p w14:paraId="2218A18B"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40 617,77</w:t>
            </w:r>
          </w:p>
        </w:tc>
        <w:tc>
          <w:tcPr>
            <w:tcW w:w="1016" w:type="dxa"/>
            <w:hideMark/>
          </w:tcPr>
          <w:p w14:paraId="25FA1648"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96,97</w:t>
            </w:r>
          </w:p>
        </w:tc>
        <w:tc>
          <w:tcPr>
            <w:tcW w:w="1241" w:type="dxa"/>
            <w:noWrap/>
            <w:hideMark/>
          </w:tcPr>
          <w:p w14:paraId="06359842"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94,72</w:t>
            </w:r>
          </w:p>
        </w:tc>
      </w:tr>
      <w:tr w:rsidR="00D5275A" w:rsidRPr="002B7A44" w14:paraId="69EF1C13" w14:textId="77777777" w:rsidTr="00476DB9">
        <w:trPr>
          <w:trHeight w:val="300"/>
        </w:trPr>
        <w:tc>
          <w:tcPr>
            <w:tcW w:w="4519" w:type="dxa"/>
            <w:hideMark/>
          </w:tcPr>
          <w:p w14:paraId="27093B4E"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из них:</w:t>
            </w:r>
          </w:p>
        </w:tc>
        <w:tc>
          <w:tcPr>
            <w:tcW w:w="1226" w:type="dxa"/>
            <w:hideMark/>
          </w:tcPr>
          <w:p w14:paraId="2834E339"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193" w:type="dxa"/>
            <w:hideMark/>
          </w:tcPr>
          <w:p w14:paraId="0FFDCAEA"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226" w:type="dxa"/>
            <w:hideMark/>
          </w:tcPr>
          <w:p w14:paraId="165E383F"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016" w:type="dxa"/>
            <w:hideMark/>
          </w:tcPr>
          <w:p w14:paraId="37A07612"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 </w:t>
            </w:r>
          </w:p>
        </w:tc>
        <w:tc>
          <w:tcPr>
            <w:tcW w:w="1241" w:type="dxa"/>
            <w:hideMark/>
          </w:tcPr>
          <w:p w14:paraId="21DE5853"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w:t>
            </w:r>
          </w:p>
        </w:tc>
      </w:tr>
      <w:tr w:rsidR="00D5275A" w:rsidRPr="002B7A44" w14:paraId="2FF22E27" w14:textId="77777777" w:rsidTr="00476DB9">
        <w:trPr>
          <w:trHeight w:val="809"/>
        </w:trPr>
        <w:tc>
          <w:tcPr>
            <w:tcW w:w="4519" w:type="dxa"/>
            <w:hideMark/>
          </w:tcPr>
          <w:p w14:paraId="15150063"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1.8.1. Основное мероприятие «Расходы на обеспечение функций органов местного самоуправления»</w:t>
            </w:r>
          </w:p>
        </w:tc>
        <w:tc>
          <w:tcPr>
            <w:tcW w:w="1226" w:type="dxa"/>
            <w:hideMark/>
          </w:tcPr>
          <w:p w14:paraId="61BC96A0"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42 882,04</w:t>
            </w:r>
          </w:p>
        </w:tc>
        <w:tc>
          <w:tcPr>
            <w:tcW w:w="1193" w:type="dxa"/>
            <w:hideMark/>
          </w:tcPr>
          <w:p w14:paraId="1AEB6EF7"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41 886,00</w:t>
            </w:r>
          </w:p>
        </w:tc>
        <w:tc>
          <w:tcPr>
            <w:tcW w:w="1226" w:type="dxa"/>
            <w:hideMark/>
          </w:tcPr>
          <w:p w14:paraId="550CB05A"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40 617,77</w:t>
            </w:r>
          </w:p>
        </w:tc>
        <w:tc>
          <w:tcPr>
            <w:tcW w:w="1016" w:type="dxa"/>
            <w:hideMark/>
          </w:tcPr>
          <w:p w14:paraId="62D6567E"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96,97</w:t>
            </w:r>
          </w:p>
        </w:tc>
        <w:tc>
          <w:tcPr>
            <w:tcW w:w="1241" w:type="dxa"/>
            <w:noWrap/>
            <w:hideMark/>
          </w:tcPr>
          <w:p w14:paraId="53C10BE5"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94,72</w:t>
            </w:r>
          </w:p>
        </w:tc>
      </w:tr>
      <w:tr w:rsidR="00D5275A" w:rsidRPr="002B7A44" w14:paraId="73708F08" w14:textId="77777777" w:rsidTr="00476DB9">
        <w:trPr>
          <w:trHeight w:val="510"/>
        </w:trPr>
        <w:tc>
          <w:tcPr>
            <w:tcW w:w="4519" w:type="dxa"/>
            <w:hideMark/>
          </w:tcPr>
          <w:p w14:paraId="78E15F76"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xml:space="preserve"> - Расходы на обеспечение функций органов местного самоуправления</w:t>
            </w:r>
          </w:p>
        </w:tc>
        <w:tc>
          <w:tcPr>
            <w:tcW w:w="1226" w:type="dxa"/>
            <w:hideMark/>
          </w:tcPr>
          <w:p w14:paraId="79183523"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42 817,13</w:t>
            </w:r>
          </w:p>
        </w:tc>
        <w:tc>
          <w:tcPr>
            <w:tcW w:w="1193" w:type="dxa"/>
            <w:hideMark/>
          </w:tcPr>
          <w:p w14:paraId="30BB88E9"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41 886,00</w:t>
            </w:r>
          </w:p>
        </w:tc>
        <w:tc>
          <w:tcPr>
            <w:tcW w:w="1226" w:type="dxa"/>
            <w:hideMark/>
          </w:tcPr>
          <w:p w14:paraId="25801C9A"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40 617,77</w:t>
            </w:r>
          </w:p>
        </w:tc>
        <w:tc>
          <w:tcPr>
            <w:tcW w:w="1016" w:type="dxa"/>
            <w:hideMark/>
          </w:tcPr>
          <w:p w14:paraId="3ED5FE23"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96,97</w:t>
            </w:r>
          </w:p>
        </w:tc>
        <w:tc>
          <w:tcPr>
            <w:tcW w:w="1241" w:type="dxa"/>
            <w:noWrap/>
            <w:hideMark/>
          </w:tcPr>
          <w:p w14:paraId="3283556A"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х</w:t>
            </w:r>
          </w:p>
        </w:tc>
      </w:tr>
      <w:tr w:rsidR="00D5275A" w:rsidRPr="002B7A44" w14:paraId="3CCED5BF" w14:textId="77777777" w:rsidTr="00476DB9">
        <w:trPr>
          <w:trHeight w:val="1080"/>
        </w:trPr>
        <w:tc>
          <w:tcPr>
            <w:tcW w:w="4519" w:type="dxa"/>
            <w:hideMark/>
          </w:tcPr>
          <w:p w14:paraId="402C29B5"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xml:space="preserve"> - Иные межбюджетные трансферты на поощрение муниципальных управленческих команд за счет средств иных межбюджетных трансфертов из федерального бюджета</w:t>
            </w:r>
          </w:p>
        </w:tc>
        <w:tc>
          <w:tcPr>
            <w:tcW w:w="1226" w:type="dxa"/>
            <w:hideMark/>
          </w:tcPr>
          <w:p w14:paraId="7948CBB5"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64,91</w:t>
            </w:r>
          </w:p>
        </w:tc>
        <w:tc>
          <w:tcPr>
            <w:tcW w:w="1193" w:type="dxa"/>
            <w:hideMark/>
          </w:tcPr>
          <w:p w14:paraId="78BBDF7A"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0,00</w:t>
            </w:r>
          </w:p>
        </w:tc>
        <w:tc>
          <w:tcPr>
            <w:tcW w:w="1226" w:type="dxa"/>
            <w:hideMark/>
          </w:tcPr>
          <w:p w14:paraId="5A794DEB"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0,00</w:t>
            </w:r>
          </w:p>
        </w:tc>
        <w:tc>
          <w:tcPr>
            <w:tcW w:w="1016" w:type="dxa"/>
            <w:hideMark/>
          </w:tcPr>
          <w:p w14:paraId="7AAF2149"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0,00</w:t>
            </w:r>
          </w:p>
        </w:tc>
        <w:tc>
          <w:tcPr>
            <w:tcW w:w="1241" w:type="dxa"/>
            <w:noWrap/>
            <w:hideMark/>
          </w:tcPr>
          <w:p w14:paraId="2B9CE375"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0,00</w:t>
            </w:r>
          </w:p>
        </w:tc>
      </w:tr>
      <w:tr w:rsidR="00D5275A" w:rsidRPr="002B7A44" w14:paraId="5D09BD50" w14:textId="77777777" w:rsidTr="00476DB9">
        <w:trPr>
          <w:trHeight w:val="1089"/>
        </w:trPr>
        <w:tc>
          <w:tcPr>
            <w:tcW w:w="4519" w:type="dxa"/>
            <w:hideMark/>
          </w:tcPr>
          <w:p w14:paraId="65EADCD9" w14:textId="77777777" w:rsidR="00D5275A" w:rsidRPr="002B7A44" w:rsidRDefault="00D5275A" w:rsidP="00476DB9">
            <w:pPr>
              <w:spacing w:after="0"/>
              <w:rPr>
                <w:rFonts w:ascii="Times New Roman" w:hAnsi="Times New Roman" w:cs="Times New Roman"/>
                <w:b/>
                <w:bCs/>
                <w:i/>
                <w:iCs/>
              </w:rPr>
            </w:pPr>
            <w:r w:rsidRPr="002B7A44">
              <w:rPr>
                <w:rFonts w:ascii="Times New Roman" w:hAnsi="Times New Roman" w:cs="Times New Roman"/>
                <w:b/>
                <w:bCs/>
                <w:i/>
                <w:iCs/>
              </w:rPr>
              <w:t>2. Муниципальная программа «Развитие муниципальной службы в администрации города Радужный на 2019-2025 годы и на период до 2030 года», всего</w:t>
            </w:r>
          </w:p>
        </w:tc>
        <w:tc>
          <w:tcPr>
            <w:tcW w:w="1226" w:type="dxa"/>
            <w:hideMark/>
          </w:tcPr>
          <w:p w14:paraId="7E275036" w14:textId="77777777" w:rsidR="00D5275A" w:rsidRPr="002B7A44" w:rsidRDefault="00D5275A" w:rsidP="00476DB9">
            <w:pPr>
              <w:spacing w:after="0"/>
              <w:rPr>
                <w:rFonts w:ascii="Times New Roman" w:hAnsi="Times New Roman" w:cs="Times New Roman"/>
                <w:b/>
                <w:bCs/>
                <w:i/>
                <w:iCs/>
              </w:rPr>
            </w:pPr>
            <w:r w:rsidRPr="002B7A44">
              <w:rPr>
                <w:rFonts w:ascii="Times New Roman" w:hAnsi="Times New Roman" w:cs="Times New Roman"/>
                <w:b/>
                <w:bCs/>
                <w:i/>
                <w:iCs/>
              </w:rPr>
              <w:t>118,53</w:t>
            </w:r>
          </w:p>
        </w:tc>
        <w:tc>
          <w:tcPr>
            <w:tcW w:w="1193" w:type="dxa"/>
            <w:hideMark/>
          </w:tcPr>
          <w:p w14:paraId="453D3096" w14:textId="77777777" w:rsidR="00D5275A" w:rsidRPr="002B7A44" w:rsidRDefault="00D5275A" w:rsidP="00476DB9">
            <w:pPr>
              <w:spacing w:after="0"/>
              <w:rPr>
                <w:rFonts w:ascii="Times New Roman" w:hAnsi="Times New Roman" w:cs="Times New Roman"/>
                <w:b/>
                <w:bCs/>
                <w:i/>
                <w:iCs/>
              </w:rPr>
            </w:pPr>
            <w:r w:rsidRPr="002B7A44">
              <w:rPr>
                <w:rFonts w:ascii="Times New Roman" w:hAnsi="Times New Roman" w:cs="Times New Roman"/>
                <w:b/>
                <w:bCs/>
                <w:i/>
                <w:iCs/>
              </w:rPr>
              <w:t>142,00</w:t>
            </w:r>
          </w:p>
        </w:tc>
        <w:tc>
          <w:tcPr>
            <w:tcW w:w="1226" w:type="dxa"/>
            <w:hideMark/>
          </w:tcPr>
          <w:p w14:paraId="577DC5D4" w14:textId="77777777" w:rsidR="00D5275A" w:rsidRPr="002B7A44" w:rsidRDefault="00D5275A" w:rsidP="00476DB9">
            <w:pPr>
              <w:spacing w:after="0"/>
              <w:rPr>
                <w:rFonts w:ascii="Times New Roman" w:hAnsi="Times New Roman" w:cs="Times New Roman"/>
                <w:b/>
                <w:bCs/>
                <w:i/>
                <w:iCs/>
              </w:rPr>
            </w:pPr>
            <w:r w:rsidRPr="002B7A44">
              <w:rPr>
                <w:rFonts w:ascii="Times New Roman" w:hAnsi="Times New Roman" w:cs="Times New Roman"/>
                <w:b/>
                <w:bCs/>
                <w:i/>
                <w:iCs/>
              </w:rPr>
              <w:t>140,43</w:t>
            </w:r>
          </w:p>
        </w:tc>
        <w:tc>
          <w:tcPr>
            <w:tcW w:w="1016" w:type="dxa"/>
            <w:hideMark/>
          </w:tcPr>
          <w:p w14:paraId="0F1B3FF8" w14:textId="77777777" w:rsidR="00D5275A" w:rsidRPr="002B7A44" w:rsidRDefault="00D5275A" w:rsidP="00476DB9">
            <w:pPr>
              <w:spacing w:after="0"/>
              <w:rPr>
                <w:rFonts w:ascii="Times New Roman" w:hAnsi="Times New Roman" w:cs="Times New Roman"/>
                <w:b/>
                <w:bCs/>
                <w:i/>
                <w:iCs/>
              </w:rPr>
            </w:pPr>
            <w:r w:rsidRPr="002B7A44">
              <w:rPr>
                <w:rFonts w:ascii="Times New Roman" w:hAnsi="Times New Roman" w:cs="Times New Roman"/>
                <w:b/>
                <w:bCs/>
                <w:i/>
                <w:iCs/>
              </w:rPr>
              <w:t>98,89</w:t>
            </w:r>
          </w:p>
        </w:tc>
        <w:tc>
          <w:tcPr>
            <w:tcW w:w="1241" w:type="dxa"/>
            <w:noWrap/>
            <w:hideMark/>
          </w:tcPr>
          <w:p w14:paraId="2371BA6D" w14:textId="77777777" w:rsidR="00D5275A" w:rsidRPr="002B7A44" w:rsidRDefault="00D5275A" w:rsidP="00476DB9">
            <w:pPr>
              <w:spacing w:after="0"/>
              <w:rPr>
                <w:rFonts w:ascii="Times New Roman" w:hAnsi="Times New Roman" w:cs="Times New Roman"/>
                <w:b/>
                <w:bCs/>
              </w:rPr>
            </w:pPr>
            <w:r w:rsidRPr="002B7A44">
              <w:rPr>
                <w:rFonts w:ascii="Times New Roman" w:hAnsi="Times New Roman" w:cs="Times New Roman"/>
                <w:b/>
                <w:bCs/>
              </w:rPr>
              <w:t>118,48</w:t>
            </w:r>
          </w:p>
        </w:tc>
      </w:tr>
      <w:tr w:rsidR="00D5275A" w:rsidRPr="002B7A44" w14:paraId="061354B2" w14:textId="77777777" w:rsidTr="00476DB9">
        <w:trPr>
          <w:trHeight w:val="300"/>
        </w:trPr>
        <w:tc>
          <w:tcPr>
            <w:tcW w:w="4519" w:type="dxa"/>
            <w:hideMark/>
          </w:tcPr>
          <w:p w14:paraId="59B09E79"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в том числе:</w:t>
            </w:r>
          </w:p>
        </w:tc>
        <w:tc>
          <w:tcPr>
            <w:tcW w:w="1226" w:type="dxa"/>
            <w:hideMark/>
          </w:tcPr>
          <w:p w14:paraId="67BC5DD3"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193" w:type="dxa"/>
            <w:hideMark/>
          </w:tcPr>
          <w:p w14:paraId="406847A3"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226" w:type="dxa"/>
            <w:hideMark/>
          </w:tcPr>
          <w:p w14:paraId="7B9105D6"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016" w:type="dxa"/>
            <w:hideMark/>
          </w:tcPr>
          <w:p w14:paraId="0599E9D7"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w:t>
            </w:r>
          </w:p>
        </w:tc>
        <w:tc>
          <w:tcPr>
            <w:tcW w:w="1241" w:type="dxa"/>
            <w:hideMark/>
          </w:tcPr>
          <w:p w14:paraId="7CACA3C2"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w:t>
            </w:r>
          </w:p>
        </w:tc>
      </w:tr>
      <w:tr w:rsidR="00D5275A" w:rsidRPr="002B7A44" w14:paraId="126BB6B0" w14:textId="77777777" w:rsidTr="00476DB9">
        <w:trPr>
          <w:trHeight w:val="812"/>
        </w:trPr>
        <w:tc>
          <w:tcPr>
            <w:tcW w:w="4519" w:type="dxa"/>
            <w:hideMark/>
          </w:tcPr>
          <w:p w14:paraId="2EA4F706"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2.1. Основное мероприятие «Формирование непрерывной системы профессионального развития муниципальных служащих»</w:t>
            </w:r>
          </w:p>
        </w:tc>
        <w:tc>
          <w:tcPr>
            <w:tcW w:w="1226" w:type="dxa"/>
            <w:hideMark/>
          </w:tcPr>
          <w:p w14:paraId="09A56A2A"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25,66</w:t>
            </w:r>
          </w:p>
        </w:tc>
        <w:tc>
          <w:tcPr>
            <w:tcW w:w="1193" w:type="dxa"/>
            <w:hideMark/>
          </w:tcPr>
          <w:p w14:paraId="29E67D97"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26,40</w:t>
            </w:r>
          </w:p>
        </w:tc>
        <w:tc>
          <w:tcPr>
            <w:tcW w:w="1226" w:type="dxa"/>
            <w:hideMark/>
          </w:tcPr>
          <w:p w14:paraId="0A6CC367"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24,90</w:t>
            </w:r>
          </w:p>
        </w:tc>
        <w:tc>
          <w:tcPr>
            <w:tcW w:w="1016" w:type="dxa"/>
            <w:hideMark/>
          </w:tcPr>
          <w:p w14:paraId="09910D14"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94,32</w:t>
            </w:r>
          </w:p>
        </w:tc>
        <w:tc>
          <w:tcPr>
            <w:tcW w:w="1241" w:type="dxa"/>
            <w:noWrap/>
            <w:hideMark/>
          </w:tcPr>
          <w:p w14:paraId="1CAF76C2"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97,04</w:t>
            </w:r>
          </w:p>
        </w:tc>
      </w:tr>
      <w:tr w:rsidR="00D5275A" w:rsidRPr="002B7A44" w14:paraId="6FABCB32" w14:textId="77777777" w:rsidTr="00476DB9">
        <w:trPr>
          <w:trHeight w:val="765"/>
        </w:trPr>
        <w:tc>
          <w:tcPr>
            <w:tcW w:w="4519" w:type="dxa"/>
            <w:hideMark/>
          </w:tcPr>
          <w:p w14:paraId="494C38FB"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xml:space="preserve"> - Формирование непрерывной системы профессионального развития муниципальных служащих</w:t>
            </w:r>
          </w:p>
        </w:tc>
        <w:tc>
          <w:tcPr>
            <w:tcW w:w="1226" w:type="dxa"/>
            <w:hideMark/>
          </w:tcPr>
          <w:p w14:paraId="0C32D41F"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25,66</w:t>
            </w:r>
          </w:p>
        </w:tc>
        <w:tc>
          <w:tcPr>
            <w:tcW w:w="1193" w:type="dxa"/>
            <w:hideMark/>
          </w:tcPr>
          <w:p w14:paraId="1500620F"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26,40</w:t>
            </w:r>
          </w:p>
        </w:tc>
        <w:tc>
          <w:tcPr>
            <w:tcW w:w="1226" w:type="dxa"/>
            <w:hideMark/>
          </w:tcPr>
          <w:p w14:paraId="4ABEA726"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24,90</w:t>
            </w:r>
          </w:p>
        </w:tc>
        <w:tc>
          <w:tcPr>
            <w:tcW w:w="1016" w:type="dxa"/>
            <w:hideMark/>
          </w:tcPr>
          <w:p w14:paraId="0F1F4482"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94,32</w:t>
            </w:r>
          </w:p>
        </w:tc>
        <w:tc>
          <w:tcPr>
            <w:tcW w:w="1241" w:type="dxa"/>
            <w:noWrap/>
            <w:hideMark/>
          </w:tcPr>
          <w:p w14:paraId="3D93F1B0"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х</w:t>
            </w:r>
          </w:p>
        </w:tc>
      </w:tr>
      <w:tr w:rsidR="00D5275A" w:rsidRPr="002B7A44" w14:paraId="5CE20219" w14:textId="77777777" w:rsidTr="00476DB9">
        <w:trPr>
          <w:trHeight w:val="705"/>
        </w:trPr>
        <w:tc>
          <w:tcPr>
            <w:tcW w:w="4519" w:type="dxa"/>
            <w:hideMark/>
          </w:tcPr>
          <w:p w14:paraId="2C9F2A56"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2.2. Основное мероприятие «Диспансеризация муниципальных служащих»</w:t>
            </w:r>
          </w:p>
        </w:tc>
        <w:tc>
          <w:tcPr>
            <w:tcW w:w="1226" w:type="dxa"/>
            <w:hideMark/>
          </w:tcPr>
          <w:p w14:paraId="7127F1BE"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92,87</w:t>
            </w:r>
          </w:p>
        </w:tc>
        <w:tc>
          <w:tcPr>
            <w:tcW w:w="1193" w:type="dxa"/>
            <w:hideMark/>
          </w:tcPr>
          <w:p w14:paraId="2471F153"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115,60</w:t>
            </w:r>
          </w:p>
        </w:tc>
        <w:tc>
          <w:tcPr>
            <w:tcW w:w="1226" w:type="dxa"/>
            <w:hideMark/>
          </w:tcPr>
          <w:p w14:paraId="4243B4D3"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115,53</w:t>
            </w:r>
          </w:p>
        </w:tc>
        <w:tc>
          <w:tcPr>
            <w:tcW w:w="1016" w:type="dxa"/>
            <w:hideMark/>
          </w:tcPr>
          <w:p w14:paraId="3A7CDAEB"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99,94</w:t>
            </w:r>
          </w:p>
        </w:tc>
        <w:tc>
          <w:tcPr>
            <w:tcW w:w="1241" w:type="dxa"/>
            <w:noWrap/>
            <w:hideMark/>
          </w:tcPr>
          <w:p w14:paraId="62E74229"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124,4</w:t>
            </w:r>
          </w:p>
        </w:tc>
      </w:tr>
      <w:tr w:rsidR="00D5275A" w:rsidRPr="002B7A44" w14:paraId="54E3085D" w14:textId="77777777" w:rsidTr="00476DB9">
        <w:trPr>
          <w:trHeight w:val="390"/>
        </w:trPr>
        <w:tc>
          <w:tcPr>
            <w:tcW w:w="4519" w:type="dxa"/>
            <w:hideMark/>
          </w:tcPr>
          <w:p w14:paraId="657765CD"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lastRenderedPageBreak/>
              <w:t xml:space="preserve"> - Диспансеризация муниципальных служащих</w:t>
            </w:r>
          </w:p>
        </w:tc>
        <w:tc>
          <w:tcPr>
            <w:tcW w:w="1226" w:type="dxa"/>
            <w:hideMark/>
          </w:tcPr>
          <w:p w14:paraId="308958D1"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92,87</w:t>
            </w:r>
          </w:p>
        </w:tc>
        <w:tc>
          <w:tcPr>
            <w:tcW w:w="1193" w:type="dxa"/>
            <w:hideMark/>
          </w:tcPr>
          <w:p w14:paraId="2021209F"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115,60</w:t>
            </w:r>
          </w:p>
        </w:tc>
        <w:tc>
          <w:tcPr>
            <w:tcW w:w="1226" w:type="dxa"/>
            <w:hideMark/>
          </w:tcPr>
          <w:p w14:paraId="31ED2D4F"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115,53</w:t>
            </w:r>
          </w:p>
        </w:tc>
        <w:tc>
          <w:tcPr>
            <w:tcW w:w="1016" w:type="dxa"/>
            <w:hideMark/>
          </w:tcPr>
          <w:p w14:paraId="72EFF65B"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99,94</w:t>
            </w:r>
          </w:p>
        </w:tc>
        <w:tc>
          <w:tcPr>
            <w:tcW w:w="1241" w:type="dxa"/>
            <w:noWrap/>
            <w:hideMark/>
          </w:tcPr>
          <w:p w14:paraId="7ACAE5E9"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х</w:t>
            </w:r>
          </w:p>
        </w:tc>
      </w:tr>
      <w:tr w:rsidR="00D5275A" w:rsidRPr="002B7A44" w14:paraId="52D28D5A" w14:textId="77777777" w:rsidTr="00476DB9">
        <w:trPr>
          <w:trHeight w:val="1637"/>
        </w:trPr>
        <w:tc>
          <w:tcPr>
            <w:tcW w:w="4519" w:type="dxa"/>
            <w:hideMark/>
          </w:tcPr>
          <w:p w14:paraId="24C4C735" w14:textId="77777777" w:rsidR="00D5275A" w:rsidRPr="002B7A44" w:rsidRDefault="00D5275A" w:rsidP="00476DB9">
            <w:pPr>
              <w:spacing w:after="0"/>
              <w:rPr>
                <w:rFonts w:ascii="Times New Roman" w:hAnsi="Times New Roman" w:cs="Times New Roman"/>
                <w:b/>
                <w:bCs/>
                <w:iCs/>
              </w:rPr>
            </w:pPr>
            <w:r w:rsidRPr="002B7A44">
              <w:rPr>
                <w:rFonts w:ascii="Times New Roman" w:hAnsi="Times New Roman" w:cs="Times New Roman"/>
                <w:b/>
                <w:bCs/>
                <w:iCs/>
              </w:rPr>
              <w:t>3. Муниципальная программа «Профилактика правонарушений, терроризма, а так же минимизации и (или) ликвидации последствий его проявлений в городе Радужный на 2019-2025 годы и на период до 2030 года», всего</w:t>
            </w:r>
          </w:p>
        </w:tc>
        <w:tc>
          <w:tcPr>
            <w:tcW w:w="1226" w:type="dxa"/>
            <w:hideMark/>
          </w:tcPr>
          <w:p w14:paraId="2C1AF38D" w14:textId="77777777" w:rsidR="00D5275A" w:rsidRPr="002B7A44" w:rsidRDefault="00D5275A" w:rsidP="00476DB9">
            <w:pPr>
              <w:spacing w:after="0"/>
              <w:rPr>
                <w:rFonts w:ascii="Times New Roman" w:hAnsi="Times New Roman" w:cs="Times New Roman"/>
                <w:b/>
                <w:bCs/>
                <w:iCs/>
              </w:rPr>
            </w:pPr>
            <w:r w:rsidRPr="002B7A44">
              <w:rPr>
                <w:rFonts w:ascii="Times New Roman" w:hAnsi="Times New Roman" w:cs="Times New Roman"/>
                <w:b/>
                <w:bCs/>
                <w:iCs/>
              </w:rPr>
              <w:t>423,30</w:t>
            </w:r>
          </w:p>
        </w:tc>
        <w:tc>
          <w:tcPr>
            <w:tcW w:w="1193" w:type="dxa"/>
            <w:hideMark/>
          </w:tcPr>
          <w:p w14:paraId="20FE4403" w14:textId="77777777" w:rsidR="00D5275A" w:rsidRPr="002B7A44" w:rsidRDefault="00D5275A" w:rsidP="00476DB9">
            <w:pPr>
              <w:spacing w:after="0"/>
              <w:rPr>
                <w:rFonts w:ascii="Times New Roman" w:hAnsi="Times New Roman" w:cs="Times New Roman"/>
                <w:b/>
                <w:bCs/>
                <w:iCs/>
              </w:rPr>
            </w:pPr>
            <w:r w:rsidRPr="002B7A44">
              <w:rPr>
                <w:rFonts w:ascii="Times New Roman" w:hAnsi="Times New Roman" w:cs="Times New Roman"/>
                <w:b/>
                <w:bCs/>
                <w:iCs/>
              </w:rPr>
              <w:t>160,10</w:t>
            </w:r>
          </w:p>
        </w:tc>
        <w:tc>
          <w:tcPr>
            <w:tcW w:w="1226" w:type="dxa"/>
            <w:hideMark/>
          </w:tcPr>
          <w:p w14:paraId="5583EE1F" w14:textId="77777777" w:rsidR="00D5275A" w:rsidRPr="002B7A44" w:rsidRDefault="00D5275A" w:rsidP="00476DB9">
            <w:pPr>
              <w:spacing w:after="0"/>
              <w:rPr>
                <w:rFonts w:ascii="Times New Roman" w:hAnsi="Times New Roman" w:cs="Times New Roman"/>
                <w:b/>
                <w:bCs/>
                <w:iCs/>
              </w:rPr>
            </w:pPr>
            <w:r w:rsidRPr="002B7A44">
              <w:rPr>
                <w:rFonts w:ascii="Times New Roman" w:hAnsi="Times New Roman" w:cs="Times New Roman"/>
                <w:b/>
                <w:bCs/>
                <w:iCs/>
              </w:rPr>
              <w:t>160,10</w:t>
            </w:r>
          </w:p>
        </w:tc>
        <w:tc>
          <w:tcPr>
            <w:tcW w:w="1016" w:type="dxa"/>
            <w:hideMark/>
          </w:tcPr>
          <w:p w14:paraId="4152FC98" w14:textId="77777777" w:rsidR="00D5275A" w:rsidRPr="002B7A44" w:rsidRDefault="00D5275A" w:rsidP="00476DB9">
            <w:pPr>
              <w:spacing w:after="0"/>
              <w:rPr>
                <w:rFonts w:ascii="Times New Roman" w:hAnsi="Times New Roman" w:cs="Times New Roman"/>
                <w:b/>
                <w:bCs/>
                <w:iCs/>
              </w:rPr>
            </w:pPr>
            <w:r w:rsidRPr="002B7A44">
              <w:rPr>
                <w:rFonts w:ascii="Times New Roman" w:hAnsi="Times New Roman" w:cs="Times New Roman"/>
                <w:b/>
                <w:bCs/>
                <w:iCs/>
              </w:rPr>
              <w:t>100,00</w:t>
            </w:r>
          </w:p>
        </w:tc>
        <w:tc>
          <w:tcPr>
            <w:tcW w:w="1241" w:type="dxa"/>
            <w:noWrap/>
            <w:hideMark/>
          </w:tcPr>
          <w:p w14:paraId="27B12B30" w14:textId="77777777" w:rsidR="00D5275A" w:rsidRPr="002B7A44" w:rsidRDefault="00D5275A" w:rsidP="00476DB9">
            <w:pPr>
              <w:spacing w:after="0"/>
              <w:rPr>
                <w:rFonts w:ascii="Times New Roman" w:hAnsi="Times New Roman" w:cs="Times New Roman"/>
                <w:b/>
                <w:bCs/>
              </w:rPr>
            </w:pPr>
            <w:r w:rsidRPr="002B7A44">
              <w:rPr>
                <w:rFonts w:ascii="Times New Roman" w:hAnsi="Times New Roman" w:cs="Times New Roman"/>
                <w:b/>
                <w:bCs/>
              </w:rPr>
              <w:t>37,82</w:t>
            </w:r>
          </w:p>
        </w:tc>
      </w:tr>
      <w:tr w:rsidR="00D5275A" w:rsidRPr="002B7A44" w14:paraId="03422949" w14:textId="77777777" w:rsidTr="00476DB9">
        <w:trPr>
          <w:trHeight w:val="300"/>
        </w:trPr>
        <w:tc>
          <w:tcPr>
            <w:tcW w:w="4519" w:type="dxa"/>
            <w:hideMark/>
          </w:tcPr>
          <w:p w14:paraId="7285A962"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в том числе:</w:t>
            </w:r>
          </w:p>
        </w:tc>
        <w:tc>
          <w:tcPr>
            <w:tcW w:w="1226" w:type="dxa"/>
            <w:hideMark/>
          </w:tcPr>
          <w:p w14:paraId="0CBFFFD4"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193" w:type="dxa"/>
            <w:hideMark/>
          </w:tcPr>
          <w:p w14:paraId="3CC618CB"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226" w:type="dxa"/>
            <w:hideMark/>
          </w:tcPr>
          <w:p w14:paraId="16B2071B"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016" w:type="dxa"/>
            <w:hideMark/>
          </w:tcPr>
          <w:p w14:paraId="46C744BD"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w:t>
            </w:r>
          </w:p>
        </w:tc>
        <w:tc>
          <w:tcPr>
            <w:tcW w:w="1241" w:type="dxa"/>
            <w:hideMark/>
          </w:tcPr>
          <w:p w14:paraId="65A4EDC2"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w:t>
            </w:r>
          </w:p>
        </w:tc>
      </w:tr>
      <w:tr w:rsidR="00D5275A" w:rsidRPr="002B7A44" w14:paraId="53116DA0" w14:textId="77777777" w:rsidTr="00476DB9">
        <w:trPr>
          <w:trHeight w:val="800"/>
        </w:trPr>
        <w:tc>
          <w:tcPr>
            <w:tcW w:w="4519" w:type="dxa"/>
            <w:hideMark/>
          </w:tcPr>
          <w:p w14:paraId="1C368806"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xml:space="preserve">3.1. Подпрограмма «Профилактика правонарушений в сфере общественного порядка»  </w:t>
            </w:r>
          </w:p>
        </w:tc>
        <w:tc>
          <w:tcPr>
            <w:tcW w:w="1226" w:type="dxa"/>
            <w:hideMark/>
          </w:tcPr>
          <w:p w14:paraId="730D11FD"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283,20</w:t>
            </w:r>
          </w:p>
        </w:tc>
        <w:tc>
          <w:tcPr>
            <w:tcW w:w="1193" w:type="dxa"/>
            <w:hideMark/>
          </w:tcPr>
          <w:p w14:paraId="57781683"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90,00</w:t>
            </w:r>
          </w:p>
        </w:tc>
        <w:tc>
          <w:tcPr>
            <w:tcW w:w="1226" w:type="dxa"/>
            <w:hideMark/>
          </w:tcPr>
          <w:p w14:paraId="35048651"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90,00</w:t>
            </w:r>
          </w:p>
        </w:tc>
        <w:tc>
          <w:tcPr>
            <w:tcW w:w="1016" w:type="dxa"/>
            <w:hideMark/>
          </w:tcPr>
          <w:p w14:paraId="09A1AC64"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100,00</w:t>
            </w:r>
          </w:p>
        </w:tc>
        <w:tc>
          <w:tcPr>
            <w:tcW w:w="1241" w:type="dxa"/>
            <w:noWrap/>
            <w:hideMark/>
          </w:tcPr>
          <w:p w14:paraId="1A5F3F70"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31,78</w:t>
            </w:r>
          </w:p>
        </w:tc>
      </w:tr>
      <w:tr w:rsidR="00D5275A" w:rsidRPr="002B7A44" w14:paraId="6C8C5028" w14:textId="77777777" w:rsidTr="00476DB9">
        <w:trPr>
          <w:trHeight w:val="300"/>
        </w:trPr>
        <w:tc>
          <w:tcPr>
            <w:tcW w:w="4519" w:type="dxa"/>
            <w:hideMark/>
          </w:tcPr>
          <w:p w14:paraId="5EA766F8"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из них:</w:t>
            </w:r>
          </w:p>
        </w:tc>
        <w:tc>
          <w:tcPr>
            <w:tcW w:w="1226" w:type="dxa"/>
            <w:hideMark/>
          </w:tcPr>
          <w:p w14:paraId="57261BBF"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193" w:type="dxa"/>
            <w:hideMark/>
          </w:tcPr>
          <w:p w14:paraId="6C035E8D"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226" w:type="dxa"/>
            <w:hideMark/>
          </w:tcPr>
          <w:p w14:paraId="584F4434"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016" w:type="dxa"/>
            <w:hideMark/>
          </w:tcPr>
          <w:p w14:paraId="73F857D4"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 </w:t>
            </w:r>
          </w:p>
        </w:tc>
        <w:tc>
          <w:tcPr>
            <w:tcW w:w="1241" w:type="dxa"/>
            <w:hideMark/>
          </w:tcPr>
          <w:p w14:paraId="194E5129"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w:t>
            </w:r>
          </w:p>
        </w:tc>
      </w:tr>
      <w:tr w:rsidR="00D5275A" w:rsidRPr="002B7A44" w14:paraId="3AF7F9F0" w14:textId="77777777" w:rsidTr="00476DB9">
        <w:trPr>
          <w:trHeight w:val="1058"/>
        </w:trPr>
        <w:tc>
          <w:tcPr>
            <w:tcW w:w="4519" w:type="dxa"/>
            <w:hideMark/>
          </w:tcPr>
          <w:p w14:paraId="5DEC0C8F"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3.1.1. Основное мероприятие «Организация и проведение комплекса мероприятий, направленных на профилактику правонарушений»</w:t>
            </w:r>
          </w:p>
        </w:tc>
        <w:tc>
          <w:tcPr>
            <w:tcW w:w="1226" w:type="dxa"/>
            <w:hideMark/>
          </w:tcPr>
          <w:p w14:paraId="43AAB7DE"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283,20</w:t>
            </w:r>
          </w:p>
        </w:tc>
        <w:tc>
          <w:tcPr>
            <w:tcW w:w="1193" w:type="dxa"/>
            <w:hideMark/>
          </w:tcPr>
          <w:p w14:paraId="075CAB66"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90,00</w:t>
            </w:r>
          </w:p>
        </w:tc>
        <w:tc>
          <w:tcPr>
            <w:tcW w:w="1226" w:type="dxa"/>
            <w:hideMark/>
          </w:tcPr>
          <w:p w14:paraId="0928232D"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90,00</w:t>
            </w:r>
          </w:p>
        </w:tc>
        <w:tc>
          <w:tcPr>
            <w:tcW w:w="1016" w:type="dxa"/>
            <w:hideMark/>
          </w:tcPr>
          <w:p w14:paraId="63DA34E3"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100,00</w:t>
            </w:r>
          </w:p>
        </w:tc>
        <w:tc>
          <w:tcPr>
            <w:tcW w:w="1241" w:type="dxa"/>
            <w:noWrap/>
            <w:hideMark/>
          </w:tcPr>
          <w:p w14:paraId="452BC381"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31,78</w:t>
            </w:r>
          </w:p>
        </w:tc>
      </w:tr>
      <w:tr w:rsidR="00D5275A" w:rsidRPr="002B7A44" w14:paraId="5F71041D" w14:textId="77777777" w:rsidTr="00476DB9">
        <w:trPr>
          <w:trHeight w:val="675"/>
        </w:trPr>
        <w:tc>
          <w:tcPr>
            <w:tcW w:w="4519" w:type="dxa"/>
            <w:hideMark/>
          </w:tcPr>
          <w:p w14:paraId="563C505E"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xml:space="preserve"> - Мероприятия по профилактике правонарушений в сфере общественного порядка</w:t>
            </w:r>
          </w:p>
        </w:tc>
        <w:tc>
          <w:tcPr>
            <w:tcW w:w="1226" w:type="dxa"/>
            <w:hideMark/>
          </w:tcPr>
          <w:p w14:paraId="62E3FA5E"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201,50</w:t>
            </w:r>
          </w:p>
        </w:tc>
        <w:tc>
          <w:tcPr>
            <w:tcW w:w="1193" w:type="dxa"/>
            <w:hideMark/>
          </w:tcPr>
          <w:p w14:paraId="5F08C848"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50,00</w:t>
            </w:r>
          </w:p>
        </w:tc>
        <w:tc>
          <w:tcPr>
            <w:tcW w:w="1226" w:type="dxa"/>
            <w:hideMark/>
          </w:tcPr>
          <w:p w14:paraId="6EF84DB7"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50,00</w:t>
            </w:r>
          </w:p>
        </w:tc>
        <w:tc>
          <w:tcPr>
            <w:tcW w:w="1016" w:type="dxa"/>
            <w:hideMark/>
          </w:tcPr>
          <w:p w14:paraId="46CA6455"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100,00</w:t>
            </w:r>
          </w:p>
        </w:tc>
        <w:tc>
          <w:tcPr>
            <w:tcW w:w="1241" w:type="dxa"/>
            <w:noWrap/>
            <w:hideMark/>
          </w:tcPr>
          <w:p w14:paraId="5D77FEA6"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х</w:t>
            </w:r>
          </w:p>
        </w:tc>
      </w:tr>
      <w:tr w:rsidR="00D5275A" w:rsidRPr="002B7A44" w14:paraId="1702483D" w14:textId="77777777" w:rsidTr="00476DB9">
        <w:trPr>
          <w:trHeight w:val="765"/>
        </w:trPr>
        <w:tc>
          <w:tcPr>
            <w:tcW w:w="4519" w:type="dxa"/>
            <w:hideMark/>
          </w:tcPr>
          <w:p w14:paraId="0DB7B643"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xml:space="preserve"> - Мероприятия по профилактике правонарушений в сфере безопасности дорожного движения</w:t>
            </w:r>
          </w:p>
        </w:tc>
        <w:tc>
          <w:tcPr>
            <w:tcW w:w="1226" w:type="dxa"/>
            <w:hideMark/>
          </w:tcPr>
          <w:p w14:paraId="5BD7E721"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81,70</w:t>
            </w:r>
          </w:p>
        </w:tc>
        <w:tc>
          <w:tcPr>
            <w:tcW w:w="1193" w:type="dxa"/>
            <w:hideMark/>
          </w:tcPr>
          <w:p w14:paraId="04CABF13"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40,00</w:t>
            </w:r>
          </w:p>
        </w:tc>
        <w:tc>
          <w:tcPr>
            <w:tcW w:w="1226" w:type="dxa"/>
            <w:hideMark/>
          </w:tcPr>
          <w:p w14:paraId="7110E675"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40,00</w:t>
            </w:r>
          </w:p>
        </w:tc>
        <w:tc>
          <w:tcPr>
            <w:tcW w:w="1016" w:type="dxa"/>
            <w:hideMark/>
          </w:tcPr>
          <w:p w14:paraId="30661D4D"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100,00</w:t>
            </w:r>
          </w:p>
        </w:tc>
        <w:tc>
          <w:tcPr>
            <w:tcW w:w="1241" w:type="dxa"/>
            <w:noWrap/>
            <w:hideMark/>
          </w:tcPr>
          <w:p w14:paraId="587EE41E"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х</w:t>
            </w:r>
          </w:p>
        </w:tc>
      </w:tr>
      <w:tr w:rsidR="00D5275A" w:rsidRPr="002B7A44" w14:paraId="0474C66B" w14:textId="77777777" w:rsidTr="00476DB9">
        <w:trPr>
          <w:trHeight w:val="596"/>
        </w:trPr>
        <w:tc>
          <w:tcPr>
            <w:tcW w:w="4519" w:type="dxa"/>
            <w:hideMark/>
          </w:tcPr>
          <w:p w14:paraId="4D9A10DE"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xml:space="preserve">3.2. Подпрограмма «Профилактика терроризма в городе Радужный»  </w:t>
            </w:r>
          </w:p>
        </w:tc>
        <w:tc>
          <w:tcPr>
            <w:tcW w:w="1226" w:type="dxa"/>
            <w:hideMark/>
          </w:tcPr>
          <w:p w14:paraId="2A860425"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0,00</w:t>
            </w:r>
          </w:p>
        </w:tc>
        <w:tc>
          <w:tcPr>
            <w:tcW w:w="1193" w:type="dxa"/>
            <w:hideMark/>
          </w:tcPr>
          <w:p w14:paraId="7259BDB4"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9,00</w:t>
            </w:r>
          </w:p>
        </w:tc>
        <w:tc>
          <w:tcPr>
            <w:tcW w:w="1226" w:type="dxa"/>
            <w:hideMark/>
          </w:tcPr>
          <w:p w14:paraId="77CFA06B"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9,00</w:t>
            </w:r>
          </w:p>
        </w:tc>
        <w:tc>
          <w:tcPr>
            <w:tcW w:w="1016" w:type="dxa"/>
            <w:hideMark/>
          </w:tcPr>
          <w:p w14:paraId="734A16CA"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100,00</w:t>
            </w:r>
          </w:p>
        </w:tc>
        <w:tc>
          <w:tcPr>
            <w:tcW w:w="1241" w:type="dxa"/>
            <w:noWrap/>
            <w:hideMark/>
          </w:tcPr>
          <w:p w14:paraId="7C592F34"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0,00</w:t>
            </w:r>
          </w:p>
        </w:tc>
      </w:tr>
      <w:tr w:rsidR="00D5275A" w:rsidRPr="002B7A44" w14:paraId="7FCB19D3" w14:textId="77777777" w:rsidTr="00476DB9">
        <w:trPr>
          <w:trHeight w:val="300"/>
        </w:trPr>
        <w:tc>
          <w:tcPr>
            <w:tcW w:w="4519" w:type="dxa"/>
            <w:hideMark/>
          </w:tcPr>
          <w:p w14:paraId="0EECB956"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из них:</w:t>
            </w:r>
          </w:p>
        </w:tc>
        <w:tc>
          <w:tcPr>
            <w:tcW w:w="1226" w:type="dxa"/>
            <w:hideMark/>
          </w:tcPr>
          <w:p w14:paraId="2A8ED024"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193" w:type="dxa"/>
            <w:hideMark/>
          </w:tcPr>
          <w:p w14:paraId="43D3BBE3"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226" w:type="dxa"/>
            <w:hideMark/>
          </w:tcPr>
          <w:p w14:paraId="2CDBBFE5"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016" w:type="dxa"/>
            <w:hideMark/>
          </w:tcPr>
          <w:p w14:paraId="055D7229"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w:t>
            </w:r>
          </w:p>
        </w:tc>
        <w:tc>
          <w:tcPr>
            <w:tcW w:w="1241" w:type="dxa"/>
            <w:hideMark/>
          </w:tcPr>
          <w:p w14:paraId="6CF14AAF"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w:t>
            </w:r>
          </w:p>
        </w:tc>
      </w:tr>
      <w:tr w:rsidR="00D5275A" w:rsidRPr="002B7A44" w14:paraId="6995109B" w14:textId="77777777" w:rsidTr="00476DB9">
        <w:trPr>
          <w:trHeight w:val="1020"/>
        </w:trPr>
        <w:tc>
          <w:tcPr>
            <w:tcW w:w="4519" w:type="dxa"/>
            <w:hideMark/>
          </w:tcPr>
          <w:p w14:paraId="2DAAB667"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3.2.1. Основное мероприятие «Информационно-пропагандистское сопровождение и методическое обеспечение профилактики терроризма»</w:t>
            </w:r>
          </w:p>
        </w:tc>
        <w:tc>
          <w:tcPr>
            <w:tcW w:w="1226" w:type="dxa"/>
            <w:hideMark/>
          </w:tcPr>
          <w:p w14:paraId="092465E9"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0,00</w:t>
            </w:r>
          </w:p>
        </w:tc>
        <w:tc>
          <w:tcPr>
            <w:tcW w:w="1193" w:type="dxa"/>
            <w:hideMark/>
          </w:tcPr>
          <w:p w14:paraId="546662FA"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9,00</w:t>
            </w:r>
          </w:p>
        </w:tc>
        <w:tc>
          <w:tcPr>
            <w:tcW w:w="1226" w:type="dxa"/>
            <w:hideMark/>
          </w:tcPr>
          <w:p w14:paraId="76EFE7A9"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9,00</w:t>
            </w:r>
          </w:p>
        </w:tc>
        <w:tc>
          <w:tcPr>
            <w:tcW w:w="1016" w:type="dxa"/>
            <w:hideMark/>
          </w:tcPr>
          <w:p w14:paraId="6C972C3D"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100,00</w:t>
            </w:r>
          </w:p>
        </w:tc>
        <w:tc>
          <w:tcPr>
            <w:tcW w:w="1241" w:type="dxa"/>
            <w:noWrap/>
            <w:hideMark/>
          </w:tcPr>
          <w:p w14:paraId="7E890516"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0,00</w:t>
            </w:r>
          </w:p>
        </w:tc>
      </w:tr>
      <w:tr w:rsidR="00D5275A" w:rsidRPr="002B7A44" w14:paraId="5AFC2573" w14:textId="77777777" w:rsidTr="00476DB9">
        <w:trPr>
          <w:trHeight w:val="345"/>
        </w:trPr>
        <w:tc>
          <w:tcPr>
            <w:tcW w:w="4519" w:type="dxa"/>
            <w:hideMark/>
          </w:tcPr>
          <w:p w14:paraId="16AAEEA4"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xml:space="preserve"> - Субсидии автономным учреждениям</w:t>
            </w:r>
          </w:p>
        </w:tc>
        <w:tc>
          <w:tcPr>
            <w:tcW w:w="1226" w:type="dxa"/>
            <w:hideMark/>
          </w:tcPr>
          <w:p w14:paraId="3691C55F"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0,00</w:t>
            </w:r>
          </w:p>
        </w:tc>
        <w:tc>
          <w:tcPr>
            <w:tcW w:w="1193" w:type="dxa"/>
            <w:hideMark/>
          </w:tcPr>
          <w:p w14:paraId="114DA568"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9,00</w:t>
            </w:r>
          </w:p>
        </w:tc>
        <w:tc>
          <w:tcPr>
            <w:tcW w:w="1226" w:type="dxa"/>
            <w:hideMark/>
          </w:tcPr>
          <w:p w14:paraId="6ACF3CBA"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9,00</w:t>
            </w:r>
          </w:p>
        </w:tc>
        <w:tc>
          <w:tcPr>
            <w:tcW w:w="1016" w:type="dxa"/>
            <w:hideMark/>
          </w:tcPr>
          <w:p w14:paraId="2B59A362"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100,00</w:t>
            </w:r>
          </w:p>
        </w:tc>
        <w:tc>
          <w:tcPr>
            <w:tcW w:w="1241" w:type="dxa"/>
            <w:noWrap/>
            <w:hideMark/>
          </w:tcPr>
          <w:p w14:paraId="28DDAB2A"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х</w:t>
            </w:r>
          </w:p>
        </w:tc>
      </w:tr>
      <w:tr w:rsidR="00D5275A" w:rsidRPr="002B7A44" w14:paraId="4B1A34E8" w14:textId="77777777" w:rsidTr="00476DB9">
        <w:trPr>
          <w:trHeight w:val="870"/>
        </w:trPr>
        <w:tc>
          <w:tcPr>
            <w:tcW w:w="4519" w:type="dxa"/>
            <w:hideMark/>
          </w:tcPr>
          <w:p w14:paraId="163599A7"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3.3. Подпрограмма «Профилактика незаконного оборота и потребления наркотических средств и психотропных веществ</w:t>
            </w:r>
          </w:p>
        </w:tc>
        <w:tc>
          <w:tcPr>
            <w:tcW w:w="1226" w:type="dxa"/>
            <w:hideMark/>
          </w:tcPr>
          <w:p w14:paraId="21544C39"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140,10</w:t>
            </w:r>
          </w:p>
        </w:tc>
        <w:tc>
          <w:tcPr>
            <w:tcW w:w="1193" w:type="dxa"/>
            <w:hideMark/>
          </w:tcPr>
          <w:p w14:paraId="39FCF528"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61,10</w:t>
            </w:r>
          </w:p>
        </w:tc>
        <w:tc>
          <w:tcPr>
            <w:tcW w:w="1226" w:type="dxa"/>
            <w:hideMark/>
          </w:tcPr>
          <w:p w14:paraId="3855E031"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61,10</w:t>
            </w:r>
          </w:p>
        </w:tc>
        <w:tc>
          <w:tcPr>
            <w:tcW w:w="1016" w:type="dxa"/>
            <w:hideMark/>
          </w:tcPr>
          <w:p w14:paraId="5186776A"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100,00</w:t>
            </w:r>
          </w:p>
        </w:tc>
        <w:tc>
          <w:tcPr>
            <w:tcW w:w="1241" w:type="dxa"/>
            <w:noWrap/>
            <w:hideMark/>
          </w:tcPr>
          <w:p w14:paraId="2E9FFF84"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43,61</w:t>
            </w:r>
          </w:p>
        </w:tc>
      </w:tr>
      <w:tr w:rsidR="00D5275A" w:rsidRPr="002B7A44" w14:paraId="5DD7435C" w14:textId="77777777" w:rsidTr="00476DB9">
        <w:trPr>
          <w:trHeight w:val="300"/>
        </w:trPr>
        <w:tc>
          <w:tcPr>
            <w:tcW w:w="4519" w:type="dxa"/>
            <w:hideMark/>
          </w:tcPr>
          <w:p w14:paraId="476C8CD6"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из них:</w:t>
            </w:r>
          </w:p>
        </w:tc>
        <w:tc>
          <w:tcPr>
            <w:tcW w:w="1226" w:type="dxa"/>
            <w:hideMark/>
          </w:tcPr>
          <w:p w14:paraId="2A63BE71"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193" w:type="dxa"/>
            <w:hideMark/>
          </w:tcPr>
          <w:p w14:paraId="4F8DC094"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226" w:type="dxa"/>
            <w:hideMark/>
          </w:tcPr>
          <w:p w14:paraId="0C21CB34"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016" w:type="dxa"/>
            <w:hideMark/>
          </w:tcPr>
          <w:p w14:paraId="077D50C7"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w:t>
            </w:r>
          </w:p>
        </w:tc>
        <w:tc>
          <w:tcPr>
            <w:tcW w:w="1241" w:type="dxa"/>
            <w:hideMark/>
          </w:tcPr>
          <w:p w14:paraId="6D908F53"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w:t>
            </w:r>
          </w:p>
        </w:tc>
      </w:tr>
      <w:tr w:rsidR="00D5275A" w:rsidRPr="002B7A44" w14:paraId="30DBC8BB" w14:textId="77777777" w:rsidTr="00476DB9">
        <w:trPr>
          <w:trHeight w:val="1004"/>
        </w:trPr>
        <w:tc>
          <w:tcPr>
            <w:tcW w:w="4519" w:type="dxa"/>
            <w:hideMark/>
          </w:tcPr>
          <w:p w14:paraId="264002F4"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3.3.1. Основное мероприятие «Организация и проведение мероприятий с субъектами профилактики, в том числе с участием общественности»</w:t>
            </w:r>
          </w:p>
        </w:tc>
        <w:tc>
          <w:tcPr>
            <w:tcW w:w="1226" w:type="dxa"/>
            <w:hideMark/>
          </w:tcPr>
          <w:p w14:paraId="00BE1F04"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110,10</w:t>
            </w:r>
          </w:p>
        </w:tc>
        <w:tc>
          <w:tcPr>
            <w:tcW w:w="1193" w:type="dxa"/>
            <w:hideMark/>
          </w:tcPr>
          <w:p w14:paraId="18B87DCD"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49,50</w:t>
            </w:r>
          </w:p>
        </w:tc>
        <w:tc>
          <w:tcPr>
            <w:tcW w:w="1226" w:type="dxa"/>
            <w:hideMark/>
          </w:tcPr>
          <w:p w14:paraId="78BECE6D"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49,50</w:t>
            </w:r>
          </w:p>
        </w:tc>
        <w:tc>
          <w:tcPr>
            <w:tcW w:w="1016" w:type="dxa"/>
            <w:hideMark/>
          </w:tcPr>
          <w:p w14:paraId="4B0236B4"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100,00</w:t>
            </w:r>
          </w:p>
        </w:tc>
        <w:tc>
          <w:tcPr>
            <w:tcW w:w="1241" w:type="dxa"/>
            <w:noWrap/>
            <w:hideMark/>
          </w:tcPr>
          <w:p w14:paraId="2EF96671"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44,96</w:t>
            </w:r>
          </w:p>
        </w:tc>
      </w:tr>
      <w:tr w:rsidR="00D5275A" w:rsidRPr="002B7A44" w14:paraId="3EB67FA5" w14:textId="77777777" w:rsidTr="00476DB9">
        <w:trPr>
          <w:trHeight w:val="825"/>
        </w:trPr>
        <w:tc>
          <w:tcPr>
            <w:tcW w:w="4519" w:type="dxa"/>
            <w:hideMark/>
          </w:tcPr>
          <w:p w14:paraId="7AB072F0"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xml:space="preserve"> - Мероприятия по противодействию злоупотреблению наркотиками и их незаконному обороту</w:t>
            </w:r>
          </w:p>
        </w:tc>
        <w:tc>
          <w:tcPr>
            <w:tcW w:w="1226" w:type="dxa"/>
            <w:hideMark/>
          </w:tcPr>
          <w:p w14:paraId="5E366C8D" w14:textId="77777777" w:rsidR="00D5275A" w:rsidRPr="002B7A44" w:rsidRDefault="00D5275A" w:rsidP="008C6708">
            <w:pPr>
              <w:rPr>
                <w:rFonts w:ascii="Times New Roman" w:hAnsi="Times New Roman" w:cs="Times New Roman"/>
                <w:i/>
                <w:iCs/>
              </w:rPr>
            </w:pPr>
            <w:r w:rsidRPr="002B7A44">
              <w:rPr>
                <w:rFonts w:ascii="Times New Roman" w:hAnsi="Times New Roman" w:cs="Times New Roman"/>
                <w:i/>
                <w:iCs/>
              </w:rPr>
              <w:t>110,10</w:t>
            </w:r>
          </w:p>
        </w:tc>
        <w:tc>
          <w:tcPr>
            <w:tcW w:w="1193" w:type="dxa"/>
            <w:hideMark/>
          </w:tcPr>
          <w:p w14:paraId="68EF57BA" w14:textId="77777777" w:rsidR="00D5275A" w:rsidRPr="002B7A44" w:rsidRDefault="00D5275A" w:rsidP="008C6708">
            <w:pPr>
              <w:rPr>
                <w:rFonts w:ascii="Times New Roman" w:hAnsi="Times New Roman" w:cs="Times New Roman"/>
                <w:i/>
                <w:iCs/>
              </w:rPr>
            </w:pPr>
            <w:r w:rsidRPr="002B7A44">
              <w:rPr>
                <w:rFonts w:ascii="Times New Roman" w:hAnsi="Times New Roman" w:cs="Times New Roman"/>
                <w:i/>
                <w:iCs/>
              </w:rPr>
              <w:t>49,50</w:t>
            </w:r>
          </w:p>
        </w:tc>
        <w:tc>
          <w:tcPr>
            <w:tcW w:w="1226" w:type="dxa"/>
            <w:hideMark/>
          </w:tcPr>
          <w:p w14:paraId="41057A19" w14:textId="77777777" w:rsidR="00D5275A" w:rsidRPr="002B7A44" w:rsidRDefault="00D5275A" w:rsidP="008C6708">
            <w:pPr>
              <w:rPr>
                <w:rFonts w:ascii="Times New Roman" w:hAnsi="Times New Roman" w:cs="Times New Roman"/>
                <w:i/>
                <w:iCs/>
              </w:rPr>
            </w:pPr>
            <w:r w:rsidRPr="002B7A44">
              <w:rPr>
                <w:rFonts w:ascii="Times New Roman" w:hAnsi="Times New Roman" w:cs="Times New Roman"/>
                <w:i/>
                <w:iCs/>
              </w:rPr>
              <w:t>49,50</w:t>
            </w:r>
          </w:p>
        </w:tc>
        <w:tc>
          <w:tcPr>
            <w:tcW w:w="1016" w:type="dxa"/>
            <w:hideMark/>
          </w:tcPr>
          <w:p w14:paraId="0A29F0C5" w14:textId="77777777" w:rsidR="00D5275A" w:rsidRPr="002B7A44" w:rsidRDefault="00D5275A" w:rsidP="008C6708">
            <w:pPr>
              <w:rPr>
                <w:rFonts w:ascii="Times New Roman" w:hAnsi="Times New Roman" w:cs="Times New Roman"/>
                <w:i/>
                <w:iCs/>
              </w:rPr>
            </w:pPr>
            <w:r w:rsidRPr="002B7A44">
              <w:rPr>
                <w:rFonts w:ascii="Times New Roman" w:hAnsi="Times New Roman" w:cs="Times New Roman"/>
                <w:i/>
                <w:iCs/>
              </w:rPr>
              <w:t>100,00</w:t>
            </w:r>
          </w:p>
        </w:tc>
        <w:tc>
          <w:tcPr>
            <w:tcW w:w="1241" w:type="dxa"/>
            <w:noWrap/>
            <w:hideMark/>
          </w:tcPr>
          <w:p w14:paraId="06066753" w14:textId="77777777" w:rsidR="00D5275A" w:rsidRPr="002B7A44" w:rsidRDefault="00D5275A" w:rsidP="008C6708">
            <w:pPr>
              <w:rPr>
                <w:rFonts w:ascii="Times New Roman" w:hAnsi="Times New Roman" w:cs="Times New Roman"/>
              </w:rPr>
            </w:pPr>
            <w:r w:rsidRPr="002B7A44">
              <w:rPr>
                <w:rFonts w:ascii="Times New Roman" w:hAnsi="Times New Roman" w:cs="Times New Roman"/>
              </w:rPr>
              <w:t>х</w:t>
            </w:r>
          </w:p>
        </w:tc>
      </w:tr>
      <w:tr w:rsidR="00D5275A" w:rsidRPr="002B7A44" w14:paraId="50CF4E5C" w14:textId="77777777" w:rsidTr="00476DB9">
        <w:trPr>
          <w:trHeight w:val="848"/>
        </w:trPr>
        <w:tc>
          <w:tcPr>
            <w:tcW w:w="4519" w:type="dxa"/>
            <w:hideMark/>
          </w:tcPr>
          <w:p w14:paraId="7A4BA206"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lastRenderedPageBreak/>
              <w:t>3.3.2. Основное мероприятие «Создание условий для деятельности субъектов профилактики наркомании»</w:t>
            </w:r>
          </w:p>
        </w:tc>
        <w:tc>
          <w:tcPr>
            <w:tcW w:w="1226" w:type="dxa"/>
            <w:hideMark/>
          </w:tcPr>
          <w:p w14:paraId="4293AC27"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30,00</w:t>
            </w:r>
          </w:p>
        </w:tc>
        <w:tc>
          <w:tcPr>
            <w:tcW w:w="1193" w:type="dxa"/>
            <w:hideMark/>
          </w:tcPr>
          <w:p w14:paraId="36402444"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11,60</w:t>
            </w:r>
          </w:p>
        </w:tc>
        <w:tc>
          <w:tcPr>
            <w:tcW w:w="1226" w:type="dxa"/>
            <w:hideMark/>
          </w:tcPr>
          <w:p w14:paraId="55BC2536"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11,60</w:t>
            </w:r>
          </w:p>
        </w:tc>
        <w:tc>
          <w:tcPr>
            <w:tcW w:w="1016" w:type="dxa"/>
            <w:hideMark/>
          </w:tcPr>
          <w:p w14:paraId="2DEC60A9"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100,00</w:t>
            </w:r>
          </w:p>
        </w:tc>
        <w:tc>
          <w:tcPr>
            <w:tcW w:w="1241" w:type="dxa"/>
            <w:noWrap/>
            <w:hideMark/>
          </w:tcPr>
          <w:p w14:paraId="6044F747"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38,67</w:t>
            </w:r>
          </w:p>
        </w:tc>
      </w:tr>
      <w:tr w:rsidR="00D5275A" w:rsidRPr="002B7A44" w14:paraId="382BB478" w14:textId="77777777" w:rsidTr="00476DB9">
        <w:trPr>
          <w:trHeight w:val="825"/>
        </w:trPr>
        <w:tc>
          <w:tcPr>
            <w:tcW w:w="4519" w:type="dxa"/>
            <w:hideMark/>
          </w:tcPr>
          <w:p w14:paraId="3BFE0B05"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xml:space="preserve"> - Мероприятия по противодействию злоупотреблению наркотиками и их незаконному обороту</w:t>
            </w:r>
          </w:p>
        </w:tc>
        <w:tc>
          <w:tcPr>
            <w:tcW w:w="1226" w:type="dxa"/>
            <w:hideMark/>
          </w:tcPr>
          <w:p w14:paraId="1BF9925D"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30,00</w:t>
            </w:r>
          </w:p>
        </w:tc>
        <w:tc>
          <w:tcPr>
            <w:tcW w:w="1193" w:type="dxa"/>
            <w:hideMark/>
          </w:tcPr>
          <w:p w14:paraId="5070C191"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11,60</w:t>
            </w:r>
          </w:p>
        </w:tc>
        <w:tc>
          <w:tcPr>
            <w:tcW w:w="1226" w:type="dxa"/>
            <w:hideMark/>
          </w:tcPr>
          <w:p w14:paraId="10BEB1F8"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11,60</w:t>
            </w:r>
          </w:p>
        </w:tc>
        <w:tc>
          <w:tcPr>
            <w:tcW w:w="1016" w:type="dxa"/>
            <w:hideMark/>
          </w:tcPr>
          <w:p w14:paraId="7EBE25D8"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100,00</w:t>
            </w:r>
          </w:p>
        </w:tc>
        <w:tc>
          <w:tcPr>
            <w:tcW w:w="1241" w:type="dxa"/>
            <w:noWrap/>
            <w:hideMark/>
          </w:tcPr>
          <w:p w14:paraId="5FBEDCDB"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х</w:t>
            </w:r>
          </w:p>
        </w:tc>
      </w:tr>
      <w:tr w:rsidR="00D5275A" w:rsidRPr="002B7A44" w14:paraId="3C9F004F" w14:textId="77777777" w:rsidTr="00476DB9">
        <w:trPr>
          <w:trHeight w:val="975"/>
        </w:trPr>
        <w:tc>
          <w:tcPr>
            <w:tcW w:w="4519" w:type="dxa"/>
            <w:hideMark/>
          </w:tcPr>
          <w:p w14:paraId="7FB7438B" w14:textId="77777777" w:rsidR="00D5275A" w:rsidRPr="002B7A44" w:rsidRDefault="00D5275A" w:rsidP="00476DB9">
            <w:pPr>
              <w:spacing w:after="0"/>
              <w:rPr>
                <w:rFonts w:ascii="Times New Roman" w:hAnsi="Times New Roman" w:cs="Times New Roman"/>
                <w:b/>
                <w:bCs/>
                <w:i/>
                <w:iCs/>
              </w:rPr>
            </w:pPr>
            <w:r w:rsidRPr="002B7A44">
              <w:rPr>
                <w:rFonts w:ascii="Times New Roman" w:hAnsi="Times New Roman" w:cs="Times New Roman"/>
                <w:b/>
                <w:bCs/>
                <w:i/>
                <w:iCs/>
              </w:rPr>
              <w:t>4. Муниципальная программа «Информационное общество города Радужный на 2019-2025 годы и на период до 2030 года», всего</w:t>
            </w:r>
          </w:p>
        </w:tc>
        <w:tc>
          <w:tcPr>
            <w:tcW w:w="1226" w:type="dxa"/>
            <w:hideMark/>
          </w:tcPr>
          <w:p w14:paraId="34A7378A" w14:textId="77777777" w:rsidR="00D5275A" w:rsidRPr="002B7A44" w:rsidRDefault="00D5275A" w:rsidP="00476DB9">
            <w:pPr>
              <w:spacing w:after="0"/>
              <w:rPr>
                <w:rFonts w:ascii="Times New Roman" w:hAnsi="Times New Roman" w:cs="Times New Roman"/>
                <w:b/>
                <w:bCs/>
                <w:iCs/>
              </w:rPr>
            </w:pPr>
            <w:r w:rsidRPr="002B7A44">
              <w:rPr>
                <w:rFonts w:ascii="Times New Roman" w:hAnsi="Times New Roman" w:cs="Times New Roman"/>
                <w:b/>
                <w:bCs/>
                <w:iCs/>
              </w:rPr>
              <w:t>272,98</w:t>
            </w:r>
          </w:p>
        </w:tc>
        <w:tc>
          <w:tcPr>
            <w:tcW w:w="1193" w:type="dxa"/>
            <w:hideMark/>
          </w:tcPr>
          <w:p w14:paraId="0E0A6F58" w14:textId="77777777" w:rsidR="00D5275A" w:rsidRPr="002B7A44" w:rsidRDefault="00D5275A" w:rsidP="00476DB9">
            <w:pPr>
              <w:spacing w:after="0"/>
              <w:rPr>
                <w:rFonts w:ascii="Times New Roman" w:hAnsi="Times New Roman" w:cs="Times New Roman"/>
                <w:b/>
                <w:bCs/>
                <w:iCs/>
              </w:rPr>
            </w:pPr>
            <w:r w:rsidRPr="002B7A44">
              <w:rPr>
                <w:rFonts w:ascii="Times New Roman" w:hAnsi="Times New Roman" w:cs="Times New Roman"/>
                <w:b/>
                <w:bCs/>
                <w:iCs/>
              </w:rPr>
              <w:t>0,00</w:t>
            </w:r>
          </w:p>
        </w:tc>
        <w:tc>
          <w:tcPr>
            <w:tcW w:w="1226" w:type="dxa"/>
            <w:hideMark/>
          </w:tcPr>
          <w:p w14:paraId="415E3E03" w14:textId="77777777" w:rsidR="00D5275A" w:rsidRPr="002B7A44" w:rsidRDefault="00D5275A" w:rsidP="00476DB9">
            <w:pPr>
              <w:spacing w:after="0"/>
              <w:rPr>
                <w:rFonts w:ascii="Times New Roman" w:hAnsi="Times New Roman" w:cs="Times New Roman"/>
                <w:b/>
                <w:bCs/>
                <w:iCs/>
              </w:rPr>
            </w:pPr>
            <w:r w:rsidRPr="002B7A44">
              <w:rPr>
                <w:rFonts w:ascii="Times New Roman" w:hAnsi="Times New Roman" w:cs="Times New Roman"/>
                <w:b/>
                <w:bCs/>
                <w:iCs/>
              </w:rPr>
              <w:t>0,00</w:t>
            </w:r>
          </w:p>
        </w:tc>
        <w:tc>
          <w:tcPr>
            <w:tcW w:w="1016" w:type="dxa"/>
            <w:hideMark/>
          </w:tcPr>
          <w:p w14:paraId="577DD806" w14:textId="77777777" w:rsidR="00D5275A" w:rsidRPr="002B7A44" w:rsidRDefault="00D5275A" w:rsidP="00476DB9">
            <w:pPr>
              <w:spacing w:after="0"/>
              <w:rPr>
                <w:rFonts w:ascii="Times New Roman" w:hAnsi="Times New Roman" w:cs="Times New Roman"/>
                <w:b/>
                <w:bCs/>
                <w:iCs/>
              </w:rPr>
            </w:pPr>
            <w:r w:rsidRPr="002B7A44">
              <w:rPr>
                <w:rFonts w:ascii="Times New Roman" w:hAnsi="Times New Roman" w:cs="Times New Roman"/>
                <w:b/>
                <w:bCs/>
                <w:iCs/>
              </w:rPr>
              <w:t>0,00</w:t>
            </w:r>
          </w:p>
        </w:tc>
        <w:tc>
          <w:tcPr>
            <w:tcW w:w="1241" w:type="dxa"/>
            <w:noWrap/>
            <w:hideMark/>
          </w:tcPr>
          <w:p w14:paraId="11D53D57" w14:textId="77777777" w:rsidR="00D5275A" w:rsidRPr="002B7A44" w:rsidRDefault="00D5275A" w:rsidP="00476DB9">
            <w:pPr>
              <w:spacing w:after="0"/>
              <w:rPr>
                <w:rFonts w:ascii="Times New Roman" w:hAnsi="Times New Roman" w:cs="Times New Roman"/>
                <w:b/>
                <w:bCs/>
              </w:rPr>
            </w:pPr>
            <w:r w:rsidRPr="002B7A44">
              <w:rPr>
                <w:rFonts w:ascii="Times New Roman" w:hAnsi="Times New Roman" w:cs="Times New Roman"/>
                <w:b/>
                <w:bCs/>
              </w:rPr>
              <w:t>0,00</w:t>
            </w:r>
          </w:p>
        </w:tc>
      </w:tr>
      <w:tr w:rsidR="00D5275A" w:rsidRPr="002B7A44" w14:paraId="62E7F336" w14:textId="77777777" w:rsidTr="00476DB9">
        <w:trPr>
          <w:trHeight w:val="300"/>
        </w:trPr>
        <w:tc>
          <w:tcPr>
            <w:tcW w:w="4519" w:type="dxa"/>
            <w:hideMark/>
          </w:tcPr>
          <w:p w14:paraId="3ADB980A"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в том числе:</w:t>
            </w:r>
          </w:p>
        </w:tc>
        <w:tc>
          <w:tcPr>
            <w:tcW w:w="1226" w:type="dxa"/>
            <w:hideMark/>
          </w:tcPr>
          <w:p w14:paraId="15647A19"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193" w:type="dxa"/>
            <w:hideMark/>
          </w:tcPr>
          <w:p w14:paraId="4AACC8FA"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226" w:type="dxa"/>
            <w:hideMark/>
          </w:tcPr>
          <w:p w14:paraId="61A70BFD"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016" w:type="dxa"/>
            <w:hideMark/>
          </w:tcPr>
          <w:p w14:paraId="6083DBB3"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w:t>
            </w:r>
          </w:p>
        </w:tc>
        <w:tc>
          <w:tcPr>
            <w:tcW w:w="1241" w:type="dxa"/>
            <w:hideMark/>
          </w:tcPr>
          <w:p w14:paraId="3D90465B"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w:t>
            </w:r>
          </w:p>
        </w:tc>
      </w:tr>
      <w:tr w:rsidR="00D5275A" w:rsidRPr="002B7A44" w14:paraId="5D42469B" w14:textId="77777777" w:rsidTr="00476DB9">
        <w:trPr>
          <w:trHeight w:val="915"/>
        </w:trPr>
        <w:tc>
          <w:tcPr>
            <w:tcW w:w="4519" w:type="dxa"/>
            <w:hideMark/>
          </w:tcPr>
          <w:p w14:paraId="776A5CDE"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4.1. Основное мероприятие «Развитие и сопровождение инфраструктуры электронного правительства и информационных систем»</w:t>
            </w:r>
          </w:p>
        </w:tc>
        <w:tc>
          <w:tcPr>
            <w:tcW w:w="1226" w:type="dxa"/>
            <w:hideMark/>
          </w:tcPr>
          <w:p w14:paraId="4679B353"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272,98</w:t>
            </w:r>
          </w:p>
        </w:tc>
        <w:tc>
          <w:tcPr>
            <w:tcW w:w="1193" w:type="dxa"/>
            <w:hideMark/>
          </w:tcPr>
          <w:p w14:paraId="45E14899"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0,00</w:t>
            </w:r>
          </w:p>
        </w:tc>
        <w:tc>
          <w:tcPr>
            <w:tcW w:w="1226" w:type="dxa"/>
            <w:hideMark/>
          </w:tcPr>
          <w:p w14:paraId="6EAB006D"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0,00</w:t>
            </w:r>
          </w:p>
        </w:tc>
        <w:tc>
          <w:tcPr>
            <w:tcW w:w="1016" w:type="dxa"/>
            <w:hideMark/>
          </w:tcPr>
          <w:p w14:paraId="313C568D"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0,00</w:t>
            </w:r>
          </w:p>
        </w:tc>
        <w:tc>
          <w:tcPr>
            <w:tcW w:w="1241" w:type="dxa"/>
            <w:noWrap/>
            <w:hideMark/>
          </w:tcPr>
          <w:p w14:paraId="72D129EC"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0,00</w:t>
            </w:r>
          </w:p>
        </w:tc>
      </w:tr>
      <w:tr w:rsidR="00D5275A" w:rsidRPr="002B7A44" w14:paraId="3907D453" w14:textId="77777777" w:rsidTr="00476DB9">
        <w:trPr>
          <w:trHeight w:val="510"/>
        </w:trPr>
        <w:tc>
          <w:tcPr>
            <w:tcW w:w="4519" w:type="dxa"/>
            <w:hideMark/>
          </w:tcPr>
          <w:p w14:paraId="529B9C86"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xml:space="preserve"> - Автоматизация, информационное и техническое обеспечение деятельности</w:t>
            </w:r>
          </w:p>
        </w:tc>
        <w:tc>
          <w:tcPr>
            <w:tcW w:w="1226" w:type="dxa"/>
            <w:hideMark/>
          </w:tcPr>
          <w:p w14:paraId="36D08FF4"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272,98</w:t>
            </w:r>
          </w:p>
        </w:tc>
        <w:tc>
          <w:tcPr>
            <w:tcW w:w="1193" w:type="dxa"/>
            <w:hideMark/>
          </w:tcPr>
          <w:p w14:paraId="7A2F6438"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0,00</w:t>
            </w:r>
          </w:p>
        </w:tc>
        <w:tc>
          <w:tcPr>
            <w:tcW w:w="1226" w:type="dxa"/>
            <w:hideMark/>
          </w:tcPr>
          <w:p w14:paraId="0724BDB8"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0,00</w:t>
            </w:r>
          </w:p>
        </w:tc>
        <w:tc>
          <w:tcPr>
            <w:tcW w:w="1016" w:type="dxa"/>
            <w:hideMark/>
          </w:tcPr>
          <w:p w14:paraId="278EFB9C"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0,00</w:t>
            </w:r>
          </w:p>
        </w:tc>
        <w:tc>
          <w:tcPr>
            <w:tcW w:w="1241" w:type="dxa"/>
            <w:noWrap/>
            <w:hideMark/>
          </w:tcPr>
          <w:p w14:paraId="33575941"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х</w:t>
            </w:r>
          </w:p>
        </w:tc>
      </w:tr>
      <w:tr w:rsidR="00D5275A" w:rsidRPr="002B7A44" w14:paraId="67C40540" w14:textId="77777777" w:rsidTr="00476DB9">
        <w:trPr>
          <w:trHeight w:val="1185"/>
        </w:trPr>
        <w:tc>
          <w:tcPr>
            <w:tcW w:w="4519" w:type="dxa"/>
            <w:hideMark/>
          </w:tcPr>
          <w:p w14:paraId="7C695974" w14:textId="77777777" w:rsidR="00D5275A" w:rsidRPr="002B7A44" w:rsidRDefault="00D5275A" w:rsidP="00476DB9">
            <w:pPr>
              <w:spacing w:after="0"/>
              <w:rPr>
                <w:rFonts w:ascii="Times New Roman" w:hAnsi="Times New Roman" w:cs="Times New Roman"/>
                <w:b/>
                <w:bCs/>
                <w:iCs/>
              </w:rPr>
            </w:pPr>
            <w:r w:rsidRPr="002B7A44">
              <w:rPr>
                <w:rFonts w:ascii="Times New Roman" w:hAnsi="Times New Roman" w:cs="Times New Roman"/>
                <w:b/>
                <w:bCs/>
                <w:iCs/>
              </w:rPr>
              <w:t>5. Муниципальная программа «Управление муниципальным имуществом города Радужный на 2019-2025 годы и на период до 2030 года», всего</w:t>
            </w:r>
          </w:p>
        </w:tc>
        <w:tc>
          <w:tcPr>
            <w:tcW w:w="1226" w:type="dxa"/>
            <w:hideMark/>
          </w:tcPr>
          <w:p w14:paraId="7099A728" w14:textId="77777777" w:rsidR="00D5275A" w:rsidRPr="002B7A44" w:rsidRDefault="00D5275A" w:rsidP="00476DB9">
            <w:pPr>
              <w:spacing w:after="0"/>
              <w:rPr>
                <w:rFonts w:ascii="Times New Roman" w:hAnsi="Times New Roman" w:cs="Times New Roman"/>
                <w:b/>
                <w:bCs/>
                <w:iCs/>
              </w:rPr>
            </w:pPr>
            <w:r w:rsidRPr="002B7A44">
              <w:rPr>
                <w:rFonts w:ascii="Times New Roman" w:hAnsi="Times New Roman" w:cs="Times New Roman"/>
                <w:b/>
                <w:bCs/>
                <w:iCs/>
              </w:rPr>
              <w:t>6 000,00</w:t>
            </w:r>
          </w:p>
        </w:tc>
        <w:tc>
          <w:tcPr>
            <w:tcW w:w="1193" w:type="dxa"/>
            <w:hideMark/>
          </w:tcPr>
          <w:p w14:paraId="51AE98A6" w14:textId="77777777" w:rsidR="00D5275A" w:rsidRPr="002B7A44" w:rsidRDefault="00D5275A" w:rsidP="00476DB9">
            <w:pPr>
              <w:spacing w:after="0"/>
              <w:rPr>
                <w:rFonts w:ascii="Times New Roman" w:hAnsi="Times New Roman" w:cs="Times New Roman"/>
                <w:b/>
                <w:bCs/>
                <w:iCs/>
              </w:rPr>
            </w:pPr>
            <w:r w:rsidRPr="002B7A44">
              <w:rPr>
                <w:rFonts w:ascii="Times New Roman" w:hAnsi="Times New Roman" w:cs="Times New Roman"/>
                <w:b/>
                <w:bCs/>
                <w:iCs/>
              </w:rPr>
              <w:t>0,00</w:t>
            </w:r>
          </w:p>
        </w:tc>
        <w:tc>
          <w:tcPr>
            <w:tcW w:w="1226" w:type="dxa"/>
            <w:hideMark/>
          </w:tcPr>
          <w:p w14:paraId="32230088" w14:textId="77777777" w:rsidR="00D5275A" w:rsidRPr="002B7A44" w:rsidRDefault="00D5275A" w:rsidP="00476DB9">
            <w:pPr>
              <w:spacing w:after="0"/>
              <w:rPr>
                <w:rFonts w:ascii="Times New Roman" w:hAnsi="Times New Roman" w:cs="Times New Roman"/>
                <w:b/>
                <w:bCs/>
                <w:iCs/>
              </w:rPr>
            </w:pPr>
            <w:r w:rsidRPr="002B7A44">
              <w:rPr>
                <w:rFonts w:ascii="Times New Roman" w:hAnsi="Times New Roman" w:cs="Times New Roman"/>
                <w:b/>
                <w:bCs/>
                <w:iCs/>
              </w:rPr>
              <w:t>0,00</w:t>
            </w:r>
          </w:p>
        </w:tc>
        <w:tc>
          <w:tcPr>
            <w:tcW w:w="1016" w:type="dxa"/>
            <w:hideMark/>
          </w:tcPr>
          <w:p w14:paraId="03D82E49" w14:textId="77777777" w:rsidR="00D5275A" w:rsidRPr="002B7A44" w:rsidRDefault="00D5275A" w:rsidP="00476DB9">
            <w:pPr>
              <w:spacing w:after="0"/>
              <w:rPr>
                <w:rFonts w:ascii="Times New Roman" w:hAnsi="Times New Roman" w:cs="Times New Roman"/>
                <w:b/>
                <w:bCs/>
                <w:iCs/>
              </w:rPr>
            </w:pPr>
            <w:r w:rsidRPr="002B7A44">
              <w:rPr>
                <w:rFonts w:ascii="Times New Roman" w:hAnsi="Times New Roman" w:cs="Times New Roman"/>
                <w:b/>
                <w:bCs/>
                <w:iCs/>
              </w:rPr>
              <w:t>0,00</w:t>
            </w:r>
          </w:p>
        </w:tc>
        <w:tc>
          <w:tcPr>
            <w:tcW w:w="1241" w:type="dxa"/>
            <w:noWrap/>
            <w:hideMark/>
          </w:tcPr>
          <w:p w14:paraId="177467EF" w14:textId="77777777" w:rsidR="00D5275A" w:rsidRPr="002B7A44" w:rsidRDefault="00D5275A" w:rsidP="00476DB9">
            <w:pPr>
              <w:spacing w:after="0"/>
              <w:rPr>
                <w:rFonts w:ascii="Times New Roman" w:hAnsi="Times New Roman" w:cs="Times New Roman"/>
                <w:b/>
                <w:bCs/>
              </w:rPr>
            </w:pPr>
            <w:r w:rsidRPr="002B7A44">
              <w:rPr>
                <w:rFonts w:ascii="Times New Roman" w:hAnsi="Times New Roman" w:cs="Times New Roman"/>
                <w:b/>
                <w:bCs/>
              </w:rPr>
              <w:t>0,00</w:t>
            </w:r>
          </w:p>
        </w:tc>
      </w:tr>
      <w:tr w:rsidR="00D5275A" w:rsidRPr="002B7A44" w14:paraId="384C7C31" w14:textId="77777777" w:rsidTr="00476DB9">
        <w:trPr>
          <w:trHeight w:val="300"/>
        </w:trPr>
        <w:tc>
          <w:tcPr>
            <w:tcW w:w="4519" w:type="dxa"/>
            <w:hideMark/>
          </w:tcPr>
          <w:p w14:paraId="660A68C0"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в том числе:</w:t>
            </w:r>
          </w:p>
        </w:tc>
        <w:tc>
          <w:tcPr>
            <w:tcW w:w="1226" w:type="dxa"/>
            <w:hideMark/>
          </w:tcPr>
          <w:p w14:paraId="38617B4C"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193" w:type="dxa"/>
            <w:hideMark/>
          </w:tcPr>
          <w:p w14:paraId="0EC3DB85"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226" w:type="dxa"/>
            <w:hideMark/>
          </w:tcPr>
          <w:p w14:paraId="0AC926AE"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016" w:type="dxa"/>
            <w:hideMark/>
          </w:tcPr>
          <w:p w14:paraId="61DD9EE0"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w:t>
            </w:r>
          </w:p>
        </w:tc>
        <w:tc>
          <w:tcPr>
            <w:tcW w:w="1241" w:type="dxa"/>
            <w:hideMark/>
          </w:tcPr>
          <w:p w14:paraId="0E24E406"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w:t>
            </w:r>
          </w:p>
        </w:tc>
      </w:tr>
      <w:tr w:rsidR="00D5275A" w:rsidRPr="002B7A44" w14:paraId="2BED0F45" w14:textId="77777777" w:rsidTr="00476DB9">
        <w:trPr>
          <w:trHeight w:val="600"/>
        </w:trPr>
        <w:tc>
          <w:tcPr>
            <w:tcW w:w="4519" w:type="dxa"/>
            <w:hideMark/>
          </w:tcPr>
          <w:p w14:paraId="69453E9D"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5.1. Основное мероприятие «Управление и распоряжение муниципальным имуществом»</w:t>
            </w:r>
          </w:p>
        </w:tc>
        <w:tc>
          <w:tcPr>
            <w:tcW w:w="1226" w:type="dxa"/>
            <w:hideMark/>
          </w:tcPr>
          <w:p w14:paraId="207FEC92"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6 000,00</w:t>
            </w:r>
          </w:p>
        </w:tc>
        <w:tc>
          <w:tcPr>
            <w:tcW w:w="1193" w:type="dxa"/>
            <w:hideMark/>
          </w:tcPr>
          <w:p w14:paraId="66A36737"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0,00</w:t>
            </w:r>
          </w:p>
        </w:tc>
        <w:tc>
          <w:tcPr>
            <w:tcW w:w="1226" w:type="dxa"/>
            <w:hideMark/>
          </w:tcPr>
          <w:p w14:paraId="25BBA271"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0,00</w:t>
            </w:r>
          </w:p>
        </w:tc>
        <w:tc>
          <w:tcPr>
            <w:tcW w:w="1016" w:type="dxa"/>
            <w:hideMark/>
          </w:tcPr>
          <w:p w14:paraId="2A538D63"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0,00</w:t>
            </w:r>
          </w:p>
        </w:tc>
        <w:tc>
          <w:tcPr>
            <w:tcW w:w="1241" w:type="dxa"/>
            <w:noWrap/>
            <w:hideMark/>
          </w:tcPr>
          <w:p w14:paraId="6263DB9D"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0,00</w:t>
            </w:r>
          </w:p>
        </w:tc>
      </w:tr>
      <w:tr w:rsidR="00D5275A" w:rsidRPr="002B7A44" w14:paraId="3D0E0190" w14:textId="77777777" w:rsidTr="00476DB9">
        <w:trPr>
          <w:trHeight w:val="670"/>
        </w:trPr>
        <w:tc>
          <w:tcPr>
            <w:tcW w:w="4519" w:type="dxa"/>
            <w:hideMark/>
          </w:tcPr>
          <w:p w14:paraId="406F9FDC"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xml:space="preserve"> - Субсидия в целях предоставления финансовой помощи  для погашения денежных обязательств и обязательных платежей и  восстановления платежеспособности унитарного предприятия " Комбинат общественного питания" муниципального образования  Ханты-Мансийского автономного округа - Югры городской округ город Радужный</w:t>
            </w:r>
          </w:p>
        </w:tc>
        <w:tc>
          <w:tcPr>
            <w:tcW w:w="1226" w:type="dxa"/>
            <w:hideMark/>
          </w:tcPr>
          <w:p w14:paraId="155493F1"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6 000,00</w:t>
            </w:r>
          </w:p>
        </w:tc>
        <w:tc>
          <w:tcPr>
            <w:tcW w:w="1193" w:type="dxa"/>
            <w:hideMark/>
          </w:tcPr>
          <w:p w14:paraId="68BC2FEF"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0,00</w:t>
            </w:r>
          </w:p>
        </w:tc>
        <w:tc>
          <w:tcPr>
            <w:tcW w:w="1226" w:type="dxa"/>
            <w:hideMark/>
          </w:tcPr>
          <w:p w14:paraId="1687C42F"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0,00</w:t>
            </w:r>
          </w:p>
        </w:tc>
        <w:tc>
          <w:tcPr>
            <w:tcW w:w="1016" w:type="dxa"/>
            <w:hideMark/>
          </w:tcPr>
          <w:p w14:paraId="717E092D"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0,00</w:t>
            </w:r>
          </w:p>
        </w:tc>
        <w:tc>
          <w:tcPr>
            <w:tcW w:w="1241" w:type="dxa"/>
            <w:noWrap/>
            <w:hideMark/>
          </w:tcPr>
          <w:p w14:paraId="0B32F5D7"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х</w:t>
            </w:r>
          </w:p>
        </w:tc>
      </w:tr>
      <w:tr w:rsidR="00D5275A" w:rsidRPr="002B7A44" w14:paraId="57021D23" w14:textId="77777777" w:rsidTr="00476DB9">
        <w:trPr>
          <w:trHeight w:val="1440"/>
        </w:trPr>
        <w:tc>
          <w:tcPr>
            <w:tcW w:w="4519" w:type="dxa"/>
            <w:hideMark/>
          </w:tcPr>
          <w:p w14:paraId="5D5EBD97" w14:textId="77777777" w:rsidR="00D5275A" w:rsidRPr="002B7A44" w:rsidRDefault="00D5275A" w:rsidP="00476DB9">
            <w:pPr>
              <w:spacing w:after="0"/>
              <w:rPr>
                <w:rFonts w:ascii="Times New Roman" w:hAnsi="Times New Roman" w:cs="Times New Roman"/>
                <w:b/>
                <w:bCs/>
                <w:i/>
                <w:iCs/>
              </w:rPr>
            </w:pPr>
            <w:r w:rsidRPr="002B7A44">
              <w:rPr>
                <w:rFonts w:ascii="Times New Roman" w:hAnsi="Times New Roman" w:cs="Times New Roman"/>
                <w:b/>
                <w:bCs/>
                <w:i/>
                <w:iCs/>
              </w:rPr>
              <w:t>6. Муниципальная программа «Укрепление  межнационального и межконфессионального согласия, профилактика экстремизма в городе Радужный на 2019-2025 годы и на период до 2030 года», всего</w:t>
            </w:r>
          </w:p>
        </w:tc>
        <w:tc>
          <w:tcPr>
            <w:tcW w:w="1226" w:type="dxa"/>
            <w:hideMark/>
          </w:tcPr>
          <w:p w14:paraId="169C2040" w14:textId="77777777" w:rsidR="00D5275A" w:rsidRPr="002B7A44" w:rsidRDefault="00D5275A" w:rsidP="00476DB9">
            <w:pPr>
              <w:spacing w:after="0"/>
              <w:rPr>
                <w:rFonts w:ascii="Times New Roman" w:hAnsi="Times New Roman" w:cs="Times New Roman"/>
                <w:b/>
                <w:bCs/>
                <w:i/>
                <w:iCs/>
              </w:rPr>
            </w:pPr>
            <w:r w:rsidRPr="002B7A44">
              <w:rPr>
                <w:rFonts w:ascii="Times New Roman" w:hAnsi="Times New Roman" w:cs="Times New Roman"/>
                <w:b/>
                <w:bCs/>
                <w:i/>
                <w:iCs/>
              </w:rPr>
              <w:t>139,00</w:t>
            </w:r>
          </w:p>
        </w:tc>
        <w:tc>
          <w:tcPr>
            <w:tcW w:w="1193" w:type="dxa"/>
            <w:hideMark/>
          </w:tcPr>
          <w:p w14:paraId="7E8DFB48" w14:textId="77777777" w:rsidR="00D5275A" w:rsidRPr="002B7A44" w:rsidRDefault="00D5275A" w:rsidP="00476DB9">
            <w:pPr>
              <w:spacing w:after="0"/>
              <w:rPr>
                <w:rFonts w:ascii="Times New Roman" w:hAnsi="Times New Roman" w:cs="Times New Roman"/>
                <w:b/>
                <w:bCs/>
                <w:i/>
                <w:iCs/>
              </w:rPr>
            </w:pPr>
            <w:r w:rsidRPr="002B7A44">
              <w:rPr>
                <w:rFonts w:ascii="Times New Roman" w:hAnsi="Times New Roman" w:cs="Times New Roman"/>
                <w:b/>
                <w:bCs/>
                <w:i/>
                <w:iCs/>
              </w:rPr>
              <w:t>149,60</w:t>
            </w:r>
          </w:p>
        </w:tc>
        <w:tc>
          <w:tcPr>
            <w:tcW w:w="1226" w:type="dxa"/>
            <w:hideMark/>
          </w:tcPr>
          <w:p w14:paraId="27EDF6AA" w14:textId="77777777" w:rsidR="00D5275A" w:rsidRPr="002B7A44" w:rsidRDefault="00D5275A" w:rsidP="00476DB9">
            <w:pPr>
              <w:spacing w:after="0"/>
              <w:rPr>
                <w:rFonts w:ascii="Times New Roman" w:hAnsi="Times New Roman" w:cs="Times New Roman"/>
                <w:b/>
                <w:bCs/>
                <w:i/>
                <w:iCs/>
              </w:rPr>
            </w:pPr>
            <w:r w:rsidRPr="002B7A44">
              <w:rPr>
                <w:rFonts w:ascii="Times New Roman" w:hAnsi="Times New Roman" w:cs="Times New Roman"/>
                <w:b/>
                <w:bCs/>
                <w:i/>
                <w:iCs/>
              </w:rPr>
              <w:t>149,60</w:t>
            </w:r>
          </w:p>
        </w:tc>
        <w:tc>
          <w:tcPr>
            <w:tcW w:w="1016" w:type="dxa"/>
            <w:hideMark/>
          </w:tcPr>
          <w:p w14:paraId="6F1C94D2" w14:textId="77777777" w:rsidR="00D5275A" w:rsidRPr="002B7A44" w:rsidRDefault="00D5275A" w:rsidP="00476DB9">
            <w:pPr>
              <w:spacing w:after="0"/>
              <w:rPr>
                <w:rFonts w:ascii="Times New Roman" w:hAnsi="Times New Roman" w:cs="Times New Roman"/>
                <w:b/>
                <w:bCs/>
                <w:i/>
                <w:iCs/>
              </w:rPr>
            </w:pPr>
            <w:r w:rsidRPr="002B7A44">
              <w:rPr>
                <w:rFonts w:ascii="Times New Roman" w:hAnsi="Times New Roman" w:cs="Times New Roman"/>
                <w:b/>
                <w:bCs/>
                <w:i/>
                <w:iCs/>
              </w:rPr>
              <w:t>100,00</w:t>
            </w:r>
          </w:p>
        </w:tc>
        <w:tc>
          <w:tcPr>
            <w:tcW w:w="1241" w:type="dxa"/>
            <w:noWrap/>
            <w:hideMark/>
          </w:tcPr>
          <w:p w14:paraId="36863DEA" w14:textId="77777777" w:rsidR="00D5275A" w:rsidRPr="002B7A44" w:rsidRDefault="00D5275A" w:rsidP="00476DB9">
            <w:pPr>
              <w:spacing w:after="0"/>
              <w:rPr>
                <w:rFonts w:ascii="Times New Roman" w:hAnsi="Times New Roman" w:cs="Times New Roman"/>
                <w:b/>
                <w:bCs/>
              </w:rPr>
            </w:pPr>
            <w:r w:rsidRPr="002B7A44">
              <w:rPr>
                <w:rFonts w:ascii="Times New Roman" w:hAnsi="Times New Roman" w:cs="Times New Roman"/>
                <w:b/>
                <w:bCs/>
              </w:rPr>
              <w:t>107,63</w:t>
            </w:r>
          </w:p>
        </w:tc>
      </w:tr>
      <w:tr w:rsidR="00D5275A" w:rsidRPr="002B7A44" w14:paraId="2A59476A" w14:textId="77777777" w:rsidTr="00476DB9">
        <w:trPr>
          <w:trHeight w:val="300"/>
        </w:trPr>
        <w:tc>
          <w:tcPr>
            <w:tcW w:w="4519" w:type="dxa"/>
            <w:hideMark/>
          </w:tcPr>
          <w:p w14:paraId="0724AD79"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в том числе:</w:t>
            </w:r>
          </w:p>
        </w:tc>
        <w:tc>
          <w:tcPr>
            <w:tcW w:w="1226" w:type="dxa"/>
            <w:hideMark/>
          </w:tcPr>
          <w:p w14:paraId="251FA1B2"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193" w:type="dxa"/>
            <w:hideMark/>
          </w:tcPr>
          <w:p w14:paraId="498AFFFB"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226" w:type="dxa"/>
            <w:hideMark/>
          </w:tcPr>
          <w:p w14:paraId="748B239C"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016" w:type="dxa"/>
            <w:hideMark/>
          </w:tcPr>
          <w:p w14:paraId="18E2194D"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w:t>
            </w:r>
          </w:p>
        </w:tc>
        <w:tc>
          <w:tcPr>
            <w:tcW w:w="1241" w:type="dxa"/>
            <w:hideMark/>
          </w:tcPr>
          <w:p w14:paraId="34F15BBE"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w:t>
            </w:r>
          </w:p>
        </w:tc>
      </w:tr>
      <w:tr w:rsidR="00D5275A" w:rsidRPr="002B7A44" w14:paraId="17E7C977" w14:textId="77777777" w:rsidTr="00476DB9">
        <w:trPr>
          <w:trHeight w:val="2460"/>
        </w:trPr>
        <w:tc>
          <w:tcPr>
            <w:tcW w:w="4519" w:type="dxa"/>
            <w:hideMark/>
          </w:tcPr>
          <w:p w14:paraId="3E157A9C"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lastRenderedPageBreak/>
              <w:t xml:space="preserve">6.1. 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в городе Радужный, обеспечение социальной и культурной адаптации мигрантов, профилактика межнациональных (межэтнических), межконфессиональных конфликтов»  </w:t>
            </w:r>
          </w:p>
        </w:tc>
        <w:tc>
          <w:tcPr>
            <w:tcW w:w="1226" w:type="dxa"/>
            <w:hideMark/>
          </w:tcPr>
          <w:p w14:paraId="590D88FD"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139,00</w:t>
            </w:r>
          </w:p>
        </w:tc>
        <w:tc>
          <w:tcPr>
            <w:tcW w:w="1193" w:type="dxa"/>
            <w:hideMark/>
          </w:tcPr>
          <w:p w14:paraId="774D3556"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149,60</w:t>
            </w:r>
          </w:p>
        </w:tc>
        <w:tc>
          <w:tcPr>
            <w:tcW w:w="1226" w:type="dxa"/>
            <w:hideMark/>
          </w:tcPr>
          <w:p w14:paraId="680425DE"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149,60</w:t>
            </w:r>
          </w:p>
        </w:tc>
        <w:tc>
          <w:tcPr>
            <w:tcW w:w="1016" w:type="dxa"/>
            <w:hideMark/>
          </w:tcPr>
          <w:p w14:paraId="022D98C8"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100,00</w:t>
            </w:r>
          </w:p>
        </w:tc>
        <w:tc>
          <w:tcPr>
            <w:tcW w:w="1241" w:type="dxa"/>
            <w:noWrap/>
            <w:hideMark/>
          </w:tcPr>
          <w:p w14:paraId="2A4AF00C"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107,63</w:t>
            </w:r>
          </w:p>
        </w:tc>
      </w:tr>
      <w:tr w:rsidR="00D5275A" w:rsidRPr="002B7A44" w14:paraId="61081714" w14:textId="77777777" w:rsidTr="00476DB9">
        <w:trPr>
          <w:trHeight w:val="300"/>
        </w:trPr>
        <w:tc>
          <w:tcPr>
            <w:tcW w:w="4519" w:type="dxa"/>
            <w:hideMark/>
          </w:tcPr>
          <w:p w14:paraId="3228A130"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из них:</w:t>
            </w:r>
          </w:p>
        </w:tc>
        <w:tc>
          <w:tcPr>
            <w:tcW w:w="1226" w:type="dxa"/>
            <w:hideMark/>
          </w:tcPr>
          <w:p w14:paraId="5BBC88CD"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193" w:type="dxa"/>
            <w:hideMark/>
          </w:tcPr>
          <w:p w14:paraId="6AD8FC8F"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226" w:type="dxa"/>
            <w:hideMark/>
          </w:tcPr>
          <w:p w14:paraId="215DDCDB"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016" w:type="dxa"/>
            <w:hideMark/>
          </w:tcPr>
          <w:p w14:paraId="28EE8E68"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w:t>
            </w:r>
          </w:p>
        </w:tc>
        <w:tc>
          <w:tcPr>
            <w:tcW w:w="1241" w:type="dxa"/>
            <w:hideMark/>
          </w:tcPr>
          <w:p w14:paraId="62DA053E"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w:t>
            </w:r>
          </w:p>
        </w:tc>
      </w:tr>
      <w:tr w:rsidR="00D5275A" w:rsidRPr="002B7A44" w14:paraId="495CF86E" w14:textId="77777777" w:rsidTr="00476DB9">
        <w:trPr>
          <w:trHeight w:val="2205"/>
        </w:trPr>
        <w:tc>
          <w:tcPr>
            <w:tcW w:w="4519" w:type="dxa"/>
            <w:hideMark/>
          </w:tcPr>
          <w:p w14:paraId="0E6A4844"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6.1.1. Основное мероприятие «Содействие религиозным организациям в культурно-просветительской и социально-значимой деятельности, направленной на развитие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tc>
        <w:tc>
          <w:tcPr>
            <w:tcW w:w="1226" w:type="dxa"/>
            <w:hideMark/>
          </w:tcPr>
          <w:p w14:paraId="1E62FEB2"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139,00</w:t>
            </w:r>
          </w:p>
        </w:tc>
        <w:tc>
          <w:tcPr>
            <w:tcW w:w="1193" w:type="dxa"/>
            <w:hideMark/>
          </w:tcPr>
          <w:p w14:paraId="56D1A9A9"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50,00</w:t>
            </w:r>
          </w:p>
        </w:tc>
        <w:tc>
          <w:tcPr>
            <w:tcW w:w="1226" w:type="dxa"/>
            <w:hideMark/>
          </w:tcPr>
          <w:p w14:paraId="44669EAC"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50,00</w:t>
            </w:r>
          </w:p>
        </w:tc>
        <w:tc>
          <w:tcPr>
            <w:tcW w:w="1016" w:type="dxa"/>
            <w:hideMark/>
          </w:tcPr>
          <w:p w14:paraId="2FE20400"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100,00</w:t>
            </w:r>
          </w:p>
        </w:tc>
        <w:tc>
          <w:tcPr>
            <w:tcW w:w="1241" w:type="dxa"/>
            <w:noWrap/>
            <w:hideMark/>
          </w:tcPr>
          <w:p w14:paraId="0CC053D6"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35,97</w:t>
            </w:r>
          </w:p>
        </w:tc>
      </w:tr>
      <w:tr w:rsidR="00D5275A" w:rsidRPr="002B7A44" w14:paraId="6A6FF077" w14:textId="77777777" w:rsidTr="00476DB9">
        <w:trPr>
          <w:trHeight w:val="510"/>
        </w:trPr>
        <w:tc>
          <w:tcPr>
            <w:tcW w:w="4519" w:type="dxa"/>
            <w:hideMark/>
          </w:tcPr>
          <w:p w14:paraId="0EB37CF0"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xml:space="preserve"> - Расходы на проведение мероприятий в области образования</w:t>
            </w:r>
          </w:p>
        </w:tc>
        <w:tc>
          <w:tcPr>
            <w:tcW w:w="1226" w:type="dxa"/>
            <w:hideMark/>
          </w:tcPr>
          <w:p w14:paraId="16CCC906"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139,00</w:t>
            </w:r>
          </w:p>
        </w:tc>
        <w:tc>
          <w:tcPr>
            <w:tcW w:w="1193" w:type="dxa"/>
            <w:hideMark/>
          </w:tcPr>
          <w:p w14:paraId="4948A9BF"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50,00</w:t>
            </w:r>
          </w:p>
        </w:tc>
        <w:tc>
          <w:tcPr>
            <w:tcW w:w="1226" w:type="dxa"/>
            <w:hideMark/>
          </w:tcPr>
          <w:p w14:paraId="03A4D191"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50,00</w:t>
            </w:r>
          </w:p>
        </w:tc>
        <w:tc>
          <w:tcPr>
            <w:tcW w:w="1016" w:type="dxa"/>
            <w:hideMark/>
          </w:tcPr>
          <w:p w14:paraId="65085E99"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100,00</w:t>
            </w:r>
          </w:p>
        </w:tc>
        <w:tc>
          <w:tcPr>
            <w:tcW w:w="1241" w:type="dxa"/>
            <w:noWrap/>
            <w:hideMark/>
          </w:tcPr>
          <w:p w14:paraId="0D21F2E5"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х</w:t>
            </w:r>
          </w:p>
        </w:tc>
      </w:tr>
      <w:tr w:rsidR="00D5275A" w:rsidRPr="002B7A44" w14:paraId="61BDBC96" w14:textId="77777777" w:rsidTr="00476DB9">
        <w:trPr>
          <w:trHeight w:val="265"/>
        </w:trPr>
        <w:tc>
          <w:tcPr>
            <w:tcW w:w="4519" w:type="dxa"/>
            <w:hideMark/>
          </w:tcPr>
          <w:p w14:paraId="6368E4B0"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6.1.2. Основное мероприятие «Укрепление общероссийской гражданской идентичности. Торжественные мероприятия, приуроченные к памятным датам в истории народов России, государственным праздникам (День Конституции России, День России, День государственного флага России, День народного единства)»</w:t>
            </w:r>
          </w:p>
        </w:tc>
        <w:tc>
          <w:tcPr>
            <w:tcW w:w="1226" w:type="dxa"/>
            <w:hideMark/>
          </w:tcPr>
          <w:p w14:paraId="4A1A1D83"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0,00</w:t>
            </w:r>
          </w:p>
        </w:tc>
        <w:tc>
          <w:tcPr>
            <w:tcW w:w="1193" w:type="dxa"/>
            <w:hideMark/>
          </w:tcPr>
          <w:p w14:paraId="66EB01CE"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15,00</w:t>
            </w:r>
          </w:p>
        </w:tc>
        <w:tc>
          <w:tcPr>
            <w:tcW w:w="1226" w:type="dxa"/>
            <w:hideMark/>
          </w:tcPr>
          <w:p w14:paraId="60B12628"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15,00</w:t>
            </w:r>
          </w:p>
        </w:tc>
        <w:tc>
          <w:tcPr>
            <w:tcW w:w="1016" w:type="dxa"/>
            <w:hideMark/>
          </w:tcPr>
          <w:p w14:paraId="0711C312"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100,00</w:t>
            </w:r>
          </w:p>
        </w:tc>
        <w:tc>
          <w:tcPr>
            <w:tcW w:w="1241" w:type="dxa"/>
            <w:noWrap/>
            <w:hideMark/>
          </w:tcPr>
          <w:p w14:paraId="4F754AA7"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0,00</w:t>
            </w:r>
          </w:p>
        </w:tc>
      </w:tr>
      <w:tr w:rsidR="00D5275A" w:rsidRPr="002B7A44" w14:paraId="56B3C304" w14:textId="77777777" w:rsidTr="00476DB9">
        <w:trPr>
          <w:trHeight w:val="510"/>
        </w:trPr>
        <w:tc>
          <w:tcPr>
            <w:tcW w:w="4519" w:type="dxa"/>
            <w:hideMark/>
          </w:tcPr>
          <w:p w14:paraId="46F8B11D"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xml:space="preserve"> - Расходы на проведение мероприятий в области образования</w:t>
            </w:r>
          </w:p>
        </w:tc>
        <w:tc>
          <w:tcPr>
            <w:tcW w:w="1226" w:type="dxa"/>
            <w:hideMark/>
          </w:tcPr>
          <w:p w14:paraId="4DAF9195"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0,00</w:t>
            </w:r>
          </w:p>
        </w:tc>
        <w:tc>
          <w:tcPr>
            <w:tcW w:w="1193" w:type="dxa"/>
            <w:hideMark/>
          </w:tcPr>
          <w:p w14:paraId="6370D81E"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15,00</w:t>
            </w:r>
          </w:p>
        </w:tc>
        <w:tc>
          <w:tcPr>
            <w:tcW w:w="1226" w:type="dxa"/>
            <w:hideMark/>
          </w:tcPr>
          <w:p w14:paraId="7B1FF2AD"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15,00</w:t>
            </w:r>
          </w:p>
        </w:tc>
        <w:tc>
          <w:tcPr>
            <w:tcW w:w="1016" w:type="dxa"/>
            <w:hideMark/>
          </w:tcPr>
          <w:p w14:paraId="13ADD9C0"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100,00</w:t>
            </w:r>
          </w:p>
        </w:tc>
        <w:tc>
          <w:tcPr>
            <w:tcW w:w="1241" w:type="dxa"/>
            <w:noWrap/>
            <w:hideMark/>
          </w:tcPr>
          <w:p w14:paraId="0F875AD1"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х</w:t>
            </w:r>
          </w:p>
        </w:tc>
      </w:tr>
      <w:tr w:rsidR="00D5275A" w:rsidRPr="002B7A44" w14:paraId="6DD188B7" w14:textId="77777777" w:rsidTr="00476DB9">
        <w:trPr>
          <w:trHeight w:val="1020"/>
        </w:trPr>
        <w:tc>
          <w:tcPr>
            <w:tcW w:w="4519" w:type="dxa"/>
            <w:hideMark/>
          </w:tcPr>
          <w:p w14:paraId="494D480B"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6.1.3. Основное мероприятие «Развитие и использование потенциала молодежи в интересах укрепления единства российской нации, упрочения мира и согласия»</w:t>
            </w:r>
          </w:p>
        </w:tc>
        <w:tc>
          <w:tcPr>
            <w:tcW w:w="1226" w:type="dxa"/>
            <w:hideMark/>
          </w:tcPr>
          <w:p w14:paraId="34D1B4CC"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0,00</w:t>
            </w:r>
          </w:p>
        </w:tc>
        <w:tc>
          <w:tcPr>
            <w:tcW w:w="1193" w:type="dxa"/>
            <w:hideMark/>
          </w:tcPr>
          <w:p w14:paraId="6C11D80A"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6,60</w:t>
            </w:r>
          </w:p>
        </w:tc>
        <w:tc>
          <w:tcPr>
            <w:tcW w:w="1226" w:type="dxa"/>
            <w:hideMark/>
          </w:tcPr>
          <w:p w14:paraId="0399E0FC"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6,60</w:t>
            </w:r>
          </w:p>
        </w:tc>
        <w:tc>
          <w:tcPr>
            <w:tcW w:w="1016" w:type="dxa"/>
            <w:hideMark/>
          </w:tcPr>
          <w:p w14:paraId="4158E602"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100,00</w:t>
            </w:r>
          </w:p>
        </w:tc>
        <w:tc>
          <w:tcPr>
            <w:tcW w:w="1241" w:type="dxa"/>
            <w:noWrap/>
            <w:hideMark/>
          </w:tcPr>
          <w:p w14:paraId="0A7CB8FD"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0,00</w:t>
            </w:r>
          </w:p>
        </w:tc>
      </w:tr>
      <w:tr w:rsidR="00D5275A" w:rsidRPr="002B7A44" w14:paraId="31A4A1B0" w14:textId="77777777" w:rsidTr="00476DB9">
        <w:trPr>
          <w:trHeight w:val="510"/>
        </w:trPr>
        <w:tc>
          <w:tcPr>
            <w:tcW w:w="4519" w:type="dxa"/>
            <w:hideMark/>
          </w:tcPr>
          <w:p w14:paraId="1A76C746"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xml:space="preserve"> - Расходы на проведение мероприятий в области образования</w:t>
            </w:r>
          </w:p>
        </w:tc>
        <w:tc>
          <w:tcPr>
            <w:tcW w:w="1226" w:type="dxa"/>
            <w:hideMark/>
          </w:tcPr>
          <w:p w14:paraId="59C78665"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0,00</w:t>
            </w:r>
          </w:p>
        </w:tc>
        <w:tc>
          <w:tcPr>
            <w:tcW w:w="1193" w:type="dxa"/>
            <w:hideMark/>
          </w:tcPr>
          <w:p w14:paraId="567BB2D9"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6,60</w:t>
            </w:r>
          </w:p>
        </w:tc>
        <w:tc>
          <w:tcPr>
            <w:tcW w:w="1226" w:type="dxa"/>
            <w:hideMark/>
          </w:tcPr>
          <w:p w14:paraId="628906B9"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6,60</w:t>
            </w:r>
          </w:p>
        </w:tc>
        <w:tc>
          <w:tcPr>
            <w:tcW w:w="1016" w:type="dxa"/>
            <w:hideMark/>
          </w:tcPr>
          <w:p w14:paraId="3DD3C385"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100,00</w:t>
            </w:r>
          </w:p>
        </w:tc>
        <w:tc>
          <w:tcPr>
            <w:tcW w:w="1241" w:type="dxa"/>
            <w:noWrap/>
            <w:hideMark/>
          </w:tcPr>
          <w:p w14:paraId="000096C5"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х</w:t>
            </w:r>
          </w:p>
        </w:tc>
      </w:tr>
      <w:tr w:rsidR="00D5275A" w:rsidRPr="002B7A44" w14:paraId="05C87A37" w14:textId="77777777" w:rsidTr="00476DB9">
        <w:trPr>
          <w:trHeight w:val="670"/>
        </w:trPr>
        <w:tc>
          <w:tcPr>
            <w:tcW w:w="4519" w:type="dxa"/>
            <w:hideMark/>
          </w:tcPr>
          <w:p w14:paraId="13DBB788"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6.1.4. Основное мероприятие «Содействие этнокультурному многообразию народов России»</w:t>
            </w:r>
          </w:p>
        </w:tc>
        <w:tc>
          <w:tcPr>
            <w:tcW w:w="1226" w:type="dxa"/>
            <w:hideMark/>
          </w:tcPr>
          <w:p w14:paraId="6F1C8E75"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0,00</w:t>
            </w:r>
          </w:p>
        </w:tc>
        <w:tc>
          <w:tcPr>
            <w:tcW w:w="1193" w:type="dxa"/>
            <w:hideMark/>
          </w:tcPr>
          <w:p w14:paraId="3592053B"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56,00</w:t>
            </w:r>
          </w:p>
        </w:tc>
        <w:tc>
          <w:tcPr>
            <w:tcW w:w="1226" w:type="dxa"/>
            <w:hideMark/>
          </w:tcPr>
          <w:p w14:paraId="3DDF8379"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56,00</w:t>
            </w:r>
          </w:p>
        </w:tc>
        <w:tc>
          <w:tcPr>
            <w:tcW w:w="1016" w:type="dxa"/>
            <w:hideMark/>
          </w:tcPr>
          <w:p w14:paraId="42C38708"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100,00</w:t>
            </w:r>
          </w:p>
        </w:tc>
        <w:tc>
          <w:tcPr>
            <w:tcW w:w="1241" w:type="dxa"/>
            <w:noWrap/>
            <w:hideMark/>
          </w:tcPr>
          <w:p w14:paraId="62202215"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0,00</w:t>
            </w:r>
          </w:p>
        </w:tc>
      </w:tr>
      <w:tr w:rsidR="00D5275A" w:rsidRPr="002B7A44" w14:paraId="268F1E0A" w14:textId="77777777" w:rsidTr="00476DB9">
        <w:trPr>
          <w:trHeight w:val="510"/>
        </w:trPr>
        <w:tc>
          <w:tcPr>
            <w:tcW w:w="4519" w:type="dxa"/>
            <w:hideMark/>
          </w:tcPr>
          <w:p w14:paraId="770549BF"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xml:space="preserve"> - Расходы на проведение мероприятий в области образования</w:t>
            </w:r>
          </w:p>
        </w:tc>
        <w:tc>
          <w:tcPr>
            <w:tcW w:w="1226" w:type="dxa"/>
            <w:hideMark/>
          </w:tcPr>
          <w:p w14:paraId="20EB2651"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0,00</w:t>
            </w:r>
          </w:p>
        </w:tc>
        <w:tc>
          <w:tcPr>
            <w:tcW w:w="1193" w:type="dxa"/>
            <w:hideMark/>
          </w:tcPr>
          <w:p w14:paraId="7829A3B3"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56,00</w:t>
            </w:r>
          </w:p>
        </w:tc>
        <w:tc>
          <w:tcPr>
            <w:tcW w:w="1226" w:type="dxa"/>
            <w:hideMark/>
          </w:tcPr>
          <w:p w14:paraId="707A05A8"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56,00</w:t>
            </w:r>
          </w:p>
        </w:tc>
        <w:tc>
          <w:tcPr>
            <w:tcW w:w="1016" w:type="dxa"/>
            <w:hideMark/>
          </w:tcPr>
          <w:p w14:paraId="1437F326"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100,00</w:t>
            </w:r>
          </w:p>
        </w:tc>
        <w:tc>
          <w:tcPr>
            <w:tcW w:w="1241" w:type="dxa"/>
            <w:noWrap/>
            <w:hideMark/>
          </w:tcPr>
          <w:p w14:paraId="4177A8AF"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х</w:t>
            </w:r>
          </w:p>
        </w:tc>
      </w:tr>
      <w:tr w:rsidR="00D5275A" w:rsidRPr="002B7A44" w14:paraId="1F47C769" w14:textId="77777777" w:rsidTr="005F1027">
        <w:trPr>
          <w:trHeight w:val="444"/>
        </w:trPr>
        <w:tc>
          <w:tcPr>
            <w:tcW w:w="4519" w:type="dxa"/>
            <w:hideMark/>
          </w:tcPr>
          <w:p w14:paraId="5B801EA7"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xml:space="preserve">6.1.5. Основное мероприятие «Совершенствование системы мер, обеспечивающих уважительное отношение мигрантов к культуре и традициям </w:t>
            </w:r>
            <w:r w:rsidRPr="002B7A44">
              <w:rPr>
                <w:rFonts w:ascii="Times New Roman" w:hAnsi="Times New Roman" w:cs="Times New Roman"/>
              </w:rPr>
              <w:lastRenderedPageBreak/>
              <w:t>принимающего сообщества»</w:t>
            </w:r>
          </w:p>
        </w:tc>
        <w:tc>
          <w:tcPr>
            <w:tcW w:w="1226" w:type="dxa"/>
            <w:hideMark/>
          </w:tcPr>
          <w:p w14:paraId="5D24CF46"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lastRenderedPageBreak/>
              <w:t>0,00</w:t>
            </w:r>
          </w:p>
        </w:tc>
        <w:tc>
          <w:tcPr>
            <w:tcW w:w="1193" w:type="dxa"/>
            <w:hideMark/>
          </w:tcPr>
          <w:p w14:paraId="68308BC4"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22,00</w:t>
            </w:r>
          </w:p>
        </w:tc>
        <w:tc>
          <w:tcPr>
            <w:tcW w:w="1226" w:type="dxa"/>
            <w:hideMark/>
          </w:tcPr>
          <w:p w14:paraId="296EC827"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22,00</w:t>
            </w:r>
          </w:p>
        </w:tc>
        <w:tc>
          <w:tcPr>
            <w:tcW w:w="1016" w:type="dxa"/>
            <w:hideMark/>
          </w:tcPr>
          <w:p w14:paraId="1A0153DE"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100,00</w:t>
            </w:r>
          </w:p>
        </w:tc>
        <w:tc>
          <w:tcPr>
            <w:tcW w:w="1241" w:type="dxa"/>
            <w:noWrap/>
            <w:hideMark/>
          </w:tcPr>
          <w:p w14:paraId="3FFB1B01"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0,00</w:t>
            </w:r>
          </w:p>
        </w:tc>
      </w:tr>
      <w:tr w:rsidR="00D5275A" w:rsidRPr="002B7A44" w14:paraId="71AD628F" w14:textId="77777777" w:rsidTr="00476DB9">
        <w:trPr>
          <w:trHeight w:val="510"/>
        </w:trPr>
        <w:tc>
          <w:tcPr>
            <w:tcW w:w="4519" w:type="dxa"/>
            <w:hideMark/>
          </w:tcPr>
          <w:p w14:paraId="1FB9DD04"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xml:space="preserve"> - Расходы на проведение мероприятий в области образования</w:t>
            </w:r>
          </w:p>
        </w:tc>
        <w:tc>
          <w:tcPr>
            <w:tcW w:w="1226" w:type="dxa"/>
            <w:hideMark/>
          </w:tcPr>
          <w:p w14:paraId="38609C13"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0,00</w:t>
            </w:r>
          </w:p>
        </w:tc>
        <w:tc>
          <w:tcPr>
            <w:tcW w:w="1193" w:type="dxa"/>
            <w:hideMark/>
          </w:tcPr>
          <w:p w14:paraId="6D505287"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22,00</w:t>
            </w:r>
          </w:p>
        </w:tc>
        <w:tc>
          <w:tcPr>
            <w:tcW w:w="1226" w:type="dxa"/>
            <w:hideMark/>
          </w:tcPr>
          <w:p w14:paraId="3D7AE5C7"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22,00</w:t>
            </w:r>
          </w:p>
        </w:tc>
        <w:tc>
          <w:tcPr>
            <w:tcW w:w="1016" w:type="dxa"/>
            <w:hideMark/>
          </w:tcPr>
          <w:p w14:paraId="2ECDC9F4"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100,00</w:t>
            </w:r>
          </w:p>
        </w:tc>
        <w:tc>
          <w:tcPr>
            <w:tcW w:w="1241" w:type="dxa"/>
            <w:noWrap/>
            <w:hideMark/>
          </w:tcPr>
          <w:p w14:paraId="27C95422"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х</w:t>
            </w:r>
          </w:p>
        </w:tc>
      </w:tr>
      <w:tr w:rsidR="00D5275A" w:rsidRPr="002B7A44" w14:paraId="5AB1A4FA" w14:textId="77777777" w:rsidTr="00476DB9">
        <w:trPr>
          <w:trHeight w:val="1215"/>
        </w:trPr>
        <w:tc>
          <w:tcPr>
            <w:tcW w:w="4519" w:type="dxa"/>
            <w:hideMark/>
          </w:tcPr>
          <w:p w14:paraId="23AAE95C" w14:textId="77777777" w:rsidR="00D5275A" w:rsidRPr="002B7A44" w:rsidRDefault="00D5275A" w:rsidP="00476DB9">
            <w:pPr>
              <w:spacing w:after="0"/>
              <w:rPr>
                <w:rFonts w:ascii="Times New Roman" w:hAnsi="Times New Roman" w:cs="Times New Roman"/>
                <w:b/>
                <w:bCs/>
                <w:i/>
                <w:iCs/>
              </w:rPr>
            </w:pPr>
            <w:r w:rsidRPr="002B7A44">
              <w:rPr>
                <w:rFonts w:ascii="Times New Roman" w:hAnsi="Times New Roman" w:cs="Times New Roman"/>
                <w:b/>
                <w:bCs/>
                <w:i/>
                <w:iCs/>
              </w:rPr>
              <w:t>7. Муниципальная программа «Организация отдыха, оздоровления, занятости детей, подростков и молодежи города Радужный на 2019-2025 годы и на период до 2030 года», всего</w:t>
            </w:r>
          </w:p>
        </w:tc>
        <w:tc>
          <w:tcPr>
            <w:tcW w:w="1226" w:type="dxa"/>
            <w:hideMark/>
          </w:tcPr>
          <w:p w14:paraId="6EC726FD" w14:textId="77777777" w:rsidR="00D5275A" w:rsidRPr="002B7A44" w:rsidRDefault="00D5275A" w:rsidP="00476DB9">
            <w:pPr>
              <w:spacing w:after="0"/>
              <w:rPr>
                <w:rFonts w:ascii="Times New Roman" w:hAnsi="Times New Roman" w:cs="Times New Roman"/>
                <w:b/>
                <w:bCs/>
                <w:i/>
                <w:iCs/>
              </w:rPr>
            </w:pPr>
            <w:r w:rsidRPr="002B7A44">
              <w:rPr>
                <w:rFonts w:ascii="Times New Roman" w:hAnsi="Times New Roman" w:cs="Times New Roman"/>
                <w:b/>
                <w:bCs/>
                <w:i/>
                <w:iCs/>
              </w:rPr>
              <w:t>430,24</w:t>
            </w:r>
          </w:p>
        </w:tc>
        <w:tc>
          <w:tcPr>
            <w:tcW w:w="1193" w:type="dxa"/>
            <w:hideMark/>
          </w:tcPr>
          <w:p w14:paraId="692FBD6E" w14:textId="77777777" w:rsidR="00D5275A" w:rsidRPr="002B7A44" w:rsidRDefault="00D5275A" w:rsidP="00476DB9">
            <w:pPr>
              <w:spacing w:after="0"/>
              <w:rPr>
                <w:rFonts w:ascii="Times New Roman" w:hAnsi="Times New Roman" w:cs="Times New Roman"/>
                <w:b/>
                <w:bCs/>
                <w:i/>
                <w:iCs/>
              </w:rPr>
            </w:pPr>
            <w:r w:rsidRPr="002B7A44">
              <w:rPr>
                <w:rFonts w:ascii="Times New Roman" w:hAnsi="Times New Roman" w:cs="Times New Roman"/>
                <w:b/>
                <w:bCs/>
                <w:i/>
                <w:iCs/>
              </w:rPr>
              <w:t>430,24</w:t>
            </w:r>
          </w:p>
        </w:tc>
        <w:tc>
          <w:tcPr>
            <w:tcW w:w="1226" w:type="dxa"/>
            <w:hideMark/>
          </w:tcPr>
          <w:p w14:paraId="6783192C" w14:textId="77777777" w:rsidR="00D5275A" w:rsidRPr="002B7A44" w:rsidRDefault="00D5275A" w:rsidP="00476DB9">
            <w:pPr>
              <w:spacing w:after="0"/>
              <w:rPr>
                <w:rFonts w:ascii="Times New Roman" w:hAnsi="Times New Roman" w:cs="Times New Roman"/>
                <w:b/>
                <w:bCs/>
                <w:i/>
                <w:iCs/>
              </w:rPr>
            </w:pPr>
            <w:r w:rsidRPr="002B7A44">
              <w:rPr>
                <w:rFonts w:ascii="Times New Roman" w:hAnsi="Times New Roman" w:cs="Times New Roman"/>
                <w:b/>
                <w:bCs/>
                <w:i/>
                <w:iCs/>
              </w:rPr>
              <w:t>430,24</w:t>
            </w:r>
          </w:p>
        </w:tc>
        <w:tc>
          <w:tcPr>
            <w:tcW w:w="1016" w:type="dxa"/>
            <w:hideMark/>
          </w:tcPr>
          <w:p w14:paraId="2B69A2A0" w14:textId="77777777" w:rsidR="00D5275A" w:rsidRPr="002B7A44" w:rsidRDefault="00D5275A" w:rsidP="00476DB9">
            <w:pPr>
              <w:spacing w:after="0"/>
              <w:rPr>
                <w:rFonts w:ascii="Times New Roman" w:hAnsi="Times New Roman" w:cs="Times New Roman"/>
                <w:b/>
                <w:bCs/>
                <w:i/>
                <w:iCs/>
              </w:rPr>
            </w:pPr>
            <w:r w:rsidRPr="002B7A44">
              <w:rPr>
                <w:rFonts w:ascii="Times New Roman" w:hAnsi="Times New Roman" w:cs="Times New Roman"/>
                <w:b/>
                <w:bCs/>
                <w:i/>
                <w:iCs/>
              </w:rPr>
              <w:t>100,00</w:t>
            </w:r>
          </w:p>
        </w:tc>
        <w:tc>
          <w:tcPr>
            <w:tcW w:w="1241" w:type="dxa"/>
            <w:noWrap/>
            <w:hideMark/>
          </w:tcPr>
          <w:p w14:paraId="0E908E59" w14:textId="77777777" w:rsidR="00D5275A" w:rsidRPr="002B7A44" w:rsidRDefault="00D5275A" w:rsidP="00476DB9">
            <w:pPr>
              <w:spacing w:after="0"/>
              <w:rPr>
                <w:rFonts w:ascii="Times New Roman" w:hAnsi="Times New Roman" w:cs="Times New Roman"/>
                <w:b/>
                <w:bCs/>
                <w:i/>
                <w:iCs/>
              </w:rPr>
            </w:pPr>
            <w:r w:rsidRPr="002B7A44">
              <w:rPr>
                <w:rFonts w:ascii="Times New Roman" w:hAnsi="Times New Roman" w:cs="Times New Roman"/>
                <w:b/>
                <w:bCs/>
                <w:i/>
                <w:iCs/>
              </w:rPr>
              <w:t>100,00</w:t>
            </w:r>
          </w:p>
        </w:tc>
      </w:tr>
      <w:tr w:rsidR="00D5275A" w:rsidRPr="002B7A44" w14:paraId="71CE74D1" w14:textId="77777777" w:rsidTr="00476DB9">
        <w:trPr>
          <w:trHeight w:val="300"/>
        </w:trPr>
        <w:tc>
          <w:tcPr>
            <w:tcW w:w="4519" w:type="dxa"/>
            <w:hideMark/>
          </w:tcPr>
          <w:p w14:paraId="6C12F0F2"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в том числе:</w:t>
            </w:r>
          </w:p>
        </w:tc>
        <w:tc>
          <w:tcPr>
            <w:tcW w:w="1226" w:type="dxa"/>
            <w:hideMark/>
          </w:tcPr>
          <w:p w14:paraId="2DB263DC"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193" w:type="dxa"/>
            <w:hideMark/>
          </w:tcPr>
          <w:p w14:paraId="2FADB0C9"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226" w:type="dxa"/>
            <w:hideMark/>
          </w:tcPr>
          <w:p w14:paraId="3563DBE6"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016" w:type="dxa"/>
            <w:hideMark/>
          </w:tcPr>
          <w:p w14:paraId="52F7C7F7"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w:t>
            </w:r>
          </w:p>
        </w:tc>
        <w:tc>
          <w:tcPr>
            <w:tcW w:w="1241" w:type="dxa"/>
            <w:hideMark/>
          </w:tcPr>
          <w:p w14:paraId="06BF3E87"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w:t>
            </w:r>
          </w:p>
        </w:tc>
      </w:tr>
      <w:tr w:rsidR="00D5275A" w:rsidRPr="002B7A44" w14:paraId="326000E6" w14:textId="77777777" w:rsidTr="00476DB9">
        <w:trPr>
          <w:trHeight w:val="975"/>
        </w:trPr>
        <w:tc>
          <w:tcPr>
            <w:tcW w:w="4519" w:type="dxa"/>
            <w:hideMark/>
          </w:tcPr>
          <w:p w14:paraId="18646379"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6.1. Основное мероприятие «Организационно-управленческая деятельность по организации отдыха и оздоровления детей»</w:t>
            </w:r>
          </w:p>
        </w:tc>
        <w:tc>
          <w:tcPr>
            <w:tcW w:w="1226" w:type="dxa"/>
            <w:hideMark/>
          </w:tcPr>
          <w:p w14:paraId="5E48E203"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430,24</w:t>
            </w:r>
          </w:p>
        </w:tc>
        <w:tc>
          <w:tcPr>
            <w:tcW w:w="1193" w:type="dxa"/>
            <w:hideMark/>
          </w:tcPr>
          <w:p w14:paraId="2D136AC0"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430,24</w:t>
            </w:r>
          </w:p>
        </w:tc>
        <w:tc>
          <w:tcPr>
            <w:tcW w:w="1226" w:type="dxa"/>
            <w:hideMark/>
          </w:tcPr>
          <w:p w14:paraId="5CF32389"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430,24</w:t>
            </w:r>
          </w:p>
        </w:tc>
        <w:tc>
          <w:tcPr>
            <w:tcW w:w="1016" w:type="dxa"/>
            <w:hideMark/>
          </w:tcPr>
          <w:p w14:paraId="76A72C29"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100,00</w:t>
            </w:r>
          </w:p>
        </w:tc>
        <w:tc>
          <w:tcPr>
            <w:tcW w:w="1241" w:type="dxa"/>
            <w:noWrap/>
            <w:hideMark/>
          </w:tcPr>
          <w:p w14:paraId="06562898"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100,00</w:t>
            </w:r>
          </w:p>
        </w:tc>
      </w:tr>
      <w:tr w:rsidR="00D5275A" w:rsidRPr="002B7A44" w14:paraId="6E2D1DDA" w14:textId="77777777" w:rsidTr="00476DB9">
        <w:trPr>
          <w:trHeight w:val="839"/>
        </w:trPr>
        <w:tc>
          <w:tcPr>
            <w:tcW w:w="4519" w:type="dxa"/>
            <w:hideMark/>
          </w:tcPr>
          <w:p w14:paraId="280F3B71"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xml:space="preserve"> - Субвенции на организацию и обеспечение отдыха и оздоровление детей, в том числе в этнической среде</w:t>
            </w:r>
          </w:p>
        </w:tc>
        <w:tc>
          <w:tcPr>
            <w:tcW w:w="1226" w:type="dxa"/>
            <w:hideMark/>
          </w:tcPr>
          <w:p w14:paraId="6B682741"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430,24</w:t>
            </w:r>
          </w:p>
        </w:tc>
        <w:tc>
          <w:tcPr>
            <w:tcW w:w="1193" w:type="dxa"/>
            <w:hideMark/>
          </w:tcPr>
          <w:p w14:paraId="15B6D437"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430,24</w:t>
            </w:r>
          </w:p>
        </w:tc>
        <w:tc>
          <w:tcPr>
            <w:tcW w:w="1226" w:type="dxa"/>
            <w:hideMark/>
          </w:tcPr>
          <w:p w14:paraId="21F7EF2A"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430,24</w:t>
            </w:r>
          </w:p>
        </w:tc>
        <w:tc>
          <w:tcPr>
            <w:tcW w:w="1016" w:type="dxa"/>
            <w:hideMark/>
          </w:tcPr>
          <w:p w14:paraId="3F9EE60A"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100,00</w:t>
            </w:r>
          </w:p>
        </w:tc>
        <w:tc>
          <w:tcPr>
            <w:tcW w:w="1241" w:type="dxa"/>
            <w:noWrap/>
            <w:hideMark/>
          </w:tcPr>
          <w:p w14:paraId="4DEBE7EC"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х</w:t>
            </w:r>
          </w:p>
        </w:tc>
      </w:tr>
      <w:tr w:rsidR="00D5275A" w:rsidRPr="002B7A44" w14:paraId="755A1536" w14:textId="77777777" w:rsidTr="00476DB9">
        <w:trPr>
          <w:trHeight w:val="384"/>
        </w:trPr>
        <w:tc>
          <w:tcPr>
            <w:tcW w:w="4519" w:type="dxa"/>
            <w:hideMark/>
          </w:tcPr>
          <w:p w14:paraId="53DF1B39" w14:textId="77777777" w:rsidR="00D5275A" w:rsidRPr="002B7A44" w:rsidRDefault="00D5275A" w:rsidP="00476DB9">
            <w:pPr>
              <w:spacing w:after="0"/>
              <w:rPr>
                <w:rFonts w:ascii="Times New Roman" w:hAnsi="Times New Roman" w:cs="Times New Roman"/>
                <w:b/>
                <w:bCs/>
                <w:i/>
                <w:iCs/>
              </w:rPr>
            </w:pPr>
            <w:r w:rsidRPr="002B7A44">
              <w:rPr>
                <w:rFonts w:ascii="Times New Roman" w:hAnsi="Times New Roman" w:cs="Times New Roman"/>
                <w:b/>
                <w:bCs/>
                <w:i/>
                <w:iCs/>
              </w:rPr>
              <w:t>8. Непрограммные расходы, всего</w:t>
            </w:r>
          </w:p>
        </w:tc>
        <w:tc>
          <w:tcPr>
            <w:tcW w:w="1226" w:type="dxa"/>
            <w:hideMark/>
          </w:tcPr>
          <w:p w14:paraId="31242A42" w14:textId="77777777" w:rsidR="00D5275A" w:rsidRPr="002B7A44" w:rsidRDefault="00D5275A" w:rsidP="00476DB9">
            <w:pPr>
              <w:spacing w:after="0"/>
              <w:rPr>
                <w:rFonts w:ascii="Times New Roman" w:hAnsi="Times New Roman" w:cs="Times New Roman"/>
                <w:b/>
                <w:bCs/>
                <w:i/>
                <w:iCs/>
              </w:rPr>
            </w:pPr>
            <w:r w:rsidRPr="002B7A44">
              <w:rPr>
                <w:rFonts w:ascii="Times New Roman" w:hAnsi="Times New Roman" w:cs="Times New Roman"/>
                <w:b/>
                <w:bCs/>
                <w:i/>
                <w:iCs/>
              </w:rPr>
              <w:t>0,00</w:t>
            </w:r>
          </w:p>
        </w:tc>
        <w:tc>
          <w:tcPr>
            <w:tcW w:w="1193" w:type="dxa"/>
            <w:hideMark/>
          </w:tcPr>
          <w:p w14:paraId="5375E391" w14:textId="77777777" w:rsidR="00D5275A" w:rsidRPr="002B7A44" w:rsidRDefault="00D5275A" w:rsidP="00476DB9">
            <w:pPr>
              <w:spacing w:after="0"/>
              <w:rPr>
                <w:rFonts w:ascii="Times New Roman" w:hAnsi="Times New Roman" w:cs="Times New Roman"/>
                <w:b/>
                <w:bCs/>
                <w:i/>
                <w:iCs/>
              </w:rPr>
            </w:pPr>
            <w:r w:rsidRPr="002B7A44">
              <w:rPr>
                <w:rFonts w:ascii="Times New Roman" w:hAnsi="Times New Roman" w:cs="Times New Roman"/>
                <w:b/>
                <w:bCs/>
                <w:i/>
                <w:iCs/>
              </w:rPr>
              <w:t>9 116,82</w:t>
            </w:r>
          </w:p>
        </w:tc>
        <w:tc>
          <w:tcPr>
            <w:tcW w:w="1226" w:type="dxa"/>
            <w:hideMark/>
          </w:tcPr>
          <w:p w14:paraId="6CA8175A" w14:textId="77777777" w:rsidR="00D5275A" w:rsidRPr="002B7A44" w:rsidRDefault="00D5275A" w:rsidP="00476DB9">
            <w:pPr>
              <w:spacing w:after="0"/>
              <w:rPr>
                <w:rFonts w:ascii="Times New Roman" w:hAnsi="Times New Roman" w:cs="Times New Roman"/>
                <w:b/>
                <w:bCs/>
                <w:i/>
                <w:iCs/>
              </w:rPr>
            </w:pPr>
            <w:r w:rsidRPr="002B7A44">
              <w:rPr>
                <w:rFonts w:ascii="Times New Roman" w:hAnsi="Times New Roman" w:cs="Times New Roman"/>
                <w:b/>
                <w:bCs/>
                <w:i/>
                <w:iCs/>
              </w:rPr>
              <w:t>9 116,82</w:t>
            </w:r>
          </w:p>
        </w:tc>
        <w:tc>
          <w:tcPr>
            <w:tcW w:w="1016" w:type="dxa"/>
            <w:hideMark/>
          </w:tcPr>
          <w:p w14:paraId="0794C432" w14:textId="77777777" w:rsidR="00D5275A" w:rsidRPr="002B7A44" w:rsidRDefault="00D5275A" w:rsidP="00476DB9">
            <w:pPr>
              <w:spacing w:after="0"/>
              <w:rPr>
                <w:rFonts w:ascii="Times New Roman" w:hAnsi="Times New Roman" w:cs="Times New Roman"/>
                <w:b/>
                <w:bCs/>
                <w:i/>
                <w:iCs/>
              </w:rPr>
            </w:pPr>
            <w:r w:rsidRPr="002B7A44">
              <w:rPr>
                <w:rFonts w:ascii="Times New Roman" w:hAnsi="Times New Roman" w:cs="Times New Roman"/>
                <w:b/>
                <w:bCs/>
                <w:i/>
                <w:iCs/>
              </w:rPr>
              <w:t>100,00</w:t>
            </w:r>
          </w:p>
        </w:tc>
        <w:tc>
          <w:tcPr>
            <w:tcW w:w="1241" w:type="dxa"/>
            <w:noWrap/>
            <w:hideMark/>
          </w:tcPr>
          <w:p w14:paraId="7137663D" w14:textId="77777777" w:rsidR="00D5275A" w:rsidRPr="002B7A44" w:rsidRDefault="00D5275A" w:rsidP="00476DB9">
            <w:pPr>
              <w:spacing w:after="0"/>
              <w:rPr>
                <w:rFonts w:ascii="Times New Roman" w:hAnsi="Times New Roman" w:cs="Times New Roman"/>
                <w:b/>
                <w:bCs/>
              </w:rPr>
            </w:pPr>
            <w:r w:rsidRPr="002B7A44">
              <w:rPr>
                <w:rFonts w:ascii="Times New Roman" w:hAnsi="Times New Roman" w:cs="Times New Roman"/>
                <w:b/>
                <w:bCs/>
              </w:rPr>
              <w:t>0,00</w:t>
            </w:r>
          </w:p>
        </w:tc>
      </w:tr>
      <w:tr w:rsidR="00D5275A" w:rsidRPr="002B7A44" w14:paraId="131F022A" w14:textId="77777777" w:rsidTr="00476DB9">
        <w:trPr>
          <w:trHeight w:val="300"/>
        </w:trPr>
        <w:tc>
          <w:tcPr>
            <w:tcW w:w="4519" w:type="dxa"/>
            <w:hideMark/>
          </w:tcPr>
          <w:p w14:paraId="1BECBDEB"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в том числе:</w:t>
            </w:r>
          </w:p>
        </w:tc>
        <w:tc>
          <w:tcPr>
            <w:tcW w:w="1226" w:type="dxa"/>
            <w:hideMark/>
          </w:tcPr>
          <w:p w14:paraId="643E993D"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193" w:type="dxa"/>
            <w:hideMark/>
          </w:tcPr>
          <w:p w14:paraId="5089B431"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226" w:type="dxa"/>
            <w:hideMark/>
          </w:tcPr>
          <w:p w14:paraId="4DD29F61"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 </w:t>
            </w:r>
          </w:p>
        </w:tc>
        <w:tc>
          <w:tcPr>
            <w:tcW w:w="1016" w:type="dxa"/>
            <w:hideMark/>
          </w:tcPr>
          <w:p w14:paraId="24393571"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w:t>
            </w:r>
          </w:p>
        </w:tc>
        <w:tc>
          <w:tcPr>
            <w:tcW w:w="1241" w:type="dxa"/>
            <w:hideMark/>
          </w:tcPr>
          <w:p w14:paraId="41C3E46D"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w:t>
            </w:r>
          </w:p>
        </w:tc>
      </w:tr>
      <w:tr w:rsidR="00D5275A" w:rsidRPr="002B7A44" w14:paraId="298369C6" w14:textId="77777777" w:rsidTr="00476DB9">
        <w:trPr>
          <w:trHeight w:val="1320"/>
        </w:trPr>
        <w:tc>
          <w:tcPr>
            <w:tcW w:w="4519" w:type="dxa"/>
            <w:hideMark/>
          </w:tcPr>
          <w:p w14:paraId="27A2D38F"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8.1. Основное мероприятие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26" w:type="dxa"/>
            <w:hideMark/>
          </w:tcPr>
          <w:p w14:paraId="2C9AE7AC"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0,00</w:t>
            </w:r>
          </w:p>
        </w:tc>
        <w:tc>
          <w:tcPr>
            <w:tcW w:w="1193" w:type="dxa"/>
            <w:hideMark/>
          </w:tcPr>
          <w:p w14:paraId="4DB67957"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9 116,82</w:t>
            </w:r>
          </w:p>
        </w:tc>
        <w:tc>
          <w:tcPr>
            <w:tcW w:w="1226" w:type="dxa"/>
            <w:hideMark/>
          </w:tcPr>
          <w:p w14:paraId="6C59DFDC"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9 116,82</w:t>
            </w:r>
          </w:p>
        </w:tc>
        <w:tc>
          <w:tcPr>
            <w:tcW w:w="1016" w:type="dxa"/>
            <w:hideMark/>
          </w:tcPr>
          <w:p w14:paraId="4EEDF248" w14:textId="77777777" w:rsidR="00D5275A" w:rsidRPr="002B7A44" w:rsidRDefault="00D5275A" w:rsidP="00476DB9">
            <w:pPr>
              <w:spacing w:after="0"/>
              <w:rPr>
                <w:rFonts w:ascii="Times New Roman" w:hAnsi="Times New Roman" w:cs="Times New Roman"/>
                <w:iCs/>
              </w:rPr>
            </w:pPr>
            <w:r w:rsidRPr="002B7A44">
              <w:rPr>
                <w:rFonts w:ascii="Times New Roman" w:hAnsi="Times New Roman" w:cs="Times New Roman"/>
                <w:iCs/>
              </w:rPr>
              <w:t>100,00</w:t>
            </w:r>
          </w:p>
        </w:tc>
        <w:tc>
          <w:tcPr>
            <w:tcW w:w="1241" w:type="dxa"/>
            <w:noWrap/>
            <w:hideMark/>
          </w:tcPr>
          <w:p w14:paraId="19749BA3" w14:textId="77777777" w:rsidR="00D5275A" w:rsidRPr="002B7A44" w:rsidRDefault="00D5275A" w:rsidP="00476DB9">
            <w:pPr>
              <w:spacing w:after="0"/>
              <w:rPr>
                <w:rFonts w:ascii="Times New Roman" w:hAnsi="Times New Roman" w:cs="Times New Roman"/>
              </w:rPr>
            </w:pPr>
            <w:r w:rsidRPr="002B7A44">
              <w:rPr>
                <w:rFonts w:ascii="Times New Roman" w:hAnsi="Times New Roman" w:cs="Times New Roman"/>
              </w:rPr>
              <w:t>0,00</w:t>
            </w:r>
          </w:p>
        </w:tc>
      </w:tr>
      <w:tr w:rsidR="00D5275A" w:rsidRPr="002B7A44" w14:paraId="58D99900" w14:textId="77777777" w:rsidTr="00476DB9">
        <w:trPr>
          <w:trHeight w:val="2385"/>
        </w:trPr>
        <w:tc>
          <w:tcPr>
            <w:tcW w:w="4519" w:type="dxa"/>
            <w:hideMark/>
          </w:tcPr>
          <w:p w14:paraId="317D9531"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 xml:space="preserve"> - Субсидия организациям, оказывающим услуги по организации питания в общеобразовательных организациях города Радужный в целях предоставления финансовой поддержки в период введения ограничительных мер, направленных на профилактику и устранение последствий распространения новой коронавирусной инфекции (COVID-19) в 2020 году</w:t>
            </w:r>
          </w:p>
        </w:tc>
        <w:tc>
          <w:tcPr>
            <w:tcW w:w="1226" w:type="dxa"/>
            <w:hideMark/>
          </w:tcPr>
          <w:p w14:paraId="39D13E7C"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0,00</w:t>
            </w:r>
          </w:p>
        </w:tc>
        <w:tc>
          <w:tcPr>
            <w:tcW w:w="1193" w:type="dxa"/>
            <w:hideMark/>
          </w:tcPr>
          <w:p w14:paraId="2B56F20A"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9 116,82</w:t>
            </w:r>
          </w:p>
        </w:tc>
        <w:tc>
          <w:tcPr>
            <w:tcW w:w="1226" w:type="dxa"/>
            <w:hideMark/>
          </w:tcPr>
          <w:p w14:paraId="41903F0D"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9 116,82</w:t>
            </w:r>
          </w:p>
        </w:tc>
        <w:tc>
          <w:tcPr>
            <w:tcW w:w="1016" w:type="dxa"/>
            <w:hideMark/>
          </w:tcPr>
          <w:p w14:paraId="55CFB242" w14:textId="77777777" w:rsidR="00D5275A" w:rsidRPr="002B7A44" w:rsidRDefault="00D5275A" w:rsidP="00476DB9">
            <w:pPr>
              <w:spacing w:after="0"/>
              <w:rPr>
                <w:rFonts w:ascii="Times New Roman" w:hAnsi="Times New Roman" w:cs="Times New Roman"/>
                <w:i/>
                <w:iCs/>
              </w:rPr>
            </w:pPr>
            <w:r w:rsidRPr="002B7A44">
              <w:rPr>
                <w:rFonts w:ascii="Times New Roman" w:hAnsi="Times New Roman" w:cs="Times New Roman"/>
                <w:i/>
                <w:iCs/>
              </w:rPr>
              <w:t>100,00</w:t>
            </w:r>
          </w:p>
        </w:tc>
        <w:tc>
          <w:tcPr>
            <w:tcW w:w="1241" w:type="dxa"/>
            <w:noWrap/>
            <w:hideMark/>
          </w:tcPr>
          <w:p w14:paraId="1BF67455" w14:textId="77777777" w:rsidR="00D5275A" w:rsidRPr="002B7A44" w:rsidRDefault="00D5275A" w:rsidP="00476DB9">
            <w:pPr>
              <w:spacing w:after="0"/>
              <w:rPr>
                <w:rFonts w:ascii="Times New Roman" w:hAnsi="Times New Roman" w:cs="Times New Roman"/>
                <w:i/>
              </w:rPr>
            </w:pPr>
            <w:r w:rsidRPr="002B7A44">
              <w:rPr>
                <w:rFonts w:ascii="Times New Roman" w:hAnsi="Times New Roman" w:cs="Times New Roman"/>
                <w:i/>
              </w:rPr>
              <w:t>0,00</w:t>
            </w:r>
          </w:p>
        </w:tc>
      </w:tr>
      <w:tr w:rsidR="00D5275A" w:rsidRPr="002B7A44" w14:paraId="36DD4F1B" w14:textId="77777777" w:rsidTr="00476DB9">
        <w:trPr>
          <w:trHeight w:val="294"/>
        </w:trPr>
        <w:tc>
          <w:tcPr>
            <w:tcW w:w="4519" w:type="dxa"/>
            <w:hideMark/>
          </w:tcPr>
          <w:p w14:paraId="2ECF70B7" w14:textId="77777777" w:rsidR="00D5275A" w:rsidRPr="002B7A44" w:rsidRDefault="00D5275A" w:rsidP="00476DB9">
            <w:pPr>
              <w:spacing w:after="0"/>
              <w:rPr>
                <w:rFonts w:ascii="Times New Roman" w:hAnsi="Times New Roman" w:cs="Times New Roman"/>
                <w:b/>
                <w:bCs/>
              </w:rPr>
            </w:pPr>
            <w:r w:rsidRPr="002B7A44">
              <w:rPr>
                <w:rFonts w:ascii="Times New Roman" w:hAnsi="Times New Roman" w:cs="Times New Roman"/>
                <w:b/>
                <w:bCs/>
              </w:rPr>
              <w:t>ИТОГО:</w:t>
            </w:r>
          </w:p>
        </w:tc>
        <w:tc>
          <w:tcPr>
            <w:tcW w:w="1226" w:type="dxa"/>
            <w:hideMark/>
          </w:tcPr>
          <w:p w14:paraId="6723DC8B" w14:textId="77777777" w:rsidR="00D5275A" w:rsidRPr="002B7A44" w:rsidRDefault="00D5275A" w:rsidP="00476DB9">
            <w:pPr>
              <w:spacing w:after="0"/>
              <w:rPr>
                <w:rFonts w:ascii="Times New Roman" w:hAnsi="Times New Roman" w:cs="Times New Roman"/>
                <w:b/>
                <w:bCs/>
              </w:rPr>
            </w:pPr>
            <w:r w:rsidRPr="002B7A44">
              <w:rPr>
                <w:rFonts w:ascii="Times New Roman" w:hAnsi="Times New Roman" w:cs="Times New Roman"/>
                <w:b/>
                <w:bCs/>
              </w:rPr>
              <w:t>56 237,03</w:t>
            </w:r>
          </w:p>
        </w:tc>
        <w:tc>
          <w:tcPr>
            <w:tcW w:w="1193" w:type="dxa"/>
            <w:hideMark/>
          </w:tcPr>
          <w:p w14:paraId="65D0A5F2" w14:textId="77777777" w:rsidR="00D5275A" w:rsidRPr="002B7A44" w:rsidRDefault="00D5275A" w:rsidP="00476DB9">
            <w:pPr>
              <w:spacing w:after="0"/>
              <w:rPr>
                <w:rFonts w:ascii="Times New Roman" w:hAnsi="Times New Roman" w:cs="Times New Roman"/>
                <w:b/>
                <w:bCs/>
              </w:rPr>
            </w:pPr>
            <w:r w:rsidRPr="002B7A44">
              <w:rPr>
                <w:rFonts w:ascii="Times New Roman" w:hAnsi="Times New Roman" w:cs="Times New Roman"/>
                <w:b/>
                <w:bCs/>
              </w:rPr>
              <w:t>53 837,21</w:t>
            </w:r>
          </w:p>
        </w:tc>
        <w:tc>
          <w:tcPr>
            <w:tcW w:w="1226" w:type="dxa"/>
            <w:hideMark/>
          </w:tcPr>
          <w:p w14:paraId="107B32DF" w14:textId="77777777" w:rsidR="00D5275A" w:rsidRPr="002B7A44" w:rsidRDefault="00D5275A" w:rsidP="00476DB9">
            <w:pPr>
              <w:spacing w:after="0"/>
              <w:rPr>
                <w:rFonts w:ascii="Times New Roman" w:hAnsi="Times New Roman" w:cs="Times New Roman"/>
                <w:b/>
                <w:bCs/>
              </w:rPr>
            </w:pPr>
            <w:r w:rsidRPr="002B7A44">
              <w:rPr>
                <w:rFonts w:ascii="Times New Roman" w:hAnsi="Times New Roman" w:cs="Times New Roman"/>
                <w:b/>
                <w:bCs/>
              </w:rPr>
              <w:t>52 521,93</w:t>
            </w:r>
          </w:p>
        </w:tc>
        <w:tc>
          <w:tcPr>
            <w:tcW w:w="1016" w:type="dxa"/>
            <w:hideMark/>
          </w:tcPr>
          <w:p w14:paraId="615B5573" w14:textId="77777777" w:rsidR="00D5275A" w:rsidRPr="002B7A44" w:rsidRDefault="00D5275A" w:rsidP="00476DB9">
            <w:pPr>
              <w:spacing w:after="0"/>
              <w:rPr>
                <w:rFonts w:ascii="Times New Roman" w:hAnsi="Times New Roman" w:cs="Times New Roman"/>
                <w:b/>
                <w:bCs/>
              </w:rPr>
            </w:pPr>
            <w:r w:rsidRPr="002B7A44">
              <w:rPr>
                <w:rFonts w:ascii="Times New Roman" w:hAnsi="Times New Roman" w:cs="Times New Roman"/>
                <w:b/>
                <w:bCs/>
              </w:rPr>
              <w:t>99,7</w:t>
            </w:r>
          </w:p>
        </w:tc>
        <w:tc>
          <w:tcPr>
            <w:tcW w:w="1241" w:type="dxa"/>
            <w:noWrap/>
            <w:hideMark/>
          </w:tcPr>
          <w:p w14:paraId="07E9FEB6" w14:textId="77777777" w:rsidR="00D5275A" w:rsidRPr="002B7A44" w:rsidRDefault="00D5275A" w:rsidP="00476DB9">
            <w:pPr>
              <w:spacing w:after="0"/>
              <w:rPr>
                <w:rFonts w:ascii="Times New Roman" w:hAnsi="Times New Roman" w:cs="Times New Roman"/>
                <w:b/>
              </w:rPr>
            </w:pPr>
            <w:r w:rsidRPr="002B7A44">
              <w:rPr>
                <w:rFonts w:ascii="Times New Roman" w:hAnsi="Times New Roman" w:cs="Times New Roman"/>
                <w:b/>
              </w:rPr>
              <w:t>93,39</w:t>
            </w:r>
          </w:p>
        </w:tc>
      </w:tr>
      <w:tr w:rsidR="00D5275A" w:rsidRPr="002B7A44" w14:paraId="52EFF3E3" w14:textId="77777777" w:rsidTr="00476DB9">
        <w:trPr>
          <w:trHeight w:val="992"/>
        </w:trPr>
        <w:tc>
          <w:tcPr>
            <w:tcW w:w="4519" w:type="dxa"/>
            <w:hideMark/>
          </w:tcPr>
          <w:p w14:paraId="6330811E" w14:textId="77777777" w:rsidR="00D5275A" w:rsidRPr="002B7A44" w:rsidRDefault="00D5275A" w:rsidP="00476DB9">
            <w:pPr>
              <w:spacing w:after="0"/>
              <w:rPr>
                <w:rFonts w:ascii="Times New Roman" w:hAnsi="Times New Roman" w:cs="Times New Roman"/>
                <w:b/>
                <w:bCs/>
                <w:i/>
                <w:iCs/>
              </w:rPr>
            </w:pPr>
            <w:r w:rsidRPr="002B7A44">
              <w:rPr>
                <w:rFonts w:ascii="Times New Roman" w:hAnsi="Times New Roman" w:cs="Times New Roman"/>
                <w:b/>
                <w:bCs/>
                <w:i/>
                <w:iCs/>
              </w:rPr>
              <w:t>в том числе субсидии автономным учреждениям на финансовое обеспечение муниципального задания на оказание муниципальных услуг (выполнение работ)</w:t>
            </w:r>
          </w:p>
        </w:tc>
        <w:tc>
          <w:tcPr>
            <w:tcW w:w="1226" w:type="dxa"/>
            <w:hideMark/>
          </w:tcPr>
          <w:p w14:paraId="56D65295" w14:textId="77777777" w:rsidR="00D5275A" w:rsidRPr="002B7A44" w:rsidRDefault="00D5275A" w:rsidP="00476DB9">
            <w:pPr>
              <w:spacing w:after="0"/>
              <w:rPr>
                <w:rFonts w:ascii="Times New Roman" w:hAnsi="Times New Roman" w:cs="Times New Roman"/>
                <w:b/>
                <w:bCs/>
                <w:i/>
                <w:iCs/>
              </w:rPr>
            </w:pPr>
            <w:r w:rsidRPr="002B7A44">
              <w:rPr>
                <w:rFonts w:ascii="Times New Roman" w:hAnsi="Times New Roman" w:cs="Times New Roman"/>
                <w:b/>
                <w:bCs/>
                <w:i/>
                <w:iCs/>
              </w:rPr>
              <w:t>268,86</w:t>
            </w:r>
          </w:p>
        </w:tc>
        <w:tc>
          <w:tcPr>
            <w:tcW w:w="1193" w:type="dxa"/>
            <w:hideMark/>
          </w:tcPr>
          <w:p w14:paraId="772B138A" w14:textId="5B07EA9F" w:rsidR="00D5275A" w:rsidRPr="002B7A44" w:rsidRDefault="00D5275A" w:rsidP="00476DB9">
            <w:pPr>
              <w:spacing w:after="0"/>
              <w:rPr>
                <w:rFonts w:ascii="Times New Roman" w:hAnsi="Times New Roman" w:cs="Times New Roman"/>
                <w:b/>
                <w:bCs/>
              </w:rPr>
            </w:pPr>
            <w:r w:rsidRPr="002B7A44">
              <w:rPr>
                <w:rFonts w:ascii="Times New Roman" w:hAnsi="Times New Roman" w:cs="Times New Roman"/>
                <w:b/>
                <w:bCs/>
              </w:rPr>
              <w:t>585,9</w:t>
            </w:r>
            <w:r w:rsidR="008C6D08">
              <w:rPr>
                <w:rFonts w:ascii="Times New Roman" w:hAnsi="Times New Roman" w:cs="Times New Roman"/>
                <w:b/>
                <w:bCs/>
              </w:rPr>
              <w:t>2</w:t>
            </w:r>
          </w:p>
        </w:tc>
        <w:tc>
          <w:tcPr>
            <w:tcW w:w="1226" w:type="dxa"/>
            <w:hideMark/>
          </w:tcPr>
          <w:p w14:paraId="4A99872C" w14:textId="511A6D3C" w:rsidR="00D5275A" w:rsidRPr="002B7A44" w:rsidRDefault="00D5275A" w:rsidP="00476DB9">
            <w:pPr>
              <w:spacing w:after="0"/>
              <w:rPr>
                <w:rFonts w:ascii="Times New Roman" w:hAnsi="Times New Roman" w:cs="Times New Roman"/>
                <w:b/>
                <w:bCs/>
              </w:rPr>
            </w:pPr>
            <w:r w:rsidRPr="002B7A44">
              <w:rPr>
                <w:rFonts w:ascii="Times New Roman" w:hAnsi="Times New Roman" w:cs="Times New Roman"/>
                <w:b/>
                <w:bCs/>
              </w:rPr>
              <w:t>585,9</w:t>
            </w:r>
            <w:r w:rsidR="008C6D08">
              <w:rPr>
                <w:rFonts w:ascii="Times New Roman" w:hAnsi="Times New Roman" w:cs="Times New Roman"/>
                <w:b/>
                <w:bCs/>
              </w:rPr>
              <w:t>2</w:t>
            </w:r>
          </w:p>
        </w:tc>
        <w:tc>
          <w:tcPr>
            <w:tcW w:w="1016" w:type="dxa"/>
            <w:hideMark/>
          </w:tcPr>
          <w:p w14:paraId="7EE38E81" w14:textId="77777777" w:rsidR="00D5275A" w:rsidRPr="002B7A44" w:rsidRDefault="00D5275A" w:rsidP="00476DB9">
            <w:pPr>
              <w:spacing w:after="0"/>
              <w:rPr>
                <w:rFonts w:ascii="Times New Roman" w:hAnsi="Times New Roman" w:cs="Times New Roman"/>
                <w:b/>
                <w:bCs/>
              </w:rPr>
            </w:pPr>
            <w:r w:rsidRPr="002B7A44">
              <w:rPr>
                <w:rFonts w:ascii="Times New Roman" w:hAnsi="Times New Roman" w:cs="Times New Roman"/>
                <w:b/>
                <w:bCs/>
              </w:rPr>
              <w:t>100,00</w:t>
            </w:r>
          </w:p>
        </w:tc>
        <w:tc>
          <w:tcPr>
            <w:tcW w:w="1241" w:type="dxa"/>
            <w:noWrap/>
            <w:hideMark/>
          </w:tcPr>
          <w:p w14:paraId="7ADEDDCD" w14:textId="77777777" w:rsidR="00D5275A" w:rsidRPr="002B7A44" w:rsidRDefault="00D5275A" w:rsidP="00476DB9">
            <w:pPr>
              <w:spacing w:after="0"/>
              <w:rPr>
                <w:rFonts w:ascii="Times New Roman" w:hAnsi="Times New Roman" w:cs="Times New Roman"/>
                <w:b/>
              </w:rPr>
            </w:pPr>
            <w:r w:rsidRPr="002B7A44">
              <w:rPr>
                <w:rFonts w:ascii="Times New Roman" w:hAnsi="Times New Roman" w:cs="Times New Roman"/>
                <w:b/>
              </w:rPr>
              <w:t>217,93</w:t>
            </w:r>
          </w:p>
        </w:tc>
      </w:tr>
      <w:tr w:rsidR="00D5275A" w:rsidRPr="002B7A44" w14:paraId="4EE7A246" w14:textId="77777777" w:rsidTr="00476DB9">
        <w:trPr>
          <w:trHeight w:val="559"/>
        </w:trPr>
        <w:tc>
          <w:tcPr>
            <w:tcW w:w="4519" w:type="dxa"/>
            <w:hideMark/>
          </w:tcPr>
          <w:p w14:paraId="5A6C3364" w14:textId="77777777" w:rsidR="00D5275A" w:rsidRPr="002B7A44" w:rsidRDefault="00D5275A" w:rsidP="00476DB9">
            <w:pPr>
              <w:spacing w:after="0"/>
              <w:rPr>
                <w:rFonts w:ascii="Times New Roman" w:hAnsi="Times New Roman" w:cs="Times New Roman"/>
                <w:b/>
                <w:bCs/>
                <w:i/>
                <w:iCs/>
              </w:rPr>
            </w:pPr>
            <w:r w:rsidRPr="002B7A44">
              <w:rPr>
                <w:rFonts w:ascii="Times New Roman" w:hAnsi="Times New Roman" w:cs="Times New Roman"/>
                <w:b/>
                <w:bCs/>
                <w:i/>
                <w:iCs/>
              </w:rPr>
              <w:t>в том числе субсидии бюджетным и автономным учреждениям на иные цели</w:t>
            </w:r>
          </w:p>
        </w:tc>
        <w:tc>
          <w:tcPr>
            <w:tcW w:w="1226" w:type="dxa"/>
            <w:hideMark/>
          </w:tcPr>
          <w:p w14:paraId="03FC5AB3" w14:textId="77777777" w:rsidR="00D5275A" w:rsidRPr="002B7A44" w:rsidRDefault="00D5275A" w:rsidP="008C6708">
            <w:pPr>
              <w:rPr>
                <w:rFonts w:ascii="Times New Roman" w:hAnsi="Times New Roman" w:cs="Times New Roman"/>
                <w:b/>
                <w:bCs/>
                <w:i/>
                <w:iCs/>
              </w:rPr>
            </w:pPr>
            <w:r w:rsidRPr="002B7A44">
              <w:rPr>
                <w:rFonts w:ascii="Times New Roman" w:hAnsi="Times New Roman" w:cs="Times New Roman"/>
                <w:b/>
                <w:bCs/>
                <w:i/>
                <w:iCs/>
              </w:rPr>
              <w:t>4 603,96</w:t>
            </w:r>
          </w:p>
        </w:tc>
        <w:tc>
          <w:tcPr>
            <w:tcW w:w="1193" w:type="dxa"/>
            <w:hideMark/>
          </w:tcPr>
          <w:p w14:paraId="03303091" w14:textId="4623CCC8" w:rsidR="00D5275A" w:rsidRPr="002B7A44" w:rsidRDefault="00D5275A" w:rsidP="008C6708">
            <w:pPr>
              <w:rPr>
                <w:rFonts w:ascii="Times New Roman" w:hAnsi="Times New Roman" w:cs="Times New Roman"/>
                <w:b/>
                <w:bCs/>
              </w:rPr>
            </w:pPr>
            <w:r w:rsidRPr="002B7A44">
              <w:rPr>
                <w:rFonts w:ascii="Times New Roman" w:hAnsi="Times New Roman" w:cs="Times New Roman"/>
                <w:b/>
                <w:bCs/>
              </w:rPr>
              <w:t>858,7</w:t>
            </w:r>
            <w:r w:rsidR="008C6D08">
              <w:rPr>
                <w:rFonts w:ascii="Times New Roman" w:hAnsi="Times New Roman" w:cs="Times New Roman"/>
                <w:b/>
                <w:bCs/>
              </w:rPr>
              <w:t>5</w:t>
            </w:r>
          </w:p>
        </w:tc>
        <w:tc>
          <w:tcPr>
            <w:tcW w:w="1226" w:type="dxa"/>
            <w:hideMark/>
          </w:tcPr>
          <w:p w14:paraId="6AC3CC3E" w14:textId="71528C45" w:rsidR="00D5275A" w:rsidRPr="002B7A44" w:rsidRDefault="00D5275A" w:rsidP="008C6708">
            <w:pPr>
              <w:rPr>
                <w:rFonts w:ascii="Times New Roman" w:hAnsi="Times New Roman" w:cs="Times New Roman"/>
                <w:b/>
                <w:bCs/>
              </w:rPr>
            </w:pPr>
            <w:r w:rsidRPr="002B7A44">
              <w:rPr>
                <w:rFonts w:ascii="Times New Roman" w:hAnsi="Times New Roman" w:cs="Times New Roman"/>
                <w:b/>
                <w:bCs/>
              </w:rPr>
              <w:t>858,7</w:t>
            </w:r>
            <w:r w:rsidR="008C6D08">
              <w:rPr>
                <w:rFonts w:ascii="Times New Roman" w:hAnsi="Times New Roman" w:cs="Times New Roman"/>
                <w:b/>
                <w:bCs/>
              </w:rPr>
              <w:t>5</w:t>
            </w:r>
          </w:p>
        </w:tc>
        <w:tc>
          <w:tcPr>
            <w:tcW w:w="1016" w:type="dxa"/>
            <w:hideMark/>
          </w:tcPr>
          <w:p w14:paraId="747F4EC0" w14:textId="77777777" w:rsidR="00D5275A" w:rsidRPr="002B7A44" w:rsidRDefault="00D5275A" w:rsidP="008C6708">
            <w:pPr>
              <w:rPr>
                <w:rFonts w:ascii="Times New Roman" w:hAnsi="Times New Roman" w:cs="Times New Roman"/>
                <w:b/>
                <w:bCs/>
              </w:rPr>
            </w:pPr>
            <w:r w:rsidRPr="002B7A44">
              <w:rPr>
                <w:rFonts w:ascii="Times New Roman" w:hAnsi="Times New Roman" w:cs="Times New Roman"/>
                <w:b/>
                <w:bCs/>
              </w:rPr>
              <w:t>99,94</w:t>
            </w:r>
          </w:p>
        </w:tc>
        <w:tc>
          <w:tcPr>
            <w:tcW w:w="1241" w:type="dxa"/>
            <w:noWrap/>
            <w:hideMark/>
          </w:tcPr>
          <w:p w14:paraId="52FCFFA1" w14:textId="77777777" w:rsidR="00D5275A" w:rsidRPr="002B7A44" w:rsidRDefault="00D5275A" w:rsidP="008C6708">
            <w:pPr>
              <w:rPr>
                <w:rFonts w:ascii="Times New Roman" w:hAnsi="Times New Roman" w:cs="Times New Roman"/>
                <w:b/>
              </w:rPr>
            </w:pPr>
            <w:r w:rsidRPr="002B7A44">
              <w:rPr>
                <w:rFonts w:ascii="Times New Roman" w:hAnsi="Times New Roman" w:cs="Times New Roman"/>
                <w:b/>
              </w:rPr>
              <w:t>18,65</w:t>
            </w:r>
          </w:p>
        </w:tc>
      </w:tr>
    </w:tbl>
    <w:p w14:paraId="274928A7" w14:textId="77777777" w:rsidR="00D5275A" w:rsidRPr="002B7A44" w:rsidRDefault="00D5275A" w:rsidP="00D5275A">
      <w:pPr>
        <w:spacing w:after="0"/>
        <w:rPr>
          <w:rFonts w:ascii="Times New Roman" w:hAnsi="Times New Roman" w:cs="Times New Roman"/>
        </w:rPr>
      </w:pPr>
    </w:p>
    <w:p w14:paraId="3CA9649C" w14:textId="77777777" w:rsidR="00D5275A" w:rsidRPr="002B7A44" w:rsidRDefault="00D5275A" w:rsidP="00D5275A">
      <w:pPr>
        <w:ind w:firstLine="720"/>
        <w:contextualSpacing/>
        <w:jc w:val="both"/>
        <w:rPr>
          <w:rFonts w:ascii="Times New Roman" w:hAnsi="Times New Roman" w:cs="Times New Roman"/>
          <w:sz w:val="24"/>
          <w:szCs w:val="24"/>
        </w:rPr>
      </w:pPr>
      <w:r w:rsidRPr="002B7A44">
        <w:rPr>
          <w:rFonts w:ascii="Times New Roman" w:hAnsi="Times New Roman" w:cs="Times New Roman"/>
          <w:sz w:val="24"/>
          <w:szCs w:val="24"/>
        </w:rPr>
        <w:t>Темп роста к уровню 2019 года по данному подразделу составил 93,39%. Снижение темпа роста обусловлено следующими причинами:</w:t>
      </w:r>
    </w:p>
    <w:p w14:paraId="49859BA0" w14:textId="77777777" w:rsidR="00D5275A" w:rsidRPr="004E0CE6" w:rsidRDefault="00D5275A" w:rsidP="00D5275A">
      <w:pPr>
        <w:ind w:firstLine="720"/>
        <w:contextualSpacing/>
        <w:jc w:val="both"/>
        <w:rPr>
          <w:rFonts w:ascii="Times New Roman" w:hAnsi="Times New Roman" w:cs="Times New Roman"/>
          <w:sz w:val="24"/>
          <w:szCs w:val="24"/>
        </w:rPr>
      </w:pPr>
      <w:r w:rsidRPr="002B7A44">
        <w:rPr>
          <w:rFonts w:ascii="Times New Roman" w:hAnsi="Times New Roman" w:cs="Times New Roman"/>
          <w:sz w:val="24"/>
          <w:szCs w:val="24"/>
        </w:rPr>
        <w:t xml:space="preserve">- из-за введения режима повышенной готовности на территории города Радужный, связанной с распространением новой коронавирусной инфекции (COVID – 19), отменены </w:t>
      </w:r>
      <w:r w:rsidRPr="002B7A44">
        <w:rPr>
          <w:rFonts w:ascii="Times New Roman" w:hAnsi="Times New Roman" w:cs="Times New Roman"/>
          <w:sz w:val="24"/>
          <w:szCs w:val="24"/>
        </w:rPr>
        <w:lastRenderedPageBreak/>
        <w:t xml:space="preserve">мероприятия по муниципальной </w:t>
      </w:r>
      <w:r w:rsidRPr="004E0CE6">
        <w:rPr>
          <w:rFonts w:ascii="Times New Roman" w:hAnsi="Times New Roman" w:cs="Times New Roman"/>
          <w:sz w:val="24"/>
          <w:szCs w:val="24"/>
        </w:rPr>
        <w:t xml:space="preserve">программе «Развитие образования в городе Радужный на 2019-2025 годы и на период до 2030 года» и </w:t>
      </w:r>
      <w:r w:rsidRPr="004E0CE6">
        <w:rPr>
          <w:rFonts w:ascii="Times New Roman" w:hAnsi="Times New Roman" w:cs="Times New Roman"/>
          <w:bCs/>
          <w:iCs/>
          <w:sz w:val="24"/>
          <w:szCs w:val="24"/>
        </w:rPr>
        <w:t>муниципальной программе «Профилактика правонарушений, терроризма, а также минимизации и (или) ликвидации последствий его проявлений в городе Радужный на 2019-2025 годы и на период до 2030 года»</w:t>
      </w:r>
      <w:r w:rsidRPr="004E0CE6">
        <w:rPr>
          <w:rFonts w:ascii="Times New Roman" w:hAnsi="Times New Roman" w:cs="Times New Roman"/>
          <w:sz w:val="24"/>
          <w:szCs w:val="24"/>
        </w:rPr>
        <w:t xml:space="preserve">; </w:t>
      </w:r>
    </w:p>
    <w:p w14:paraId="25B012A2" w14:textId="58239E10" w:rsidR="00D5275A" w:rsidRPr="002B7A44" w:rsidRDefault="00D5275A" w:rsidP="00D5275A">
      <w:pPr>
        <w:ind w:firstLine="720"/>
        <w:contextualSpacing/>
        <w:jc w:val="both"/>
        <w:rPr>
          <w:rFonts w:ascii="Times New Roman" w:eastAsia="Times New Roman" w:hAnsi="Times New Roman" w:cs="Times New Roman"/>
          <w:iCs/>
          <w:sz w:val="24"/>
          <w:szCs w:val="24"/>
          <w:lang w:eastAsia="ru-RU"/>
        </w:rPr>
      </w:pPr>
      <w:r w:rsidRPr="002B7A44">
        <w:rPr>
          <w:rFonts w:ascii="Times New Roman" w:hAnsi="Times New Roman" w:cs="Times New Roman"/>
          <w:sz w:val="24"/>
          <w:szCs w:val="24"/>
        </w:rPr>
        <w:t>- в 2019 году была выделена субсидия</w:t>
      </w:r>
      <w:r w:rsidRPr="002B7A44">
        <w:rPr>
          <w:rFonts w:ascii="Times New Roman" w:eastAsia="Times New Roman" w:hAnsi="Times New Roman" w:cs="Times New Roman"/>
          <w:iCs/>
          <w:sz w:val="24"/>
          <w:szCs w:val="24"/>
          <w:lang w:eastAsia="ru-RU"/>
        </w:rPr>
        <w:t xml:space="preserve"> МБОУ СОШ №8 на укрепление антитеррористической безопасности (на установку периметрального ограждения кровли)</w:t>
      </w:r>
      <w:r w:rsidRPr="002B7A44">
        <w:rPr>
          <w:rFonts w:ascii="Times New Roman" w:eastAsia="Times New Roman" w:hAnsi="Times New Roman" w:cs="Times New Roman"/>
          <w:bCs/>
          <w:sz w:val="24"/>
          <w:szCs w:val="24"/>
          <w:lang w:eastAsia="ru-RU"/>
        </w:rPr>
        <w:t>, в отчетном периоде данные расходы не производились</w:t>
      </w:r>
      <w:r w:rsidR="00DE696F">
        <w:rPr>
          <w:rFonts w:ascii="Times New Roman" w:eastAsia="Times New Roman" w:hAnsi="Times New Roman" w:cs="Times New Roman"/>
          <w:iCs/>
          <w:sz w:val="24"/>
          <w:szCs w:val="24"/>
          <w:lang w:eastAsia="ru-RU"/>
        </w:rPr>
        <w:t>.</w:t>
      </w:r>
    </w:p>
    <w:p w14:paraId="78432FA4" w14:textId="77777777" w:rsidR="00D5275A" w:rsidRPr="002B7A44" w:rsidRDefault="00D5275A" w:rsidP="00D5275A">
      <w:pPr>
        <w:ind w:firstLine="720"/>
        <w:contextualSpacing/>
        <w:jc w:val="both"/>
        <w:rPr>
          <w:rFonts w:ascii="Times New Roman" w:hAnsi="Times New Roman" w:cs="Times New Roman"/>
          <w:sz w:val="24"/>
          <w:szCs w:val="24"/>
        </w:rPr>
      </w:pPr>
      <w:r w:rsidRPr="002B7A44">
        <w:rPr>
          <w:rFonts w:ascii="Times New Roman" w:hAnsi="Times New Roman" w:cs="Times New Roman"/>
          <w:sz w:val="24"/>
          <w:szCs w:val="24"/>
        </w:rPr>
        <w:t xml:space="preserve">Расходы на оплату труда и начисления на оплату труда по подразделу «Другие вопросы в области образования» при плане 40 272,59 тыс. рублей составили 39 004,90 тыс. рублей, или 96,85%.  Удельный вес в общей сумме расходов составил 74,26%. </w:t>
      </w:r>
    </w:p>
    <w:p w14:paraId="4487964C" w14:textId="77777777" w:rsidR="00D5275A" w:rsidRPr="002B7A44" w:rsidRDefault="00D5275A" w:rsidP="00D5275A">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Капитальные расходы при плане 894,24 тыс. рублей исполнены на сумму 894,24 тыс. рублей, или 100,00%. Удельный вес в общей сумме расходов составил 1,70%.</w:t>
      </w:r>
    </w:p>
    <w:p w14:paraId="209DB4DB" w14:textId="77777777" w:rsidR="00CF75F2" w:rsidRPr="002B7A44" w:rsidRDefault="00CF75F2" w:rsidP="002525BA">
      <w:pPr>
        <w:spacing w:after="0"/>
        <w:ind w:firstLine="720"/>
        <w:jc w:val="both"/>
        <w:rPr>
          <w:rFonts w:ascii="Times New Roman" w:hAnsi="Times New Roman" w:cs="Times New Roman"/>
          <w:sz w:val="24"/>
          <w:szCs w:val="24"/>
        </w:rPr>
      </w:pPr>
    </w:p>
    <w:p w14:paraId="5D3007D4" w14:textId="5E0A2CB2" w:rsidR="00E732EB" w:rsidRPr="002B7A44" w:rsidRDefault="00E732EB" w:rsidP="009D0380">
      <w:pPr>
        <w:spacing w:after="0"/>
        <w:jc w:val="center"/>
        <w:rPr>
          <w:rFonts w:ascii="Times New Roman" w:hAnsi="Times New Roman" w:cs="Times New Roman"/>
          <w:b/>
          <w:sz w:val="28"/>
          <w:szCs w:val="28"/>
        </w:rPr>
      </w:pPr>
      <w:r w:rsidRPr="002B7A44">
        <w:rPr>
          <w:rFonts w:ascii="Times New Roman" w:hAnsi="Times New Roman" w:cs="Times New Roman"/>
          <w:b/>
          <w:sz w:val="28"/>
          <w:szCs w:val="28"/>
        </w:rPr>
        <w:t>Раздел 08 «Культура, кинематография»</w:t>
      </w:r>
    </w:p>
    <w:p w14:paraId="0D9466C1" w14:textId="680AC9F5" w:rsidR="00D22785" w:rsidRPr="002B7A44" w:rsidRDefault="00D22785" w:rsidP="00D22785">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Кассовое исполнение по разделу «Культура, кинематография» за отчетный период при плане 195 661,15 тыс. рублей составило 190 040,83 тыс. рублей, или 97,13%.</w:t>
      </w:r>
    </w:p>
    <w:p w14:paraId="1136C1D3" w14:textId="7A75F712" w:rsidR="00D22785" w:rsidRPr="002B7A44" w:rsidRDefault="00D22785" w:rsidP="00D22785">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 xml:space="preserve">Расходы на оплату труда и начисления на оплату труда по разделу «Культура и кинематография» при плане 111 623,52 тыс. рублей составили 111 489,91 тыс. рублей, удельный вес в общей сумме расходов составил 58,67%. </w:t>
      </w:r>
    </w:p>
    <w:p w14:paraId="7CB6689B" w14:textId="77777777" w:rsidR="00D22785" w:rsidRPr="002B7A44" w:rsidRDefault="00D22785" w:rsidP="00D22785">
      <w:pPr>
        <w:spacing w:after="0"/>
        <w:outlineLvl w:val="0"/>
        <w:rPr>
          <w:rFonts w:ascii="Times New Roman" w:hAnsi="Times New Roman" w:cs="Times New Roman"/>
          <w:b/>
          <w:sz w:val="24"/>
          <w:szCs w:val="24"/>
        </w:rPr>
      </w:pPr>
      <w:r w:rsidRPr="002B7A44">
        <w:rPr>
          <w:rFonts w:ascii="Times New Roman" w:hAnsi="Times New Roman" w:cs="Times New Roman"/>
          <w:b/>
          <w:sz w:val="24"/>
          <w:szCs w:val="24"/>
        </w:rPr>
        <w:t>Подраздел 0801 «Культура»</w:t>
      </w:r>
    </w:p>
    <w:p w14:paraId="7CD801E8" w14:textId="097EF4CF" w:rsidR="00D22785" w:rsidRPr="002B7A44" w:rsidRDefault="00D22785" w:rsidP="00D22785">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 xml:space="preserve">Кассовое исполнение по данному подразделу при плане 174 144,15 тыс. рублей составило 168 732,21 тыс.  рублей, или 96,89%. </w:t>
      </w:r>
    </w:p>
    <w:p w14:paraId="05CE2E60" w14:textId="77777777" w:rsidR="00D22785" w:rsidRPr="002B7A44" w:rsidRDefault="00D22785" w:rsidP="00D22785">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В данном подразделе отражены расходы на муниципальные программы согласно таблице:</w:t>
      </w:r>
    </w:p>
    <w:p w14:paraId="123B684D" w14:textId="77777777" w:rsidR="00D22785" w:rsidRPr="002B7A44" w:rsidRDefault="00D22785" w:rsidP="00D22785">
      <w:pPr>
        <w:spacing w:after="0"/>
        <w:rPr>
          <w:rFonts w:ascii="Times New Roman" w:hAnsi="Times New Roman" w:cs="Times New Roman"/>
          <w:sz w:val="20"/>
          <w:szCs w:val="20"/>
        </w:rPr>
      </w:pPr>
      <w:r w:rsidRPr="002B7A44">
        <w:rPr>
          <w:rFonts w:ascii="Times New Roman" w:hAnsi="Times New Roman" w:cs="Times New Roman"/>
          <w:sz w:val="20"/>
          <w:szCs w:val="20"/>
        </w:rPr>
        <w:t xml:space="preserve">                                                                                                                                                                               ( тыс. рублей)</w:t>
      </w:r>
    </w:p>
    <w:tbl>
      <w:tblPr>
        <w:tblW w:w="10215" w:type="dxa"/>
        <w:jc w:val="center"/>
        <w:tblLayout w:type="fixed"/>
        <w:tblLook w:val="04A0" w:firstRow="1" w:lastRow="0" w:firstColumn="1" w:lastColumn="0" w:noHBand="0" w:noVBand="1"/>
      </w:tblPr>
      <w:tblGrid>
        <w:gridCol w:w="3553"/>
        <w:gridCol w:w="1276"/>
        <w:gridCol w:w="1701"/>
        <w:gridCol w:w="1276"/>
        <w:gridCol w:w="1275"/>
        <w:gridCol w:w="1134"/>
      </w:tblGrid>
      <w:tr w:rsidR="00D22785" w:rsidRPr="002B7A44" w14:paraId="410495CB" w14:textId="77777777" w:rsidTr="00FA2795">
        <w:trPr>
          <w:trHeight w:val="792"/>
          <w:tblHeader/>
          <w:jc w:val="center"/>
        </w:trPr>
        <w:tc>
          <w:tcPr>
            <w:tcW w:w="3553" w:type="dxa"/>
            <w:tcBorders>
              <w:top w:val="single" w:sz="4" w:space="0" w:color="auto"/>
              <w:left w:val="single" w:sz="4" w:space="0" w:color="auto"/>
              <w:bottom w:val="single" w:sz="4" w:space="0" w:color="auto"/>
              <w:right w:val="single" w:sz="4" w:space="0" w:color="auto"/>
            </w:tcBorders>
            <w:hideMark/>
          </w:tcPr>
          <w:p w14:paraId="0C1D0FCB" w14:textId="77777777" w:rsidR="00D22785" w:rsidRPr="002B7A44" w:rsidRDefault="00D22785">
            <w:pPr>
              <w:spacing w:after="0" w:line="240" w:lineRule="auto"/>
              <w:jc w:val="both"/>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Наименование муниципальных программ</w:t>
            </w:r>
          </w:p>
        </w:tc>
        <w:tc>
          <w:tcPr>
            <w:tcW w:w="1276" w:type="dxa"/>
            <w:tcBorders>
              <w:top w:val="single" w:sz="4" w:space="0" w:color="auto"/>
              <w:left w:val="nil"/>
              <w:bottom w:val="single" w:sz="4" w:space="0" w:color="auto"/>
              <w:right w:val="single" w:sz="4" w:space="0" w:color="auto"/>
            </w:tcBorders>
            <w:hideMark/>
          </w:tcPr>
          <w:p w14:paraId="51F38C9A"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Исполнено за   2019  год</w:t>
            </w:r>
          </w:p>
        </w:tc>
        <w:tc>
          <w:tcPr>
            <w:tcW w:w="1701" w:type="dxa"/>
            <w:tcBorders>
              <w:top w:val="single" w:sz="4" w:space="0" w:color="auto"/>
              <w:left w:val="nil"/>
              <w:bottom w:val="single" w:sz="4" w:space="0" w:color="auto"/>
              <w:right w:val="single" w:sz="4" w:space="0" w:color="auto"/>
            </w:tcBorders>
            <w:hideMark/>
          </w:tcPr>
          <w:p w14:paraId="0765D015"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Назначено на  2020  год</w:t>
            </w:r>
          </w:p>
        </w:tc>
        <w:tc>
          <w:tcPr>
            <w:tcW w:w="1276" w:type="dxa"/>
            <w:tcBorders>
              <w:top w:val="single" w:sz="4" w:space="0" w:color="auto"/>
              <w:left w:val="nil"/>
              <w:bottom w:val="single" w:sz="4" w:space="0" w:color="auto"/>
              <w:right w:val="single" w:sz="4" w:space="0" w:color="auto"/>
            </w:tcBorders>
            <w:hideMark/>
          </w:tcPr>
          <w:p w14:paraId="67EC6AD3"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Исполнено за   2020  год</w:t>
            </w:r>
          </w:p>
        </w:tc>
        <w:tc>
          <w:tcPr>
            <w:tcW w:w="1275" w:type="dxa"/>
            <w:tcBorders>
              <w:top w:val="single" w:sz="4" w:space="0" w:color="auto"/>
              <w:left w:val="nil"/>
              <w:bottom w:val="single" w:sz="4" w:space="0" w:color="auto"/>
              <w:right w:val="single" w:sz="4" w:space="0" w:color="auto"/>
            </w:tcBorders>
            <w:hideMark/>
          </w:tcPr>
          <w:p w14:paraId="73CB1F81"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исполнения</w:t>
            </w:r>
          </w:p>
        </w:tc>
        <w:tc>
          <w:tcPr>
            <w:tcW w:w="1134" w:type="dxa"/>
            <w:tcBorders>
              <w:top w:val="single" w:sz="4" w:space="0" w:color="auto"/>
              <w:left w:val="nil"/>
              <w:bottom w:val="single" w:sz="4" w:space="0" w:color="auto"/>
              <w:right w:val="single" w:sz="4" w:space="0" w:color="auto"/>
            </w:tcBorders>
            <w:hideMark/>
          </w:tcPr>
          <w:p w14:paraId="5284858F"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Темп роста к уровню 2019, %</w:t>
            </w:r>
          </w:p>
        </w:tc>
      </w:tr>
      <w:tr w:rsidR="00D22785" w:rsidRPr="002B7A44" w14:paraId="1F09C6CC" w14:textId="77777777" w:rsidTr="00FA2795">
        <w:trPr>
          <w:trHeight w:val="840"/>
          <w:jc w:val="center"/>
        </w:trPr>
        <w:tc>
          <w:tcPr>
            <w:tcW w:w="3553" w:type="dxa"/>
            <w:tcBorders>
              <w:top w:val="nil"/>
              <w:left w:val="single" w:sz="4" w:space="0" w:color="auto"/>
              <w:bottom w:val="single" w:sz="4" w:space="0" w:color="auto"/>
              <w:right w:val="single" w:sz="4" w:space="0" w:color="auto"/>
            </w:tcBorders>
            <w:hideMark/>
          </w:tcPr>
          <w:p w14:paraId="67F3543A" w14:textId="77777777" w:rsidR="00D22785" w:rsidRPr="002B7A44" w:rsidRDefault="00D22785">
            <w:pPr>
              <w:spacing w:after="0" w:line="240" w:lineRule="auto"/>
              <w:rPr>
                <w:rFonts w:ascii="Times New Roman" w:eastAsia="Times New Roman" w:hAnsi="Times New Roman" w:cs="Times New Roman"/>
                <w:b/>
                <w:bCs/>
                <w:i/>
                <w:iCs/>
                <w:color w:val="000000"/>
                <w:sz w:val="20"/>
                <w:szCs w:val="20"/>
                <w:lang w:eastAsia="ru-RU"/>
              </w:rPr>
            </w:pPr>
            <w:r w:rsidRPr="002B7A44">
              <w:rPr>
                <w:rFonts w:ascii="Times New Roman" w:eastAsia="Times New Roman" w:hAnsi="Times New Roman" w:cs="Times New Roman"/>
                <w:b/>
                <w:bCs/>
                <w:i/>
                <w:iCs/>
                <w:color w:val="000000"/>
                <w:sz w:val="20"/>
                <w:szCs w:val="20"/>
                <w:lang w:eastAsia="ru-RU"/>
              </w:rPr>
              <w:t>1.</w:t>
            </w:r>
            <w:r w:rsidRPr="002B7A44">
              <w:rPr>
                <w:rFonts w:ascii="Calibri" w:eastAsia="Times New Roman" w:hAnsi="Calibri" w:cs="Calibri"/>
                <w:color w:val="000000"/>
                <w:lang w:eastAsia="ru-RU"/>
              </w:rPr>
              <w:t xml:space="preserve"> </w:t>
            </w:r>
            <w:r w:rsidRPr="002B7A44">
              <w:rPr>
                <w:rFonts w:ascii="Times New Roman" w:eastAsia="Times New Roman" w:hAnsi="Times New Roman" w:cs="Times New Roman"/>
                <w:b/>
                <w:bCs/>
                <w:i/>
                <w:iCs/>
                <w:color w:val="000000"/>
                <w:sz w:val="20"/>
                <w:szCs w:val="20"/>
                <w:lang w:eastAsia="ru-RU"/>
              </w:rPr>
              <w:t>Муниципальная программа "Развитие культуры в городе Радужный на 2019-2025 годы и на период до 2030 года"</w:t>
            </w:r>
          </w:p>
        </w:tc>
        <w:tc>
          <w:tcPr>
            <w:tcW w:w="1276" w:type="dxa"/>
            <w:tcBorders>
              <w:top w:val="nil"/>
              <w:left w:val="nil"/>
              <w:bottom w:val="single" w:sz="4" w:space="0" w:color="auto"/>
              <w:right w:val="single" w:sz="4" w:space="0" w:color="auto"/>
            </w:tcBorders>
            <w:vAlign w:val="center"/>
            <w:hideMark/>
          </w:tcPr>
          <w:p w14:paraId="7CF319D8"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133 378,88</w:t>
            </w:r>
          </w:p>
        </w:tc>
        <w:tc>
          <w:tcPr>
            <w:tcW w:w="1701" w:type="dxa"/>
            <w:tcBorders>
              <w:top w:val="nil"/>
              <w:left w:val="nil"/>
              <w:bottom w:val="single" w:sz="4" w:space="0" w:color="auto"/>
              <w:right w:val="single" w:sz="4" w:space="0" w:color="auto"/>
            </w:tcBorders>
            <w:vAlign w:val="center"/>
            <w:hideMark/>
          </w:tcPr>
          <w:p w14:paraId="15337F70"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173 534,72</w:t>
            </w:r>
          </w:p>
        </w:tc>
        <w:tc>
          <w:tcPr>
            <w:tcW w:w="1276" w:type="dxa"/>
            <w:tcBorders>
              <w:top w:val="nil"/>
              <w:left w:val="nil"/>
              <w:bottom w:val="single" w:sz="4" w:space="0" w:color="auto"/>
              <w:right w:val="single" w:sz="4" w:space="0" w:color="auto"/>
            </w:tcBorders>
            <w:vAlign w:val="center"/>
            <w:hideMark/>
          </w:tcPr>
          <w:p w14:paraId="73ACAAD9"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168 124,64</w:t>
            </w:r>
          </w:p>
        </w:tc>
        <w:tc>
          <w:tcPr>
            <w:tcW w:w="1275" w:type="dxa"/>
            <w:tcBorders>
              <w:top w:val="nil"/>
              <w:left w:val="nil"/>
              <w:bottom w:val="single" w:sz="4" w:space="0" w:color="auto"/>
              <w:right w:val="single" w:sz="4" w:space="0" w:color="auto"/>
            </w:tcBorders>
            <w:vAlign w:val="center"/>
            <w:hideMark/>
          </w:tcPr>
          <w:p w14:paraId="42234BC1"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96,88</w:t>
            </w:r>
          </w:p>
        </w:tc>
        <w:tc>
          <w:tcPr>
            <w:tcW w:w="1134" w:type="dxa"/>
            <w:tcBorders>
              <w:top w:val="nil"/>
              <w:left w:val="nil"/>
              <w:bottom w:val="single" w:sz="4" w:space="0" w:color="auto"/>
              <w:right w:val="single" w:sz="4" w:space="0" w:color="auto"/>
            </w:tcBorders>
            <w:vAlign w:val="center"/>
            <w:hideMark/>
          </w:tcPr>
          <w:p w14:paraId="5F1E0DF1"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126,05</w:t>
            </w:r>
          </w:p>
        </w:tc>
      </w:tr>
      <w:tr w:rsidR="00D22785" w:rsidRPr="002B7A44" w14:paraId="21064D67" w14:textId="77777777" w:rsidTr="00FA2795">
        <w:trPr>
          <w:trHeight w:val="288"/>
          <w:jc w:val="center"/>
        </w:trPr>
        <w:tc>
          <w:tcPr>
            <w:tcW w:w="3553" w:type="dxa"/>
            <w:tcBorders>
              <w:top w:val="nil"/>
              <w:left w:val="single" w:sz="4" w:space="0" w:color="auto"/>
              <w:bottom w:val="single" w:sz="4" w:space="0" w:color="auto"/>
              <w:right w:val="single" w:sz="4" w:space="0" w:color="auto"/>
            </w:tcBorders>
            <w:hideMark/>
          </w:tcPr>
          <w:p w14:paraId="551C3755" w14:textId="77777777" w:rsidR="00D22785" w:rsidRPr="002B7A44" w:rsidRDefault="00D22785">
            <w:pPr>
              <w:spacing w:after="0" w:line="240" w:lineRule="auto"/>
              <w:rPr>
                <w:rFonts w:ascii="Times New Roman" w:eastAsia="Times New Roman" w:hAnsi="Times New Roman" w:cs="Times New Roman"/>
                <w:i/>
                <w:iCs/>
                <w:color w:val="000000"/>
                <w:sz w:val="20"/>
                <w:szCs w:val="20"/>
                <w:lang w:eastAsia="ru-RU"/>
              </w:rPr>
            </w:pPr>
            <w:r w:rsidRPr="002B7A44">
              <w:rPr>
                <w:rFonts w:ascii="Times New Roman" w:eastAsia="Times New Roman" w:hAnsi="Times New Roman" w:cs="Times New Roman"/>
                <w:i/>
                <w:iCs/>
                <w:color w:val="000000"/>
                <w:sz w:val="20"/>
                <w:szCs w:val="20"/>
                <w:lang w:eastAsia="ru-RU"/>
              </w:rPr>
              <w:t>в том числе:</w:t>
            </w:r>
            <w:r w:rsidRPr="002B7A44">
              <w:rPr>
                <w:rFonts w:ascii="Times New Roman" w:eastAsia="Times New Roman" w:hAnsi="Times New Roman" w:cs="Times New Roman"/>
                <w:color w:val="000000"/>
                <w:sz w:val="20"/>
                <w:szCs w:val="20"/>
                <w:lang w:eastAsia="ru-RU"/>
              </w:rPr>
              <w:t>:</w:t>
            </w:r>
          </w:p>
        </w:tc>
        <w:tc>
          <w:tcPr>
            <w:tcW w:w="1276" w:type="dxa"/>
            <w:tcBorders>
              <w:top w:val="nil"/>
              <w:left w:val="nil"/>
              <w:bottom w:val="single" w:sz="4" w:space="0" w:color="auto"/>
              <w:right w:val="single" w:sz="4" w:space="0" w:color="auto"/>
            </w:tcBorders>
            <w:vAlign w:val="center"/>
            <w:hideMark/>
          </w:tcPr>
          <w:p w14:paraId="36838CB3"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vAlign w:val="center"/>
            <w:hideMark/>
          </w:tcPr>
          <w:p w14:paraId="6FB97A2E"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vAlign w:val="center"/>
            <w:hideMark/>
          </w:tcPr>
          <w:p w14:paraId="399117AB"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vAlign w:val="center"/>
            <w:hideMark/>
          </w:tcPr>
          <w:p w14:paraId="0E45D6C3"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vAlign w:val="center"/>
            <w:hideMark/>
          </w:tcPr>
          <w:p w14:paraId="284CAFF0"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w:t>
            </w:r>
          </w:p>
        </w:tc>
      </w:tr>
      <w:tr w:rsidR="00D22785" w:rsidRPr="002B7A44" w14:paraId="1E568C48" w14:textId="77777777" w:rsidTr="00FA2795">
        <w:trPr>
          <w:trHeight w:val="552"/>
          <w:jc w:val="center"/>
        </w:trPr>
        <w:tc>
          <w:tcPr>
            <w:tcW w:w="3553" w:type="dxa"/>
            <w:tcBorders>
              <w:top w:val="nil"/>
              <w:left w:val="single" w:sz="4" w:space="0" w:color="auto"/>
              <w:bottom w:val="single" w:sz="4" w:space="0" w:color="auto"/>
              <w:right w:val="single" w:sz="4" w:space="0" w:color="auto"/>
            </w:tcBorders>
            <w:hideMark/>
          </w:tcPr>
          <w:p w14:paraId="09D41946" w14:textId="77777777" w:rsidR="00D22785" w:rsidRPr="002B7A44" w:rsidRDefault="00D22785">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1.1.</w:t>
            </w:r>
            <w:r w:rsidRPr="002B7A44">
              <w:rPr>
                <w:rFonts w:ascii="Calibri" w:eastAsia="Times New Roman" w:hAnsi="Calibri" w:cs="Calibri"/>
                <w:color w:val="000000"/>
                <w:lang w:eastAsia="ru-RU"/>
              </w:rPr>
              <w:t xml:space="preserve"> </w:t>
            </w:r>
            <w:r w:rsidRPr="002B7A44">
              <w:rPr>
                <w:rFonts w:ascii="Times New Roman" w:eastAsia="Times New Roman" w:hAnsi="Times New Roman" w:cs="Times New Roman"/>
                <w:color w:val="000000"/>
                <w:sz w:val="20"/>
                <w:szCs w:val="20"/>
                <w:lang w:eastAsia="ru-RU"/>
              </w:rPr>
              <w:t>Подпрограмма "Модернизация и развитие учреждений и организаций культуры"</w:t>
            </w:r>
          </w:p>
        </w:tc>
        <w:tc>
          <w:tcPr>
            <w:tcW w:w="1276" w:type="dxa"/>
            <w:tcBorders>
              <w:top w:val="nil"/>
              <w:left w:val="nil"/>
              <w:bottom w:val="single" w:sz="4" w:space="0" w:color="auto"/>
              <w:right w:val="single" w:sz="4" w:space="0" w:color="auto"/>
            </w:tcBorders>
            <w:vAlign w:val="center"/>
            <w:hideMark/>
          </w:tcPr>
          <w:p w14:paraId="28DA5664"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62 090,70</w:t>
            </w:r>
          </w:p>
        </w:tc>
        <w:tc>
          <w:tcPr>
            <w:tcW w:w="1701" w:type="dxa"/>
            <w:tcBorders>
              <w:top w:val="nil"/>
              <w:left w:val="nil"/>
              <w:bottom w:val="single" w:sz="4" w:space="0" w:color="auto"/>
              <w:right w:val="single" w:sz="4" w:space="0" w:color="auto"/>
            </w:tcBorders>
            <w:vAlign w:val="center"/>
            <w:hideMark/>
          </w:tcPr>
          <w:p w14:paraId="5B310A80"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102 226,45</w:t>
            </w:r>
          </w:p>
        </w:tc>
        <w:tc>
          <w:tcPr>
            <w:tcW w:w="1276" w:type="dxa"/>
            <w:tcBorders>
              <w:top w:val="nil"/>
              <w:left w:val="nil"/>
              <w:bottom w:val="single" w:sz="4" w:space="0" w:color="auto"/>
              <w:right w:val="single" w:sz="4" w:space="0" w:color="auto"/>
            </w:tcBorders>
            <w:vAlign w:val="center"/>
            <w:hideMark/>
          </w:tcPr>
          <w:p w14:paraId="036CB7FB"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99 200,28</w:t>
            </w:r>
          </w:p>
        </w:tc>
        <w:tc>
          <w:tcPr>
            <w:tcW w:w="1275" w:type="dxa"/>
            <w:tcBorders>
              <w:top w:val="nil"/>
              <w:left w:val="nil"/>
              <w:bottom w:val="single" w:sz="4" w:space="0" w:color="auto"/>
              <w:right w:val="single" w:sz="4" w:space="0" w:color="auto"/>
            </w:tcBorders>
            <w:vAlign w:val="center"/>
            <w:hideMark/>
          </w:tcPr>
          <w:p w14:paraId="7CDAC5BD"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97,04</w:t>
            </w:r>
          </w:p>
        </w:tc>
        <w:tc>
          <w:tcPr>
            <w:tcW w:w="1134" w:type="dxa"/>
            <w:tcBorders>
              <w:top w:val="nil"/>
              <w:left w:val="nil"/>
              <w:bottom w:val="single" w:sz="4" w:space="0" w:color="auto"/>
              <w:right w:val="single" w:sz="4" w:space="0" w:color="auto"/>
            </w:tcBorders>
            <w:vAlign w:val="center"/>
            <w:hideMark/>
          </w:tcPr>
          <w:p w14:paraId="6FE0CE48"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159,77</w:t>
            </w:r>
          </w:p>
        </w:tc>
      </w:tr>
      <w:tr w:rsidR="00D22785" w:rsidRPr="002B7A44" w14:paraId="70752073" w14:textId="77777777" w:rsidTr="00FA2795">
        <w:trPr>
          <w:trHeight w:val="288"/>
          <w:jc w:val="center"/>
        </w:trPr>
        <w:tc>
          <w:tcPr>
            <w:tcW w:w="3553" w:type="dxa"/>
            <w:tcBorders>
              <w:top w:val="nil"/>
              <w:left w:val="single" w:sz="4" w:space="0" w:color="auto"/>
              <w:bottom w:val="single" w:sz="4" w:space="0" w:color="auto"/>
              <w:right w:val="single" w:sz="4" w:space="0" w:color="auto"/>
            </w:tcBorders>
            <w:hideMark/>
          </w:tcPr>
          <w:p w14:paraId="79505DD3" w14:textId="77777777" w:rsidR="00D22785" w:rsidRPr="002B7A44" w:rsidRDefault="00D22785">
            <w:pPr>
              <w:spacing w:after="0" w:line="240" w:lineRule="auto"/>
              <w:rPr>
                <w:rFonts w:ascii="Times New Roman" w:eastAsia="Times New Roman" w:hAnsi="Times New Roman" w:cs="Times New Roman"/>
                <w:i/>
                <w:iCs/>
                <w:color w:val="000000"/>
                <w:sz w:val="20"/>
                <w:szCs w:val="20"/>
                <w:lang w:eastAsia="ru-RU"/>
              </w:rPr>
            </w:pPr>
            <w:r w:rsidRPr="002B7A44">
              <w:rPr>
                <w:rFonts w:ascii="Times New Roman" w:eastAsia="Times New Roman" w:hAnsi="Times New Roman" w:cs="Times New Roman"/>
                <w:i/>
                <w:iCs/>
                <w:color w:val="000000"/>
                <w:sz w:val="20"/>
                <w:szCs w:val="20"/>
                <w:lang w:eastAsia="ru-RU"/>
              </w:rPr>
              <w:t>из них:</w:t>
            </w:r>
          </w:p>
        </w:tc>
        <w:tc>
          <w:tcPr>
            <w:tcW w:w="1276" w:type="dxa"/>
            <w:tcBorders>
              <w:top w:val="nil"/>
              <w:left w:val="nil"/>
              <w:bottom w:val="single" w:sz="4" w:space="0" w:color="auto"/>
              <w:right w:val="single" w:sz="4" w:space="0" w:color="auto"/>
            </w:tcBorders>
            <w:vAlign w:val="center"/>
            <w:hideMark/>
          </w:tcPr>
          <w:p w14:paraId="1B2C6649" w14:textId="77777777" w:rsidR="00D22785" w:rsidRPr="002B7A44" w:rsidRDefault="00D22785">
            <w:pPr>
              <w:spacing w:after="0" w:line="240" w:lineRule="auto"/>
              <w:jc w:val="center"/>
              <w:rPr>
                <w:rFonts w:ascii="Times New Roman" w:eastAsia="Times New Roman" w:hAnsi="Times New Roman" w:cs="Times New Roman"/>
                <w:bCs/>
                <w:color w:val="000000"/>
                <w:sz w:val="20"/>
                <w:szCs w:val="20"/>
                <w:lang w:eastAsia="ru-RU"/>
              </w:rPr>
            </w:pPr>
            <w:r w:rsidRPr="002B7A44">
              <w:rPr>
                <w:rFonts w:ascii="Times New Roman" w:eastAsia="Times New Roman" w:hAnsi="Times New Roman" w:cs="Times New Roman"/>
                <w:bCs/>
                <w:color w:val="000000"/>
                <w:sz w:val="20"/>
                <w:szCs w:val="20"/>
                <w:lang w:eastAsia="ru-RU"/>
              </w:rPr>
              <w:t> </w:t>
            </w:r>
          </w:p>
        </w:tc>
        <w:tc>
          <w:tcPr>
            <w:tcW w:w="1701" w:type="dxa"/>
            <w:tcBorders>
              <w:top w:val="nil"/>
              <w:left w:val="nil"/>
              <w:bottom w:val="single" w:sz="4" w:space="0" w:color="auto"/>
              <w:right w:val="single" w:sz="4" w:space="0" w:color="auto"/>
            </w:tcBorders>
            <w:vAlign w:val="center"/>
            <w:hideMark/>
          </w:tcPr>
          <w:p w14:paraId="115CB119" w14:textId="77777777" w:rsidR="00D22785" w:rsidRPr="002B7A44" w:rsidRDefault="00D22785">
            <w:pPr>
              <w:spacing w:after="0" w:line="240" w:lineRule="auto"/>
              <w:jc w:val="center"/>
              <w:rPr>
                <w:rFonts w:ascii="Times New Roman" w:eastAsia="Times New Roman" w:hAnsi="Times New Roman" w:cs="Times New Roman"/>
                <w:bCs/>
                <w:color w:val="000000"/>
                <w:sz w:val="20"/>
                <w:szCs w:val="20"/>
                <w:lang w:eastAsia="ru-RU"/>
              </w:rPr>
            </w:pPr>
            <w:r w:rsidRPr="002B7A44">
              <w:rPr>
                <w:rFonts w:ascii="Times New Roman" w:eastAsia="Times New Roman" w:hAnsi="Times New Roman" w:cs="Times New Roman"/>
                <w:bCs/>
                <w:color w:val="000000"/>
                <w:sz w:val="20"/>
                <w:szCs w:val="20"/>
                <w:lang w:eastAsia="ru-RU"/>
              </w:rPr>
              <w:t> </w:t>
            </w:r>
          </w:p>
        </w:tc>
        <w:tc>
          <w:tcPr>
            <w:tcW w:w="1276" w:type="dxa"/>
            <w:tcBorders>
              <w:top w:val="nil"/>
              <w:left w:val="nil"/>
              <w:bottom w:val="single" w:sz="4" w:space="0" w:color="auto"/>
              <w:right w:val="single" w:sz="4" w:space="0" w:color="auto"/>
            </w:tcBorders>
            <w:vAlign w:val="center"/>
            <w:hideMark/>
          </w:tcPr>
          <w:p w14:paraId="2C02D6DD" w14:textId="77777777" w:rsidR="00D22785" w:rsidRPr="002B7A44" w:rsidRDefault="00D22785">
            <w:pPr>
              <w:spacing w:after="0" w:line="240" w:lineRule="auto"/>
              <w:jc w:val="center"/>
              <w:rPr>
                <w:rFonts w:ascii="Times New Roman" w:eastAsia="Times New Roman" w:hAnsi="Times New Roman" w:cs="Times New Roman"/>
                <w:bCs/>
                <w:color w:val="000000"/>
                <w:sz w:val="20"/>
                <w:szCs w:val="20"/>
                <w:lang w:eastAsia="ru-RU"/>
              </w:rPr>
            </w:pPr>
            <w:r w:rsidRPr="002B7A44">
              <w:rPr>
                <w:rFonts w:ascii="Times New Roman" w:eastAsia="Times New Roman" w:hAnsi="Times New Roman" w:cs="Times New Roman"/>
                <w:bCs/>
                <w:color w:val="000000"/>
                <w:sz w:val="20"/>
                <w:szCs w:val="20"/>
                <w:lang w:eastAsia="ru-RU"/>
              </w:rPr>
              <w:t> </w:t>
            </w:r>
          </w:p>
        </w:tc>
        <w:tc>
          <w:tcPr>
            <w:tcW w:w="1275" w:type="dxa"/>
            <w:tcBorders>
              <w:top w:val="nil"/>
              <w:left w:val="nil"/>
              <w:bottom w:val="single" w:sz="4" w:space="0" w:color="auto"/>
              <w:right w:val="single" w:sz="4" w:space="0" w:color="auto"/>
            </w:tcBorders>
            <w:vAlign w:val="center"/>
            <w:hideMark/>
          </w:tcPr>
          <w:p w14:paraId="03F99A68"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 </w:t>
            </w:r>
          </w:p>
        </w:tc>
        <w:tc>
          <w:tcPr>
            <w:tcW w:w="1134" w:type="dxa"/>
            <w:tcBorders>
              <w:top w:val="nil"/>
              <w:left w:val="nil"/>
              <w:bottom w:val="single" w:sz="4" w:space="0" w:color="auto"/>
              <w:right w:val="single" w:sz="4" w:space="0" w:color="auto"/>
            </w:tcBorders>
            <w:vAlign w:val="center"/>
            <w:hideMark/>
          </w:tcPr>
          <w:p w14:paraId="19A52B26"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 </w:t>
            </w:r>
          </w:p>
        </w:tc>
      </w:tr>
      <w:tr w:rsidR="00D22785" w:rsidRPr="002B7A44" w14:paraId="2BAE404A" w14:textId="77777777" w:rsidTr="00FA2795">
        <w:trPr>
          <w:trHeight w:val="528"/>
          <w:jc w:val="center"/>
        </w:trPr>
        <w:tc>
          <w:tcPr>
            <w:tcW w:w="3553" w:type="dxa"/>
            <w:tcBorders>
              <w:top w:val="nil"/>
              <w:left w:val="single" w:sz="4" w:space="0" w:color="auto"/>
              <w:bottom w:val="single" w:sz="4" w:space="0" w:color="auto"/>
              <w:right w:val="single" w:sz="4" w:space="0" w:color="auto"/>
            </w:tcBorders>
            <w:hideMark/>
          </w:tcPr>
          <w:p w14:paraId="586ADF33" w14:textId="77777777" w:rsidR="00D22785" w:rsidRPr="002B7A44" w:rsidRDefault="00D22785">
            <w:pPr>
              <w:spacing w:after="0" w:line="240" w:lineRule="auto"/>
              <w:rPr>
                <w:rFonts w:ascii="Times New Roman" w:eastAsia="Times New Roman" w:hAnsi="Times New Roman" w:cs="Times New Roman"/>
                <w:i/>
                <w:iCs/>
                <w:color w:val="000000"/>
                <w:sz w:val="20"/>
                <w:szCs w:val="20"/>
                <w:lang w:eastAsia="ru-RU"/>
              </w:rPr>
            </w:pPr>
            <w:r w:rsidRPr="002B7A44">
              <w:rPr>
                <w:rFonts w:ascii="Times New Roman" w:eastAsia="Times New Roman" w:hAnsi="Times New Roman" w:cs="Times New Roman"/>
                <w:i/>
                <w:iCs/>
                <w:color w:val="000000"/>
                <w:sz w:val="20"/>
                <w:szCs w:val="20"/>
                <w:lang w:eastAsia="ru-RU"/>
              </w:rPr>
              <w:t>- Субсидии на финансовое обеспечение выполнения муниципального задания</w:t>
            </w:r>
          </w:p>
        </w:tc>
        <w:tc>
          <w:tcPr>
            <w:tcW w:w="1276" w:type="dxa"/>
            <w:tcBorders>
              <w:top w:val="nil"/>
              <w:left w:val="nil"/>
              <w:bottom w:val="single" w:sz="4" w:space="0" w:color="auto"/>
              <w:right w:val="single" w:sz="4" w:space="0" w:color="auto"/>
            </w:tcBorders>
            <w:vAlign w:val="center"/>
            <w:hideMark/>
          </w:tcPr>
          <w:p w14:paraId="17019872"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47 999,00</w:t>
            </w:r>
          </w:p>
        </w:tc>
        <w:tc>
          <w:tcPr>
            <w:tcW w:w="1701" w:type="dxa"/>
            <w:tcBorders>
              <w:top w:val="nil"/>
              <w:left w:val="nil"/>
              <w:bottom w:val="single" w:sz="4" w:space="0" w:color="auto"/>
              <w:right w:val="single" w:sz="4" w:space="0" w:color="auto"/>
            </w:tcBorders>
            <w:vAlign w:val="center"/>
            <w:hideMark/>
          </w:tcPr>
          <w:p w14:paraId="33421CFD"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49 992,19</w:t>
            </w:r>
          </w:p>
        </w:tc>
        <w:tc>
          <w:tcPr>
            <w:tcW w:w="1276" w:type="dxa"/>
            <w:tcBorders>
              <w:top w:val="nil"/>
              <w:left w:val="nil"/>
              <w:bottom w:val="single" w:sz="4" w:space="0" w:color="auto"/>
              <w:right w:val="single" w:sz="4" w:space="0" w:color="auto"/>
            </w:tcBorders>
            <w:vAlign w:val="center"/>
            <w:hideMark/>
          </w:tcPr>
          <w:p w14:paraId="0A5EEC02"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49 992,19</w:t>
            </w:r>
          </w:p>
        </w:tc>
        <w:tc>
          <w:tcPr>
            <w:tcW w:w="1275" w:type="dxa"/>
            <w:tcBorders>
              <w:top w:val="nil"/>
              <w:left w:val="nil"/>
              <w:bottom w:val="single" w:sz="4" w:space="0" w:color="auto"/>
              <w:right w:val="single" w:sz="4" w:space="0" w:color="auto"/>
            </w:tcBorders>
            <w:vAlign w:val="center"/>
            <w:hideMark/>
          </w:tcPr>
          <w:p w14:paraId="7690B0E3"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100,00</w:t>
            </w:r>
          </w:p>
        </w:tc>
        <w:tc>
          <w:tcPr>
            <w:tcW w:w="1134" w:type="dxa"/>
            <w:tcBorders>
              <w:top w:val="nil"/>
              <w:left w:val="nil"/>
              <w:bottom w:val="single" w:sz="4" w:space="0" w:color="auto"/>
              <w:right w:val="single" w:sz="4" w:space="0" w:color="auto"/>
            </w:tcBorders>
            <w:vAlign w:val="center"/>
            <w:hideMark/>
          </w:tcPr>
          <w:p w14:paraId="27DEDC18"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104,15</w:t>
            </w:r>
          </w:p>
        </w:tc>
      </w:tr>
      <w:tr w:rsidR="00D22785" w:rsidRPr="002B7A44" w14:paraId="7834EAF1" w14:textId="77777777" w:rsidTr="00FA2795">
        <w:trPr>
          <w:trHeight w:val="792"/>
          <w:jc w:val="center"/>
        </w:trPr>
        <w:tc>
          <w:tcPr>
            <w:tcW w:w="3553" w:type="dxa"/>
            <w:tcBorders>
              <w:top w:val="nil"/>
              <w:left w:val="single" w:sz="4" w:space="0" w:color="auto"/>
              <w:bottom w:val="single" w:sz="4" w:space="0" w:color="auto"/>
              <w:right w:val="single" w:sz="4" w:space="0" w:color="auto"/>
            </w:tcBorders>
            <w:hideMark/>
          </w:tcPr>
          <w:p w14:paraId="56E519DE" w14:textId="77777777" w:rsidR="00D22785" w:rsidRPr="002B7A44" w:rsidRDefault="00D22785">
            <w:pPr>
              <w:spacing w:after="0" w:line="240" w:lineRule="auto"/>
              <w:rPr>
                <w:rFonts w:ascii="Times New Roman" w:eastAsia="Times New Roman" w:hAnsi="Times New Roman" w:cs="Times New Roman"/>
                <w:i/>
                <w:iCs/>
                <w:color w:val="000000"/>
                <w:sz w:val="20"/>
                <w:szCs w:val="20"/>
                <w:lang w:eastAsia="ru-RU"/>
              </w:rPr>
            </w:pPr>
            <w:r w:rsidRPr="002B7A44">
              <w:rPr>
                <w:rFonts w:ascii="Times New Roman" w:eastAsia="Times New Roman" w:hAnsi="Times New Roman" w:cs="Times New Roman"/>
                <w:i/>
                <w:iCs/>
                <w:color w:val="000000"/>
                <w:sz w:val="20"/>
                <w:szCs w:val="20"/>
                <w:lang w:eastAsia="ru-RU"/>
              </w:rPr>
              <w:t>- Субсидия на компенсацию расходов  по оплате стоимости проезда к месту использования отпуска и обратно</w:t>
            </w:r>
          </w:p>
        </w:tc>
        <w:tc>
          <w:tcPr>
            <w:tcW w:w="1276" w:type="dxa"/>
            <w:tcBorders>
              <w:top w:val="nil"/>
              <w:left w:val="nil"/>
              <w:bottom w:val="single" w:sz="4" w:space="0" w:color="auto"/>
              <w:right w:val="single" w:sz="4" w:space="0" w:color="auto"/>
            </w:tcBorders>
            <w:vAlign w:val="center"/>
            <w:hideMark/>
          </w:tcPr>
          <w:p w14:paraId="2E1E4253"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968,18</w:t>
            </w:r>
          </w:p>
        </w:tc>
        <w:tc>
          <w:tcPr>
            <w:tcW w:w="1701" w:type="dxa"/>
            <w:tcBorders>
              <w:top w:val="nil"/>
              <w:left w:val="nil"/>
              <w:bottom w:val="single" w:sz="4" w:space="0" w:color="auto"/>
              <w:right w:val="single" w:sz="4" w:space="0" w:color="auto"/>
            </w:tcBorders>
            <w:vAlign w:val="center"/>
            <w:hideMark/>
          </w:tcPr>
          <w:p w14:paraId="59E33A79"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478,14</w:t>
            </w:r>
          </w:p>
        </w:tc>
        <w:tc>
          <w:tcPr>
            <w:tcW w:w="1276" w:type="dxa"/>
            <w:tcBorders>
              <w:top w:val="nil"/>
              <w:left w:val="nil"/>
              <w:bottom w:val="single" w:sz="4" w:space="0" w:color="auto"/>
              <w:right w:val="single" w:sz="4" w:space="0" w:color="auto"/>
            </w:tcBorders>
            <w:vAlign w:val="center"/>
            <w:hideMark/>
          </w:tcPr>
          <w:p w14:paraId="7D47295E"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478,14</w:t>
            </w:r>
          </w:p>
        </w:tc>
        <w:tc>
          <w:tcPr>
            <w:tcW w:w="1275" w:type="dxa"/>
            <w:tcBorders>
              <w:top w:val="nil"/>
              <w:left w:val="nil"/>
              <w:bottom w:val="single" w:sz="4" w:space="0" w:color="auto"/>
              <w:right w:val="single" w:sz="4" w:space="0" w:color="auto"/>
            </w:tcBorders>
            <w:vAlign w:val="center"/>
            <w:hideMark/>
          </w:tcPr>
          <w:p w14:paraId="2E0AED31"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100,00</w:t>
            </w:r>
          </w:p>
        </w:tc>
        <w:tc>
          <w:tcPr>
            <w:tcW w:w="1134" w:type="dxa"/>
            <w:tcBorders>
              <w:top w:val="nil"/>
              <w:left w:val="nil"/>
              <w:bottom w:val="single" w:sz="4" w:space="0" w:color="auto"/>
              <w:right w:val="single" w:sz="4" w:space="0" w:color="auto"/>
            </w:tcBorders>
            <w:vAlign w:val="center"/>
            <w:hideMark/>
          </w:tcPr>
          <w:p w14:paraId="743A35F5"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49,39</w:t>
            </w:r>
          </w:p>
        </w:tc>
      </w:tr>
      <w:tr w:rsidR="00D22785" w:rsidRPr="002B7A44" w14:paraId="7F1A1893" w14:textId="77777777" w:rsidTr="00FA2795">
        <w:trPr>
          <w:trHeight w:val="1056"/>
          <w:jc w:val="center"/>
        </w:trPr>
        <w:tc>
          <w:tcPr>
            <w:tcW w:w="3553" w:type="dxa"/>
            <w:tcBorders>
              <w:top w:val="nil"/>
              <w:left w:val="single" w:sz="4" w:space="0" w:color="auto"/>
              <w:bottom w:val="single" w:sz="4" w:space="0" w:color="auto"/>
              <w:right w:val="single" w:sz="4" w:space="0" w:color="auto"/>
            </w:tcBorders>
            <w:hideMark/>
          </w:tcPr>
          <w:p w14:paraId="212611F8" w14:textId="77777777" w:rsidR="00D22785" w:rsidRPr="002B7A44" w:rsidRDefault="00D22785">
            <w:pPr>
              <w:spacing w:after="0" w:line="240" w:lineRule="auto"/>
              <w:rPr>
                <w:rFonts w:ascii="Times New Roman" w:eastAsia="Times New Roman" w:hAnsi="Times New Roman" w:cs="Times New Roman"/>
                <w:i/>
                <w:iCs/>
                <w:color w:val="000000"/>
                <w:sz w:val="20"/>
                <w:szCs w:val="20"/>
                <w:lang w:eastAsia="ru-RU"/>
              </w:rPr>
            </w:pPr>
            <w:r w:rsidRPr="002B7A44">
              <w:rPr>
                <w:rFonts w:ascii="Times New Roman" w:eastAsia="Times New Roman" w:hAnsi="Times New Roman" w:cs="Times New Roman"/>
                <w:i/>
                <w:iCs/>
                <w:color w:val="000000"/>
                <w:sz w:val="20"/>
                <w:szCs w:val="20"/>
                <w:lang w:eastAsia="ru-RU"/>
              </w:rPr>
              <w:t>- Компенсация расходов, связанных с переездом работника учреждения и членов его семьи к месту жительства в другую местность</w:t>
            </w:r>
          </w:p>
        </w:tc>
        <w:tc>
          <w:tcPr>
            <w:tcW w:w="1276" w:type="dxa"/>
            <w:tcBorders>
              <w:top w:val="nil"/>
              <w:left w:val="nil"/>
              <w:bottom w:val="single" w:sz="4" w:space="0" w:color="auto"/>
              <w:right w:val="single" w:sz="4" w:space="0" w:color="auto"/>
            </w:tcBorders>
            <w:vAlign w:val="center"/>
            <w:hideMark/>
          </w:tcPr>
          <w:p w14:paraId="4C8C18A8"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0</w:t>
            </w:r>
          </w:p>
        </w:tc>
        <w:tc>
          <w:tcPr>
            <w:tcW w:w="1701" w:type="dxa"/>
            <w:tcBorders>
              <w:top w:val="nil"/>
              <w:left w:val="nil"/>
              <w:bottom w:val="single" w:sz="4" w:space="0" w:color="auto"/>
              <w:right w:val="single" w:sz="4" w:space="0" w:color="auto"/>
            </w:tcBorders>
            <w:vAlign w:val="center"/>
            <w:hideMark/>
          </w:tcPr>
          <w:p w14:paraId="359ABC66"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38,76</w:t>
            </w:r>
          </w:p>
        </w:tc>
        <w:tc>
          <w:tcPr>
            <w:tcW w:w="1276" w:type="dxa"/>
            <w:tcBorders>
              <w:top w:val="nil"/>
              <w:left w:val="nil"/>
              <w:bottom w:val="single" w:sz="4" w:space="0" w:color="auto"/>
              <w:right w:val="single" w:sz="4" w:space="0" w:color="auto"/>
            </w:tcBorders>
            <w:vAlign w:val="center"/>
            <w:hideMark/>
          </w:tcPr>
          <w:p w14:paraId="0C3A66F4"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38,76</w:t>
            </w:r>
          </w:p>
        </w:tc>
        <w:tc>
          <w:tcPr>
            <w:tcW w:w="1275" w:type="dxa"/>
            <w:tcBorders>
              <w:top w:val="nil"/>
              <w:left w:val="nil"/>
              <w:bottom w:val="single" w:sz="4" w:space="0" w:color="auto"/>
              <w:right w:val="single" w:sz="4" w:space="0" w:color="auto"/>
            </w:tcBorders>
            <w:vAlign w:val="center"/>
            <w:hideMark/>
          </w:tcPr>
          <w:p w14:paraId="378C6693"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100,00</w:t>
            </w:r>
          </w:p>
        </w:tc>
        <w:tc>
          <w:tcPr>
            <w:tcW w:w="1134" w:type="dxa"/>
            <w:tcBorders>
              <w:top w:val="nil"/>
              <w:left w:val="nil"/>
              <w:bottom w:val="single" w:sz="4" w:space="0" w:color="auto"/>
              <w:right w:val="single" w:sz="4" w:space="0" w:color="auto"/>
            </w:tcBorders>
            <w:vAlign w:val="center"/>
            <w:hideMark/>
          </w:tcPr>
          <w:p w14:paraId="2047D744"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0,00</w:t>
            </w:r>
          </w:p>
        </w:tc>
      </w:tr>
      <w:tr w:rsidR="00D22785" w:rsidRPr="002B7A44" w14:paraId="5E3FF7E8" w14:textId="77777777" w:rsidTr="00FA2795">
        <w:trPr>
          <w:trHeight w:val="792"/>
          <w:jc w:val="center"/>
        </w:trPr>
        <w:tc>
          <w:tcPr>
            <w:tcW w:w="3553" w:type="dxa"/>
            <w:tcBorders>
              <w:top w:val="nil"/>
              <w:left w:val="single" w:sz="4" w:space="0" w:color="auto"/>
              <w:bottom w:val="single" w:sz="4" w:space="0" w:color="auto"/>
              <w:right w:val="single" w:sz="4" w:space="0" w:color="auto"/>
            </w:tcBorders>
            <w:hideMark/>
          </w:tcPr>
          <w:p w14:paraId="272DCD8B" w14:textId="77777777" w:rsidR="00D22785" w:rsidRPr="002B7A44" w:rsidRDefault="00D22785">
            <w:pPr>
              <w:spacing w:after="0" w:line="240" w:lineRule="auto"/>
              <w:rPr>
                <w:rFonts w:ascii="Times New Roman" w:eastAsia="Times New Roman" w:hAnsi="Times New Roman" w:cs="Times New Roman"/>
                <w:i/>
                <w:iCs/>
                <w:color w:val="000000"/>
                <w:sz w:val="20"/>
                <w:szCs w:val="20"/>
                <w:lang w:eastAsia="ru-RU"/>
              </w:rPr>
            </w:pPr>
            <w:r w:rsidRPr="002B7A44">
              <w:rPr>
                <w:rFonts w:ascii="Times New Roman" w:eastAsia="Times New Roman" w:hAnsi="Times New Roman" w:cs="Times New Roman"/>
                <w:i/>
                <w:iCs/>
                <w:color w:val="000000"/>
                <w:sz w:val="20"/>
                <w:szCs w:val="20"/>
                <w:lang w:eastAsia="ru-RU"/>
              </w:rPr>
              <w:t>- Субсидия на модернизацию общедоступных муниципальных библиотек (средства автономного округа)</w:t>
            </w:r>
          </w:p>
        </w:tc>
        <w:tc>
          <w:tcPr>
            <w:tcW w:w="1276" w:type="dxa"/>
            <w:tcBorders>
              <w:top w:val="nil"/>
              <w:left w:val="nil"/>
              <w:bottom w:val="single" w:sz="4" w:space="0" w:color="auto"/>
              <w:right w:val="single" w:sz="4" w:space="0" w:color="auto"/>
            </w:tcBorders>
            <w:vAlign w:val="center"/>
            <w:hideMark/>
          </w:tcPr>
          <w:p w14:paraId="23331701"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848,5</w:t>
            </w:r>
          </w:p>
        </w:tc>
        <w:tc>
          <w:tcPr>
            <w:tcW w:w="1701" w:type="dxa"/>
            <w:tcBorders>
              <w:top w:val="nil"/>
              <w:left w:val="nil"/>
              <w:bottom w:val="single" w:sz="4" w:space="0" w:color="auto"/>
              <w:right w:val="single" w:sz="4" w:space="0" w:color="auto"/>
            </w:tcBorders>
            <w:vAlign w:val="center"/>
            <w:hideMark/>
          </w:tcPr>
          <w:p w14:paraId="7A063C1B"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353,2</w:t>
            </w:r>
          </w:p>
        </w:tc>
        <w:tc>
          <w:tcPr>
            <w:tcW w:w="1276" w:type="dxa"/>
            <w:tcBorders>
              <w:top w:val="nil"/>
              <w:left w:val="nil"/>
              <w:bottom w:val="single" w:sz="4" w:space="0" w:color="auto"/>
              <w:right w:val="single" w:sz="4" w:space="0" w:color="auto"/>
            </w:tcBorders>
            <w:vAlign w:val="center"/>
            <w:hideMark/>
          </w:tcPr>
          <w:p w14:paraId="5C3CC13B"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353,2</w:t>
            </w:r>
          </w:p>
        </w:tc>
        <w:tc>
          <w:tcPr>
            <w:tcW w:w="1275" w:type="dxa"/>
            <w:tcBorders>
              <w:top w:val="nil"/>
              <w:left w:val="nil"/>
              <w:bottom w:val="single" w:sz="4" w:space="0" w:color="auto"/>
              <w:right w:val="single" w:sz="4" w:space="0" w:color="auto"/>
            </w:tcBorders>
            <w:vAlign w:val="center"/>
            <w:hideMark/>
          </w:tcPr>
          <w:p w14:paraId="21CDE427"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100,00</w:t>
            </w:r>
          </w:p>
        </w:tc>
        <w:tc>
          <w:tcPr>
            <w:tcW w:w="1134" w:type="dxa"/>
            <w:tcBorders>
              <w:top w:val="nil"/>
              <w:left w:val="nil"/>
              <w:bottom w:val="single" w:sz="4" w:space="0" w:color="auto"/>
              <w:right w:val="single" w:sz="4" w:space="0" w:color="auto"/>
            </w:tcBorders>
            <w:vAlign w:val="center"/>
            <w:hideMark/>
          </w:tcPr>
          <w:p w14:paraId="72B67F56"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41,63</w:t>
            </w:r>
          </w:p>
        </w:tc>
      </w:tr>
      <w:tr w:rsidR="00D22785" w:rsidRPr="002B7A44" w14:paraId="6B6197D4" w14:textId="77777777" w:rsidTr="00FA2795">
        <w:trPr>
          <w:trHeight w:val="852"/>
          <w:jc w:val="center"/>
        </w:trPr>
        <w:tc>
          <w:tcPr>
            <w:tcW w:w="3553" w:type="dxa"/>
            <w:tcBorders>
              <w:top w:val="nil"/>
              <w:left w:val="single" w:sz="4" w:space="0" w:color="auto"/>
              <w:bottom w:val="single" w:sz="4" w:space="0" w:color="auto"/>
              <w:right w:val="single" w:sz="4" w:space="0" w:color="auto"/>
            </w:tcBorders>
            <w:hideMark/>
          </w:tcPr>
          <w:p w14:paraId="57166E40" w14:textId="77777777" w:rsidR="00D22785" w:rsidRPr="002B7A44" w:rsidRDefault="00D22785">
            <w:pPr>
              <w:spacing w:after="0" w:line="240" w:lineRule="auto"/>
              <w:rPr>
                <w:rFonts w:ascii="Times New Roman" w:eastAsia="Times New Roman" w:hAnsi="Times New Roman" w:cs="Times New Roman"/>
                <w:i/>
                <w:iCs/>
                <w:color w:val="000000"/>
                <w:sz w:val="20"/>
                <w:szCs w:val="20"/>
                <w:lang w:eastAsia="ru-RU"/>
              </w:rPr>
            </w:pPr>
            <w:r w:rsidRPr="002B7A44">
              <w:rPr>
                <w:rFonts w:ascii="Times New Roman" w:eastAsia="Times New Roman" w:hAnsi="Times New Roman" w:cs="Times New Roman"/>
                <w:i/>
                <w:iCs/>
                <w:color w:val="000000"/>
                <w:sz w:val="20"/>
                <w:szCs w:val="20"/>
                <w:lang w:eastAsia="ru-RU"/>
              </w:rPr>
              <w:lastRenderedPageBreak/>
              <w:t>- Субсидия на модернизацию общедоступных муниципальных библиотек (софинансирование за счет средств бюджета города)</w:t>
            </w:r>
          </w:p>
        </w:tc>
        <w:tc>
          <w:tcPr>
            <w:tcW w:w="1276" w:type="dxa"/>
            <w:tcBorders>
              <w:top w:val="nil"/>
              <w:left w:val="nil"/>
              <w:bottom w:val="single" w:sz="4" w:space="0" w:color="auto"/>
              <w:right w:val="single" w:sz="4" w:space="0" w:color="auto"/>
            </w:tcBorders>
            <w:vAlign w:val="center"/>
            <w:hideMark/>
          </w:tcPr>
          <w:p w14:paraId="12906777"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149,73</w:t>
            </w:r>
          </w:p>
        </w:tc>
        <w:tc>
          <w:tcPr>
            <w:tcW w:w="1701" w:type="dxa"/>
            <w:tcBorders>
              <w:top w:val="nil"/>
              <w:left w:val="nil"/>
              <w:bottom w:val="single" w:sz="4" w:space="0" w:color="auto"/>
              <w:right w:val="single" w:sz="4" w:space="0" w:color="auto"/>
            </w:tcBorders>
            <w:vAlign w:val="center"/>
            <w:hideMark/>
          </w:tcPr>
          <w:p w14:paraId="48DE0E61"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62,33</w:t>
            </w:r>
          </w:p>
        </w:tc>
        <w:tc>
          <w:tcPr>
            <w:tcW w:w="1276" w:type="dxa"/>
            <w:tcBorders>
              <w:top w:val="nil"/>
              <w:left w:val="nil"/>
              <w:bottom w:val="single" w:sz="4" w:space="0" w:color="auto"/>
              <w:right w:val="single" w:sz="4" w:space="0" w:color="auto"/>
            </w:tcBorders>
            <w:vAlign w:val="center"/>
            <w:hideMark/>
          </w:tcPr>
          <w:p w14:paraId="09DA8A64"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62,33</w:t>
            </w:r>
          </w:p>
        </w:tc>
        <w:tc>
          <w:tcPr>
            <w:tcW w:w="1275" w:type="dxa"/>
            <w:tcBorders>
              <w:top w:val="nil"/>
              <w:left w:val="nil"/>
              <w:bottom w:val="single" w:sz="4" w:space="0" w:color="auto"/>
              <w:right w:val="single" w:sz="4" w:space="0" w:color="auto"/>
            </w:tcBorders>
            <w:vAlign w:val="center"/>
            <w:hideMark/>
          </w:tcPr>
          <w:p w14:paraId="1FFBC811"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100,00</w:t>
            </w:r>
          </w:p>
        </w:tc>
        <w:tc>
          <w:tcPr>
            <w:tcW w:w="1134" w:type="dxa"/>
            <w:tcBorders>
              <w:top w:val="nil"/>
              <w:left w:val="nil"/>
              <w:bottom w:val="single" w:sz="4" w:space="0" w:color="auto"/>
              <w:right w:val="single" w:sz="4" w:space="0" w:color="auto"/>
            </w:tcBorders>
            <w:vAlign w:val="center"/>
            <w:hideMark/>
          </w:tcPr>
          <w:p w14:paraId="1936EE53"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41,63</w:t>
            </w:r>
          </w:p>
        </w:tc>
      </w:tr>
      <w:tr w:rsidR="00D22785" w:rsidRPr="002B7A44" w14:paraId="682EC658" w14:textId="77777777" w:rsidTr="00FA2795">
        <w:trPr>
          <w:trHeight w:val="576"/>
          <w:jc w:val="center"/>
        </w:trPr>
        <w:tc>
          <w:tcPr>
            <w:tcW w:w="3553" w:type="dxa"/>
            <w:tcBorders>
              <w:top w:val="nil"/>
              <w:left w:val="single" w:sz="4" w:space="0" w:color="auto"/>
              <w:bottom w:val="single" w:sz="4" w:space="0" w:color="auto"/>
              <w:right w:val="single" w:sz="4" w:space="0" w:color="auto"/>
            </w:tcBorders>
            <w:hideMark/>
          </w:tcPr>
          <w:p w14:paraId="1A0A8A44" w14:textId="77777777" w:rsidR="00D22785" w:rsidRPr="002B7A44" w:rsidRDefault="00D22785">
            <w:pPr>
              <w:spacing w:after="0" w:line="240" w:lineRule="auto"/>
              <w:rPr>
                <w:rFonts w:ascii="Times New Roman" w:eastAsia="Times New Roman" w:hAnsi="Times New Roman" w:cs="Times New Roman"/>
                <w:i/>
                <w:iCs/>
                <w:color w:val="000000"/>
                <w:sz w:val="20"/>
                <w:szCs w:val="20"/>
                <w:lang w:eastAsia="ru-RU"/>
              </w:rPr>
            </w:pPr>
            <w:r w:rsidRPr="002B7A44">
              <w:rPr>
                <w:rFonts w:ascii="Times New Roman" w:eastAsia="Times New Roman" w:hAnsi="Times New Roman" w:cs="Times New Roman"/>
                <w:i/>
                <w:iCs/>
                <w:color w:val="000000"/>
                <w:sz w:val="20"/>
                <w:szCs w:val="20"/>
                <w:lang w:eastAsia="ru-RU"/>
              </w:rPr>
              <w:t>- Субсидии на поддержку отрасли культуры (средства федерального бюджета)</w:t>
            </w:r>
          </w:p>
        </w:tc>
        <w:tc>
          <w:tcPr>
            <w:tcW w:w="1276" w:type="dxa"/>
            <w:tcBorders>
              <w:top w:val="nil"/>
              <w:left w:val="nil"/>
              <w:bottom w:val="single" w:sz="4" w:space="0" w:color="auto"/>
              <w:right w:val="single" w:sz="4" w:space="0" w:color="auto"/>
            </w:tcBorders>
            <w:vAlign w:val="center"/>
            <w:hideMark/>
          </w:tcPr>
          <w:p w14:paraId="21671C0F"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12,4</w:t>
            </w:r>
          </w:p>
        </w:tc>
        <w:tc>
          <w:tcPr>
            <w:tcW w:w="1701" w:type="dxa"/>
            <w:tcBorders>
              <w:top w:val="nil"/>
              <w:left w:val="nil"/>
              <w:bottom w:val="single" w:sz="4" w:space="0" w:color="auto"/>
              <w:right w:val="single" w:sz="4" w:space="0" w:color="auto"/>
            </w:tcBorders>
            <w:vAlign w:val="center"/>
            <w:hideMark/>
          </w:tcPr>
          <w:p w14:paraId="0BAC3EA0"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0</w:t>
            </w:r>
          </w:p>
        </w:tc>
        <w:tc>
          <w:tcPr>
            <w:tcW w:w="1276" w:type="dxa"/>
            <w:tcBorders>
              <w:top w:val="nil"/>
              <w:left w:val="nil"/>
              <w:bottom w:val="single" w:sz="4" w:space="0" w:color="auto"/>
              <w:right w:val="single" w:sz="4" w:space="0" w:color="auto"/>
            </w:tcBorders>
            <w:vAlign w:val="center"/>
            <w:hideMark/>
          </w:tcPr>
          <w:p w14:paraId="69EB2510"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0</w:t>
            </w:r>
          </w:p>
        </w:tc>
        <w:tc>
          <w:tcPr>
            <w:tcW w:w="1275" w:type="dxa"/>
            <w:tcBorders>
              <w:top w:val="nil"/>
              <w:left w:val="nil"/>
              <w:bottom w:val="single" w:sz="4" w:space="0" w:color="auto"/>
              <w:right w:val="single" w:sz="4" w:space="0" w:color="auto"/>
            </w:tcBorders>
            <w:vAlign w:val="center"/>
            <w:hideMark/>
          </w:tcPr>
          <w:p w14:paraId="7CF9C5B4"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0,00</w:t>
            </w:r>
          </w:p>
        </w:tc>
        <w:tc>
          <w:tcPr>
            <w:tcW w:w="1134" w:type="dxa"/>
            <w:tcBorders>
              <w:top w:val="nil"/>
              <w:left w:val="nil"/>
              <w:bottom w:val="single" w:sz="4" w:space="0" w:color="auto"/>
              <w:right w:val="single" w:sz="4" w:space="0" w:color="auto"/>
            </w:tcBorders>
            <w:vAlign w:val="center"/>
            <w:hideMark/>
          </w:tcPr>
          <w:p w14:paraId="15228401"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0,00</w:t>
            </w:r>
          </w:p>
        </w:tc>
      </w:tr>
      <w:tr w:rsidR="00D22785" w:rsidRPr="002B7A44" w14:paraId="5FACDCBB" w14:textId="77777777" w:rsidTr="00FA2795">
        <w:trPr>
          <w:trHeight w:val="528"/>
          <w:jc w:val="center"/>
        </w:trPr>
        <w:tc>
          <w:tcPr>
            <w:tcW w:w="3553" w:type="dxa"/>
            <w:tcBorders>
              <w:top w:val="nil"/>
              <w:left w:val="single" w:sz="4" w:space="0" w:color="auto"/>
              <w:bottom w:val="single" w:sz="4" w:space="0" w:color="auto"/>
              <w:right w:val="single" w:sz="4" w:space="0" w:color="auto"/>
            </w:tcBorders>
            <w:hideMark/>
          </w:tcPr>
          <w:p w14:paraId="657C0FB5" w14:textId="77777777" w:rsidR="00D22785" w:rsidRPr="002B7A44" w:rsidRDefault="00D22785">
            <w:pPr>
              <w:spacing w:after="0" w:line="240" w:lineRule="auto"/>
              <w:rPr>
                <w:rFonts w:ascii="Times New Roman" w:eastAsia="Times New Roman" w:hAnsi="Times New Roman" w:cs="Times New Roman"/>
                <w:i/>
                <w:iCs/>
                <w:color w:val="000000"/>
                <w:sz w:val="20"/>
                <w:szCs w:val="20"/>
                <w:lang w:eastAsia="ru-RU"/>
              </w:rPr>
            </w:pPr>
            <w:r w:rsidRPr="002B7A44">
              <w:rPr>
                <w:rFonts w:ascii="Times New Roman" w:eastAsia="Times New Roman" w:hAnsi="Times New Roman" w:cs="Times New Roman"/>
                <w:i/>
                <w:iCs/>
                <w:color w:val="000000"/>
                <w:sz w:val="20"/>
                <w:szCs w:val="20"/>
                <w:lang w:eastAsia="ru-RU"/>
              </w:rPr>
              <w:t>- Субсидии на поддержку отрасли культуры (бюджет автономного округа)</w:t>
            </w:r>
          </w:p>
        </w:tc>
        <w:tc>
          <w:tcPr>
            <w:tcW w:w="1276" w:type="dxa"/>
            <w:tcBorders>
              <w:top w:val="nil"/>
              <w:left w:val="nil"/>
              <w:bottom w:val="single" w:sz="4" w:space="0" w:color="auto"/>
              <w:right w:val="single" w:sz="4" w:space="0" w:color="auto"/>
            </w:tcBorders>
            <w:vAlign w:val="center"/>
            <w:hideMark/>
          </w:tcPr>
          <w:p w14:paraId="6373889D"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65,17</w:t>
            </w:r>
          </w:p>
        </w:tc>
        <w:tc>
          <w:tcPr>
            <w:tcW w:w="1701" w:type="dxa"/>
            <w:tcBorders>
              <w:top w:val="nil"/>
              <w:left w:val="nil"/>
              <w:bottom w:val="single" w:sz="4" w:space="0" w:color="auto"/>
              <w:right w:val="single" w:sz="4" w:space="0" w:color="auto"/>
            </w:tcBorders>
            <w:vAlign w:val="center"/>
            <w:hideMark/>
          </w:tcPr>
          <w:p w14:paraId="624CE485"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0</w:t>
            </w:r>
          </w:p>
        </w:tc>
        <w:tc>
          <w:tcPr>
            <w:tcW w:w="1276" w:type="dxa"/>
            <w:tcBorders>
              <w:top w:val="nil"/>
              <w:left w:val="nil"/>
              <w:bottom w:val="single" w:sz="4" w:space="0" w:color="auto"/>
              <w:right w:val="single" w:sz="4" w:space="0" w:color="auto"/>
            </w:tcBorders>
            <w:vAlign w:val="center"/>
            <w:hideMark/>
          </w:tcPr>
          <w:p w14:paraId="3AE7BB54"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0</w:t>
            </w:r>
          </w:p>
        </w:tc>
        <w:tc>
          <w:tcPr>
            <w:tcW w:w="1275" w:type="dxa"/>
            <w:tcBorders>
              <w:top w:val="nil"/>
              <w:left w:val="nil"/>
              <w:bottom w:val="single" w:sz="4" w:space="0" w:color="auto"/>
              <w:right w:val="single" w:sz="4" w:space="0" w:color="auto"/>
            </w:tcBorders>
            <w:vAlign w:val="center"/>
            <w:hideMark/>
          </w:tcPr>
          <w:p w14:paraId="670A4667"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0,00</w:t>
            </w:r>
          </w:p>
        </w:tc>
        <w:tc>
          <w:tcPr>
            <w:tcW w:w="1134" w:type="dxa"/>
            <w:tcBorders>
              <w:top w:val="nil"/>
              <w:left w:val="nil"/>
              <w:bottom w:val="single" w:sz="4" w:space="0" w:color="auto"/>
              <w:right w:val="single" w:sz="4" w:space="0" w:color="auto"/>
            </w:tcBorders>
            <w:vAlign w:val="center"/>
            <w:hideMark/>
          </w:tcPr>
          <w:p w14:paraId="103BC2CD"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0,00</w:t>
            </w:r>
          </w:p>
        </w:tc>
      </w:tr>
      <w:tr w:rsidR="00D22785" w:rsidRPr="002B7A44" w14:paraId="65594200" w14:textId="77777777" w:rsidTr="00FA2795">
        <w:trPr>
          <w:trHeight w:val="792"/>
          <w:jc w:val="center"/>
        </w:trPr>
        <w:tc>
          <w:tcPr>
            <w:tcW w:w="3553" w:type="dxa"/>
            <w:tcBorders>
              <w:top w:val="nil"/>
              <w:left w:val="single" w:sz="4" w:space="0" w:color="auto"/>
              <w:bottom w:val="single" w:sz="4" w:space="0" w:color="auto"/>
              <w:right w:val="single" w:sz="4" w:space="0" w:color="auto"/>
            </w:tcBorders>
            <w:hideMark/>
          </w:tcPr>
          <w:p w14:paraId="059CDCDC" w14:textId="77777777" w:rsidR="00D22785" w:rsidRPr="002B7A44" w:rsidRDefault="00D22785">
            <w:pPr>
              <w:spacing w:after="0" w:line="240" w:lineRule="auto"/>
              <w:rPr>
                <w:rFonts w:ascii="Times New Roman" w:eastAsia="Times New Roman" w:hAnsi="Times New Roman" w:cs="Times New Roman"/>
                <w:i/>
                <w:iCs/>
                <w:color w:val="000000"/>
                <w:sz w:val="20"/>
                <w:szCs w:val="20"/>
                <w:lang w:eastAsia="ru-RU"/>
              </w:rPr>
            </w:pPr>
            <w:r w:rsidRPr="002B7A44">
              <w:rPr>
                <w:rFonts w:ascii="Times New Roman" w:eastAsia="Times New Roman" w:hAnsi="Times New Roman" w:cs="Times New Roman"/>
                <w:i/>
                <w:iCs/>
                <w:color w:val="000000"/>
                <w:sz w:val="20"/>
                <w:szCs w:val="20"/>
                <w:lang w:eastAsia="ru-RU"/>
              </w:rPr>
              <w:t>- Субсидии на поддержку отрасли культуры (софинансирование за счет средств бюджета города)</w:t>
            </w:r>
          </w:p>
        </w:tc>
        <w:tc>
          <w:tcPr>
            <w:tcW w:w="1276" w:type="dxa"/>
            <w:tcBorders>
              <w:top w:val="nil"/>
              <w:left w:val="nil"/>
              <w:bottom w:val="single" w:sz="4" w:space="0" w:color="auto"/>
              <w:right w:val="single" w:sz="4" w:space="0" w:color="auto"/>
            </w:tcBorders>
            <w:vAlign w:val="center"/>
            <w:hideMark/>
          </w:tcPr>
          <w:p w14:paraId="6DD19F1D"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13,69</w:t>
            </w:r>
          </w:p>
        </w:tc>
        <w:tc>
          <w:tcPr>
            <w:tcW w:w="1701" w:type="dxa"/>
            <w:tcBorders>
              <w:top w:val="nil"/>
              <w:left w:val="nil"/>
              <w:bottom w:val="single" w:sz="4" w:space="0" w:color="auto"/>
              <w:right w:val="single" w:sz="4" w:space="0" w:color="auto"/>
            </w:tcBorders>
            <w:vAlign w:val="center"/>
            <w:hideMark/>
          </w:tcPr>
          <w:p w14:paraId="1DD20869"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0</w:t>
            </w:r>
          </w:p>
        </w:tc>
        <w:tc>
          <w:tcPr>
            <w:tcW w:w="1276" w:type="dxa"/>
            <w:tcBorders>
              <w:top w:val="nil"/>
              <w:left w:val="nil"/>
              <w:bottom w:val="single" w:sz="4" w:space="0" w:color="auto"/>
              <w:right w:val="single" w:sz="4" w:space="0" w:color="auto"/>
            </w:tcBorders>
            <w:vAlign w:val="center"/>
            <w:hideMark/>
          </w:tcPr>
          <w:p w14:paraId="1D9954C7"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0</w:t>
            </w:r>
          </w:p>
        </w:tc>
        <w:tc>
          <w:tcPr>
            <w:tcW w:w="1275" w:type="dxa"/>
            <w:tcBorders>
              <w:top w:val="nil"/>
              <w:left w:val="nil"/>
              <w:bottom w:val="single" w:sz="4" w:space="0" w:color="auto"/>
              <w:right w:val="single" w:sz="4" w:space="0" w:color="auto"/>
            </w:tcBorders>
            <w:vAlign w:val="center"/>
            <w:hideMark/>
          </w:tcPr>
          <w:p w14:paraId="1E56055A"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0,00</w:t>
            </w:r>
          </w:p>
        </w:tc>
        <w:tc>
          <w:tcPr>
            <w:tcW w:w="1134" w:type="dxa"/>
            <w:tcBorders>
              <w:top w:val="nil"/>
              <w:left w:val="nil"/>
              <w:bottom w:val="single" w:sz="4" w:space="0" w:color="auto"/>
              <w:right w:val="single" w:sz="4" w:space="0" w:color="auto"/>
            </w:tcBorders>
            <w:vAlign w:val="center"/>
            <w:hideMark/>
          </w:tcPr>
          <w:p w14:paraId="651803DE"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0,00</w:t>
            </w:r>
          </w:p>
        </w:tc>
      </w:tr>
      <w:tr w:rsidR="00D22785" w:rsidRPr="002B7A44" w14:paraId="6C7CF1D1" w14:textId="77777777" w:rsidTr="00FA2795">
        <w:trPr>
          <w:trHeight w:val="1140"/>
          <w:jc w:val="center"/>
        </w:trPr>
        <w:tc>
          <w:tcPr>
            <w:tcW w:w="3553" w:type="dxa"/>
            <w:tcBorders>
              <w:top w:val="nil"/>
              <w:left w:val="single" w:sz="4" w:space="0" w:color="auto"/>
              <w:bottom w:val="single" w:sz="4" w:space="0" w:color="auto"/>
              <w:right w:val="single" w:sz="4" w:space="0" w:color="auto"/>
            </w:tcBorders>
            <w:hideMark/>
          </w:tcPr>
          <w:p w14:paraId="2C45D87C" w14:textId="77777777" w:rsidR="00D22785" w:rsidRPr="002B7A44" w:rsidRDefault="00D22785">
            <w:pPr>
              <w:spacing w:after="0" w:line="240" w:lineRule="auto"/>
              <w:rPr>
                <w:rFonts w:ascii="Times New Roman" w:eastAsia="Times New Roman" w:hAnsi="Times New Roman" w:cs="Times New Roman"/>
                <w:i/>
                <w:iCs/>
                <w:color w:val="000000"/>
                <w:sz w:val="20"/>
                <w:szCs w:val="20"/>
                <w:lang w:eastAsia="ru-RU"/>
              </w:rPr>
            </w:pPr>
            <w:r w:rsidRPr="002B7A44">
              <w:rPr>
                <w:rFonts w:ascii="Times New Roman" w:eastAsia="Times New Roman" w:hAnsi="Times New Roman" w:cs="Times New Roman"/>
                <w:i/>
                <w:iCs/>
                <w:color w:val="000000"/>
                <w:sz w:val="20"/>
                <w:szCs w:val="20"/>
                <w:lang w:eastAsia="ru-RU"/>
              </w:rPr>
              <w:t xml:space="preserve">    - Расходы на  обеспечение комплекса мер, направленных на  профилактику и устранение последствий новой коронавирусной инфекции (COVID -19) </w:t>
            </w:r>
          </w:p>
        </w:tc>
        <w:tc>
          <w:tcPr>
            <w:tcW w:w="1276" w:type="dxa"/>
            <w:tcBorders>
              <w:top w:val="nil"/>
              <w:left w:val="nil"/>
              <w:bottom w:val="single" w:sz="4" w:space="0" w:color="auto"/>
              <w:right w:val="single" w:sz="4" w:space="0" w:color="auto"/>
            </w:tcBorders>
            <w:vAlign w:val="center"/>
            <w:hideMark/>
          </w:tcPr>
          <w:p w14:paraId="0E8EE8C3"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0</w:t>
            </w:r>
          </w:p>
        </w:tc>
        <w:tc>
          <w:tcPr>
            <w:tcW w:w="1701" w:type="dxa"/>
            <w:tcBorders>
              <w:top w:val="nil"/>
              <w:left w:val="nil"/>
              <w:bottom w:val="single" w:sz="4" w:space="0" w:color="auto"/>
              <w:right w:val="single" w:sz="4" w:space="0" w:color="auto"/>
            </w:tcBorders>
            <w:vAlign w:val="center"/>
            <w:hideMark/>
          </w:tcPr>
          <w:p w14:paraId="1B8440E8"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126,28</w:t>
            </w:r>
          </w:p>
        </w:tc>
        <w:tc>
          <w:tcPr>
            <w:tcW w:w="1276" w:type="dxa"/>
            <w:tcBorders>
              <w:top w:val="nil"/>
              <w:left w:val="nil"/>
              <w:bottom w:val="single" w:sz="4" w:space="0" w:color="auto"/>
              <w:right w:val="single" w:sz="4" w:space="0" w:color="auto"/>
            </w:tcBorders>
            <w:vAlign w:val="center"/>
            <w:hideMark/>
          </w:tcPr>
          <w:p w14:paraId="3BBAC35F"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126,28</w:t>
            </w:r>
          </w:p>
        </w:tc>
        <w:tc>
          <w:tcPr>
            <w:tcW w:w="1275" w:type="dxa"/>
            <w:tcBorders>
              <w:top w:val="nil"/>
              <w:left w:val="nil"/>
              <w:bottom w:val="single" w:sz="4" w:space="0" w:color="auto"/>
              <w:right w:val="single" w:sz="4" w:space="0" w:color="auto"/>
            </w:tcBorders>
            <w:vAlign w:val="center"/>
            <w:hideMark/>
          </w:tcPr>
          <w:p w14:paraId="06E5EB1B"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100,00</w:t>
            </w:r>
          </w:p>
        </w:tc>
        <w:tc>
          <w:tcPr>
            <w:tcW w:w="1134" w:type="dxa"/>
            <w:tcBorders>
              <w:top w:val="nil"/>
              <w:left w:val="nil"/>
              <w:bottom w:val="single" w:sz="4" w:space="0" w:color="auto"/>
              <w:right w:val="single" w:sz="4" w:space="0" w:color="auto"/>
            </w:tcBorders>
            <w:vAlign w:val="center"/>
            <w:hideMark/>
          </w:tcPr>
          <w:p w14:paraId="3D792B3F"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0,00</w:t>
            </w:r>
          </w:p>
        </w:tc>
      </w:tr>
      <w:tr w:rsidR="00D22785" w:rsidRPr="002B7A44" w14:paraId="2EB9392C" w14:textId="77777777" w:rsidTr="00FA2795">
        <w:trPr>
          <w:trHeight w:val="1056"/>
          <w:jc w:val="center"/>
        </w:trPr>
        <w:tc>
          <w:tcPr>
            <w:tcW w:w="3553" w:type="dxa"/>
            <w:tcBorders>
              <w:top w:val="nil"/>
              <w:left w:val="single" w:sz="4" w:space="0" w:color="auto"/>
              <w:bottom w:val="single" w:sz="4" w:space="0" w:color="auto"/>
              <w:right w:val="single" w:sz="4" w:space="0" w:color="auto"/>
            </w:tcBorders>
            <w:hideMark/>
          </w:tcPr>
          <w:p w14:paraId="1055C847" w14:textId="77777777" w:rsidR="00D22785" w:rsidRPr="002B7A44" w:rsidRDefault="00D22785">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w:t>
            </w:r>
            <w:r w:rsidRPr="002B7A44">
              <w:rPr>
                <w:rFonts w:ascii="Times New Roman" w:eastAsia="Times New Roman" w:hAnsi="Times New Roman" w:cs="Times New Roman"/>
                <w:i/>
                <w:iCs/>
                <w:color w:val="000000"/>
                <w:sz w:val="20"/>
                <w:szCs w:val="20"/>
                <w:lang w:eastAsia="ru-RU"/>
              </w:rPr>
              <w:t>Иная целевая субсидия на реализацию мероприятий  муниципальной программы  "Развитие культуры  в городе Радужный на 2019-2025 годы и на период до 2030 года"</w:t>
            </w:r>
          </w:p>
        </w:tc>
        <w:tc>
          <w:tcPr>
            <w:tcW w:w="1276" w:type="dxa"/>
            <w:tcBorders>
              <w:top w:val="nil"/>
              <w:left w:val="nil"/>
              <w:bottom w:val="single" w:sz="4" w:space="0" w:color="auto"/>
              <w:right w:val="single" w:sz="4" w:space="0" w:color="auto"/>
            </w:tcBorders>
            <w:vAlign w:val="center"/>
            <w:hideMark/>
          </w:tcPr>
          <w:p w14:paraId="45F10E41"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149,41</w:t>
            </w:r>
          </w:p>
        </w:tc>
        <w:tc>
          <w:tcPr>
            <w:tcW w:w="1701" w:type="dxa"/>
            <w:tcBorders>
              <w:top w:val="nil"/>
              <w:left w:val="nil"/>
              <w:bottom w:val="single" w:sz="4" w:space="0" w:color="auto"/>
              <w:right w:val="single" w:sz="4" w:space="0" w:color="auto"/>
            </w:tcBorders>
            <w:vAlign w:val="center"/>
            <w:hideMark/>
          </w:tcPr>
          <w:p w14:paraId="4BBCB1DF"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807,99</w:t>
            </w:r>
          </w:p>
        </w:tc>
        <w:tc>
          <w:tcPr>
            <w:tcW w:w="1276" w:type="dxa"/>
            <w:tcBorders>
              <w:top w:val="nil"/>
              <w:left w:val="nil"/>
              <w:bottom w:val="single" w:sz="4" w:space="0" w:color="auto"/>
              <w:right w:val="single" w:sz="4" w:space="0" w:color="auto"/>
            </w:tcBorders>
            <w:vAlign w:val="center"/>
            <w:hideMark/>
          </w:tcPr>
          <w:p w14:paraId="2100A52F"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807,99</w:t>
            </w:r>
          </w:p>
        </w:tc>
        <w:tc>
          <w:tcPr>
            <w:tcW w:w="1275" w:type="dxa"/>
            <w:tcBorders>
              <w:top w:val="nil"/>
              <w:left w:val="nil"/>
              <w:bottom w:val="single" w:sz="4" w:space="0" w:color="auto"/>
              <w:right w:val="single" w:sz="4" w:space="0" w:color="auto"/>
            </w:tcBorders>
            <w:vAlign w:val="center"/>
            <w:hideMark/>
          </w:tcPr>
          <w:p w14:paraId="30CDC881"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100,00</w:t>
            </w:r>
          </w:p>
        </w:tc>
        <w:tc>
          <w:tcPr>
            <w:tcW w:w="1134" w:type="dxa"/>
            <w:tcBorders>
              <w:top w:val="nil"/>
              <w:left w:val="nil"/>
              <w:bottom w:val="single" w:sz="4" w:space="0" w:color="auto"/>
              <w:right w:val="single" w:sz="4" w:space="0" w:color="auto"/>
            </w:tcBorders>
            <w:vAlign w:val="center"/>
            <w:hideMark/>
          </w:tcPr>
          <w:p w14:paraId="6191BAD4"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540,79</w:t>
            </w:r>
          </w:p>
        </w:tc>
      </w:tr>
      <w:tr w:rsidR="00D22785" w:rsidRPr="002B7A44" w14:paraId="6180BED5" w14:textId="77777777" w:rsidTr="00FA2795">
        <w:trPr>
          <w:trHeight w:val="792"/>
          <w:jc w:val="center"/>
        </w:trPr>
        <w:tc>
          <w:tcPr>
            <w:tcW w:w="3553" w:type="dxa"/>
            <w:tcBorders>
              <w:top w:val="nil"/>
              <w:left w:val="single" w:sz="4" w:space="0" w:color="auto"/>
              <w:bottom w:val="single" w:sz="4" w:space="0" w:color="auto"/>
              <w:right w:val="single" w:sz="4" w:space="0" w:color="auto"/>
            </w:tcBorders>
            <w:hideMark/>
          </w:tcPr>
          <w:p w14:paraId="12D324E1" w14:textId="77777777" w:rsidR="00D22785" w:rsidRPr="002B7A44" w:rsidRDefault="00D22785">
            <w:pPr>
              <w:spacing w:after="0" w:line="240" w:lineRule="auto"/>
              <w:rPr>
                <w:rFonts w:ascii="Times New Roman" w:eastAsia="Times New Roman" w:hAnsi="Times New Roman" w:cs="Times New Roman"/>
                <w:i/>
                <w:iCs/>
                <w:color w:val="000000"/>
                <w:sz w:val="20"/>
                <w:szCs w:val="20"/>
                <w:lang w:eastAsia="ru-RU"/>
              </w:rPr>
            </w:pPr>
            <w:r w:rsidRPr="002B7A44">
              <w:rPr>
                <w:rFonts w:ascii="Times New Roman" w:eastAsia="Times New Roman" w:hAnsi="Times New Roman" w:cs="Times New Roman"/>
                <w:i/>
                <w:iCs/>
                <w:color w:val="000000"/>
                <w:sz w:val="20"/>
                <w:szCs w:val="20"/>
                <w:lang w:eastAsia="ru-RU"/>
              </w:rPr>
              <w:t xml:space="preserve">- Иные межбюджетные трансферты на реализацию наказов избирателей депутатам Думы ХМАО-Югры </w:t>
            </w:r>
          </w:p>
        </w:tc>
        <w:tc>
          <w:tcPr>
            <w:tcW w:w="1276" w:type="dxa"/>
            <w:tcBorders>
              <w:top w:val="nil"/>
              <w:left w:val="nil"/>
              <w:bottom w:val="single" w:sz="4" w:space="0" w:color="auto"/>
              <w:right w:val="single" w:sz="4" w:space="0" w:color="auto"/>
            </w:tcBorders>
            <w:vAlign w:val="center"/>
            <w:hideMark/>
          </w:tcPr>
          <w:p w14:paraId="493A81B0"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1 140,00</w:t>
            </w:r>
          </w:p>
        </w:tc>
        <w:tc>
          <w:tcPr>
            <w:tcW w:w="1701" w:type="dxa"/>
            <w:tcBorders>
              <w:top w:val="nil"/>
              <w:left w:val="nil"/>
              <w:bottom w:val="single" w:sz="4" w:space="0" w:color="auto"/>
              <w:right w:val="single" w:sz="4" w:space="0" w:color="auto"/>
            </w:tcBorders>
            <w:vAlign w:val="center"/>
            <w:hideMark/>
          </w:tcPr>
          <w:p w14:paraId="648E0E62"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200,00</w:t>
            </w:r>
          </w:p>
        </w:tc>
        <w:tc>
          <w:tcPr>
            <w:tcW w:w="1276" w:type="dxa"/>
            <w:tcBorders>
              <w:top w:val="nil"/>
              <w:left w:val="nil"/>
              <w:bottom w:val="single" w:sz="4" w:space="0" w:color="auto"/>
              <w:right w:val="single" w:sz="4" w:space="0" w:color="auto"/>
            </w:tcBorders>
            <w:vAlign w:val="center"/>
            <w:hideMark/>
          </w:tcPr>
          <w:p w14:paraId="38CAB073"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200,00</w:t>
            </w:r>
          </w:p>
        </w:tc>
        <w:tc>
          <w:tcPr>
            <w:tcW w:w="1275" w:type="dxa"/>
            <w:tcBorders>
              <w:top w:val="nil"/>
              <w:left w:val="nil"/>
              <w:bottom w:val="single" w:sz="4" w:space="0" w:color="auto"/>
              <w:right w:val="single" w:sz="4" w:space="0" w:color="auto"/>
            </w:tcBorders>
            <w:vAlign w:val="center"/>
            <w:hideMark/>
          </w:tcPr>
          <w:p w14:paraId="52E0065D"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100,00</w:t>
            </w:r>
          </w:p>
        </w:tc>
        <w:tc>
          <w:tcPr>
            <w:tcW w:w="1134" w:type="dxa"/>
            <w:tcBorders>
              <w:top w:val="nil"/>
              <w:left w:val="nil"/>
              <w:bottom w:val="single" w:sz="4" w:space="0" w:color="auto"/>
              <w:right w:val="single" w:sz="4" w:space="0" w:color="auto"/>
            </w:tcBorders>
            <w:vAlign w:val="center"/>
            <w:hideMark/>
          </w:tcPr>
          <w:p w14:paraId="77610EC6"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17,54</w:t>
            </w:r>
          </w:p>
        </w:tc>
      </w:tr>
      <w:tr w:rsidR="00D22785" w:rsidRPr="002B7A44" w14:paraId="14E0E902" w14:textId="77777777" w:rsidTr="00FA2795">
        <w:trPr>
          <w:trHeight w:val="1320"/>
          <w:jc w:val="center"/>
        </w:trPr>
        <w:tc>
          <w:tcPr>
            <w:tcW w:w="3553" w:type="dxa"/>
            <w:tcBorders>
              <w:top w:val="nil"/>
              <w:left w:val="single" w:sz="4" w:space="0" w:color="auto"/>
              <w:bottom w:val="single" w:sz="4" w:space="0" w:color="auto"/>
              <w:right w:val="single" w:sz="4" w:space="0" w:color="auto"/>
            </w:tcBorders>
            <w:hideMark/>
          </w:tcPr>
          <w:p w14:paraId="2325E9CA" w14:textId="77777777" w:rsidR="00D22785" w:rsidRPr="002B7A44" w:rsidRDefault="00D22785">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w:t>
            </w:r>
            <w:r w:rsidRPr="002B7A44">
              <w:rPr>
                <w:rFonts w:ascii="Times New Roman" w:eastAsia="Times New Roman" w:hAnsi="Times New Roman" w:cs="Times New Roman"/>
                <w:i/>
                <w:iCs/>
                <w:color w:val="000000"/>
                <w:sz w:val="20"/>
                <w:szCs w:val="20"/>
                <w:lang w:eastAsia="ru-RU"/>
              </w:rPr>
              <w:t>Расходы на реализацию мероприятий по соглашению с ПАО "НК "Роснефть" («РН-Юганскнефтегаз») расходы на проведение текущего ремонта зданий и учреждений (БУК «БМЦ»)</w:t>
            </w:r>
          </w:p>
        </w:tc>
        <w:tc>
          <w:tcPr>
            <w:tcW w:w="1276" w:type="dxa"/>
            <w:tcBorders>
              <w:top w:val="nil"/>
              <w:left w:val="nil"/>
              <w:bottom w:val="single" w:sz="4" w:space="0" w:color="auto"/>
              <w:right w:val="single" w:sz="4" w:space="0" w:color="auto"/>
            </w:tcBorders>
            <w:vAlign w:val="center"/>
            <w:hideMark/>
          </w:tcPr>
          <w:p w14:paraId="0086C041"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0</w:t>
            </w:r>
          </w:p>
        </w:tc>
        <w:tc>
          <w:tcPr>
            <w:tcW w:w="1701" w:type="dxa"/>
            <w:tcBorders>
              <w:top w:val="nil"/>
              <w:left w:val="nil"/>
              <w:bottom w:val="single" w:sz="4" w:space="0" w:color="auto"/>
              <w:right w:val="single" w:sz="4" w:space="0" w:color="auto"/>
            </w:tcBorders>
            <w:vAlign w:val="center"/>
            <w:hideMark/>
          </w:tcPr>
          <w:p w14:paraId="4C8A373C"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25 000,00</w:t>
            </w:r>
          </w:p>
        </w:tc>
        <w:tc>
          <w:tcPr>
            <w:tcW w:w="1276" w:type="dxa"/>
            <w:tcBorders>
              <w:top w:val="nil"/>
              <w:left w:val="nil"/>
              <w:bottom w:val="single" w:sz="4" w:space="0" w:color="auto"/>
              <w:right w:val="single" w:sz="4" w:space="0" w:color="auto"/>
            </w:tcBorders>
            <w:vAlign w:val="center"/>
            <w:hideMark/>
          </w:tcPr>
          <w:p w14:paraId="6D75C66C"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21 973,83</w:t>
            </w:r>
          </w:p>
        </w:tc>
        <w:tc>
          <w:tcPr>
            <w:tcW w:w="1275" w:type="dxa"/>
            <w:tcBorders>
              <w:top w:val="nil"/>
              <w:left w:val="nil"/>
              <w:bottom w:val="single" w:sz="4" w:space="0" w:color="auto"/>
              <w:right w:val="single" w:sz="4" w:space="0" w:color="auto"/>
            </w:tcBorders>
            <w:vAlign w:val="center"/>
            <w:hideMark/>
          </w:tcPr>
          <w:p w14:paraId="5A4A096E"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87,90</w:t>
            </w:r>
          </w:p>
        </w:tc>
        <w:tc>
          <w:tcPr>
            <w:tcW w:w="1134" w:type="dxa"/>
            <w:tcBorders>
              <w:top w:val="nil"/>
              <w:left w:val="nil"/>
              <w:bottom w:val="single" w:sz="4" w:space="0" w:color="auto"/>
              <w:right w:val="single" w:sz="4" w:space="0" w:color="auto"/>
            </w:tcBorders>
            <w:vAlign w:val="center"/>
            <w:hideMark/>
          </w:tcPr>
          <w:p w14:paraId="6558A5E3"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0,00</w:t>
            </w:r>
          </w:p>
        </w:tc>
      </w:tr>
      <w:tr w:rsidR="00D22785" w:rsidRPr="002B7A44" w14:paraId="275AF16E" w14:textId="77777777" w:rsidTr="00FA2795">
        <w:trPr>
          <w:trHeight w:val="1320"/>
          <w:jc w:val="center"/>
        </w:trPr>
        <w:tc>
          <w:tcPr>
            <w:tcW w:w="3553" w:type="dxa"/>
            <w:tcBorders>
              <w:top w:val="nil"/>
              <w:left w:val="single" w:sz="4" w:space="0" w:color="auto"/>
              <w:bottom w:val="single" w:sz="4" w:space="0" w:color="auto"/>
              <w:right w:val="single" w:sz="4" w:space="0" w:color="auto"/>
            </w:tcBorders>
            <w:hideMark/>
          </w:tcPr>
          <w:p w14:paraId="1357A8A7" w14:textId="77777777" w:rsidR="00D22785" w:rsidRPr="002B7A44" w:rsidRDefault="00D22785">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xml:space="preserve">- </w:t>
            </w:r>
            <w:r w:rsidRPr="002B7A44">
              <w:rPr>
                <w:rFonts w:ascii="Times New Roman" w:eastAsia="Times New Roman" w:hAnsi="Times New Roman" w:cs="Times New Roman"/>
                <w:i/>
                <w:iCs/>
                <w:color w:val="000000"/>
                <w:sz w:val="20"/>
                <w:szCs w:val="20"/>
                <w:lang w:eastAsia="ru-RU"/>
              </w:rPr>
              <w:t>Расходы на реализацию мероприятий по соглашению с ПАО "НК "Роснефть" (АО "ННП") Модернизация специального технологического оборудования ДК "Нефтяник" города Радужный</w:t>
            </w:r>
          </w:p>
        </w:tc>
        <w:tc>
          <w:tcPr>
            <w:tcW w:w="1276" w:type="dxa"/>
            <w:tcBorders>
              <w:top w:val="nil"/>
              <w:left w:val="nil"/>
              <w:bottom w:val="single" w:sz="4" w:space="0" w:color="auto"/>
              <w:right w:val="single" w:sz="4" w:space="0" w:color="auto"/>
            </w:tcBorders>
            <w:vAlign w:val="center"/>
            <w:hideMark/>
          </w:tcPr>
          <w:p w14:paraId="24EDC79E"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39,63</w:t>
            </w:r>
          </w:p>
        </w:tc>
        <w:tc>
          <w:tcPr>
            <w:tcW w:w="1701" w:type="dxa"/>
            <w:tcBorders>
              <w:top w:val="nil"/>
              <w:left w:val="nil"/>
              <w:bottom w:val="single" w:sz="4" w:space="0" w:color="auto"/>
              <w:right w:val="single" w:sz="4" w:space="0" w:color="auto"/>
            </w:tcBorders>
            <w:vAlign w:val="center"/>
            <w:hideMark/>
          </w:tcPr>
          <w:p w14:paraId="510FADAC"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24 950,37</w:t>
            </w:r>
          </w:p>
        </w:tc>
        <w:tc>
          <w:tcPr>
            <w:tcW w:w="1276" w:type="dxa"/>
            <w:tcBorders>
              <w:top w:val="nil"/>
              <w:left w:val="nil"/>
              <w:bottom w:val="single" w:sz="4" w:space="0" w:color="auto"/>
              <w:right w:val="single" w:sz="4" w:space="0" w:color="auto"/>
            </w:tcBorders>
            <w:vAlign w:val="center"/>
            <w:hideMark/>
          </w:tcPr>
          <w:p w14:paraId="61867EF1"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24 950,37</w:t>
            </w:r>
          </w:p>
        </w:tc>
        <w:tc>
          <w:tcPr>
            <w:tcW w:w="1275" w:type="dxa"/>
            <w:tcBorders>
              <w:top w:val="nil"/>
              <w:left w:val="nil"/>
              <w:bottom w:val="single" w:sz="4" w:space="0" w:color="auto"/>
              <w:right w:val="single" w:sz="4" w:space="0" w:color="auto"/>
            </w:tcBorders>
            <w:vAlign w:val="center"/>
            <w:hideMark/>
          </w:tcPr>
          <w:p w14:paraId="7FC0CD1F"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100,00</w:t>
            </w:r>
          </w:p>
        </w:tc>
        <w:tc>
          <w:tcPr>
            <w:tcW w:w="1134" w:type="dxa"/>
            <w:tcBorders>
              <w:top w:val="nil"/>
              <w:left w:val="nil"/>
              <w:bottom w:val="single" w:sz="4" w:space="0" w:color="auto"/>
              <w:right w:val="single" w:sz="4" w:space="0" w:color="auto"/>
            </w:tcBorders>
            <w:vAlign w:val="center"/>
            <w:hideMark/>
          </w:tcPr>
          <w:p w14:paraId="228A1BD8"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62958,29</w:t>
            </w:r>
          </w:p>
        </w:tc>
      </w:tr>
      <w:tr w:rsidR="00D22785" w:rsidRPr="002B7A44" w14:paraId="5C47EA57" w14:textId="77777777" w:rsidTr="00FA2795">
        <w:trPr>
          <w:trHeight w:val="1584"/>
          <w:jc w:val="center"/>
        </w:trPr>
        <w:tc>
          <w:tcPr>
            <w:tcW w:w="3553" w:type="dxa"/>
            <w:tcBorders>
              <w:top w:val="nil"/>
              <w:left w:val="single" w:sz="4" w:space="0" w:color="auto"/>
              <w:bottom w:val="single" w:sz="4" w:space="0" w:color="auto"/>
              <w:right w:val="single" w:sz="4" w:space="0" w:color="auto"/>
            </w:tcBorders>
            <w:hideMark/>
          </w:tcPr>
          <w:p w14:paraId="66ECD922" w14:textId="77777777" w:rsidR="00D22785" w:rsidRPr="002B7A44" w:rsidRDefault="00D22785">
            <w:pPr>
              <w:spacing w:after="0" w:line="240" w:lineRule="auto"/>
              <w:rPr>
                <w:rFonts w:ascii="Times New Roman" w:eastAsia="Times New Roman" w:hAnsi="Times New Roman" w:cs="Times New Roman"/>
                <w:i/>
                <w:iCs/>
                <w:color w:val="000000"/>
                <w:sz w:val="20"/>
                <w:szCs w:val="20"/>
                <w:lang w:eastAsia="ru-RU"/>
              </w:rPr>
            </w:pPr>
            <w:r w:rsidRPr="002B7A44">
              <w:rPr>
                <w:rFonts w:ascii="Times New Roman" w:eastAsia="Times New Roman" w:hAnsi="Times New Roman" w:cs="Times New Roman"/>
                <w:i/>
                <w:iCs/>
                <w:color w:val="000000"/>
                <w:sz w:val="20"/>
                <w:szCs w:val="20"/>
                <w:lang w:eastAsia="ru-RU"/>
              </w:rPr>
              <w:t>- Капитальный ремонт помещений 44...49,51...54, расположенных на первом этаже здания дворца культуры  и творчества "Нефтяник", ХМАО-Югра, г.Радужный, 2 микрорайон, строение 21 (Дискоклуб АУК ДК "Нефтяник" (ХХХL))</w:t>
            </w:r>
          </w:p>
        </w:tc>
        <w:tc>
          <w:tcPr>
            <w:tcW w:w="1276" w:type="dxa"/>
            <w:tcBorders>
              <w:top w:val="nil"/>
              <w:left w:val="nil"/>
              <w:bottom w:val="single" w:sz="4" w:space="0" w:color="auto"/>
              <w:right w:val="single" w:sz="4" w:space="0" w:color="auto"/>
            </w:tcBorders>
            <w:vAlign w:val="center"/>
            <w:hideMark/>
          </w:tcPr>
          <w:p w14:paraId="2752D4D4"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10 704,99</w:t>
            </w:r>
          </w:p>
        </w:tc>
        <w:tc>
          <w:tcPr>
            <w:tcW w:w="1701" w:type="dxa"/>
            <w:tcBorders>
              <w:top w:val="nil"/>
              <w:left w:val="nil"/>
              <w:bottom w:val="single" w:sz="4" w:space="0" w:color="auto"/>
              <w:right w:val="single" w:sz="4" w:space="0" w:color="auto"/>
            </w:tcBorders>
            <w:vAlign w:val="center"/>
            <w:hideMark/>
          </w:tcPr>
          <w:p w14:paraId="2FBB9CF0"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217,19</w:t>
            </w:r>
          </w:p>
        </w:tc>
        <w:tc>
          <w:tcPr>
            <w:tcW w:w="1276" w:type="dxa"/>
            <w:tcBorders>
              <w:top w:val="nil"/>
              <w:left w:val="nil"/>
              <w:bottom w:val="single" w:sz="4" w:space="0" w:color="auto"/>
              <w:right w:val="single" w:sz="4" w:space="0" w:color="auto"/>
            </w:tcBorders>
            <w:vAlign w:val="center"/>
            <w:hideMark/>
          </w:tcPr>
          <w:p w14:paraId="4B806772"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217,19</w:t>
            </w:r>
          </w:p>
        </w:tc>
        <w:tc>
          <w:tcPr>
            <w:tcW w:w="1275" w:type="dxa"/>
            <w:tcBorders>
              <w:top w:val="nil"/>
              <w:left w:val="nil"/>
              <w:bottom w:val="single" w:sz="4" w:space="0" w:color="auto"/>
              <w:right w:val="single" w:sz="4" w:space="0" w:color="auto"/>
            </w:tcBorders>
            <w:vAlign w:val="center"/>
            <w:hideMark/>
          </w:tcPr>
          <w:p w14:paraId="180D6C77"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100,00</w:t>
            </w:r>
          </w:p>
        </w:tc>
        <w:tc>
          <w:tcPr>
            <w:tcW w:w="1134" w:type="dxa"/>
            <w:tcBorders>
              <w:top w:val="nil"/>
              <w:left w:val="nil"/>
              <w:bottom w:val="single" w:sz="4" w:space="0" w:color="auto"/>
              <w:right w:val="single" w:sz="4" w:space="0" w:color="auto"/>
            </w:tcBorders>
            <w:vAlign w:val="center"/>
            <w:hideMark/>
          </w:tcPr>
          <w:p w14:paraId="5606C1DC"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2,03</w:t>
            </w:r>
          </w:p>
        </w:tc>
      </w:tr>
      <w:tr w:rsidR="00D22785" w:rsidRPr="002B7A44" w14:paraId="7526DE70" w14:textId="77777777" w:rsidTr="00FA2795">
        <w:trPr>
          <w:trHeight w:val="816"/>
          <w:jc w:val="center"/>
        </w:trPr>
        <w:tc>
          <w:tcPr>
            <w:tcW w:w="3553" w:type="dxa"/>
            <w:tcBorders>
              <w:top w:val="nil"/>
              <w:left w:val="single" w:sz="4" w:space="0" w:color="auto"/>
              <w:bottom w:val="single" w:sz="4" w:space="0" w:color="auto"/>
              <w:right w:val="single" w:sz="4" w:space="0" w:color="auto"/>
            </w:tcBorders>
            <w:hideMark/>
          </w:tcPr>
          <w:p w14:paraId="4DF5E824" w14:textId="77777777" w:rsidR="00D22785" w:rsidRPr="002B7A44" w:rsidRDefault="00D22785">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1.2.</w:t>
            </w:r>
            <w:r w:rsidRPr="002B7A44">
              <w:rPr>
                <w:rFonts w:ascii="Calibri" w:eastAsia="Times New Roman" w:hAnsi="Calibri" w:cs="Calibri"/>
                <w:color w:val="000000"/>
                <w:lang w:eastAsia="ru-RU"/>
              </w:rPr>
              <w:t xml:space="preserve"> </w:t>
            </w:r>
            <w:r w:rsidRPr="002B7A44">
              <w:rPr>
                <w:rFonts w:ascii="Times New Roman" w:eastAsia="Times New Roman" w:hAnsi="Times New Roman" w:cs="Times New Roman"/>
                <w:color w:val="000000"/>
                <w:sz w:val="20"/>
                <w:szCs w:val="20"/>
                <w:lang w:eastAsia="ru-RU"/>
              </w:rPr>
              <w:t>Подпрограмма  "Поддержка творческих инициатив, способствующих самореализации населения"</w:t>
            </w:r>
          </w:p>
        </w:tc>
        <w:tc>
          <w:tcPr>
            <w:tcW w:w="1276" w:type="dxa"/>
            <w:tcBorders>
              <w:top w:val="nil"/>
              <w:left w:val="nil"/>
              <w:bottom w:val="single" w:sz="4" w:space="0" w:color="auto"/>
              <w:right w:val="single" w:sz="4" w:space="0" w:color="auto"/>
            </w:tcBorders>
            <w:vAlign w:val="center"/>
            <w:hideMark/>
          </w:tcPr>
          <w:p w14:paraId="6DD7936D"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71 280,08</w:t>
            </w:r>
          </w:p>
        </w:tc>
        <w:tc>
          <w:tcPr>
            <w:tcW w:w="1701" w:type="dxa"/>
            <w:tcBorders>
              <w:top w:val="nil"/>
              <w:left w:val="nil"/>
              <w:bottom w:val="single" w:sz="4" w:space="0" w:color="auto"/>
              <w:right w:val="single" w:sz="4" w:space="0" w:color="auto"/>
            </w:tcBorders>
            <w:vAlign w:val="center"/>
            <w:hideMark/>
          </w:tcPr>
          <w:p w14:paraId="023FC173"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71 308,27</w:t>
            </w:r>
          </w:p>
        </w:tc>
        <w:tc>
          <w:tcPr>
            <w:tcW w:w="1276" w:type="dxa"/>
            <w:tcBorders>
              <w:top w:val="nil"/>
              <w:left w:val="nil"/>
              <w:bottom w:val="single" w:sz="4" w:space="0" w:color="auto"/>
              <w:right w:val="single" w:sz="4" w:space="0" w:color="auto"/>
            </w:tcBorders>
            <w:vAlign w:val="center"/>
            <w:hideMark/>
          </w:tcPr>
          <w:p w14:paraId="62ED0E33"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68 924,36</w:t>
            </w:r>
          </w:p>
        </w:tc>
        <w:tc>
          <w:tcPr>
            <w:tcW w:w="1275" w:type="dxa"/>
            <w:tcBorders>
              <w:top w:val="nil"/>
              <w:left w:val="nil"/>
              <w:bottom w:val="single" w:sz="4" w:space="0" w:color="auto"/>
              <w:right w:val="single" w:sz="4" w:space="0" w:color="auto"/>
            </w:tcBorders>
            <w:vAlign w:val="center"/>
            <w:hideMark/>
          </w:tcPr>
          <w:p w14:paraId="3B46A7ED"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96,66</w:t>
            </w:r>
          </w:p>
        </w:tc>
        <w:tc>
          <w:tcPr>
            <w:tcW w:w="1134" w:type="dxa"/>
            <w:tcBorders>
              <w:top w:val="nil"/>
              <w:left w:val="nil"/>
              <w:bottom w:val="single" w:sz="4" w:space="0" w:color="auto"/>
              <w:right w:val="single" w:sz="4" w:space="0" w:color="auto"/>
            </w:tcBorders>
            <w:vAlign w:val="center"/>
            <w:hideMark/>
          </w:tcPr>
          <w:p w14:paraId="20A50112"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96,70</w:t>
            </w:r>
          </w:p>
        </w:tc>
      </w:tr>
      <w:tr w:rsidR="00D22785" w:rsidRPr="002B7A44" w14:paraId="695679F5" w14:textId="77777777" w:rsidTr="00FA2795">
        <w:trPr>
          <w:trHeight w:val="288"/>
          <w:jc w:val="center"/>
        </w:trPr>
        <w:tc>
          <w:tcPr>
            <w:tcW w:w="3553" w:type="dxa"/>
            <w:tcBorders>
              <w:top w:val="nil"/>
              <w:left w:val="single" w:sz="4" w:space="0" w:color="auto"/>
              <w:bottom w:val="single" w:sz="4" w:space="0" w:color="auto"/>
              <w:right w:val="single" w:sz="4" w:space="0" w:color="auto"/>
            </w:tcBorders>
            <w:hideMark/>
          </w:tcPr>
          <w:p w14:paraId="6F3052CA" w14:textId="77777777" w:rsidR="00D22785" w:rsidRPr="002B7A44" w:rsidRDefault="00D22785">
            <w:pPr>
              <w:spacing w:after="0" w:line="240" w:lineRule="auto"/>
              <w:rPr>
                <w:rFonts w:ascii="Times New Roman" w:eastAsia="Times New Roman" w:hAnsi="Times New Roman" w:cs="Times New Roman"/>
                <w:i/>
                <w:iCs/>
                <w:color w:val="000000"/>
                <w:sz w:val="20"/>
                <w:szCs w:val="20"/>
                <w:lang w:eastAsia="ru-RU"/>
              </w:rPr>
            </w:pPr>
            <w:r w:rsidRPr="002B7A44">
              <w:rPr>
                <w:rFonts w:ascii="Times New Roman" w:eastAsia="Times New Roman" w:hAnsi="Times New Roman" w:cs="Times New Roman"/>
                <w:i/>
                <w:iCs/>
                <w:color w:val="000000"/>
                <w:sz w:val="20"/>
                <w:szCs w:val="20"/>
                <w:lang w:eastAsia="ru-RU"/>
              </w:rPr>
              <w:t>из них:</w:t>
            </w:r>
          </w:p>
        </w:tc>
        <w:tc>
          <w:tcPr>
            <w:tcW w:w="1276" w:type="dxa"/>
            <w:tcBorders>
              <w:top w:val="nil"/>
              <w:left w:val="nil"/>
              <w:bottom w:val="single" w:sz="4" w:space="0" w:color="auto"/>
              <w:right w:val="single" w:sz="4" w:space="0" w:color="auto"/>
            </w:tcBorders>
            <w:vAlign w:val="center"/>
            <w:hideMark/>
          </w:tcPr>
          <w:p w14:paraId="2BE50300" w14:textId="77777777" w:rsidR="00D22785" w:rsidRPr="002B7A44" w:rsidRDefault="00D22785">
            <w:pPr>
              <w:spacing w:after="0" w:line="240" w:lineRule="auto"/>
              <w:jc w:val="center"/>
              <w:rPr>
                <w:rFonts w:ascii="Times New Roman" w:eastAsia="Times New Roman" w:hAnsi="Times New Roman" w:cs="Times New Roman"/>
                <w:bCs/>
                <w:color w:val="000000"/>
                <w:sz w:val="20"/>
                <w:szCs w:val="20"/>
                <w:lang w:eastAsia="ru-RU"/>
              </w:rPr>
            </w:pPr>
            <w:r w:rsidRPr="002B7A44">
              <w:rPr>
                <w:rFonts w:ascii="Times New Roman" w:eastAsia="Times New Roman" w:hAnsi="Times New Roman" w:cs="Times New Roman"/>
                <w:bCs/>
                <w:color w:val="000000"/>
                <w:sz w:val="20"/>
                <w:szCs w:val="20"/>
                <w:lang w:eastAsia="ru-RU"/>
              </w:rPr>
              <w:t> </w:t>
            </w:r>
          </w:p>
        </w:tc>
        <w:tc>
          <w:tcPr>
            <w:tcW w:w="1701" w:type="dxa"/>
            <w:tcBorders>
              <w:top w:val="nil"/>
              <w:left w:val="nil"/>
              <w:bottom w:val="single" w:sz="4" w:space="0" w:color="auto"/>
              <w:right w:val="single" w:sz="4" w:space="0" w:color="auto"/>
            </w:tcBorders>
            <w:vAlign w:val="center"/>
            <w:hideMark/>
          </w:tcPr>
          <w:p w14:paraId="0BB0D4F8" w14:textId="77777777" w:rsidR="00D22785" w:rsidRPr="002B7A44" w:rsidRDefault="00D22785">
            <w:pPr>
              <w:spacing w:after="0" w:line="240" w:lineRule="auto"/>
              <w:jc w:val="center"/>
              <w:rPr>
                <w:rFonts w:ascii="Times New Roman" w:eastAsia="Times New Roman" w:hAnsi="Times New Roman" w:cs="Times New Roman"/>
                <w:bCs/>
                <w:color w:val="000000"/>
                <w:sz w:val="20"/>
                <w:szCs w:val="20"/>
                <w:lang w:eastAsia="ru-RU"/>
              </w:rPr>
            </w:pPr>
            <w:r w:rsidRPr="002B7A44">
              <w:rPr>
                <w:rFonts w:ascii="Times New Roman" w:eastAsia="Times New Roman" w:hAnsi="Times New Roman" w:cs="Times New Roman"/>
                <w:bCs/>
                <w:color w:val="000000"/>
                <w:sz w:val="20"/>
                <w:szCs w:val="20"/>
                <w:lang w:eastAsia="ru-RU"/>
              </w:rPr>
              <w:t> </w:t>
            </w:r>
          </w:p>
        </w:tc>
        <w:tc>
          <w:tcPr>
            <w:tcW w:w="1276" w:type="dxa"/>
            <w:tcBorders>
              <w:top w:val="nil"/>
              <w:left w:val="nil"/>
              <w:bottom w:val="single" w:sz="4" w:space="0" w:color="auto"/>
              <w:right w:val="single" w:sz="4" w:space="0" w:color="auto"/>
            </w:tcBorders>
            <w:vAlign w:val="center"/>
            <w:hideMark/>
          </w:tcPr>
          <w:p w14:paraId="19E6E9E4" w14:textId="77777777" w:rsidR="00D22785" w:rsidRPr="002B7A44" w:rsidRDefault="00D22785">
            <w:pPr>
              <w:spacing w:after="0" w:line="240" w:lineRule="auto"/>
              <w:jc w:val="center"/>
              <w:rPr>
                <w:rFonts w:ascii="Times New Roman" w:eastAsia="Times New Roman" w:hAnsi="Times New Roman" w:cs="Times New Roman"/>
                <w:bCs/>
                <w:color w:val="000000"/>
                <w:sz w:val="20"/>
                <w:szCs w:val="20"/>
                <w:lang w:eastAsia="ru-RU"/>
              </w:rPr>
            </w:pPr>
            <w:r w:rsidRPr="002B7A44">
              <w:rPr>
                <w:rFonts w:ascii="Times New Roman" w:eastAsia="Times New Roman" w:hAnsi="Times New Roman" w:cs="Times New Roman"/>
                <w:bCs/>
                <w:color w:val="000000"/>
                <w:sz w:val="20"/>
                <w:szCs w:val="20"/>
                <w:lang w:eastAsia="ru-RU"/>
              </w:rPr>
              <w:t> </w:t>
            </w:r>
          </w:p>
        </w:tc>
        <w:tc>
          <w:tcPr>
            <w:tcW w:w="1275" w:type="dxa"/>
            <w:tcBorders>
              <w:top w:val="nil"/>
              <w:left w:val="nil"/>
              <w:bottom w:val="single" w:sz="4" w:space="0" w:color="auto"/>
              <w:right w:val="single" w:sz="4" w:space="0" w:color="auto"/>
            </w:tcBorders>
            <w:vAlign w:val="center"/>
            <w:hideMark/>
          </w:tcPr>
          <w:p w14:paraId="4AA7815B"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 </w:t>
            </w:r>
          </w:p>
        </w:tc>
        <w:tc>
          <w:tcPr>
            <w:tcW w:w="1134" w:type="dxa"/>
            <w:tcBorders>
              <w:top w:val="nil"/>
              <w:left w:val="nil"/>
              <w:bottom w:val="single" w:sz="4" w:space="0" w:color="auto"/>
              <w:right w:val="single" w:sz="4" w:space="0" w:color="auto"/>
            </w:tcBorders>
            <w:vAlign w:val="center"/>
            <w:hideMark/>
          </w:tcPr>
          <w:p w14:paraId="171A5C60"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 </w:t>
            </w:r>
          </w:p>
        </w:tc>
      </w:tr>
      <w:tr w:rsidR="00D22785" w:rsidRPr="002B7A44" w14:paraId="706CBD24" w14:textId="77777777" w:rsidTr="00FA2795">
        <w:trPr>
          <w:trHeight w:val="528"/>
          <w:jc w:val="center"/>
        </w:trPr>
        <w:tc>
          <w:tcPr>
            <w:tcW w:w="3553" w:type="dxa"/>
            <w:tcBorders>
              <w:top w:val="nil"/>
              <w:left w:val="single" w:sz="4" w:space="0" w:color="auto"/>
              <w:bottom w:val="single" w:sz="4" w:space="0" w:color="auto"/>
              <w:right w:val="single" w:sz="4" w:space="0" w:color="auto"/>
            </w:tcBorders>
            <w:hideMark/>
          </w:tcPr>
          <w:p w14:paraId="359196DA" w14:textId="77777777" w:rsidR="00D22785" w:rsidRPr="002B7A44" w:rsidRDefault="00D22785">
            <w:pPr>
              <w:spacing w:after="0" w:line="240" w:lineRule="auto"/>
              <w:rPr>
                <w:rFonts w:ascii="Times New Roman" w:eastAsia="Times New Roman" w:hAnsi="Times New Roman" w:cs="Times New Roman"/>
                <w:i/>
                <w:iCs/>
                <w:color w:val="000000"/>
                <w:sz w:val="20"/>
                <w:szCs w:val="20"/>
                <w:lang w:eastAsia="ru-RU"/>
              </w:rPr>
            </w:pPr>
            <w:r w:rsidRPr="002B7A44">
              <w:rPr>
                <w:rFonts w:ascii="Times New Roman" w:eastAsia="Times New Roman" w:hAnsi="Times New Roman" w:cs="Times New Roman"/>
                <w:i/>
                <w:iCs/>
                <w:color w:val="000000"/>
                <w:sz w:val="20"/>
                <w:szCs w:val="20"/>
                <w:lang w:eastAsia="ru-RU"/>
              </w:rPr>
              <w:t>- Субсидия на финансовое обеспечение выполнения муниципального задания</w:t>
            </w:r>
          </w:p>
        </w:tc>
        <w:tc>
          <w:tcPr>
            <w:tcW w:w="1276" w:type="dxa"/>
            <w:tcBorders>
              <w:top w:val="nil"/>
              <w:left w:val="nil"/>
              <w:bottom w:val="single" w:sz="4" w:space="0" w:color="auto"/>
              <w:right w:val="single" w:sz="4" w:space="0" w:color="auto"/>
            </w:tcBorders>
            <w:vAlign w:val="center"/>
            <w:hideMark/>
          </w:tcPr>
          <w:p w14:paraId="2D5503C9"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64 269,99</w:t>
            </w:r>
          </w:p>
        </w:tc>
        <w:tc>
          <w:tcPr>
            <w:tcW w:w="1701" w:type="dxa"/>
            <w:tcBorders>
              <w:top w:val="nil"/>
              <w:left w:val="nil"/>
              <w:bottom w:val="single" w:sz="4" w:space="0" w:color="auto"/>
              <w:right w:val="single" w:sz="4" w:space="0" w:color="auto"/>
            </w:tcBorders>
            <w:vAlign w:val="center"/>
            <w:hideMark/>
          </w:tcPr>
          <w:p w14:paraId="317F00A6"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65 009,52</w:t>
            </w:r>
          </w:p>
        </w:tc>
        <w:tc>
          <w:tcPr>
            <w:tcW w:w="1276" w:type="dxa"/>
            <w:tcBorders>
              <w:top w:val="nil"/>
              <w:left w:val="nil"/>
              <w:bottom w:val="single" w:sz="4" w:space="0" w:color="auto"/>
              <w:right w:val="single" w:sz="4" w:space="0" w:color="auto"/>
            </w:tcBorders>
            <w:vAlign w:val="center"/>
            <w:hideMark/>
          </w:tcPr>
          <w:p w14:paraId="7048B6D8"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65 009,52</w:t>
            </w:r>
          </w:p>
        </w:tc>
        <w:tc>
          <w:tcPr>
            <w:tcW w:w="1275" w:type="dxa"/>
            <w:tcBorders>
              <w:top w:val="nil"/>
              <w:left w:val="nil"/>
              <w:bottom w:val="single" w:sz="4" w:space="0" w:color="auto"/>
              <w:right w:val="single" w:sz="4" w:space="0" w:color="auto"/>
            </w:tcBorders>
            <w:vAlign w:val="center"/>
            <w:hideMark/>
          </w:tcPr>
          <w:p w14:paraId="309B74CE"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100,00</w:t>
            </w:r>
          </w:p>
        </w:tc>
        <w:tc>
          <w:tcPr>
            <w:tcW w:w="1134" w:type="dxa"/>
            <w:tcBorders>
              <w:top w:val="nil"/>
              <w:left w:val="nil"/>
              <w:bottom w:val="single" w:sz="4" w:space="0" w:color="auto"/>
              <w:right w:val="single" w:sz="4" w:space="0" w:color="auto"/>
            </w:tcBorders>
            <w:vAlign w:val="center"/>
            <w:hideMark/>
          </w:tcPr>
          <w:p w14:paraId="56DCD1E2"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101,15</w:t>
            </w:r>
          </w:p>
        </w:tc>
      </w:tr>
      <w:tr w:rsidR="00D22785" w:rsidRPr="002B7A44" w14:paraId="286D853F" w14:textId="77777777" w:rsidTr="00FA2795">
        <w:trPr>
          <w:trHeight w:val="792"/>
          <w:jc w:val="center"/>
        </w:trPr>
        <w:tc>
          <w:tcPr>
            <w:tcW w:w="3553" w:type="dxa"/>
            <w:tcBorders>
              <w:top w:val="nil"/>
              <w:left w:val="single" w:sz="4" w:space="0" w:color="auto"/>
              <w:bottom w:val="single" w:sz="4" w:space="0" w:color="auto"/>
              <w:right w:val="single" w:sz="4" w:space="0" w:color="auto"/>
            </w:tcBorders>
            <w:hideMark/>
          </w:tcPr>
          <w:p w14:paraId="16A0F974" w14:textId="77777777" w:rsidR="00D22785" w:rsidRPr="002B7A44" w:rsidRDefault="00D22785">
            <w:pPr>
              <w:spacing w:after="0" w:line="240" w:lineRule="auto"/>
              <w:rPr>
                <w:rFonts w:ascii="Times New Roman" w:eastAsia="Times New Roman" w:hAnsi="Times New Roman" w:cs="Times New Roman"/>
                <w:i/>
                <w:iCs/>
                <w:color w:val="000000"/>
                <w:sz w:val="20"/>
                <w:szCs w:val="20"/>
                <w:lang w:eastAsia="ru-RU"/>
              </w:rPr>
            </w:pPr>
            <w:r w:rsidRPr="002B7A44">
              <w:rPr>
                <w:rFonts w:ascii="Times New Roman" w:eastAsia="Times New Roman" w:hAnsi="Times New Roman" w:cs="Times New Roman"/>
                <w:i/>
                <w:iCs/>
                <w:color w:val="000000"/>
                <w:sz w:val="20"/>
                <w:szCs w:val="20"/>
                <w:lang w:eastAsia="ru-RU"/>
              </w:rPr>
              <w:t>- Иная целевая субсидия на компенсацию расходов  по оплате стоимости проезда к месту использования отпуска и обратно</w:t>
            </w:r>
          </w:p>
        </w:tc>
        <w:tc>
          <w:tcPr>
            <w:tcW w:w="1276" w:type="dxa"/>
            <w:tcBorders>
              <w:top w:val="nil"/>
              <w:left w:val="nil"/>
              <w:bottom w:val="single" w:sz="4" w:space="0" w:color="auto"/>
              <w:right w:val="single" w:sz="4" w:space="0" w:color="auto"/>
            </w:tcBorders>
            <w:vAlign w:val="center"/>
            <w:hideMark/>
          </w:tcPr>
          <w:p w14:paraId="388E95DB"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954,63</w:t>
            </w:r>
          </w:p>
        </w:tc>
        <w:tc>
          <w:tcPr>
            <w:tcW w:w="1701" w:type="dxa"/>
            <w:tcBorders>
              <w:top w:val="nil"/>
              <w:left w:val="nil"/>
              <w:bottom w:val="single" w:sz="4" w:space="0" w:color="auto"/>
              <w:right w:val="single" w:sz="4" w:space="0" w:color="auto"/>
            </w:tcBorders>
            <w:vAlign w:val="center"/>
            <w:hideMark/>
          </w:tcPr>
          <w:p w14:paraId="5117CDAC"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380,33</w:t>
            </w:r>
          </w:p>
        </w:tc>
        <w:tc>
          <w:tcPr>
            <w:tcW w:w="1276" w:type="dxa"/>
            <w:tcBorders>
              <w:top w:val="nil"/>
              <w:left w:val="nil"/>
              <w:bottom w:val="single" w:sz="4" w:space="0" w:color="auto"/>
              <w:right w:val="single" w:sz="4" w:space="0" w:color="auto"/>
            </w:tcBorders>
            <w:vAlign w:val="center"/>
            <w:hideMark/>
          </w:tcPr>
          <w:p w14:paraId="193A1488"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380,33</w:t>
            </w:r>
          </w:p>
        </w:tc>
        <w:tc>
          <w:tcPr>
            <w:tcW w:w="1275" w:type="dxa"/>
            <w:tcBorders>
              <w:top w:val="nil"/>
              <w:left w:val="nil"/>
              <w:bottom w:val="single" w:sz="4" w:space="0" w:color="auto"/>
              <w:right w:val="single" w:sz="4" w:space="0" w:color="auto"/>
            </w:tcBorders>
            <w:vAlign w:val="center"/>
            <w:hideMark/>
          </w:tcPr>
          <w:p w14:paraId="64325F19"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100,00</w:t>
            </w:r>
          </w:p>
        </w:tc>
        <w:tc>
          <w:tcPr>
            <w:tcW w:w="1134" w:type="dxa"/>
            <w:tcBorders>
              <w:top w:val="nil"/>
              <w:left w:val="nil"/>
              <w:bottom w:val="single" w:sz="4" w:space="0" w:color="auto"/>
              <w:right w:val="single" w:sz="4" w:space="0" w:color="auto"/>
            </w:tcBorders>
            <w:vAlign w:val="center"/>
            <w:hideMark/>
          </w:tcPr>
          <w:p w14:paraId="7B773D09"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39,84</w:t>
            </w:r>
          </w:p>
        </w:tc>
      </w:tr>
      <w:tr w:rsidR="00D22785" w:rsidRPr="002B7A44" w14:paraId="6CF3367C" w14:textId="77777777" w:rsidTr="00FA2795">
        <w:trPr>
          <w:trHeight w:val="1056"/>
          <w:jc w:val="center"/>
        </w:trPr>
        <w:tc>
          <w:tcPr>
            <w:tcW w:w="3553" w:type="dxa"/>
            <w:tcBorders>
              <w:top w:val="nil"/>
              <w:left w:val="single" w:sz="4" w:space="0" w:color="auto"/>
              <w:bottom w:val="single" w:sz="4" w:space="0" w:color="auto"/>
              <w:right w:val="single" w:sz="4" w:space="0" w:color="auto"/>
            </w:tcBorders>
            <w:hideMark/>
          </w:tcPr>
          <w:p w14:paraId="0C9D88D9" w14:textId="77777777" w:rsidR="00D22785" w:rsidRPr="002B7A44" w:rsidRDefault="00D22785">
            <w:pPr>
              <w:spacing w:after="0" w:line="240" w:lineRule="auto"/>
              <w:rPr>
                <w:rFonts w:ascii="Times New Roman" w:eastAsia="Times New Roman" w:hAnsi="Times New Roman" w:cs="Times New Roman"/>
                <w:i/>
                <w:iCs/>
                <w:color w:val="000000"/>
                <w:sz w:val="20"/>
                <w:szCs w:val="20"/>
                <w:lang w:eastAsia="ru-RU"/>
              </w:rPr>
            </w:pPr>
            <w:r w:rsidRPr="002B7A44">
              <w:rPr>
                <w:rFonts w:ascii="Times New Roman" w:eastAsia="Times New Roman" w:hAnsi="Times New Roman" w:cs="Times New Roman"/>
                <w:i/>
                <w:iCs/>
                <w:color w:val="000000"/>
                <w:sz w:val="20"/>
                <w:szCs w:val="20"/>
                <w:lang w:eastAsia="ru-RU"/>
              </w:rPr>
              <w:lastRenderedPageBreak/>
              <w:t>- Компенсация расходов, связанных с переездом работника учреждения и членов его семьи к месту жительства в другую местность</w:t>
            </w:r>
          </w:p>
        </w:tc>
        <w:tc>
          <w:tcPr>
            <w:tcW w:w="1276" w:type="dxa"/>
            <w:tcBorders>
              <w:top w:val="nil"/>
              <w:left w:val="nil"/>
              <w:bottom w:val="single" w:sz="4" w:space="0" w:color="auto"/>
              <w:right w:val="single" w:sz="4" w:space="0" w:color="auto"/>
            </w:tcBorders>
            <w:vAlign w:val="center"/>
            <w:hideMark/>
          </w:tcPr>
          <w:p w14:paraId="1297A0D6"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50,05</w:t>
            </w:r>
          </w:p>
        </w:tc>
        <w:tc>
          <w:tcPr>
            <w:tcW w:w="1701" w:type="dxa"/>
            <w:tcBorders>
              <w:top w:val="nil"/>
              <w:left w:val="nil"/>
              <w:bottom w:val="single" w:sz="4" w:space="0" w:color="auto"/>
              <w:right w:val="single" w:sz="4" w:space="0" w:color="auto"/>
            </w:tcBorders>
            <w:vAlign w:val="center"/>
            <w:hideMark/>
          </w:tcPr>
          <w:p w14:paraId="5E01E777"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0</w:t>
            </w:r>
          </w:p>
        </w:tc>
        <w:tc>
          <w:tcPr>
            <w:tcW w:w="1276" w:type="dxa"/>
            <w:tcBorders>
              <w:top w:val="nil"/>
              <w:left w:val="nil"/>
              <w:bottom w:val="single" w:sz="4" w:space="0" w:color="auto"/>
              <w:right w:val="single" w:sz="4" w:space="0" w:color="auto"/>
            </w:tcBorders>
            <w:vAlign w:val="center"/>
            <w:hideMark/>
          </w:tcPr>
          <w:p w14:paraId="0A19A324"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0</w:t>
            </w:r>
          </w:p>
        </w:tc>
        <w:tc>
          <w:tcPr>
            <w:tcW w:w="1275" w:type="dxa"/>
            <w:tcBorders>
              <w:top w:val="nil"/>
              <w:left w:val="nil"/>
              <w:bottom w:val="single" w:sz="4" w:space="0" w:color="auto"/>
              <w:right w:val="single" w:sz="4" w:space="0" w:color="auto"/>
            </w:tcBorders>
            <w:vAlign w:val="center"/>
            <w:hideMark/>
          </w:tcPr>
          <w:p w14:paraId="14944691"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0,00</w:t>
            </w:r>
          </w:p>
        </w:tc>
        <w:tc>
          <w:tcPr>
            <w:tcW w:w="1134" w:type="dxa"/>
            <w:tcBorders>
              <w:top w:val="nil"/>
              <w:left w:val="nil"/>
              <w:bottom w:val="single" w:sz="4" w:space="0" w:color="auto"/>
              <w:right w:val="single" w:sz="4" w:space="0" w:color="auto"/>
            </w:tcBorders>
            <w:vAlign w:val="center"/>
            <w:hideMark/>
          </w:tcPr>
          <w:p w14:paraId="1763DBC8"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0,00</w:t>
            </w:r>
          </w:p>
        </w:tc>
      </w:tr>
      <w:tr w:rsidR="00D22785" w:rsidRPr="002B7A44" w14:paraId="2E57A3F7" w14:textId="77777777" w:rsidTr="00FA2795">
        <w:trPr>
          <w:trHeight w:val="1056"/>
          <w:jc w:val="center"/>
        </w:trPr>
        <w:tc>
          <w:tcPr>
            <w:tcW w:w="3553" w:type="dxa"/>
            <w:tcBorders>
              <w:top w:val="nil"/>
              <w:left w:val="single" w:sz="4" w:space="0" w:color="auto"/>
              <w:bottom w:val="single" w:sz="4" w:space="0" w:color="auto"/>
              <w:right w:val="single" w:sz="4" w:space="0" w:color="auto"/>
            </w:tcBorders>
            <w:hideMark/>
          </w:tcPr>
          <w:p w14:paraId="497E210B" w14:textId="77777777" w:rsidR="00D22785" w:rsidRPr="002B7A44" w:rsidRDefault="00D22785">
            <w:pPr>
              <w:spacing w:after="0" w:line="240" w:lineRule="auto"/>
              <w:rPr>
                <w:rFonts w:ascii="Times New Roman" w:eastAsia="Times New Roman" w:hAnsi="Times New Roman" w:cs="Times New Roman"/>
                <w:i/>
                <w:iCs/>
                <w:color w:val="000000"/>
                <w:sz w:val="20"/>
                <w:szCs w:val="20"/>
                <w:lang w:eastAsia="ru-RU"/>
              </w:rPr>
            </w:pPr>
            <w:r w:rsidRPr="002B7A44">
              <w:rPr>
                <w:rFonts w:ascii="Times New Roman" w:eastAsia="Times New Roman" w:hAnsi="Times New Roman" w:cs="Times New Roman"/>
                <w:i/>
                <w:iCs/>
                <w:color w:val="000000"/>
                <w:sz w:val="20"/>
                <w:szCs w:val="20"/>
                <w:lang w:eastAsia="ru-RU"/>
              </w:rPr>
              <w:t>- Иная целевая субсидия на реализацию мероприятий  муниципальной программы  "Развитие культуры  в городе Радужный на 2019-2025 годы и на период до 2030 года"</w:t>
            </w:r>
          </w:p>
        </w:tc>
        <w:tc>
          <w:tcPr>
            <w:tcW w:w="1276" w:type="dxa"/>
            <w:tcBorders>
              <w:top w:val="nil"/>
              <w:left w:val="nil"/>
              <w:bottom w:val="single" w:sz="4" w:space="0" w:color="auto"/>
              <w:right w:val="single" w:sz="4" w:space="0" w:color="auto"/>
            </w:tcBorders>
            <w:vAlign w:val="center"/>
            <w:hideMark/>
          </w:tcPr>
          <w:p w14:paraId="06C66F5A"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4 419,01</w:t>
            </w:r>
          </w:p>
        </w:tc>
        <w:tc>
          <w:tcPr>
            <w:tcW w:w="1701" w:type="dxa"/>
            <w:tcBorders>
              <w:top w:val="nil"/>
              <w:left w:val="nil"/>
              <w:bottom w:val="single" w:sz="4" w:space="0" w:color="auto"/>
              <w:right w:val="single" w:sz="4" w:space="0" w:color="auto"/>
            </w:tcBorders>
            <w:vAlign w:val="center"/>
            <w:hideMark/>
          </w:tcPr>
          <w:p w14:paraId="05AA86B2"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979,42</w:t>
            </w:r>
          </w:p>
        </w:tc>
        <w:tc>
          <w:tcPr>
            <w:tcW w:w="1276" w:type="dxa"/>
            <w:tcBorders>
              <w:top w:val="nil"/>
              <w:left w:val="nil"/>
              <w:bottom w:val="single" w:sz="4" w:space="0" w:color="auto"/>
              <w:right w:val="single" w:sz="4" w:space="0" w:color="auto"/>
            </w:tcBorders>
            <w:vAlign w:val="center"/>
            <w:hideMark/>
          </w:tcPr>
          <w:p w14:paraId="79FE1A93"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979,42</w:t>
            </w:r>
          </w:p>
        </w:tc>
        <w:tc>
          <w:tcPr>
            <w:tcW w:w="1275" w:type="dxa"/>
            <w:tcBorders>
              <w:top w:val="nil"/>
              <w:left w:val="nil"/>
              <w:bottom w:val="single" w:sz="4" w:space="0" w:color="auto"/>
              <w:right w:val="single" w:sz="4" w:space="0" w:color="auto"/>
            </w:tcBorders>
            <w:vAlign w:val="center"/>
            <w:hideMark/>
          </w:tcPr>
          <w:p w14:paraId="244E7749"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100,00</w:t>
            </w:r>
          </w:p>
        </w:tc>
        <w:tc>
          <w:tcPr>
            <w:tcW w:w="1134" w:type="dxa"/>
            <w:tcBorders>
              <w:top w:val="nil"/>
              <w:left w:val="nil"/>
              <w:bottom w:val="single" w:sz="4" w:space="0" w:color="auto"/>
              <w:right w:val="single" w:sz="4" w:space="0" w:color="auto"/>
            </w:tcBorders>
            <w:vAlign w:val="center"/>
            <w:hideMark/>
          </w:tcPr>
          <w:p w14:paraId="7142E4FD"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22,16</w:t>
            </w:r>
          </w:p>
        </w:tc>
      </w:tr>
      <w:tr w:rsidR="00D22785" w:rsidRPr="002B7A44" w14:paraId="1D5A29AC" w14:textId="77777777" w:rsidTr="00FA2795">
        <w:trPr>
          <w:trHeight w:val="1320"/>
          <w:jc w:val="center"/>
        </w:trPr>
        <w:tc>
          <w:tcPr>
            <w:tcW w:w="3553" w:type="dxa"/>
            <w:tcBorders>
              <w:top w:val="nil"/>
              <w:left w:val="single" w:sz="4" w:space="0" w:color="auto"/>
              <w:bottom w:val="single" w:sz="4" w:space="0" w:color="auto"/>
              <w:right w:val="single" w:sz="4" w:space="0" w:color="auto"/>
            </w:tcBorders>
            <w:hideMark/>
          </w:tcPr>
          <w:p w14:paraId="7339FD7D" w14:textId="77777777" w:rsidR="00D22785" w:rsidRPr="002B7A44" w:rsidRDefault="00D22785">
            <w:pPr>
              <w:spacing w:after="0" w:line="240" w:lineRule="auto"/>
              <w:rPr>
                <w:rFonts w:ascii="Times New Roman" w:eastAsia="Times New Roman" w:hAnsi="Times New Roman" w:cs="Times New Roman"/>
                <w:i/>
                <w:iCs/>
                <w:color w:val="000000"/>
                <w:sz w:val="20"/>
                <w:szCs w:val="20"/>
                <w:lang w:eastAsia="ru-RU"/>
              </w:rPr>
            </w:pPr>
            <w:r w:rsidRPr="002B7A44">
              <w:rPr>
                <w:rFonts w:ascii="Times New Roman" w:eastAsia="Times New Roman" w:hAnsi="Times New Roman" w:cs="Times New Roman"/>
                <w:i/>
                <w:iCs/>
                <w:color w:val="000000"/>
                <w:sz w:val="20"/>
                <w:szCs w:val="20"/>
                <w:lang w:eastAsia="ru-RU"/>
              </w:rPr>
              <w:t xml:space="preserve">- Иная целевая субсидия на реализацию мероприятий отдельных категорий граждан  муниципальной программы  "Развитие культуры  в городе Радужный на 2019-2025 годы и на период до 2030 года" </w:t>
            </w:r>
          </w:p>
        </w:tc>
        <w:tc>
          <w:tcPr>
            <w:tcW w:w="1276" w:type="dxa"/>
            <w:tcBorders>
              <w:top w:val="nil"/>
              <w:left w:val="nil"/>
              <w:bottom w:val="single" w:sz="4" w:space="0" w:color="auto"/>
              <w:right w:val="single" w:sz="4" w:space="0" w:color="auto"/>
            </w:tcBorders>
            <w:vAlign w:val="center"/>
            <w:hideMark/>
          </w:tcPr>
          <w:p w14:paraId="12BE9E8C"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311,4</w:t>
            </w:r>
          </w:p>
        </w:tc>
        <w:tc>
          <w:tcPr>
            <w:tcW w:w="1701" w:type="dxa"/>
            <w:tcBorders>
              <w:top w:val="nil"/>
              <w:left w:val="nil"/>
              <w:bottom w:val="single" w:sz="4" w:space="0" w:color="auto"/>
              <w:right w:val="single" w:sz="4" w:space="0" w:color="auto"/>
            </w:tcBorders>
            <w:vAlign w:val="center"/>
            <w:hideMark/>
          </w:tcPr>
          <w:p w14:paraId="35D51755"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0</w:t>
            </w:r>
          </w:p>
        </w:tc>
        <w:tc>
          <w:tcPr>
            <w:tcW w:w="1276" w:type="dxa"/>
            <w:tcBorders>
              <w:top w:val="nil"/>
              <w:left w:val="nil"/>
              <w:bottom w:val="single" w:sz="4" w:space="0" w:color="auto"/>
              <w:right w:val="single" w:sz="4" w:space="0" w:color="auto"/>
            </w:tcBorders>
            <w:vAlign w:val="center"/>
            <w:hideMark/>
          </w:tcPr>
          <w:p w14:paraId="4AECF3BE"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0</w:t>
            </w:r>
          </w:p>
        </w:tc>
        <w:tc>
          <w:tcPr>
            <w:tcW w:w="1275" w:type="dxa"/>
            <w:tcBorders>
              <w:top w:val="nil"/>
              <w:left w:val="nil"/>
              <w:bottom w:val="single" w:sz="4" w:space="0" w:color="auto"/>
              <w:right w:val="single" w:sz="4" w:space="0" w:color="auto"/>
            </w:tcBorders>
            <w:vAlign w:val="center"/>
            <w:hideMark/>
          </w:tcPr>
          <w:p w14:paraId="7F4F8E05"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0,00</w:t>
            </w:r>
          </w:p>
        </w:tc>
        <w:tc>
          <w:tcPr>
            <w:tcW w:w="1134" w:type="dxa"/>
            <w:tcBorders>
              <w:top w:val="nil"/>
              <w:left w:val="nil"/>
              <w:bottom w:val="single" w:sz="4" w:space="0" w:color="auto"/>
              <w:right w:val="single" w:sz="4" w:space="0" w:color="auto"/>
            </w:tcBorders>
            <w:vAlign w:val="center"/>
            <w:hideMark/>
          </w:tcPr>
          <w:p w14:paraId="2A085964"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0,00</w:t>
            </w:r>
          </w:p>
        </w:tc>
      </w:tr>
      <w:tr w:rsidR="00D22785" w:rsidRPr="002B7A44" w14:paraId="30EE7A79" w14:textId="77777777" w:rsidTr="00FA2795">
        <w:trPr>
          <w:trHeight w:val="1584"/>
          <w:jc w:val="center"/>
        </w:trPr>
        <w:tc>
          <w:tcPr>
            <w:tcW w:w="3553" w:type="dxa"/>
            <w:tcBorders>
              <w:top w:val="nil"/>
              <w:left w:val="single" w:sz="4" w:space="0" w:color="auto"/>
              <w:bottom w:val="single" w:sz="4" w:space="0" w:color="auto"/>
              <w:right w:val="single" w:sz="4" w:space="0" w:color="auto"/>
            </w:tcBorders>
            <w:hideMark/>
          </w:tcPr>
          <w:p w14:paraId="26FD64E2" w14:textId="77777777" w:rsidR="00D22785" w:rsidRPr="002B7A44" w:rsidRDefault="00D22785">
            <w:pPr>
              <w:spacing w:after="0" w:line="240" w:lineRule="auto"/>
              <w:rPr>
                <w:rFonts w:ascii="Times New Roman" w:eastAsia="Times New Roman" w:hAnsi="Times New Roman" w:cs="Times New Roman"/>
                <w:i/>
                <w:iCs/>
                <w:color w:val="000000"/>
                <w:sz w:val="20"/>
                <w:szCs w:val="20"/>
                <w:lang w:eastAsia="ru-RU"/>
              </w:rPr>
            </w:pPr>
            <w:r w:rsidRPr="002B7A44">
              <w:rPr>
                <w:rFonts w:ascii="Times New Roman" w:eastAsia="Times New Roman" w:hAnsi="Times New Roman" w:cs="Times New Roman"/>
                <w:i/>
                <w:iCs/>
                <w:color w:val="000000"/>
                <w:sz w:val="20"/>
                <w:szCs w:val="20"/>
                <w:lang w:eastAsia="ru-RU"/>
              </w:rPr>
              <w:t>- Финансовое обеспечение затрат социально ориентированным некоммерческим организациям, связанных с оказанием общественно полезной услуги "Организация и проведение культурно-массовых мероприятий"</w:t>
            </w:r>
          </w:p>
        </w:tc>
        <w:tc>
          <w:tcPr>
            <w:tcW w:w="1276" w:type="dxa"/>
            <w:tcBorders>
              <w:top w:val="nil"/>
              <w:left w:val="nil"/>
              <w:bottom w:val="single" w:sz="4" w:space="0" w:color="auto"/>
              <w:right w:val="single" w:sz="4" w:space="0" w:color="auto"/>
            </w:tcBorders>
            <w:vAlign w:val="center"/>
            <w:hideMark/>
          </w:tcPr>
          <w:p w14:paraId="6213EAD2"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275</w:t>
            </w:r>
          </w:p>
        </w:tc>
        <w:tc>
          <w:tcPr>
            <w:tcW w:w="1701" w:type="dxa"/>
            <w:tcBorders>
              <w:top w:val="nil"/>
              <w:left w:val="nil"/>
              <w:bottom w:val="single" w:sz="4" w:space="0" w:color="auto"/>
              <w:right w:val="single" w:sz="4" w:space="0" w:color="auto"/>
            </w:tcBorders>
            <w:vAlign w:val="center"/>
            <w:hideMark/>
          </w:tcPr>
          <w:p w14:paraId="31246763"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0</w:t>
            </w:r>
          </w:p>
        </w:tc>
        <w:tc>
          <w:tcPr>
            <w:tcW w:w="1276" w:type="dxa"/>
            <w:tcBorders>
              <w:top w:val="nil"/>
              <w:left w:val="nil"/>
              <w:bottom w:val="single" w:sz="4" w:space="0" w:color="auto"/>
              <w:right w:val="single" w:sz="4" w:space="0" w:color="auto"/>
            </w:tcBorders>
            <w:vAlign w:val="center"/>
            <w:hideMark/>
          </w:tcPr>
          <w:p w14:paraId="5C9F066C"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0</w:t>
            </w:r>
          </w:p>
        </w:tc>
        <w:tc>
          <w:tcPr>
            <w:tcW w:w="1275" w:type="dxa"/>
            <w:tcBorders>
              <w:top w:val="nil"/>
              <w:left w:val="nil"/>
              <w:bottom w:val="single" w:sz="4" w:space="0" w:color="auto"/>
              <w:right w:val="single" w:sz="4" w:space="0" w:color="auto"/>
            </w:tcBorders>
            <w:vAlign w:val="center"/>
            <w:hideMark/>
          </w:tcPr>
          <w:p w14:paraId="5BC645AF"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0,00</w:t>
            </w:r>
          </w:p>
        </w:tc>
        <w:tc>
          <w:tcPr>
            <w:tcW w:w="1134" w:type="dxa"/>
            <w:tcBorders>
              <w:top w:val="nil"/>
              <w:left w:val="nil"/>
              <w:bottom w:val="single" w:sz="4" w:space="0" w:color="auto"/>
              <w:right w:val="single" w:sz="4" w:space="0" w:color="auto"/>
            </w:tcBorders>
            <w:vAlign w:val="center"/>
            <w:hideMark/>
          </w:tcPr>
          <w:p w14:paraId="606C2C5B"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0,00</w:t>
            </w:r>
          </w:p>
        </w:tc>
      </w:tr>
      <w:tr w:rsidR="00D22785" w:rsidRPr="002B7A44" w14:paraId="661841A8" w14:textId="77777777" w:rsidTr="00FA2795">
        <w:trPr>
          <w:trHeight w:val="876"/>
          <w:jc w:val="center"/>
        </w:trPr>
        <w:tc>
          <w:tcPr>
            <w:tcW w:w="3553" w:type="dxa"/>
            <w:tcBorders>
              <w:top w:val="nil"/>
              <w:left w:val="single" w:sz="4" w:space="0" w:color="auto"/>
              <w:bottom w:val="single" w:sz="4" w:space="0" w:color="auto"/>
              <w:right w:val="single" w:sz="4" w:space="0" w:color="auto"/>
            </w:tcBorders>
            <w:hideMark/>
          </w:tcPr>
          <w:p w14:paraId="47DD3E83" w14:textId="77777777" w:rsidR="00D22785" w:rsidRPr="002B7A44" w:rsidRDefault="00D22785">
            <w:pPr>
              <w:spacing w:after="0" w:line="240" w:lineRule="auto"/>
              <w:rPr>
                <w:rFonts w:ascii="Times New Roman" w:eastAsia="Times New Roman" w:hAnsi="Times New Roman" w:cs="Times New Roman"/>
                <w:i/>
                <w:iCs/>
                <w:color w:val="000000"/>
                <w:sz w:val="20"/>
                <w:szCs w:val="20"/>
                <w:lang w:eastAsia="ru-RU"/>
              </w:rPr>
            </w:pPr>
            <w:r w:rsidRPr="002B7A44">
              <w:rPr>
                <w:rFonts w:ascii="Times New Roman" w:eastAsia="Times New Roman" w:hAnsi="Times New Roman" w:cs="Times New Roman"/>
                <w:i/>
                <w:iCs/>
                <w:color w:val="000000"/>
                <w:sz w:val="20"/>
                <w:szCs w:val="20"/>
                <w:lang w:eastAsia="ru-RU"/>
              </w:rPr>
              <w:t xml:space="preserve">   -Расходы на реализацию мероприятий по соглашению с ПАО "НК "Роснефть" (ООО "РН-Юганскнефтегаз") </w:t>
            </w:r>
          </w:p>
        </w:tc>
        <w:tc>
          <w:tcPr>
            <w:tcW w:w="1276" w:type="dxa"/>
            <w:tcBorders>
              <w:top w:val="nil"/>
              <w:left w:val="nil"/>
              <w:bottom w:val="single" w:sz="4" w:space="0" w:color="auto"/>
              <w:right w:val="single" w:sz="4" w:space="0" w:color="auto"/>
            </w:tcBorders>
            <w:vAlign w:val="center"/>
            <w:hideMark/>
          </w:tcPr>
          <w:p w14:paraId="0DB3F72B"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0</w:t>
            </w:r>
          </w:p>
        </w:tc>
        <w:tc>
          <w:tcPr>
            <w:tcW w:w="1701" w:type="dxa"/>
            <w:tcBorders>
              <w:top w:val="nil"/>
              <w:left w:val="nil"/>
              <w:bottom w:val="single" w:sz="4" w:space="0" w:color="auto"/>
              <w:right w:val="single" w:sz="4" w:space="0" w:color="auto"/>
            </w:tcBorders>
            <w:vAlign w:val="center"/>
            <w:hideMark/>
          </w:tcPr>
          <w:p w14:paraId="4C1DDC5A"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4 728,3</w:t>
            </w:r>
          </w:p>
        </w:tc>
        <w:tc>
          <w:tcPr>
            <w:tcW w:w="1276" w:type="dxa"/>
            <w:tcBorders>
              <w:top w:val="nil"/>
              <w:left w:val="nil"/>
              <w:bottom w:val="single" w:sz="4" w:space="0" w:color="auto"/>
              <w:right w:val="single" w:sz="4" w:space="0" w:color="auto"/>
            </w:tcBorders>
            <w:vAlign w:val="center"/>
            <w:hideMark/>
          </w:tcPr>
          <w:p w14:paraId="309B3739"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2 344,39</w:t>
            </w:r>
          </w:p>
        </w:tc>
        <w:tc>
          <w:tcPr>
            <w:tcW w:w="1275" w:type="dxa"/>
            <w:tcBorders>
              <w:top w:val="nil"/>
              <w:left w:val="nil"/>
              <w:bottom w:val="single" w:sz="4" w:space="0" w:color="auto"/>
              <w:right w:val="single" w:sz="4" w:space="0" w:color="auto"/>
            </w:tcBorders>
            <w:vAlign w:val="center"/>
            <w:hideMark/>
          </w:tcPr>
          <w:p w14:paraId="4DA246F8"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49,58</w:t>
            </w:r>
          </w:p>
        </w:tc>
        <w:tc>
          <w:tcPr>
            <w:tcW w:w="1134" w:type="dxa"/>
            <w:tcBorders>
              <w:top w:val="nil"/>
              <w:left w:val="nil"/>
              <w:bottom w:val="single" w:sz="4" w:space="0" w:color="auto"/>
              <w:right w:val="single" w:sz="4" w:space="0" w:color="auto"/>
            </w:tcBorders>
            <w:vAlign w:val="center"/>
            <w:hideMark/>
          </w:tcPr>
          <w:p w14:paraId="658979F3"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0,00</w:t>
            </w:r>
          </w:p>
        </w:tc>
      </w:tr>
      <w:tr w:rsidR="00D22785" w:rsidRPr="002B7A44" w14:paraId="7D882019" w14:textId="77777777" w:rsidTr="00FA2795">
        <w:trPr>
          <w:trHeight w:val="1128"/>
          <w:jc w:val="center"/>
        </w:trPr>
        <w:tc>
          <w:tcPr>
            <w:tcW w:w="3553" w:type="dxa"/>
            <w:tcBorders>
              <w:top w:val="nil"/>
              <w:left w:val="single" w:sz="4" w:space="0" w:color="auto"/>
              <w:bottom w:val="single" w:sz="4" w:space="0" w:color="auto"/>
              <w:right w:val="single" w:sz="4" w:space="0" w:color="auto"/>
            </w:tcBorders>
            <w:hideMark/>
          </w:tcPr>
          <w:p w14:paraId="4B9BB6D4" w14:textId="77777777" w:rsidR="00D22785" w:rsidRPr="002B7A44" w:rsidRDefault="00D22785">
            <w:pPr>
              <w:spacing w:after="0" w:line="240" w:lineRule="auto"/>
              <w:rPr>
                <w:rFonts w:ascii="Times New Roman" w:eastAsia="Times New Roman" w:hAnsi="Times New Roman" w:cs="Times New Roman"/>
                <w:i/>
                <w:iCs/>
                <w:color w:val="000000"/>
                <w:sz w:val="20"/>
                <w:szCs w:val="20"/>
                <w:lang w:eastAsia="ru-RU"/>
              </w:rPr>
            </w:pPr>
            <w:r w:rsidRPr="002B7A44">
              <w:rPr>
                <w:rFonts w:ascii="Times New Roman" w:eastAsia="Times New Roman" w:hAnsi="Times New Roman" w:cs="Times New Roman"/>
                <w:i/>
                <w:iCs/>
                <w:color w:val="000000"/>
                <w:sz w:val="20"/>
                <w:szCs w:val="20"/>
                <w:lang w:eastAsia="ru-RU"/>
              </w:rPr>
              <w:t xml:space="preserve">    -Расходы на  обеспечение комплекса мер, направленных на  профилактику и устранение последствий новой коронавирусной инфекции (COVID -19) </w:t>
            </w:r>
          </w:p>
        </w:tc>
        <w:tc>
          <w:tcPr>
            <w:tcW w:w="1276" w:type="dxa"/>
            <w:tcBorders>
              <w:top w:val="nil"/>
              <w:left w:val="nil"/>
              <w:bottom w:val="single" w:sz="4" w:space="0" w:color="auto"/>
              <w:right w:val="single" w:sz="4" w:space="0" w:color="auto"/>
            </w:tcBorders>
            <w:vAlign w:val="center"/>
            <w:hideMark/>
          </w:tcPr>
          <w:p w14:paraId="2FC1B2F7"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0</w:t>
            </w:r>
          </w:p>
        </w:tc>
        <w:tc>
          <w:tcPr>
            <w:tcW w:w="1701" w:type="dxa"/>
            <w:tcBorders>
              <w:top w:val="nil"/>
              <w:left w:val="nil"/>
              <w:bottom w:val="single" w:sz="4" w:space="0" w:color="auto"/>
              <w:right w:val="single" w:sz="4" w:space="0" w:color="auto"/>
            </w:tcBorders>
            <w:vAlign w:val="center"/>
            <w:hideMark/>
          </w:tcPr>
          <w:p w14:paraId="34FB804D"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210,7</w:t>
            </w:r>
          </w:p>
        </w:tc>
        <w:tc>
          <w:tcPr>
            <w:tcW w:w="1276" w:type="dxa"/>
            <w:tcBorders>
              <w:top w:val="nil"/>
              <w:left w:val="nil"/>
              <w:bottom w:val="single" w:sz="4" w:space="0" w:color="auto"/>
              <w:right w:val="single" w:sz="4" w:space="0" w:color="auto"/>
            </w:tcBorders>
            <w:vAlign w:val="center"/>
            <w:hideMark/>
          </w:tcPr>
          <w:p w14:paraId="2F75EA42"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210,7</w:t>
            </w:r>
          </w:p>
        </w:tc>
        <w:tc>
          <w:tcPr>
            <w:tcW w:w="1275" w:type="dxa"/>
            <w:tcBorders>
              <w:top w:val="nil"/>
              <w:left w:val="nil"/>
              <w:bottom w:val="single" w:sz="4" w:space="0" w:color="auto"/>
              <w:right w:val="single" w:sz="4" w:space="0" w:color="auto"/>
            </w:tcBorders>
            <w:vAlign w:val="center"/>
            <w:hideMark/>
          </w:tcPr>
          <w:p w14:paraId="59A8A91C"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100,00</w:t>
            </w:r>
          </w:p>
        </w:tc>
        <w:tc>
          <w:tcPr>
            <w:tcW w:w="1134" w:type="dxa"/>
            <w:tcBorders>
              <w:top w:val="nil"/>
              <w:left w:val="nil"/>
              <w:bottom w:val="single" w:sz="4" w:space="0" w:color="auto"/>
              <w:right w:val="single" w:sz="4" w:space="0" w:color="auto"/>
            </w:tcBorders>
            <w:vAlign w:val="center"/>
            <w:hideMark/>
          </w:tcPr>
          <w:p w14:paraId="366C8DC9"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0,00</w:t>
            </w:r>
          </w:p>
        </w:tc>
      </w:tr>
      <w:tr w:rsidR="00D22785" w:rsidRPr="002B7A44" w14:paraId="22681454" w14:textId="77777777" w:rsidTr="00FA2795">
        <w:trPr>
          <w:trHeight w:val="528"/>
          <w:jc w:val="center"/>
        </w:trPr>
        <w:tc>
          <w:tcPr>
            <w:tcW w:w="3553" w:type="dxa"/>
            <w:tcBorders>
              <w:top w:val="nil"/>
              <w:left w:val="single" w:sz="4" w:space="0" w:color="auto"/>
              <w:bottom w:val="single" w:sz="4" w:space="0" w:color="auto"/>
              <w:right w:val="single" w:sz="4" w:space="0" w:color="auto"/>
            </w:tcBorders>
            <w:hideMark/>
          </w:tcPr>
          <w:p w14:paraId="6A44553E" w14:textId="77777777" w:rsidR="00D22785" w:rsidRPr="002B7A44" w:rsidRDefault="00D22785">
            <w:pPr>
              <w:spacing w:after="0" w:line="240" w:lineRule="auto"/>
              <w:rPr>
                <w:rFonts w:ascii="Times New Roman" w:eastAsia="Times New Roman" w:hAnsi="Times New Roman" w:cs="Times New Roman"/>
                <w:i/>
                <w:iCs/>
                <w:color w:val="000000"/>
                <w:sz w:val="20"/>
                <w:szCs w:val="20"/>
                <w:lang w:eastAsia="ru-RU"/>
              </w:rPr>
            </w:pPr>
            <w:r w:rsidRPr="002B7A44">
              <w:rPr>
                <w:rFonts w:ascii="Times New Roman" w:eastAsia="Times New Roman" w:hAnsi="Times New Roman" w:cs="Times New Roman"/>
                <w:i/>
                <w:iCs/>
                <w:color w:val="000000"/>
                <w:sz w:val="20"/>
                <w:szCs w:val="20"/>
                <w:lang w:eastAsia="ru-RU"/>
              </w:rPr>
              <w:t xml:space="preserve">-Расходы на реализацию мероприятий по соглашению с ОАО "Варьеганнефть" </w:t>
            </w:r>
          </w:p>
        </w:tc>
        <w:tc>
          <w:tcPr>
            <w:tcW w:w="1276" w:type="dxa"/>
            <w:tcBorders>
              <w:top w:val="nil"/>
              <w:left w:val="nil"/>
              <w:bottom w:val="single" w:sz="4" w:space="0" w:color="auto"/>
              <w:right w:val="single" w:sz="4" w:space="0" w:color="auto"/>
            </w:tcBorders>
            <w:vAlign w:val="center"/>
            <w:hideMark/>
          </w:tcPr>
          <w:p w14:paraId="5A871698"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1000</w:t>
            </w:r>
          </w:p>
        </w:tc>
        <w:tc>
          <w:tcPr>
            <w:tcW w:w="1701" w:type="dxa"/>
            <w:tcBorders>
              <w:top w:val="nil"/>
              <w:left w:val="nil"/>
              <w:bottom w:val="single" w:sz="4" w:space="0" w:color="auto"/>
              <w:right w:val="single" w:sz="4" w:space="0" w:color="auto"/>
            </w:tcBorders>
            <w:vAlign w:val="center"/>
            <w:hideMark/>
          </w:tcPr>
          <w:p w14:paraId="0B7AB4B7"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0</w:t>
            </w:r>
          </w:p>
        </w:tc>
        <w:tc>
          <w:tcPr>
            <w:tcW w:w="1276" w:type="dxa"/>
            <w:tcBorders>
              <w:top w:val="nil"/>
              <w:left w:val="nil"/>
              <w:bottom w:val="single" w:sz="4" w:space="0" w:color="auto"/>
              <w:right w:val="single" w:sz="4" w:space="0" w:color="auto"/>
            </w:tcBorders>
            <w:vAlign w:val="center"/>
            <w:hideMark/>
          </w:tcPr>
          <w:p w14:paraId="7D738EBE"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0</w:t>
            </w:r>
          </w:p>
        </w:tc>
        <w:tc>
          <w:tcPr>
            <w:tcW w:w="1275" w:type="dxa"/>
            <w:tcBorders>
              <w:top w:val="nil"/>
              <w:left w:val="nil"/>
              <w:bottom w:val="single" w:sz="4" w:space="0" w:color="auto"/>
              <w:right w:val="single" w:sz="4" w:space="0" w:color="auto"/>
            </w:tcBorders>
            <w:vAlign w:val="center"/>
            <w:hideMark/>
          </w:tcPr>
          <w:p w14:paraId="55380D0D"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0,00</w:t>
            </w:r>
          </w:p>
        </w:tc>
        <w:tc>
          <w:tcPr>
            <w:tcW w:w="1134" w:type="dxa"/>
            <w:tcBorders>
              <w:top w:val="nil"/>
              <w:left w:val="nil"/>
              <w:bottom w:val="single" w:sz="4" w:space="0" w:color="auto"/>
              <w:right w:val="single" w:sz="4" w:space="0" w:color="auto"/>
            </w:tcBorders>
            <w:vAlign w:val="center"/>
            <w:hideMark/>
          </w:tcPr>
          <w:p w14:paraId="625999A4"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0,00</w:t>
            </w:r>
          </w:p>
        </w:tc>
      </w:tr>
      <w:tr w:rsidR="00D22785" w:rsidRPr="002B7A44" w14:paraId="34A62603" w14:textId="77777777" w:rsidTr="00FA2795">
        <w:trPr>
          <w:trHeight w:val="792"/>
          <w:jc w:val="center"/>
        </w:trPr>
        <w:tc>
          <w:tcPr>
            <w:tcW w:w="3553" w:type="dxa"/>
            <w:tcBorders>
              <w:top w:val="nil"/>
              <w:left w:val="single" w:sz="4" w:space="0" w:color="auto"/>
              <w:bottom w:val="single" w:sz="4" w:space="0" w:color="auto"/>
              <w:right w:val="single" w:sz="4" w:space="0" w:color="auto"/>
            </w:tcBorders>
            <w:hideMark/>
          </w:tcPr>
          <w:p w14:paraId="0DE095A3" w14:textId="77777777" w:rsidR="00D22785" w:rsidRPr="002B7A44" w:rsidRDefault="00D22785">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1.3. Подпрограмма  "Организационные, экономические механизмы развития культуры и историко культурного наследия"</w:t>
            </w:r>
          </w:p>
        </w:tc>
        <w:tc>
          <w:tcPr>
            <w:tcW w:w="1276" w:type="dxa"/>
            <w:tcBorders>
              <w:top w:val="nil"/>
              <w:left w:val="nil"/>
              <w:bottom w:val="single" w:sz="4" w:space="0" w:color="auto"/>
              <w:right w:val="single" w:sz="4" w:space="0" w:color="auto"/>
            </w:tcBorders>
            <w:vAlign w:val="center"/>
            <w:hideMark/>
          </w:tcPr>
          <w:p w14:paraId="7BD94DC0"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8,1</w:t>
            </w:r>
          </w:p>
        </w:tc>
        <w:tc>
          <w:tcPr>
            <w:tcW w:w="1701" w:type="dxa"/>
            <w:tcBorders>
              <w:top w:val="nil"/>
              <w:left w:val="nil"/>
              <w:bottom w:val="single" w:sz="4" w:space="0" w:color="auto"/>
              <w:right w:val="single" w:sz="4" w:space="0" w:color="auto"/>
            </w:tcBorders>
            <w:vAlign w:val="center"/>
            <w:hideMark/>
          </w:tcPr>
          <w:p w14:paraId="5A88C026"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vAlign w:val="center"/>
            <w:hideMark/>
          </w:tcPr>
          <w:p w14:paraId="4B406651"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0</w:t>
            </w:r>
          </w:p>
        </w:tc>
        <w:tc>
          <w:tcPr>
            <w:tcW w:w="1275" w:type="dxa"/>
            <w:tcBorders>
              <w:top w:val="nil"/>
              <w:left w:val="nil"/>
              <w:bottom w:val="single" w:sz="4" w:space="0" w:color="auto"/>
              <w:right w:val="single" w:sz="4" w:space="0" w:color="auto"/>
            </w:tcBorders>
            <w:vAlign w:val="center"/>
            <w:hideMark/>
          </w:tcPr>
          <w:p w14:paraId="00A21C94"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0,00</w:t>
            </w:r>
          </w:p>
        </w:tc>
        <w:tc>
          <w:tcPr>
            <w:tcW w:w="1134" w:type="dxa"/>
            <w:tcBorders>
              <w:top w:val="nil"/>
              <w:left w:val="nil"/>
              <w:bottom w:val="single" w:sz="4" w:space="0" w:color="auto"/>
              <w:right w:val="single" w:sz="4" w:space="0" w:color="auto"/>
            </w:tcBorders>
            <w:vAlign w:val="center"/>
            <w:hideMark/>
          </w:tcPr>
          <w:p w14:paraId="662F0380"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0,00</w:t>
            </w:r>
          </w:p>
        </w:tc>
      </w:tr>
      <w:tr w:rsidR="00D22785" w:rsidRPr="002B7A44" w14:paraId="31968E55" w14:textId="77777777" w:rsidTr="00FA2795">
        <w:trPr>
          <w:trHeight w:val="288"/>
          <w:jc w:val="center"/>
        </w:trPr>
        <w:tc>
          <w:tcPr>
            <w:tcW w:w="3553" w:type="dxa"/>
            <w:tcBorders>
              <w:top w:val="nil"/>
              <w:left w:val="single" w:sz="4" w:space="0" w:color="auto"/>
              <w:bottom w:val="single" w:sz="4" w:space="0" w:color="auto"/>
              <w:right w:val="single" w:sz="4" w:space="0" w:color="auto"/>
            </w:tcBorders>
            <w:hideMark/>
          </w:tcPr>
          <w:p w14:paraId="650CFE3B" w14:textId="77777777" w:rsidR="00D22785" w:rsidRPr="002B7A44" w:rsidRDefault="00D22785">
            <w:pPr>
              <w:spacing w:after="0" w:line="240" w:lineRule="auto"/>
              <w:rPr>
                <w:rFonts w:ascii="Times New Roman" w:eastAsia="Times New Roman" w:hAnsi="Times New Roman" w:cs="Times New Roman"/>
                <w:i/>
                <w:iCs/>
                <w:color w:val="000000"/>
                <w:sz w:val="20"/>
                <w:szCs w:val="20"/>
                <w:lang w:eastAsia="ru-RU"/>
              </w:rPr>
            </w:pPr>
            <w:r w:rsidRPr="002B7A44">
              <w:rPr>
                <w:rFonts w:ascii="Times New Roman" w:eastAsia="Times New Roman" w:hAnsi="Times New Roman" w:cs="Times New Roman"/>
                <w:i/>
                <w:iCs/>
                <w:color w:val="000000"/>
                <w:sz w:val="20"/>
                <w:szCs w:val="20"/>
                <w:lang w:eastAsia="ru-RU"/>
              </w:rPr>
              <w:t>из них:</w:t>
            </w:r>
          </w:p>
        </w:tc>
        <w:tc>
          <w:tcPr>
            <w:tcW w:w="1276" w:type="dxa"/>
            <w:tcBorders>
              <w:top w:val="nil"/>
              <w:left w:val="nil"/>
              <w:bottom w:val="single" w:sz="4" w:space="0" w:color="auto"/>
              <w:right w:val="single" w:sz="4" w:space="0" w:color="auto"/>
            </w:tcBorders>
            <w:vAlign w:val="center"/>
            <w:hideMark/>
          </w:tcPr>
          <w:p w14:paraId="3E81FFAA"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 </w:t>
            </w:r>
          </w:p>
        </w:tc>
        <w:tc>
          <w:tcPr>
            <w:tcW w:w="1701" w:type="dxa"/>
            <w:tcBorders>
              <w:top w:val="nil"/>
              <w:left w:val="nil"/>
              <w:bottom w:val="single" w:sz="4" w:space="0" w:color="auto"/>
              <w:right w:val="single" w:sz="4" w:space="0" w:color="auto"/>
            </w:tcBorders>
            <w:vAlign w:val="center"/>
            <w:hideMark/>
          </w:tcPr>
          <w:p w14:paraId="1C39FB9F" w14:textId="77777777" w:rsidR="00D22785" w:rsidRPr="002B7A44" w:rsidRDefault="00D22785">
            <w:pPr>
              <w:spacing w:after="0" w:line="240" w:lineRule="auto"/>
              <w:rPr>
                <w:rFonts w:ascii="Calibri" w:eastAsia="Times New Roman" w:hAnsi="Calibri" w:cs="Calibri"/>
                <w:color w:val="000000"/>
                <w:lang w:eastAsia="ru-RU"/>
              </w:rPr>
            </w:pPr>
            <w:r w:rsidRPr="002B7A44">
              <w:rPr>
                <w:rFonts w:ascii="Calibri" w:eastAsia="Times New Roman" w:hAnsi="Calibri" w:cs="Calibri"/>
                <w:color w:val="000000"/>
                <w:lang w:eastAsia="ru-RU"/>
              </w:rPr>
              <w:t> </w:t>
            </w:r>
          </w:p>
        </w:tc>
        <w:tc>
          <w:tcPr>
            <w:tcW w:w="1276" w:type="dxa"/>
            <w:tcBorders>
              <w:top w:val="nil"/>
              <w:left w:val="nil"/>
              <w:bottom w:val="single" w:sz="4" w:space="0" w:color="auto"/>
              <w:right w:val="single" w:sz="4" w:space="0" w:color="auto"/>
            </w:tcBorders>
            <w:vAlign w:val="center"/>
            <w:hideMark/>
          </w:tcPr>
          <w:p w14:paraId="7776B496" w14:textId="77777777" w:rsidR="00D22785" w:rsidRPr="002B7A44" w:rsidRDefault="00D22785">
            <w:pPr>
              <w:spacing w:after="0" w:line="240" w:lineRule="auto"/>
              <w:rPr>
                <w:rFonts w:ascii="Calibri" w:eastAsia="Times New Roman" w:hAnsi="Calibri" w:cs="Calibri"/>
                <w:color w:val="000000"/>
                <w:lang w:eastAsia="ru-RU"/>
              </w:rPr>
            </w:pPr>
            <w:r w:rsidRPr="002B7A44">
              <w:rPr>
                <w:rFonts w:ascii="Calibri" w:eastAsia="Times New Roman" w:hAnsi="Calibri" w:cs="Calibri"/>
                <w:color w:val="000000"/>
                <w:lang w:eastAsia="ru-RU"/>
              </w:rPr>
              <w:t> </w:t>
            </w:r>
          </w:p>
        </w:tc>
        <w:tc>
          <w:tcPr>
            <w:tcW w:w="1275" w:type="dxa"/>
            <w:tcBorders>
              <w:top w:val="nil"/>
              <w:left w:val="nil"/>
              <w:bottom w:val="single" w:sz="4" w:space="0" w:color="auto"/>
              <w:right w:val="single" w:sz="4" w:space="0" w:color="auto"/>
            </w:tcBorders>
            <w:vAlign w:val="center"/>
            <w:hideMark/>
          </w:tcPr>
          <w:p w14:paraId="1FFAD6AE"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 </w:t>
            </w:r>
          </w:p>
        </w:tc>
        <w:tc>
          <w:tcPr>
            <w:tcW w:w="1134" w:type="dxa"/>
            <w:tcBorders>
              <w:top w:val="nil"/>
              <w:left w:val="nil"/>
              <w:bottom w:val="single" w:sz="4" w:space="0" w:color="auto"/>
              <w:right w:val="single" w:sz="4" w:space="0" w:color="auto"/>
            </w:tcBorders>
            <w:vAlign w:val="center"/>
            <w:hideMark/>
          </w:tcPr>
          <w:p w14:paraId="750A922C"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 </w:t>
            </w:r>
          </w:p>
        </w:tc>
      </w:tr>
      <w:tr w:rsidR="00D22785" w:rsidRPr="002B7A44" w14:paraId="7F8979C4" w14:textId="77777777" w:rsidTr="00FA2795">
        <w:trPr>
          <w:trHeight w:val="792"/>
          <w:jc w:val="center"/>
        </w:trPr>
        <w:tc>
          <w:tcPr>
            <w:tcW w:w="3553" w:type="dxa"/>
            <w:tcBorders>
              <w:top w:val="nil"/>
              <w:left w:val="single" w:sz="4" w:space="0" w:color="auto"/>
              <w:bottom w:val="single" w:sz="4" w:space="0" w:color="auto"/>
              <w:right w:val="single" w:sz="4" w:space="0" w:color="auto"/>
            </w:tcBorders>
            <w:hideMark/>
          </w:tcPr>
          <w:p w14:paraId="77DF1F87" w14:textId="77777777" w:rsidR="00D22785" w:rsidRPr="002B7A44" w:rsidRDefault="00D22785">
            <w:pPr>
              <w:spacing w:after="0" w:line="240" w:lineRule="auto"/>
              <w:rPr>
                <w:rFonts w:ascii="Times New Roman" w:eastAsia="Times New Roman" w:hAnsi="Times New Roman" w:cs="Times New Roman"/>
                <w:i/>
                <w:iCs/>
                <w:color w:val="000000"/>
                <w:sz w:val="20"/>
                <w:szCs w:val="20"/>
                <w:lang w:eastAsia="ru-RU"/>
              </w:rPr>
            </w:pPr>
            <w:r w:rsidRPr="002B7A44">
              <w:rPr>
                <w:rFonts w:ascii="Times New Roman" w:eastAsia="Times New Roman" w:hAnsi="Times New Roman" w:cs="Times New Roman"/>
                <w:i/>
                <w:iCs/>
                <w:color w:val="000000"/>
                <w:sz w:val="20"/>
                <w:szCs w:val="20"/>
                <w:lang w:eastAsia="ru-RU"/>
              </w:rPr>
              <w:t>- Проведение независимой оценки качества условий оказания услуг муниципальными учреждениями культуры города Радужный</w:t>
            </w:r>
          </w:p>
        </w:tc>
        <w:tc>
          <w:tcPr>
            <w:tcW w:w="1276" w:type="dxa"/>
            <w:tcBorders>
              <w:top w:val="nil"/>
              <w:left w:val="nil"/>
              <w:bottom w:val="single" w:sz="4" w:space="0" w:color="auto"/>
              <w:right w:val="single" w:sz="4" w:space="0" w:color="auto"/>
            </w:tcBorders>
            <w:vAlign w:val="center"/>
            <w:hideMark/>
          </w:tcPr>
          <w:p w14:paraId="45C97747"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8,1</w:t>
            </w:r>
          </w:p>
        </w:tc>
        <w:tc>
          <w:tcPr>
            <w:tcW w:w="1701" w:type="dxa"/>
            <w:tcBorders>
              <w:top w:val="nil"/>
              <w:left w:val="nil"/>
              <w:bottom w:val="single" w:sz="4" w:space="0" w:color="auto"/>
              <w:right w:val="single" w:sz="4" w:space="0" w:color="auto"/>
            </w:tcBorders>
            <w:vAlign w:val="center"/>
            <w:hideMark/>
          </w:tcPr>
          <w:p w14:paraId="5CF1B4BC"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0</w:t>
            </w:r>
          </w:p>
        </w:tc>
        <w:tc>
          <w:tcPr>
            <w:tcW w:w="1276" w:type="dxa"/>
            <w:tcBorders>
              <w:top w:val="nil"/>
              <w:left w:val="nil"/>
              <w:bottom w:val="single" w:sz="4" w:space="0" w:color="auto"/>
              <w:right w:val="single" w:sz="4" w:space="0" w:color="auto"/>
            </w:tcBorders>
            <w:vAlign w:val="center"/>
            <w:hideMark/>
          </w:tcPr>
          <w:p w14:paraId="3FAF7740"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0</w:t>
            </w:r>
          </w:p>
        </w:tc>
        <w:tc>
          <w:tcPr>
            <w:tcW w:w="1275" w:type="dxa"/>
            <w:tcBorders>
              <w:top w:val="nil"/>
              <w:left w:val="nil"/>
              <w:bottom w:val="single" w:sz="4" w:space="0" w:color="auto"/>
              <w:right w:val="single" w:sz="4" w:space="0" w:color="auto"/>
            </w:tcBorders>
            <w:vAlign w:val="center"/>
            <w:hideMark/>
          </w:tcPr>
          <w:p w14:paraId="497E9BC1"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0,00</w:t>
            </w:r>
          </w:p>
        </w:tc>
        <w:tc>
          <w:tcPr>
            <w:tcW w:w="1134" w:type="dxa"/>
            <w:tcBorders>
              <w:top w:val="nil"/>
              <w:left w:val="nil"/>
              <w:bottom w:val="single" w:sz="4" w:space="0" w:color="auto"/>
              <w:right w:val="single" w:sz="4" w:space="0" w:color="auto"/>
            </w:tcBorders>
            <w:vAlign w:val="center"/>
            <w:hideMark/>
          </w:tcPr>
          <w:p w14:paraId="192A1C39"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0,00</w:t>
            </w:r>
          </w:p>
        </w:tc>
      </w:tr>
      <w:tr w:rsidR="00D22785" w:rsidRPr="002B7A44" w14:paraId="64036A14" w14:textId="77777777" w:rsidTr="00850992">
        <w:trPr>
          <w:trHeight w:val="1512"/>
          <w:jc w:val="center"/>
        </w:trPr>
        <w:tc>
          <w:tcPr>
            <w:tcW w:w="3553" w:type="dxa"/>
            <w:tcBorders>
              <w:top w:val="nil"/>
              <w:left w:val="single" w:sz="4" w:space="0" w:color="auto"/>
              <w:bottom w:val="single" w:sz="4" w:space="0" w:color="auto"/>
              <w:right w:val="single" w:sz="4" w:space="0" w:color="auto"/>
            </w:tcBorders>
            <w:hideMark/>
          </w:tcPr>
          <w:p w14:paraId="581143D8" w14:textId="77777777" w:rsidR="00D22785" w:rsidRPr="002B7A44" w:rsidRDefault="00D22785">
            <w:pPr>
              <w:spacing w:after="0" w:line="240" w:lineRule="auto"/>
              <w:rPr>
                <w:rFonts w:ascii="Times New Roman" w:eastAsia="Times New Roman" w:hAnsi="Times New Roman" w:cs="Times New Roman"/>
                <w:b/>
                <w:bCs/>
                <w:i/>
                <w:iCs/>
                <w:sz w:val="20"/>
                <w:szCs w:val="20"/>
                <w:lang w:eastAsia="ru-RU"/>
              </w:rPr>
            </w:pPr>
            <w:r w:rsidRPr="002B7A44">
              <w:rPr>
                <w:rFonts w:ascii="Times New Roman" w:eastAsia="Times New Roman" w:hAnsi="Times New Roman" w:cs="Times New Roman"/>
                <w:b/>
                <w:bCs/>
                <w:i/>
                <w:iCs/>
                <w:sz w:val="20"/>
                <w:szCs w:val="20"/>
                <w:lang w:eastAsia="ru-RU"/>
              </w:rPr>
              <w:t>2. Муниципальная программа "Укрепление  межнационального и межконфессионального согласия, профилактика экстремизма в городе Радужный на 2019-2025 годы и на период до 2030 года"</w:t>
            </w:r>
          </w:p>
        </w:tc>
        <w:tc>
          <w:tcPr>
            <w:tcW w:w="1276" w:type="dxa"/>
            <w:tcBorders>
              <w:top w:val="nil"/>
              <w:left w:val="nil"/>
              <w:bottom w:val="single" w:sz="4" w:space="0" w:color="auto"/>
              <w:right w:val="single" w:sz="4" w:space="0" w:color="auto"/>
            </w:tcBorders>
            <w:vAlign w:val="center"/>
            <w:hideMark/>
          </w:tcPr>
          <w:p w14:paraId="2964A830" w14:textId="77777777" w:rsidR="00D22785" w:rsidRPr="002B7A44" w:rsidRDefault="00D22785">
            <w:pPr>
              <w:spacing w:after="0" w:line="240" w:lineRule="auto"/>
              <w:jc w:val="center"/>
              <w:rPr>
                <w:rFonts w:ascii="Times New Roman" w:eastAsia="Times New Roman" w:hAnsi="Times New Roman" w:cs="Times New Roman"/>
                <w:bCs/>
                <w:iCs/>
                <w:sz w:val="20"/>
                <w:szCs w:val="20"/>
                <w:lang w:eastAsia="ru-RU"/>
              </w:rPr>
            </w:pPr>
            <w:r w:rsidRPr="002B7A44">
              <w:rPr>
                <w:rFonts w:ascii="Times New Roman" w:eastAsia="Times New Roman" w:hAnsi="Times New Roman" w:cs="Times New Roman"/>
                <w:bCs/>
                <w:iCs/>
                <w:sz w:val="20"/>
                <w:szCs w:val="20"/>
                <w:lang w:eastAsia="ru-RU"/>
              </w:rPr>
              <w:t>468,33</w:t>
            </w:r>
          </w:p>
        </w:tc>
        <w:tc>
          <w:tcPr>
            <w:tcW w:w="1701" w:type="dxa"/>
            <w:tcBorders>
              <w:top w:val="nil"/>
              <w:left w:val="nil"/>
              <w:bottom w:val="single" w:sz="4" w:space="0" w:color="auto"/>
              <w:right w:val="single" w:sz="4" w:space="0" w:color="auto"/>
            </w:tcBorders>
            <w:vAlign w:val="center"/>
            <w:hideMark/>
          </w:tcPr>
          <w:p w14:paraId="1594F070" w14:textId="77777777" w:rsidR="00D22785" w:rsidRPr="002B7A44" w:rsidRDefault="00D22785">
            <w:pPr>
              <w:spacing w:after="0" w:line="240" w:lineRule="auto"/>
              <w:jc w:val="center"/>
              <w:rPr>
                <w:rFonts w:ascii="Times New Roman" w:eastAsia="Times New Roman" w:hAnsi="Times New Roman" w:cs="Times New Roman"/>
                <w:bCs/>
                <w:iCs/>
                <w:sz w:val="20"/>
                <w:szCs w:val="20"/>
                <w:lang w:eastAsia="ru-RU"/>
              </w:rPr>
            </w:pPr>
            <w:r w:rsidRPr="002B7A44">
              <w:rPr>
                <w:rFonts w:ascii="Times New Roman" w:eastAsia="Times New Roman" w:hAnsi="Times New Roman" w:cs="Times New Roman"/>
                <w:bCs/>
                <w:iCs/>
                <w:sz w:val="20"/>
                <w:szCs w:val="20"/>
                <w:lang w:eastAsia="ru-RU"/>
              </w:rPr>
              <w:t>181,7</w:t>
            </w:r>
          </w:p>
        </w:tc>
        <w:tc>
          <w:tcPr>
            <w:tcW w:w="1276" w:type="dxa"/>
            <w:tcBorders>
              <w:top w:val="nil"/>
              <w:left w:val="nil"/>
              <w:bottom w:val="single" w:sz="4" w:space="0" w:color="auto"/>
              <w:right w:val="single" w:sz="4" w:space="0" w:color="auto"/>
            </w:tcBorders>
            <w:vAlign w:val="center"/>
            <w:hideMark/>
          </w:tcPr>
          <w:p w14:paraId="0DD8B89B" w14:textId="77777777" w:rsidR="00D22785" w:rsidRPr="002B7A44" w:rsidRDefault="00D22785">
            <w:pPr>
              <w:spacing w:after="0" w:line="240" w:lineRule="auto"/>
              <w:jc w:val="center"/>
              <w:rPr>
                <w:rFonts w:ascii="Times New Roman" w:eastAsia="Times New Roman" w:hAnsi="Times New Roman" w:cs="Times New Roman"/>
                <w:bCs/>
                <w:iCs/>
                <w:sz w:val="20"/>
                <w:szCs w:val="20"/>
                <w:lang w:eastAsia="ru-RU"/>
              </w:rPr>
            </w:pPr>
            <w:r w:rsidRPr="002B7A44">
              <w:rPr>
                <w:rFonts w:ascii="Times New Roman" w:eastAsia="Times New Roman" w:hAnsi="Times New Roman" w:cs="Times New Roman"/>
                <w:bCs/>
                <w:iCs/>
                <w:sz w:val="20"/>
                <w:szCs w:val="20"/>
                <w:lang w:eastAsia="ru-RU"/>
              </w:rPr>
              <w:t>179,85</w:t>
            </w:r>
          </w:p>
        </w:tc>
        <w:tc>
          <w:tcPr>
            <w:tcW w:w="1275" w:type="dxa"/>
            <w:tcBorders>
              <w:top w:val="nil"/>
              <w:left w:val="nil"/>
              <w:bottom w:val="single" w:sz="4" w:space="0" w:color="auto"/>
              <w:right w:val="single" w:sz="4" w:space="0" w:color="auto"/>
            </w:tcBorders>
            <w:vAlign w:val="center"/>
            <w:hideMark/>
          </w:tcPr>
          <w:p w14:paraId="4E2EC376"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98,98</w:t>
            </w:r>
          </w:p>
        </w:tc>
        <w:tc>
          <w:tcPr>
            <w:tcW w:w="1134" w:type="dxa"/>
            <w:tcBorders>
              <w:top w:val="nil"/>
              <w:left w:val="nil"/>
              <w:bottom w:val="single" w:sz="4" w:space="0" w:color="auto"/>
              <w:right w:val="single" w:sz="4" w:space="0" w:color="auto"/>
            </w:tcBorders>
            <w:vAlign w:val="center"/>
            <w:hideMark/>
          </w:tcPr>
          <w:p w14:paraId="730D65B3"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38,40</w:t>
            </w:r>
          </w:p>
        </w:tc>
      </w:tr>
      <w:tr w:rsidR="00D22785" w:rsidRPr="002B7A44" w14:paraId="66E0FC55" w14:textId="77777777" w:rsidTr="00FA2795">
        <w:trPr>
          <w:trHeight w:val="528"/>
          <w:jc w:val="center"/>
        </w:trPr>
        <w:tc>
          <w:tcPr>
            <w:tcW w:w="3553" w:type="dxa"/>
            <w:tcBorders>
              <w:top w:val="nil"/>
              <w:left w:val="single" w:sz="4" w:space="0" w:color="auto"/>
              <w:bottom w:val="single" w:sz="4" w:space="0" w:color="auto"/>
              <w:right w:val="single" w:sz="4" w:space="0" w:color="auto"/>
            </w:tcBorders>
            <w:hideMark/>
          </w:tcPr>
          <w:p w14:paraId="72096A63" w14:textId="77777777" w:rsidR="00D22785" w:rsidRPr="002B7A44" w:rsidRDefault="00D22785">
            <w:pPr>
              <w:spacing w:after="0" w:line="240" w:lineRule="auto"/>
              <w:rPr>
                <w:rFonts w:ascii="Times New Roman" w:eastAsia="Times New Roman" w:hAnsi="Times New Roman" w:cs="Times New Roman"/>
                <w:i/>
                <w:iCs/>
                <w:color w:val="000000"/>
                <w:sz w:val="20"/>
                <w:szCs w:val="20"/>
                <w:lang w:eastAsia="ru-RU"/>
              </w:rPr>
            </w:pPr>
            <w:r w:rsidRPr="002B7A44">
              <w:rPr>
                <w:rFonts w:ascii="Times New Roman" w:eastAsia="Times New Roman" w:hAnsi="Times New Roman" w:cs="Times New Roman"/>
                <w:i/>
                <w:iCs/>
                <w:color w:val="000000"/>
                <w:sz w:val="20"/>
                <w:szCs w:val="20"/>
                <w:lang w:eastAsia="ru-RU"/>
              </w:rPr>
              <w:t>- Расходы на проведение мероприятий в области культуры</w:t>
            </w:r>
          </w:p>
        </w:tc>
        <w:tc>
          <w:tcPr>
            <w:tcW w:w="1276" w:type="dxa"/>
            <w:tcBorders>
              <w:top w:val="nil"/>
              <w:left w:val="nil"/>
              <w:bottom w:val="single" w:sz="4" w:space="0" w:color="auto"/>
              <w:right w:val="single" w:sz="4" w:space="0" w:color="auto"/>
            </w:tcBorders>
            <w:vAlign w:val="center"/>
            <w:hideMark/>
          </w:tcPr>
          <w:p w14:paraId="6E435218"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468,33</w:t>
            </w:r>
          </w:p>
        </w:tc>
        <w:tc>
          <w:tcPr>
            <w:tcW w:w="1701" w:type="dxa"/>
            <w:tcBorders>
              <w:top w:val="nil"/>
              <w:left w:val="nil"/>
              <w:bottom w:val="single" w:sz="4" w:space="0" w:color="auto"/>
              <w:right w:val="single" w:sz="4" w:space="0" w:color="auto"/>
            </w:tcBorders>
            <w:vAlign w:val="center"/>
            <w:hideMark/>
          </w:tcPr>
          <w:p w14:paraId="27B165EC"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181,7</w:t>
            </w:r>
          </w:p>
        </w:tc>
        <w:tc>
          <w:tcPr>
            <w:tcW w:w="1276" w:type="dxa"/>
            <w:tcBorders>
              <w:top w:val="nil"/>
              <w:left w:val="nil"/>
              <w:bottom w:val="single" w:sz="4" w:space="0" w:color="auto"/>
              <w:right w:val="single" w:sz="4" w:space="0" w:color="auto"/>
            </w:tcBorders>
            <w:vAlign w:val="center"/>
            <w:hideMark/>
          </w:tcPr>
          <w:p w14:paraId="5B9FC44F"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179,85</w:t>
            </w:r>
          </w:p>
        </w:tc>
        <w:tc>
          <w:tcPr>
            <w:tcW w:w="1275" w:type="dxa"/>
            <w:tcBorders>
              <w:top w:val="nil"/>
              <w:left w:val="nil"/>
              <w:bottom w:val="single" w:sz="4" w:space="0" w:color="auto"/>
              <w:right w:val="single" w:sz="4" w:space="0" w:color="auto"/>
            </w:tcBorders>
            <w:vAlign w:val="center"/>
            <w:hideMark/>
          </w:tcPr>
          <w:p w14:paraId="1B3ADFAC"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98,98</w:t>
            </w:r>
          </w:p>
        </w:tc>
        <w:tc>
          <w:tcPr>
            <w:tcW w:w="1134" w:type="dxa"/>
            <w:tcBorders>
              <w:top w:val="nil"/>
              <w:left w:val="nil"/>
              <w:bottom w:val="single" w:sz="4" w:space="0" w:color="auto"/>
              <w:right w:val="single" w:sz="4" w:space="0" w:color="auto"/>
            </w:tcBorders>
            <w:vAlign w:val="center"/>
            <w:hideMark/>
          </w:tcPr>
          <w:p w14:paraId="3CA37C36"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38,40</w:t>
            </w:r>
          </w:p>
        </w:tc>
      </w:tr>
      <w:tr w:rsidR="00D22785" w:rsidRPr="002B7A44" w14:paraId="4A30F128" w14:textId="77777777" w:rsidTr="00FA2795">
        <w:trPr>
          <w:trHeight w:val="1392"/>
          <w:jc w:val="center"/>
        </w:trPr>
        <w:tc>
          <w:tcPr>
            <w:tcW w:w="3553" w:type="dxa"/>
            <w:tcBorders>
              <w:top w:val="nil"/>
              <w:left w:val="single" w:sz="4" w:space="0" w:color="auto"/>
              <w:bottom w:val="single" w:sz="4" w:space="0" w:color="auto"/>
              <w:right w:val="single" w:sz="4" w:space="0" w:color="auto"/>
            </w:tcBorders>
            <w:hideMark/>
          </w:tcPr>
          <w:p w14:paraId="603D251D" w14:textId="77777777" w:rsidR="00D22785" w:rsidRPr="002B7A44" w:rsidRDefault="00D22785">
            <w:pPr>
              <w:spacing w:after="0" w:line="240" w:lineRule="auto"/>
              <w:rPr>
                <w:rFonts w:ascii="Times New Roman" w:eastAsia="Times New Roman" w:hAnsi="Times New Roman" w:cs="Times New Roman"/>
                <w:b/>
                <w:bCs/>
                <w:i/>
                <w:iCs/>
                <w:color w:val="000000"/>
                <w:sz w:val="20"/>
                <w:szCs w:val="20"/>
                <w:lang w:eastAsia="ru-RU"/>
              </w:rPr>
            </w:pPr>
            <w:r w:rsidRPr="002B7A44">
              <w:rPr>
                <w:rFonts w:ascii="Times New Roman" w:eastAsia="Times New Roman" w:hAnsi="Times New Roman" w:cs="Times New Roman"/>
                <w:b/>
                <w:bCs/>
                <w:i/>
                <w:iCs/>
                <w:color w:val="000000"/>
                <w:sz w:val="20"/>
                <w:szCs w:val="20"/>
                <w:lang w:eastAsia="ru-RU"/>
              </w:rPr>
              <w:lastRenderedPageBreak/>
              <w:t>3.</w:t>
            </w:r>
            <w:r w:rsidRPr="002B7A44">
              <w:rPr>
                <w:rFonts w:ascii="Calibri" w:eastAsia="Times New Roman" w:hAnsi="Calibri" w:cs="Calibri"/>
                <w:color w:val="000000"/>
                <w:lang w:eastAsia="ru-RU"/>
              </w:rPr>
              <w:t xml:space="preserve"> </w:t>
            </w:r>
            <w:r w:rsidRPr="002B7A44">
              <w:rPr>
                <w:rFonts w:ascii="Times New Roman" w:eastAsia="Times New Roman" w:hAnsi="Times New Roman" w:cs="Times New Roman"/>
                <w:b/>
                <w:bCs/>
                <w:i/>
                <w:iCs/>
                <w:color w:val="000000"/>
                <w:sz w:val="20"/>
                <w:szCs w:val="20"/>
                <w:lang w:eastAsia="ru-RU"/>
              </w:rPr>
              <w:t>Муниципальная программа "Защита населения и территорий от чрезвычайных ситуаций, обеспечение первичных мер пожарной безопасности в городе Радужный  на 2019-2025 годы и на период до 2030 года"</w:t>
            </w:r>
          </w:p>
        </w:tc>
        <w:tc>
          <w:tcPr>
            <w:tcW w:w="1276" w:type="dxa"/>
            <w:tcBorders>
              <w:top w:val="nil"/>
              <w:left w:val="nil"/>
              <w:bottom w:val="single" w:sz="4" w:space="0" w:color="auto"/>
              <w:right w:val="single" w:sz="4" w:space="0" w:color="auto"/>
            </w:tcBorders>
            <w:vAlign w:val="center"/>
            <w:hideMark/>
          </w:tcPr>
          <w:p w14:paraId="24C5BA61"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1 080,32</w:t>
            </w:r>
          </w:p>
        </w:tc>
        <w:tc>
          <w:tcPr>
            <w:tcW w:w="1701" w:type="dxa"/>
            <w:tcBorders>
              <w:top w:val="nil"/>
              <w:left w:val="nil"/>
              <w:bottom w:val="single" w:sz="4" w:space="0" w:color="auto"/>
              <w:right w:val="single" w:sz="4" w:space="0" w:color="auto"/>
            </w:tcBorders>
            <w:vAlign w:val="center"/>
            <w:hideMark/>
          </w:tcPr>
          <w:p w14:paraId="508BE3D8"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427,73</w:t>
            </w:r>
          </w:p>
        </w:tc>
        <w:tc>
          <w:tcPr>
            <w:tcW w:w="1276" w:type="dxa"/>
            <w:tcBorders>
              <w:top w:val="nil"/>
              <w:left w:val="nil"/>
              <w:bottom w:val="single" w:sz="4" w:space="0" w:color="auto"/>
              <w:right w:val="single" w:sz="4" w:space="0" w:color="auto"/>
            </w:tcBorders>
            <w:vAlign w:val="center"/>
            <w:hideMark/>
          </w:tcPr>
          <w:p w14:paraId="21B0AFAF"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427,73</w:t>
            </w:r>
          </w:p>
        </w:tc>
        <w:tc>
          <w:tcPr>
            <w:tcW w:w="1275" w:type="dxa"/>
            <w:tcBorders>
              <w:top w:val="nil"/>
              <w:left w:val="nil"/>
              <w:bottom w:val="single" w:sz="4" w:space="0" w:color="auto"/>
              <w:right w:val="single" w:sz="4" w:space="0" w:color="auto"/>
            </w:tcBorders>
            <w:vAlign w:val="center"/>
            <w:hideMark/>
          </w:tcPr>
          <w:p w14:paraId="12509ABA"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100,00</w:t>
            </w:r>
          </w:p>
        </w:tc>
        <w:tc>
          <w:tcPr>
            <w:tcW w:w="1134" w:type="dxa"/>
            <w:tcBorders>
              <w:top w:val="nil"/>
              <w:left w:val="nil"/>
              <w:bottom w:val="single" w:sz="4" w:space="0" w:color="auto"/>
              <w:right w:val="single" w:sz="4" w:space="0" w:color="auto"/>
            </w:tcBorders>
            <w:vAlign w:val="center"/>
            <w:hideMark/>
          </w:tcPr>
          <w:p w14:paraId="394C965B"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39,59</w:t>
            </w:r>
          </w:p>
        </w:tc>
      </w:tr>
      <w:tr w:rsidR="00D22785" w:rsidRPr="002B7A44" w14:paraId="2D4AF691" w14:textId="77777777" w:rsidTr="00FA2795">
        <w:trPr>
          <w:trHeight w:val="792"/>
          <w:jc w:val="center"/>
        </w:trPr>
        <w:tc>
          <w:tcPr>
            <w:tcW w:w="3553" w:type="dxa"/>
            <w:tcBorders>
              <w:top w:val="nil"/>
              <w:left w:val="single" w:sz="4" w:space="0" w:color="auto"/>
              <w:bottom w:val="single" w:sz="4" w:space="0" w:color="auto"/>
              <w:right w:val="single" w:sz="4" w:space="0" w:color="auto"/>
            </w:tcBorders>
            <w:hideMark/>
          </w:tcPr>
          <w:p w14:paraId="52A06C0A" w14:textId="77777777" w:rsidR="00D22785" w:rsidRPr="002B7A44" w:rsidRDefault="00D22785">
            <w:pPr>
              <w:spacing w:after="0" w:line="240" w:lineRule="auto"/>
              <w:rPr>
                <w:rFonts w:ascii="Times New Roman" w:eastAsia="Times New Roman" w:hAnsi="Times New Roman" w:cs="Times New Roman"/>
                <w:i/>
                <w:iCs/>
                <w:color w:val="000000"/>
                <w:sz w:val="20"/>
                <w:szCs w:val="20"/>
                <w:lang w:eastAsia="ru-RU"/>
              </w:rPr>
            </w:pPr>
            <w:r w:rsidRPr="002B7A44">
              <w:rPr>
                <w:rFonts w:ascii="Times New Roman" w:eastAsia="Times New Roman" w:hAnsi="Times New Roman" w:cs="Times New Roman"/>
                <w:i/>
                <w:iCs/>
                <w:color w:val="000000"/>
                <w:sz w:val="20"/>
                <w:szCs w:val="20"/>
                <w:lang w:eastAsia="ru-RU"/>
              </w:rPr>
              <w:t>- Реализация мероприятий "Обеспечение пожарной безопасности на территории города Радужный"</w:t>
            </w:r>
          </w:p>
        </w:tc>
        <w:tc>
          <w:tcPr>
            <w:tcW w:w="1276" w:type="dxa"/>
            <w:tcBorders>
              <w:top w:val="nil"/>
              <w:left w:val="nil"/>
              <w:bottom w:val="single" w:sz="4" w:space="0" w:color="auto"/>
              <w:right w:val="single" w:sz="4" w:space="0" w:color="auto"/>
            </w:tcBorders>
            <w:vAlign w:val="center"/>
            <w:hideMark/>
          </w:tcPr>
          <w:p w14:paraId="6F5D93AC"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1 080,32</w:t>
            </w:r>
          </w:p>
        </w:tc>
        <w:tc>
          <w:tcPr>
            <w:tcW w:w="1701" w:type="dxa"/>
            <w:tcBorders>
              <w:top w:val="nil"/>
              <w:left w:val="nil"/>
              <w:bottom w:val="single" w:sz="4" w:space="0" w:color="auto"/>
              <w:right w:val="single" w:sz="4" w:space="0" w:color="auto"/>
            </w:tcBorders>
            <w:vAlign w:val="center"/>
            <w:hideMark/>
          </w:tcPr>
          <w:p w14:paraId="73F717BB"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427,73</w:t>
            </w:r>
          </w:p>
        </w:tc>
        <w:tc>
          <w:tcPr>
            <w:tcW w:w="1276" w:type="dxa"/>
            <w:tcBorders>
              <w:top w:val="nil"/>
              <w:left w:val="nil"/>
              <w:bottom w:val="single" w:sz="4" w:space="0" w:color="auto"/>
              <w:right w:val="single" w:sz="4" w:space="0" w:color="auto"/>
            </w:tcBorders>
            <w:vAlign w:val="center"/>
            <w:hideMark/>
          </w:tcPr>
          <w:p w14:paraId="695650A6"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427,73</w:t>
            </w:r>
          </w:p>
        </w:tc>
        <w:tc>
          <w:tcPr>
            <w:tcW w:w="1275" w:type="dxa"/>
            <w:tcBorders>
              <w:top w:val="nil"/>
              <w:left w:val="nil"/>
              <w:bottom w:val="single" w:sz="4" w:space="0" w:color="auto"/>
              <w:right w:val="single" w:sz="4" w:space="0" w:color="auto"/>
            </w:tcBorders>
            <w:vAlign w:val="center"/>
            <w:hideMark/>
          </w:tcPr>
          <w:p w14:paraId="2F60E9EA"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100,00</w:t>
            </w:r>
          </w:p>
        </w:tc>
        <w:tc>
          <w:tcPr>
            <w:tcW w:w="1134" w:type="dxa"/>
            <w:tcBorders>
              <w:top w:val="nil"/>
              <w:left w:val="nil"/>
              <w:bottom w:val="single" w:sz="4" w:space="0" w:color="auto"/>
              <w:right w:val="single" w:sz="4" w:space="0" w:color="auto"/>
            </w:tcBorders>
            <w:vAlign w:val="center"/>
            <w:hideMark/>
          </w:tcPr>
          <w:p w14:paraId="33FA8848"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39,59</w:t>
            </w:r>
          </w:p>
        </w:tc>
      </w:tr>
      <w:tr w:rsidR="00D22785" w:rsidRPr="002B7A44" w14:paraId="383B22C4" w14:textId="77777777" w:rsidTr="00FA2795">
        <w:trPr>
          <w:trHeight w:val="1944"/>
          <w:jc w:val="center"/>
        </w:trPr>
        <w:tc>
          <w:tcPr>
            <w:tcW w:w="3553" w:type="dxa"/>
            <w:tcBorders>
              <w:top w:val="nil"/>
              <w:left w:val="single" w:sz="4" w:space="0" w:color="auto"/>
              <w:bottom w:val="single" w:sz="4" w:space="0" w:color="auto"/>
              <w:right w:val="single" w:sz="4" w:space="0" w:color="auto"/>
            </w:tcBorders>
            <w:hideMark/>
          </w:tcPr>
          <w:p w14:paraId="2FE1EC4C" w14:textId="77777777" w:rsidR="00D22785" w:rsidRPr="002B7A44" w:rsidRDefault="00D22785">
            <w:pPr>
              <w:spacing w:after="0" w:line="240" w:lineRule="auto"/>
              <w:rPr>
                <w:rFonts w:ascii="Times New Roman" w:eastAsia="Times New Roman" w:hAnsi="Times New Roman" w:cs="Times New Roman"/>
                <w:b/>
                <w:bCs/>
                <w:i/>
                <w:iCs/>
                <w:color w:val="000000"/>
                <w:sz w:val="20"/>
                <w:szCs w:val="20"/>
                <w:lang w:eastAsia="ru-RU"/>
              </w:rPr>
            </w:pPr>
            <w:r w:rsidRPr="002B7A44">
              <w:rPr>
                <w:rFonts w:ascii="Times New Roman" w:eastAsia="Times New Roman" w:hAnsi="Times New Roman" w:cs="Times New Roman"/>
                <w:b/>
                <w:bCs/>
                <w:i/>
                <w:iCs/>
                <w:color w:val="000000"/>
                <w:sz w:val="20"/>
                <w:szCs w:val="20"/>
                <w:lang w:eastAsia="ru-RU"/>
              </w:rPr>
              <w:t>4.</w:t>
            </w:r>
            <w:r w:rsidRPr="002B7A44">
              <w:rPr>
                <w:rFonts w:ascii="Calibri" w:eastAsia="Times New Roman" w:hAnsi="Calibri" w:cs="Calibri"/>
                <w:color w:val="000000"/>
                <w:lang w:eastAsia="ru-RU"/>
              </w:rPr>
              <w:t xml:space="preserve"> </w:t>
            </w:r>
            <w:r w:rsidRPr="002B7A44">
              <w:rPr>
                <w:rFonts w:ascii="Times New Roman" w:eastAsia="Times New Roman" w:hAnsi="Times New Roman" w:cs="Times New Roman"/>
                <w:b/>
                <w:bCs/>
                <w:i/>
                <w:iCs/>
                <w:color w:val="000000"/>
                <w:sz w:val="20"/>
                <w:szCs w:val="20"/>
                <w:lang w:eastAsia="ru-RU"/>
              </w:rPr>
              <w:t>Муниципальная программа "Профилактика правонарушений в сфере общественного порядка, безопасности дорожного движения, незаконного оборота и злоупотребления наркотиками в городе Радужный на 2019-2025 годы и на период до 2030 года"</w:t>
            </w:r>
          </w:p>
        </w:tc>
        <w:tc>
          <w:tcPr>
            <w:tcW w:w="1276" w:type="dxa"/>
            <w:tcBorders>
              <w:top w:val="nil"/>
              <w:left w:val="nil"/>
              <w:bottom w:val="single" w:sz="4" w:space="0" w:color="auto"/>
              <w:right w:val="single" w:sz="4" w:space="0" w:color="auto"/>
            </w:tcBorders>
            <w:vAlign w:val="center"/>
            <w:hideMark/>
          </w:tcPr>
          <w:p w14:paraId="0932EE5D"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29</w:t>
            </w:r>
          </w:p>
        </w:tc>
        <w:tc>
          <w:tcPr>
            <w:tcW w:w="1701" w:type="dxa"/>
            <w:tcBorders>
              <w:top w:val="nil"/>
              <w:left w:val="nil"/>
              <w:bottom w:val="single" w:sz="4" w:space="0" w:color="auto"/>
              <w:right w:val="single" w:sz="4" w:space="0" w:color="auto"/>
            </w:tcBorders>
            <w:vAlign w:val="center"/>
            <w:hideMark/>
          </w:tcPr>
          <w:p w14:paraId="01EF1598"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0</w:t>
            </w:r>
          </w:p>
        </w:tc>
        <w:tc>
          <w:tcPr>
            <w:tcW w:w="1276" w:type="dxa"/>
            <w:tcBorders>
              <w:top w:val="nil"/>
              <w:left w:val="nil"/>
              <w:bottom w:val="single" w:sz="4" w:space="0" w:color="auto"/>
              <w:right w:val="single" w:sz="4" w:space="0" w:color="auto"/>
            </w:tcBorders>
            <w:vAlign w:val="center"/>
            <w:hideMark/>
          </w:tcPr>
          <w:p w14:paraId="4C1C1759"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0</w:t>
            </w:r>
          </w:p>
        </w:tc>
        <w:tc>
          <w:tcPr>
            <w:tcW w:w="1275" w:type="dxa"/>
            <w:tcBorders>
              <w:top w:val="nil"/>
              <w:left w:val="nil"/>
              <w:bottom w:val="single" w:sz="4" w:space="0" w:color="auto"/>
              <w:right w:val="single" w:sz="4" w:space="0" w:color="auto"/>
            </w:tcBorders>
            <w:vAlign w:val="center"/>
            <w:hideMark/>
          </w:tcPr>
          <w:p w14:paraId="6CB894D6"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0,00</w:t>
            </w:r>
          </w:p>
        </w:tc>
        <w:tc>
          <w:tcPr>
            <w:tcW w:w="1134" w:type="dxa"/>
            <w:tcBorders>
              <w:top w:val="nil"/>
              <w:left w:val="nil"/>
              <w:bottom w:val="single" w:sz="4" w:space="0" w:color="auto"/>
              <w:right w:val="single" w:sz="4" w:space="0" w:color="auto"/>
            </w:tcBorders>
            <w:vAlign w:val="center"/>
            <w:hideMark/>
          </w:tcPr>
          <w:p w14:paraId="0032CEFB"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0,00</w:t>
            </w:r>
          </w:p>
        </w:tc>
      </w:tr>
      <w:tr w:rsidR="00D22785" w:rsidRPr="002B7A44" w14:paraId="2ABB8E4E" w14:textId="77777777" w:rsidTr="00FA2795">
        <w:trPr>
          <w:trHeight w:val="792"/>
          <w:jc w:val="center"/>
        </w:trPr>
        <w:tc>
          <w:tcPr>
            <w:tcW w:w="3553" w:type="dxa"/>
            <w:tcBorders>
              <w:top w:val="nil"/>
              <w:left w:val="single" w:sz="4" w:space="0" w:color="auto"/>
              <w:bottom w:val="single" w:sz="4" w:space="0" w:color="auto"/>
              <w:right w:val="single" w:sz="4" w:space="0" w:color="auto"/>
            </w:tcBorders>
            <w:hideMark/>
          </w:tcPr>
          <w:p w14:paraId="4FB179CB" w14:textId="77777777" w:rsidR="00D22785" w:rsidRPr="002B7A44" w:rsidRDefault="00D22785">
            <w:pPr>
              <w:spacing w:after="0" w:line="240" w:lineRule="auto"/>
              <w:rPr>
                <w:rFonts w:ascii="Times New Roman" w:eastAsia="Times New Roman" w:hAnsi="Times New Roman" w:cs="Times New Roman"/>
                <w:i/>
                <w:iCs/>
                <w:color w:val="000000"/>
                <w:sz w:val="20"/>
                <w:szCs w:val="20"/>
                <w:lang w:eastAsia="ru-RU"/>
              </w:rPr>
            </w:pPr>
            <w:r w:rsidRPr="002B7A44">
              <w:rPr>
                <w:rFonts w:ascii="Times New Roman" w:eastAsia="Times New Roman" w:hAnsi="Times New Roman" w:cs="Times New Roman"/>
                <w:i/>
                <w:iCs/>
                <w:color w:val="000000"/>
                <w:sz w:val="20"/>
                <w:szCs w:val="20"/>
                <w:lang w:eastAsia="ru-RU"/>
              </w:rPr>
              <w:t>- Мероприятия по противодействию злоупотреблению наркотиками и их незаконному обороту</w:t>
            </w:r>
          </w:p>
        </w:tc>
        <w:tc>
          <w:tcPr>
            <w:tcW w:w="1276" w:type="dxa"/>
            <w:tcBorders>
              <w:top w:val="nil"/>
              <w:left w:val="nil"/>
              <w:bottom w:val="single" w:sz="4" w:space="0" w:color="auto"/>
              <w:right w:val="single" w:sz="4" w:space="0" w:color="auto"/>
            </w:tcBorders>
            <w:vAlign w:val="center"/>
            <w:hideMark/>
          </w:tcPr>
          <w:p w14:paraId="669A38A3"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29</w:t>
            </w:r>
          </w:p>
        </w:tc>
        <w:tc>
          <w:tcPr>
            <w:tcW w:w="1701" w:type="dxa"/>
            <w:tcBorders>
              <w:top w:val="nil"/>
              <w:left w:val="nil"/>
              <w:bottom w:val="single" w:sz="4" w:space="0" w:color="auto"/>
              <w:right w:val="single" w:sz="4" w:space="0" w:color="auto"/>
            </w:tcBorders>
            <w:vAlign w:val="center"/>
            <w:hideMark/>
          </w:tcPr>
          <w:p w14:paraId="457BA187"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0</w:t>
            </w:r>
          </w:p>
        </w:tc>
        <w:tc>
          <w:tcPr>
            <w:tcW w:w="1276" w:type="dxa"/>
            <w:tcBorders>
              <w:top w:val="nil"/>
              <w:left w:val="nil"/>
              <w:bottom w:val="single" w:sz="4" w:space="0" w:color="auto"/>
              <w:right w:val="single" w:sz="4" w:space="0" w:color="auto"/>
            </w:tcBorders>
            <w:vAlign w:val="center"/>
            <w:hideMark/>
          </w:tcPr>
          <w:p w14:paraId="32F0897E"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0</w:t>
            </w:r>
          </w:p>
        </w:tc>
        <w:tc>
          <w:tcPr>
            <w:tcW w:w="1275" w:type="dxa"/>
            <w:tcBorders>
              <w:top w:val="nil"/>
              <w:left w:val="nil"/>
              <w:bottom w:val="single" w:sz="4" w:space="0" w:color="auto"/>
              <w:right w:val="single" w:sz="4" w:space="0" w:color="auto"/>
            </w:tcBorders>
            <w:vAlign w:val="center"/>
            <w:hideMark/>
          </w:tcPr>
          <w:p w14:paraId="50D76B42"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0,00</w:t>
            </w:r>
          </w:p>
        </w:tc>
        <w:tc>
          <w:tcPr>
            <w:tcW w:w="1134" w:type="dxa"/>
            <w:tcBorders>
              <w:top w:val="nil"/>
              <w:left w:val="nil"/>
              <w:bottom w:val="single" w:sz="4" w:space="0" w:color="auto"/>
              <w:right w:val="single" w:sz="4" w:space="0" w:color="auto"/>
            </w:tcBorders>
            <w:vAlign w:val="center"/>
            <w:hideMark/>
          </w:tcPr>
          <w:p w14:paraId="733A9D90"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0,00</w:t>
            </w:r>
          </w:p>
        </w:tc>
      </w:tr>
      <w:tr w:rsidR="00D22785" w:rsidRPr="002B7A44" w14:paraId="379C7826" w14:textId="77777777" w:rsidTr="00FA2795">
        <w:trPr>
          <w:trHeight w:val="288"/>
          <w:jc w:val="center"/>
        </w:trPr>
        <w:tc>
          <w:tcPr>
            <w:tcW w:w="3553" w:type="dxa"/>
            <w:tcBorders>
              <w:top w:val="nil"/>
              <w:left w:val="single" w:sz="4" w:space="0" w:color="auto"/>
              <w:bottom w:val="single" w:sz="4" w:space="0" w:color="auto"/>
              <w:right w:val="single" w:sz="4" w:space="0" w:color="auto"/>
            </w:tcBorders>
            <w:hideMark/>
          </w:tcPr>
          <w:p w14:paraId="18F6814C" w14:textId="77777777" w:rsidR="00D22785" w:rsidRPr="002B7A44" w:rsidRDefault="00D22785">
            <w:pPr>
              <w:spacing w:after="0" w:line="240" w:lineRule="auto"/>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ИТОГО:</w:t>
            </w:r>
          </w:p>
        </w:tc>
        <w:tc>
          <w:tcPr>
            <w:tcW w:w="1276" w:type="dxa"/>
            <w:tcBorders>
              <w:top w:val="nil"/>
              <w:left w:val="nil"/>
              <w:bottom w:val="single" w:sz="4" w:space="0" w:color="auto"/>
              <w:right w:val="single" w:sz="4" w:space="0" w:color="auto"/>
            </w:tcBorders>
            <w:vAlign w:val="center"/>
            <w:hideMark/>
          </w:tcPr>
          <w:p w14:paraId="43CAF9EE" w14:textId="77777777" w:rsidR="00D22785" w:rsidRPr="002B7A44" w:rsidRDefault="00D22785">
            <w:pPr>
              <w:spacing w:after="0" w:line="240" w:lineRule="auto"/>
              <w:jc w:val="center"/>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134 956,53</w:t>
            </w:r>
          </w:p>
        </w:tc>
        <w:tc>
          <w:tcPr>
            <w:tcW w:w="1701" w:type="dxa"/>
            <w:tcBorders>
              <w:top w:val="nil"/>
              <w:left w:val="nil"/>
              <w:bottom w:val="single" w:sz="4" w:space="0" w:color="auto"/>
              <w:right w:val="single" w:sz="4" w:space="0" w:color="auto"/>
            </w:tcBorders>
            <w:vAlign w:val="center"/>
            <w:hideMark/>
          </w:tcPr>
          <w:p w14:paraId="5CE2F793" w14:textId="77777777" w:rsidR="00D22785" w:rsidRPr="002B7A44" w:rsidRDefault="00D22785">
            <w:pPr>
              <w:spacing w:after="0" w:line="240" w:lineRule="auto"/>
              <w:jc w:val="center"/>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174 144,15</w:t>
            </w:r>
          </w:p>
        </w:tc>
        <w:tc>
          <w:tcPr>
            <w:tcW w:w="1276" w:type="dxa"/>
            <w:tcBorders>
              <w:top w:val="nil"/>
              <w:left w:val="nil"/>
              <w:bottom w:val="single" w:sz="4" w:space="0" w:color="auto"/>
              <w:right w:val="single" w:sz="4" w:space="0" w:color="auto"/>
            </w:tcBorders>
            <w:vAlign w:val="center"/>
            <w:hideMark/>
          </w:tcPr>
          <w:p w14:paraId="0A40B39F" w14:textId="77777777" w:rsidR="00D22785" w:rsidRPr="002B7A44" w:rsidRDefault="00D22785">
            <w:pPr>
              <w:spacing w:after="0" w:line="240" w:lineRule="auto"/>
              <w:jc w:val="center"/>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168 732,22</w:t>
            </w:r>
          </w:p>
        </w:tc>
        <w:tc>
          <w:tcPr>
            <w:tcW w:w="1275" w:type="dxa"/>
            <w:tcBorders>
              <w:top w:val="nil"/>
              <w:left w:val="nil"/>
              <w:bottom w:val="single" w:sz="4" w:space="0" w:color="auto"/>
              <w:right w:val="single" w:sz="4" w:space="0" w:color="auto"/>
            </w:tcBorders>
            <w:vAlign w:val="center"/>
            <w:hideMark/>
          </w:tcPr>
          <w:p w14:paraId="6F379FD8" w14:textId="77777777" w:rsidR="00D22785" w:rsidRPr="002B7A44" w:rsidRDefault="00D22785">
            <w:pPr>
              <w:spacing w:after="0" w:line="240" w:lineRule="auto"/>
              <w:jc w:val="center"/>
              <w:rPr>
                <w:rFonts w:ascii="Times New Roman" w:eastAsia="Times New Roman" w:hAnsi="Times New Roman" w:cs="Times New Roman"/>
                <w:b/>
                <w:bCs/>
                <w:iCs/>
                <w:color w:val="000000"/>
                <w:sz w:val="20"/>
                <w:szCs w:val="20"/>
                <w:lang w:eastAsia="ru-RU"/>
              </w:rPr>
            </w:pPr>
            <w:r w:rsidRPr="002B7A44">
              <w:rPr>
                <w:rFonts w:ascii="Times New Roman" w:eastAsia="Times New Roman" w:hAnsi="Times New Roman" w:cs="Times New Roman"/>
                <w:b/>
                <w:bCs/>
                <w:iCs/>
                <w:color w:val="000000"/>
                <w:sz w:val="20"/>
                <w:szCs w:val="20"/>
                <w:lang w:eastAsia="ru-RU"/>
              </w:rPr>
              <w:t>96,89</w:t>
            </w:r>
          </w:p>
        </w:tc>
        <w:tc>
          <w:tcPr>
            <w:tcW w:w="1134" w:type="dxa"/>
            <w:tcBorders>
              <w:top w:val="nil"/>
              <w:left w:val="nil"/>
              <w:bottom w:val="single" w:sz="4" w:space="0" w:color="auto"/>
              <w:right w:val="single" w:sz="4" w:space="0" w:color="auto"/>
            </w:tcBorders>
            <w:vAlign w:val="center"/>
            <w:hideMark/>
          </w:tcPr>
          <w:p w14:paraId="43FC0D71" w14:textId="77777777" w:rsidR="00D22785" w:rsidRPr="002B7A44" w:rsidRDefault="00D22785">
            <w:pPr>
              <w:spacing w:after="0" w:line="240" w:lineRule="auto"/>
              <w:jc w:val="center"/>
              <w:rPr>
                <w:rFonts w:ascii="Times New Roman" w:eastAsia="Times New Roman" w:hAnsi="Times New Roman" w:cs="Times New Roman"/>
                <w:b/>
                <w:bCs/>
                <w:iCs/>
                <w:color w:val="000000"/>
                <w:sz w:val="20"/>
                <w:szCs w:val="20"/>
                <w:lang w:eastAsia="ru-RU"/>
              </w:rPr>
            </w:pPr>
            <w:r w:rsidRPr="002B7A44">
              <w:rPr>
                <w:rFonts w:ascii="Times New Roman" w:eastAsia="Times New Roman" w:hAnsi="Times New Roman" w:cs="Times New Roman"/>
                <w:b/>
                <w:bCs/>
                <w:iCs/>
                <w:color w:val="000000"/>
                <w:sz w:val="20"/>
                <w:szCs w:val="20"/>
                <w:lang w:eastAsia="ru-RU"/>
              </w:rPr>
              <w:t>125,03</w:t>
            </w:r>
          </w:p>
        </w:tc>
      </w:tr>
      <w:tr w:rsidR="00D22785" w:rsidRPr="002B7A44" w14:paraId="0DE6611C" w14:textId="77777777" w:rsidTr="00FA2795">
        <w:trPr>
          <w:trHeight w:val="1632"/>
          <w:jc w:val="center"/>
        </w:trPr>
        <w:tc>
          <w:tcPr>
            <w:tcW w:w="3553" w:type="dxa"/>
            <w:tcBorders>
              <w:top w:val="nil"/>
              <w:left w:val="single" w:sz="4" w:space="0" w:color="auto"/>
              <w:bottom w:val="single" w:sz="4" w:space="0" w:color="auto"/>
              <w:right w:val="single" w:sz="4" w:space="0" w:color="auto"/>
            </w:tcBorders>
            <w:hideMark/>
          </w:tcPr>
          <w:p w14:paraId="08BA2A51" w14:textId="77777777" w:rsidR="00D22785" w:rsidRPr="002B7A44" w:rsidRDefault="00D22785">
            <w:pPr>
              <w:spacing w:after="0" w:line="240" w:lineRule="auto"/>
              <w:rPr>
                <w:rFonts w:ascii="Times New Roman" w:eastAsia="Times New Roman" w:hAnsi="Times New Roman" w:cs="Times New Roman"/>
                <w:b/>
                <w:bCs/>
                <w:i/>
                <w:iCs/>
                <w:color w:val="000000"/>
                <w:sz w:val="20"/>
                <w:szCs w:val="20"/>
                <w:lang w:eastAsia="ru-RU"/>
              </w:rPr>
            </w:pPr>
            <w:r w:rsidRPr="002B7A44">
              <w:rPr>
                <w:rFonts w:ascii="Times New Roman" w:eastAsia="Times New Roman" w:hAnsi="Times New Roman" w:cs="Times New Roman"/>
                <w:b/>
                <w:bCs/>
                <w:i/>
                <w:iCs/>
                <w:color w:val="000000"/>
                <w:sz w:val="20"/>
                <w:szCs w:val="20"/>
                <w:lang w:eastAsia="ru-RU"/>
              </w:rPr>
              <w:t>в том числе субсидии бюджетным 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nil"/>
              <w:left w:val="nil"/>
              <w:bottom w:val="single" w:sz="4" w:space="0" w:color="auto"/>
              <w:right w:val="single" w:sz="4" w:space="0" w:color="auto"/>
            </w:tcBorders>
            <w:vAlign w:val="center"/>
            <w:hideMark/>
          </w:tcPr>
          <w:p w14:paraId="68F6171A" w14:textId="77777777" w:rsidR="00D22785" w:rsidRPr="002B7A44" w:rsidRDefault="00D22785">
            <w:pPr>
              <w:spacing w:after="0" w:line="240" w:lineRule="auto"/>
              <w:jc w:val="center"/>
              <w:rPr>
                <w:rFonts w:ascii="Times New Roman" w:eastAsia="Times New Roman" w:hAnsi="Times New Roman" w:cs="Times New Roman"/>
                <w:b/>
                <w:bCs/>
                <w:iCs/>
                <w:color w:val="000000"/>
                <w:sz w:val="20"/>
                <w:szCs w:val="20"/>
                <w:lang w:eastAsia="ru-RU"/>
              </w:rPr>
            </w:pPr>
            <w:r w:rsidRPr="002B7A44">
              <w:rPr>
                <w:rFonts w:ascii="Times New Roman" w:eastAsia="Times New Roman" w:hAnsi="Times New Roman" w:cs="Times New Roman"/>
                <w:b/>
                <w:bCs/>
                <w:iCs/>
                <w:color w:val="000000"/>
                <w:sz w:val="20"/>
                <w:szCs w:val="20"/>
                <w:lang w:eastAsia="ru-RU"/>
              </w:rPr>
              <w:t>113 358,48</w:t>
            </w:r>
          </w:p>
        </w:tc>
        <w:tc>
          <w:tcPr>
            <w:tcW w:w="1701" w:type="dxa"/>
            <w:tcBorders>
              <w:top w:val="nil"/>
              <w:left w:val="nil"/>
              <w:bottom w:val="single" w:sz="4" w:space="0" w:color="auto"/>
              <w:right w:val="single" w:sz="4" w:space="0" w:color="auto"/>
            </w:tcBorders>
            <w:vAlign w:val="center"/>
            <w:hideMark/>
          </w:tcPr>
          <w:p w14:paraId="43E12AB2" w14:textId="1C2607D1" w:rsidR="00D22785" w:rsidRPr="002B7A44" w:rsidRDefault="00D22785">
            <w:pPr>
              <w:spacing w:after="0" w:line="240" w:lineRule="auto"/>
              <w:jc w:val="center"/>
              <w:rPr>
                <w:rFonts w:ascii="Times New Roman" w:eastAsia="Times New Roman" w:hAnsi="Times New Roman" w:cs="Times New Roman"/>
                <w:b/>
                <w:bCs/>
                <w:iCs/>
                <w:color w:val="000000"/>
                <w:sz w:val="20"/>
                <w:szCs w:val="20"/>
                <w:lang w:eastAsia="ru-RU"/>
              </w:rPr>
            </w:pPr>
            <w:r w:rsidRPr="002B7A44">
              <w:rPr>
                <w:rFonts w:ascii="Times New Roman" w:eastAsia="Times New Roman" w:hAnsi="Times New Roman" w:cs="Times New Roman"/>
                <w:b/>
                <w:bCs/>
                <w:iCs/>
                <w:color w:val="000000"/>
                <w:sz w:val="20"/>
                <w:szCs w:val="20"/>
                <w:lang w:eastAsia="ru-RU"/>
              </w:rPr>
              <w:t>115 417,2</w:t>
            </w:r>
            <w:r w:rsidR="006636C5">
              <w:rPr>
                <w:rFonts w:ascii="Times New Roman" w:eastAsia="Times New Roman" w:hAnsi="Times New Roman" w:cs="Times New Roman"/>
                <w:b/>
                <w:bCs/>
                <w:iCs/>
                <w:color w:val="000000"/>
                <w:sz w:val="20"/>
                <w:szCs w:val="20"/>
                <w:lang w:eastAsia="ru-RU"/>
              </w:rPr>
              <w:t>5</w:t>
            </w:r>
          </w:p>
        </w:tc>
        <w:tc>
          <w:tcPr>
            <w:tcW w:w="1276" w:type="dxa"/>
            <w:tcBorders>
              <w:top w:val="nil"/>
              <w:left w:val="nil"/>
              <w:bottom w:val="single" w:sz="4" w:space="0" w:color="auto"/>
              <w:right w:val="single" w:sz="4" w:space="0" w:color="auto"/>
            </w:tcBorders>
            <w:vAlign w:val="center"/>
            <w:hideMark/>
          </w:tcPr>
          <w:p w14:paraId="302FB7DF" w14:textId="68FE2FAA" w:rsidR="00D22785" w:rsidRPr="002B7A44" w:rsidRDefault="00D22785">
            <w:pPr>
              <w:spacing w:after="0" w:line="240" w:lineRule="auto"/>
              <w:jc w:val="center"/>
              <w:rPr>
                <w:rFonts w:ascii="Times New Roman" w:eastAsia="Times New Roman" w:hAnsi="Times New Roman" w:cs="Times New Roman"/>
                <w:b/>
                <w:bCs/>
                <w:iCs/>
                <w:color w:val="000000"/>
                <w:sz w:val="20"/>
                <w:szCs w:val="20"/>
                <w:lang w:eastAsia="ru-RU"/>
              </w:rPr>
            </w:pPr>
            <w:r w:rsidRPr="002B7A44">
              <w:rPr>
                <w:rFonts w:ascii="Times New Roman" w:eastAsia="Times New Roman" w:hAnsi="Times New Roman" w:cs="Times New Roman"/>
                <w:b/>
                <w:bCs/>
                <w:iCs/>
                <w:color w:val="000000"/>
                <w:sz w:val="20"/>
                <w:szCs w:val="20"/>
                <w:lang w:eastAsia="ru-RU"/>
              </w:rPr>
              <w:t>115 417,2</w:t>
            </w:r>
            <w:r w:rsidR="006636C5">
              <w:rPr>
                <w:rFonts w:ascii="Times New Roman" w:eastAsia="Times New Roman" w:hAnsi="Times New Roman" w:cs="Times New Roman"/>
                <w:b/>
                <w:bCs/>
                <w:iCs/>
                <w:color w:val="000000"/>
                <w:sz w:val="20"/>
                <w:szCs w:val="20"/>
                <w:lang w:eastAsia="ru-RU"/>
              </w:rPr>
              <w:t>5</w:t>
            </w:r>
          </w:p>
        </w:tc>
        <w:tc>
          <w:tcPr>
            <w:tcW w:w="1275" w:type="dxa"/>
            <w:tcBorders>
              <w:top w:val="nil"/>
              <w:left w:val="nil"/>
              <w:bottom w:val="single" w:sz="4" w:space="0" w:color="auto"/>
              <w:right w:val="single" w:sz="4" w:space="0" w:color="auto"/>
            </w:tcBorders>
            <w:vAlign w:val="center"/>
            <w:hideMark/>
          </w:tcPr>
          <w:p w14:paraId="31ADAB3F" w14:textId="77777777" w:rsidR="00D22785" w:rsidRPr="002B7A44" w:rsidRDefault="00D22785">
            <w:pPr>
              <w:spacing w:after="0" w:line="240" w:lineRule="auto"/>
              <w:jc w:val="center"/>
              <w:rPr>
                <w:rFonts w:ascii="Times New Roman" w:eastAsia="Times New Roman" w:hAnsi="Times New Roman" w:cs="Times New Roman"/>
                <w:b/>
                <w:bCs/>
                <w:iCs/>
                <w:color w:val="000000"/>
                <w:sz w:val="20"/>
                <w:szCs w:val="20"/>
                <w:lang w:eastAsia="ru-RU"/>
              </w:rPr>
            </w:pPr>
            <w:r w:rsidRPr="002B7A44">
              <w:rPr>
                <w:rFonts w:ascii="Times New Roman" w:eastAsia="Times New Roman" w:hAnsi="Times New Roman" w:cs="Times New Roman"/>
                <w:b/>
                <w:bCs/>
                <w:iCs/>
                <w:color w:val="000000"/>
                <w:sz w:val="20"/>
                <w:szCs w:val="20"/>
                <w:lang w:eastAsia="ru-RU"/>
              </w:rPr>
              <w:t>100,00</w:t>
            </w:r>
          </w:p>
        </w:tc>
        <w:tc>
          <w:tcPr>
            <w:tcW w:w="1134" w:type="dxa"/>
            <w:tcBorders>
              <w:top w:val="nil"/>
              <w:left w:val="nil"/>
              <w:bottom w:val="single" w:sz="4" w:space="0" w:color="auto"/>
              <w:right w:val="single" w:sz="4" w:space="0" w:color="auto"/>
            </w:tcBorders>
            <w:vAlign w:val="center"/>
            <w:hideMark/>
          </w:tcPr>
          <w:p w14:paraId="6E8F636E" w14:textId="77777777" w:rsidR="00D22785" w:rsidRPr="002B7A44" w:rsidRDefault="00D22785">
            <w:pPr>
              <w:spacing w:after="0" w:line="240" w:lineRule="auto"/>
              <w:jc w:val="center"/>
              <w:rPr>
                <w:rFonts w:ascii="Times New Roman" w:eastAsia="Times New Roman" w:hAnsi="Times New Roman" w:cs="Times New Roman"/>
                <w:b/>
                <w:bCs/>
                <w:iCs/>
                <w:color w:val="000000"/>
                <w:sz w:val="20"/>
                <w:szCs w:val="20"/>
                <w:lang w:eastAsia="ru-RU"/>
              </w:rPr>
            </w:pPr>
            <w:r w:rsidRPr="002B7A44">
              <w:rPr>
                <w:rFonts w:ascii="Times New Roman" w:eastAsia="Times New Roman" w:hAnsi="Times New Roman" w:cs="Times New Roman"/>
                <w:b/>
                <w:bCs/>
                <w:iCs/>
                <w:color w:val="000000"/>
                <w:sz w:val="20"/>
                <w:szCs w:val="20"/>
                <w:lang w:eastAsia="ru-RU"/>
              </w:rPr>
              <w:t>101,82</w:t>
            </w:r>
          </w:p>
        </w:tc>
      </w:tr>
      <w:tr w:rsidR="00D22785" w:rsidRPr="002B7A44" w14:paraId="36C94BB1" w14:textId="77777777" w:rsidTr="00FA2795">
        <w:trPr>
          <w:trHeight w:val="564"/>
          <w:jc w:val="center"/>
        </w:trPr>
        <w:tc>
          <w:tcPr>
            <w:tcW w:w="3553" w:type="dxa"/>
            <w:tcBorders>
              <w:top w:val="nil"/>
              <w:left w:val="single" w:sz="4" w:space="0" w:color="auto"/>
              <w:bottom w:val="single" w:sz="4" w:space="0" w:color="auto"/>
              <w:right w:val="single" w:sz="4" w:space="0" w:color="auto"/>
            </w:tcBorders>
            <w:hideMark/>
          </w:tcPr>
          <w:p w14:paraId="5A28233F" w14:textId="77777777" w:rsidR="00D22785" w:rsidRPr="002B7A44" w:rsidRDefault="00D22785">
            <w:pPr>
              <w:spacing w:after="0" w:line="240" w:lineRule="auto"/>
              <w:rPr>
                <w:rFonts w:ascii="Times New Roman" w:eastAsia="Times New Roman" w:hAnsi="Times New Roman" w:cs="Times New Roman"/>
                <w:b/>
                <w:bCs/>
                <w:i/>
                <w:iCs/>
                <w:color w:val="000000"/>
                <w:sz w:val="20"/>
                <w:szCs w:val="20"/>
                <w:lang w:eastAsia="ru-RU"/>
              </w:rPr>
            </w:pPr>
            <w:r w:rsidRPr="002B7A44">
              <w:rPr>
                <w:rFonts w:ascii="Times New Roman" w:eastAsia="Times New Roman" w:hAnsi="Times New Roman" w:cs="Times New Roman"/>
                <w:b/>
                <w:bCs/>
                <w:i/>
                <w:iCs/>
                <w:color w:val="000000"/>
                <w:sz w:val="20"/>
                <w:szCs w:val="20"/>
                <w:lang w:eastAsia="ru-RU"/>
              </w:rPr>
              <w:t>в том числе субсидии бюджетным и автономным учреждениям на иные цели</w:t>
            </w:r>
          </w:p>
        </w:tc>
        <w:tc>
          <w:tcPr>
            <w:tcW w:w="1276" w:type="dxa"/>
            <w:tcBorders>
              <w:top w:val="nil"/>
              <w:left w:val="nil"/>
              <w:bottom w:val="single" w:sz="4" w:space="0" w:color="auto"/>
              <w:right w:val="single" w:sz="4" w:space="0" w:color="auto"/>
            </w:tcBorders>
            <w:vAlign w:val="center"/>
            <w:hideMark/>
          </w:tcPr>
          <w:p w14:paraId="50DD0AF1" w14:textId="77777777" w:rsidR="00D22785" w:rsidRPr="002B7A44" w:rsidRDefault="00D22785">
            <w:pPr>
              <w:spacing w:after="0" w:line="240" w:lineRule="auto"/>
              <w:jc w:val="center"/>
              <w:rPr>
                <w:rFonts w:ascii="Times New Roman" w:eastAsia="Times New Roman" w:hAnsi="Times New Roman" w:cs="Times New Roman"/>
                <w:b/>
                <w:bCs/>
                <w:iCs/>
                <w:color w:val="000000"/>
                <w:sz w:val="20"/>
                <w:szCs w:val="20"/>
                <w:lang w:eastAsia="ru-RU"/>
              </w:rPr>
            </w:pPr>
            <w:r w:rsidRPr="002B7A44">
              <w:rPr>
                <w:rFonts w:ascii="Times New Roman" w:eastAsia="Times New Roman" w:hAnsi="Times New Roman" w:cs="Times New Roman"/>
                <w:b/>
                <w:bCs/>
                <w:iCs/>
                <w:color w:val="000000"/>
                <w:sz w:val="20"/>
                <w:szCs w:val="20"/>
                <w:lang w:eastAsia="ru-RU"/>
              </w:rPr>
              <w:t>10 570,33</w:t>
            </w:r>
          </w:p>
        </w:tc>
        <w:tc>
          <w:tcPr>
            <w:tcW w:w="1701" w:type="dxa"/>
            <w:tcBorders>
              <w:top w:val="nil"/>
              <w:left w:val="nil"/>
              <w:bottom w:val="single" w:sz="4" w:space="0" w:color="auto"/>
              <w:right w:val="single" w:sz="4" w:space="0" w:color="auto"/>
            </w:tcBorders>
            <w:vAlign w:val="center"/>
            <w:hideMark/>
          </w:tcPr>
          <w:p w14:paraId="4AF99E56" w14:textId="77777777" w:rsidR="00D22785" w:rsidRPr="002B7A44" w:rsidRDefault="00D22785">
            <w:pPr>
              <w:spacing w:after="0" w:line="240" w:lineRule="auto"/>
              <w:jc w:val="center"/>
              <w:rPr>
                <w:rFonts w:ascii="Times New Roman" w:eastAsia="Times New Roman" w:hAnsi="Times New Roman" w:cs="Times New Roman"/>
                <w:b/>
                <w:bCs/>
                <w:iCs/>
                <w:color w:val="000000"/>
                <w:sz w:val="20"/>
                <w:szCs w:val="20"/>
                <w:lang w:eastAsia="ru-RU"/>
              </w:rPr>
            </w:pPr>
            <w:r w:rsidRPr="002B7A44">
              <w:rPr>
                <w:rFonts w:ascii="Times New Roman" w:eastAsia="Times New Roman" w:hAnsi="Times New Roman" w:cs="Times New Roman"/>
                <w:b/>
                <w:bCs/>
                <w:iCs/>
                <w:color w:val="000000"/>
                <w:sz w:val="20"/>
                <w:szCs w:val="20"/>
                <w:lang w:eastAsia="ru-RU"/>
              </w:rPr>
              <w:t>8 559,34</w:t>
            </w:r>
          </w:p>
        </w:tc>
        <w:tc>
          <w:tcPr>
            <w:tcW w:w="1276" w:type="dxa"/>
            <w:tcBorders>
              <w:top w:val="nil"/>
              <w:left w:val="nil"/>
              <w:bottom w:val="single" w:sz="4" w:space="0" w:color="auto"/>
              <w:right w:val="single" w:sz="4" w:space="0" w:color="auto"/>
            </w:tcBorders>
            <w:vAlign w:val="center"/>
            <w:hideMark/>
          </w:tcPr>
          <w:p w14:paraId="653C1A76" w14:textId="77777777" w:rsidR="00D22785" w:rsidRPr="002B7A44" w:rsidRDefault="00D22785">
            <w:pPr>
              <w:spacing w:after="0" w:line="240" w:lineRule="auto"/>
              <w:jc w:val="center"/>
              <w:rPr>
                <w:rFonts w:ascii="Times New Roman" w:eastAsia="Times New Roman" w:hAnsi="Times New Roman" w:cs="Times New Roman"/>
                <w:b/>
                <w:bCs/>
                <w:iCs/>
                <w:color w:val="000000"/>
                <w:sz w:val="20"/>
                <w:szCs w:val="20"/>
                <w:lang w:eastAsia="ru-RU"/>
              </w:rPr>
            </w:pPr>
            <w:r w:rsidRPr="002B7A44">
              <w:rPr>
                <w:rFonts w:ascii="Times New Roman" w:eastAsia="Times New Roman" w:hAnsi="Times New Roman" w:cs="Times New Roman"/>
                <w:b/>
                <w:bCs/>
                <w:iCs/>
                <w:color w:val="000000"/>
                <w:sz w:val="20"/>
                <w:szCs w:val="20"/>
                <w:lang w:eastAsia="ru-RU"/>
              </w:rPr>
              <w:t>6 173,58</w:t>
            </w:r>
          </w:p>
        </w:tc>
        <w:tc>
          <w:tcPr>
            <w:tcW w:w="1275" w:type="dxa"/>
            <w:tcBorders>
              <w:top w:val="nil"/>
              <w:left w:val="nil"/>
              <w:bottom w:val="single" w:sz="4" w:space="0" w:color="auto"/>
              <w:right w:val="single" w:sz="4" w:space="0" w:color="auto"/>
            </w:tcBorders>
            <w:vAlign w:val="center"/>
            <w:hideMark/>
          </w:tcPr>
          <w:p w14:paraId="4DD01D2C" w14:textId="77777777" w:rsidR="00D22785" w:rsidRPr="002B7A44" w:rsidRDefault="00D22785">
            <w:pPr>
              <w:spacing w:after="0" w:line="240" w:lineRule="auto"/>
              <w:jc w:val="center"/>
              <w:rPr>
                <w:rFonts w:ascii="Times New Roman" w:eastAsia="Times New Roman" w:hAnsi="Times New Roman" w:cs="Times New Roman"/>
                <w:b/>
                <w:bCs/>
                <w:iCs/>
                <w:color w:val="000000"/>
                <w:sz w:val="20"/>
                <w:szCs w:val="20"/>
                <w:lang w:eastAsia="ru-RU"/>
              </w:rPr>
            </w:pPr>
            <w:r w:rsidRPr="002B7A44">
              <w:rPr>
                <w:rFonts w:ascii="Times New Roman" w:eastAsia="Times New Roman" w:hAnsi="Times New Roman" w:cs="Times New Roman"/>
                <w:b/>
                <w:bCs/>
                <w:iCs/>
                <w:color w:val="000000"/>
                <w:sz w:val="20"/>
                <w:szCs w:val="20"/>
                <w:lang w:eastAsia="ru-RU"/>
              </w:rPr>
              <w:t>72,13</w:t>
            </w:r>
          </w:p>
        </w:tc>
        <w:tc>
          <w:tcPr>
            <w:tcW w:w="1134" w:type="dxa"/>
            <w:tcBorders>
              <w:top w:val="nil"/>
              <w:left w:val="nil"/>
              <w:bottom w:val="single" w:sz="4" w:space="0" w:color="auto"/>
              <w:right w:val="single" w:sz="4" w:space="0" w:color="auto"/>
            </w:tcBorders>
            <w:vAlign w:val="center"/>
            <w:hideMark/>
          </w:tcPr>
          <w:p w14:paraId="43FC07F0" w14:textId="77777777" w:rsidR="00D22785" w:rsidRPr="002B7A44" w:rsidRDefault="00D22785">
            <w:pPr>
              <w:spacing w:after="0" w:line="240" w:lineRule="auto"/>
              <w:jc w:val="center"/>
              <w:rPr>
                <w:rFonts w:ascii="Times New Roman" w:eastAsia="Times New Roman" w:hAnsi="Times New Roman" w:cs="Times New Roman"/>
                <w:b/>
                <w:bCs/>
                <w:iCs/>
                <w:color w:val="000000"/>
                <w:sz w:val="20"/>
                <w:szCs w:val="20"/>
                <w:lang w:eastAsia="ru-RU"/>
              </w:rPr>
            </w:pPr>
            <w:r w:rsidRPr="002B7A44">
              <w:rPr>
                <w:rFonts w:ascii="Times New Roman" w:eastAsia="Times New Roman" w:hAnsi="Times New Roman" w:cs="Times New Roman"/>
                <w:b/>
                <w:bCs/>
                <w:iCs/>
                <w:color w:val="000000"/>
                <w:sz w:val="20"/>
                <w:szCs w:val="20"/>
                <w:lang w:eastAsia="ru-RU"/>
              </w:rPr>
              <w:t>58,40</w:t>
            </w:r>
          </w:p>
        </w:tc>
      </w:tr>
    </w:tbl>
    <w:p w14:paraId="6369A668" w14:textId="77777777" w:rsidR="00D22785" w:rsidRPr="002B7A44" w:rsidRDefault="00D22785" w:rsidP="00D22785">
      <w:pPr>
        <w:spacing w:after="0"/>
        <w:ind w:firstLine="720"/>
        <w:jc w:val="both"/>
        <w:rPr>
          <w:rFonts w:ascii="Times New Roman" w:hAnsi="Times New Roman" w:cs="Times New Roman"/>
          <w:sz w:val="24"/>
          <w:szCs w:val="24"/>
        </w:rPr>
      </w:pPr>
    </w:p>
    <w:p w14:paraId="6721CD34" w14:textId="18F4CEC8" w:rsidR="00D22785" w:rsidRPr="002B7A44" w:rsidRDefault="00D22785" w:rsidP="00D22785">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 xml:space="preserve">Прирост  расходов бюджета города по данному подразделу к уровню 2019 года обусловлен, тем, что в отчетном периоде были увеличены расходы на заработную плату и начисления по оплате труда работников учреждений культуры, в связи с увеличением целевого показателя по среднемесячной заработной плате (с 64 605,56 рублей на 65 105,71 рублей), на обеспечение достигнутого уровня соотношения, установленного указом Президента Российской Федерации от 2012 года по отдельным категориям работников, а также в связи с </w:t>
      </w:r>
      <w:r w:rsidR="005574E8">
        <w:rPr>
          <w:rFonts w:ascii="Times New Roman" w:hAnsi="Times New Roman" w:cs="Times New Roman"/>
          <w:sz w:val="24"/>
          <w:szCs w:val="24"/>
        </w:rPr>
        <w:t>выделением  в 2020 году средств</w:t>
      </w:r>
      <w:r w:rsidRPr="002B7A44">
        <w:rPr>
          <w:rFonts w:ascii="Times New Roman" w:hAnsi="Times New Roman" w:cs="Times New Roman"/>
          <w:sz w:val="24"/>
          <w:szCs w:val="24"/>
        </w:rPr>
        <w:t xml:space="preserve"> на модернизацию специального технологического оборудования  учреждений культуры</w:t>
      </w:r>
      <w:r w:rsidR="005574E8">
        <w:rPr>
          <w:rFonts w:ascii="Times New Roman" w:hAnsi="Times New Roman" w:cs="Times New Roman"/>
          <w:sz w:val="24"/>
          <w:szCs w:val="24"/>
        </w:rPr>
        <w:t xml:space="preserve"> (ПАО «НК «Роснефть»)</w:t>
      </w:r>
      <w:r w:rsidRPr="002B7A44">
        <w:rPr>
          <w:rFonts w:ascii="Times New Roman" w:hAnsi="Times New Roman" w:cs="Times New Roman"/>
          <w:sz w:val="24"/>
          <w:szCs w:val="24"/>
        </w:rPr>
        <w:t>.</w:t>
      </w:r>
    </w:p>
    <w:p w14:paraId="16CA3389" w14:textId="77777777" w:rsidR="00D22785" w:rsidRPr="002B7A44" w:rsidRDefault="00D22785" w:rsidP="00D22785">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Увеличены бюджетные ассигнования:</w:t>
      </w:r>
    </w:p>
    <w:p w14:paraId="6627DAF8" w14:textId="77777777" w:rsidR="00D22785" w:rsidRPr="002B7A44" w:rsidRDefault="00D22785" w:rsidP="00D22785">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 xml:space="preserve">- на проведение текущего ремонта помещений АУК «Нефтяник» и </w:t>
      </w:r>
      <w:r w:rsidRPr="002B7A44">
        <w:rPr>
          <w:rFonts w:ascii="Times New Roman" w:eastAsia="Times New Roman" w:hAnsi="Times New Roman" w:cs="Times New Roman"/>
          <w:iCs/>
          <w:color w:val="000000"/>
          <w:sz w:val="24"/>
          <w:szCs w:val="24"/>
          <w:lang w:eastAsia="ru-RU"/>
        </w:rPr>
        <w:t>БУК «БМЦ»</w:t>
      </w:r>
      <w:r w:rsidRPr="002B7A44">
        <w:rPr>
          <w:rFonts w:ascii="Times New Roman" w:eastAsia="Times New Roman" w:hAnsi="Times New Roman" w:cs="Times New Roman"/>
          <w:i/>
          <w:iCs/>
          <w:color w:val="000000"/>
          <w:sz w:val="20"/>
          <w:szCs w:val="20"/>
          <w:lang w:eastAsia="ru-RU"/>
        </w:rPr>
        <w:t xml:space="preserve"> </w:t>
      </w:r>
      <w:r w:rsidRPr="002B7A44">
        <w:rPr>
          <w:rFonts w:ascii="Times New Roman" w:hAnsi="Times New Roman" w:cs="Times New Roman"/>
          <w:sz w:val="24"/>
          <w:szCs w:val="24"/>
        </w:rPr>
        <w:t>за счет безвозмездно поступивших средств по соглашению с ПАО «НК «Роснефть»;</w:t>
      </w:r>
    </w:p>
    <w:p w14:paraId="220851E2" w14:textId="79DC70CA" w:rsidR="00D22785" w:rsidRPr="002B7A44" w:rsidRDefault="00D22785" w:rsidP="00D22785">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 на обеспечение комплекса мер, направленных на</w:t>
      </w:r>
      <w:r w:rsidR="0068567C">
        <w:rPr>
          <w:rFonts w:ascii="Times New Roman" w:hAnsi="Times New Roman" w:cs="Times New Roman"/>
          <w:sz w:val="24"/>
          <w:szCs w:val="24"/>
        </w:rPr>
        <w:t xml:space="preserve"> </w:t>
      </w:r>
      <w:r w:rsidRPr="002B7A44">
        <w:rPr>
          <w:rFonts w:ascii="Times New Roman" w:hAnsi="Times New Roman" w:cs="Times New Roman"/>
          <w:sz w:val="24"/>
          <w:szCs w:val="24"/>
        </w:rPr>
        <w:t>профилактику и устранение последствий новой коронавирусной инфекции (COVID -19);</w:t>
      </w:r>
    </w:p>
    <w:p w14:paraId="343A1342" w14:textId="77777777" w:rsidR="00D22785" w:rsidRPr="002B7A44" w:rsidRDefault="00D22785" w:rsidP="00D22785">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 по иным межбюджетным трансфертам на реализацию наказов избирателей депутатам Думы ХМАО-Югры на укрепление МТБ учреждений;</w:t>
      </w:r>
    </w:p>
    <w:p w14:paraId="3301A1BF" w14:textId="31C1FB8F" w:rsidR="00D22785" w:rsidRPr="002B7A44" w:rsidRDefault="00D22785" w:rsidP="00D22785">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lastRenderedPageBreak/>
        <w:t>Расходы на оплату труда и начисления на оплату труда по подразделу «Культура» при плане 93 205,32 тыс. рублей составили 93 205,32 тыс. рублей, удельный вес в общей сумме расходов составил 55,23%.</w:t>
      </w:r>
    </w:p>
    <w:p w14:paraId="60A6DCE6" w14:textId="77777777" w:rsidR="00D22785" w:rsidRPr="002B7A44" w:rsidRDefault="00D22785" w:rsidP="00D22785">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Капитальные расходы при плане 52 136,12 тыс.рублей составили 48 960,98 тыс.рублей, или 93,91% к плановым назначениям. Удельный вес в общей сумме расходов составил 29,01%.</w:t>
      </w:r>
    </w:p>
    <w:p w14:paraId="7C754C73" w14:textId="77777777" w:rsidR="00D22785" w:rsidRPr="002B7A44" w:rsidRDefault="00D22785" w:rsidP="00D22785">
      <w:pPr>
        <w:spacing w:after="0"/>
        <w:outlineLvl w:val="0"/>
        <w:rPr>
          <w:rFonts w:ascii="Times New Roman" w:hAnsi="Times New Roman" w:cs="Times New Roman"/>
          <w:b/>
          <w:sz w:val="24"/>
          <w:szCs w:val="24"/>
        </w:rPr>
      </w:pPr>
      <w:r w:rsidRPr="002B7A44">
        <w:rPr>
          <w:rFonts w:ascii="Times New Roman" w:hAnsi="Times New Roman" w:cs="Times New Roman"/>
          <w:b/>
          <w:sz w:val="24"/>
          <w:szCs w:val="24"/>
        </w:rPr>
        <w:t>Подраздел 0804 «Другие вопросы в области культуры и кинематографии»</w:t>
      </w:r>
    </w:p>
    <w:p w14:paraId="3B02E35F" w14:textId="77777777" w:rsidR="00D22785" w:rsidRPr="002B7A44" w:rsidRDefault="00D22785" w:rsidP="00D22785">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 xml:space="preserve">Кассовое исполнение по данному подразделу при плане 21 517,00 тыс. рублей составило   21 308,63 тыс. рублей, или 99,03%. </w:t>
      </w:r>
    </w:p>
    <w:p w14:paraId="78D97645" w14:textId="77777777" w:rsidR="00D22785" w:rsidRPr="002B7A44" w:rsidRDefault="00D22785" w:rsidP="00D22785">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В данном подразделе отражены расходы на муниципальные программы согласно таблице:</w:t>
      </w:r>
    </w:p>
    <w:p w14:paraId="499B2F33" w14:textId="77777777" w:rsidR="00D22785" w:rsidRPr="002B7A44" w:rsidRDefault="00D22785" w:rsidP="00850992">
      <w:pPr>
        <w:spacing w:after="0"/>
        <w:jc w:val="right"/>
        <w:rPr>
          <w:rFonts w:ascii="Times New Roman" w:hAnsi="Times New Roman" w:cs="Times New Roman"/>
          <w:sz w:val="20"/>
          <w:szCs w:val="20"/>
        </w:rPr>
      </w:pPr>
      <w:r w:rsidRPr="002B7A44">
        <w:tab/>
      </w:r>
      <w:r w:rsidRPr="002B7A44">
        <w:rPr>
          <w:rFonts w:ascii="Times New Roman" w:hAnsi="Times New Roman" w:cs="Times New Roman"/>
          <w:sz w:val="20"/>
          <w:szCs w:val="20"/>
        </w:rPr>
        <w:t xml:space="preserve">                                                                                                                                                               ( тыс. рублей)</w:t>
      </w:r>
    </w:p>
    <w:tbl>
      <w:tblPr>
        <w:tblW w:w="0" w:type="auto"/>
        <w:jc w:val="center"/>
        <w:tblLook w:val="04A0" w:firstRow="1" w:lastRow="0" w:firstColumn="1" w:lastColumn="0" w:noHBand="0" w:noVBand="1"/>
      </w:tblPr>
      <w:tblGrid>
        <w:gridCol w:w="4251"/>
        <w:gridCol w:w="1297"/>
        <w:gridCol w:w="1256"/>
        <w:gridCol w:w="1279"/>
        <w:gridCol w:w="1247"/>
        <w:gridCol w:w="1091"/>
      </w:tblGrid>
      <w:tr w:rsidR="00D22785" w:rsidRPr="002B7A44" w14:paraId="2ECFA09B" w14:textId="77777777" w:rsidTr="00D22785">
        <w:trPr>
          <w:trHeight w:val="792"/>
          <w:jc w:val="center"/>
        </w:trPr>
        <w:tc>
          <w:tcPr>
            <w:tcW w:w="0" w:type="auto"/>
            <w:tcBorders>
              <w:top w:val="single" w:sz="4" w:space="0" w:color="auto"/>
              <w:left w:val="single" w:sz="4" w:space="0" w:color="auto"/>
              <w:bottom w:val="single" w:sz="4" w:space="0" w:color="auto"/>
              <w:right w:val="single" w:sz="4" w:space="0" w:color="auto"/>
            </w:tcBorders>
            <w:hideMark/>
          </w:tcPr>
          <w:p w14:paraId="616E945D" w14:textId="77777777" w:rsidR="00D22785" w:rsidRPr="002B7A44" w:rsidRDefault="00D22785">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Наименование муниципальных программ</w:t>
            </w:r>
          </w:p>
        </w:tc>
        <w:tc>
          <w:tcPr>
            <w:tcW w:w="0" w:type="auto"/>
            <w:tcBorders>
              <w:top w:val="single" w:sz="4" w:space="0" w:color="auto"/>
              <w:left w:val="nil"/>
              <w:bottom w:val="single" w:sz="4" w:space="0" w:color="auto"/>
              <w:right w:val="single" w:sz="4" w:space="0" w:color="auto"/>
            </w:tcBorders>
            <w:hideMark/>
          </w:tcPr>
          <w:p w14:paraId="6A3E8FA5"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Исполнено за   2019  год</w:t>
            </w:r>
          </w:p>
        </w:tc>
        <w:tc>
          <w:tcPr>
            <w:tcW w:w="0" w:type="auto"/>
            <w:tcBorders>
              <w:top w:val="single" w:sz="4" w:space="0" w:color="auto"/>
              <w:left w:val="nil"/>
              <w:bottom w:val="single" w:sz="4" w:space="0" w:color="auto"/>
              <w:right w:val="single" w:sz="4" w:space="0" w:color="auto"/>
            </w:tcBorders>
            <w:hideMark/>
          </w:tcPr>
          <w:p w14:paraId="7D19A14D"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Назначено на  2020  год</w:t>
            </w:r>
          </w:p>
        </w:tc>
        <w:tc>
          <w:tcPr>
            <w:tcW w:w="0" w:type="auto"/>
            <w:tcBorders>
              <w:top w:val="single" w:sz="4" w:space="0" w:color="auto"/>
              <w:left w:val="nil"/>
              <w:bottom w:val="single" w:sz="4" w:space="0" w:color="auto"/>
              <w:right w:val="single" w:sz="4" w:space="0" w:color="auto"/>
            </w:tcBorders>
            <w:hideMark/>
          </w:tcPr>
          <w:p w14:paraId="5B4E0A8C"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Исполнено за 2020 год</w:t>
            </w:r>
          </w:p>
        </w:tc>
        <w:tc>
          <w:tcPr>
            <w:tcW w:w="0" w:type="auto"/>
            <w:tcBorders>
              <w:top w:val="single" w:sz="4" w:space="0" w:color="auto"/>
              <w:left w:val="nil"/>
              <w:bottom w:val="single" w:sz="4" w:space="0" w:color="auto"/>
              <w:right w:val="single" w:sz="4" w:space="0" w:color="auto"/>
            </w:tcBorders>
            <w:hideMark/>
          </w:tcPr>
          <w:p w14:paraId="5BF77533"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исполнения</w:t>
            </w:r>
          </w:p>
        </w:tc>
        <w:tc>
          <w:tcPr>
            <w:tcW w:w="0" w:type="auto"/>
            <w:tcBorders>
              <w:top w:val="single" w:sz="4" w:space="0" w:color="auto"/>
              <w:left w:val="nil"/>
              <w:bottom w:val="single" w:sz="4" w:space="0" w:color="auto"/>
              <w:right w:val="single" w:sz="4" w:space="0" w:color="auto"/>
            </w:tcBorders>
            <w:hideMark/>
          </w:tcPr>
          <w:p w14:paraId="3F580549"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Темп роста к уровню 2019, %</w:t>
            </w:r>
          </w:p>
        </w:tc>
      </w:tr>
      <w:tr w:rsidR="00D22785" w:rsidRPr="002B7A44" w14:paraId="38D36FF1" w14:textId="77777777" w:rsidTr="00D22785">
        <w:trPr>
          <w:trHeight w:val="828"/>
          <w:jc w:val="center"/>
        </w:trPr>
        <w:tc>
          <w:tcPr>
            <w:tcW w:w="0" w:type="auto"/>
            <w:tcBorders>
              <w:top w:val="nil"/>
              <w:left w:val="single" w:sz="4" w:space="0" w:color="auto"/>
              <w:bottom w:val="single" w:sz="4" w:space="0" w:color="auto"/>
              <w:right w:val="single" w:sz="4" w:space="0" w:color="auto"/>
            </w:tcBorders>
            <w:hideMark/>
          </w:tcPr>
          <w:p w14:paraId="6E51210A" w14:textId="77777777" w:rsidR="00D22785" w:rsidRPr="002B7A44" w:rsidRDefault="00D22785">
            <w:pPr>
              <w:spacing w:after="0" w:line="240" w:lineRule="auto"/>
              <w:rPr>
                <w:rFonts w:ascii="Times New Roman" w:eastAsia="Times New Roman" w:hAnsi="Times New Roman" w:cs="Times New Roman"/>
                <w:b/>
                <w:bCs/>
                <w:i/>
                <w:iCs/>
                <w:color w:val="000000"/>
                <w:sz w:val="20"/>
                <w:szCs w:val="20"/>
                <w:lang w:eastAsia="ru-RU"/>
              </w:rPr>
            </w:pPr>
            <w:r w:rsidRPr="002B7A44">
              <w:rPr>
                <w:rFonts w:ascii="Times New Roman" w:eastAsia="Times New Roman" w:hAnsi="Times New Roman" w:cs="Times New Roman"/>
                <w:b/>
                <w:bCs/>
                <w:i/>
                <w:iCs/>
                <w:color w:val="000000"/>
                <w:sz w:val="20"/>
                <w:szCs w:val="20"/>
                <w:lang w:eastAsia="ru-RU"/>
              </w:rPr>
              <w:t>1. Муниципальная программа "Развитие культуры в городе Радужный на 2019-2025 годы и на период до 2030 года"</w:t>
            </w:r>
          </w:p>
        </w:tc>
        <w:tc>
          <w:tcPr>
            <w:tcW w:w="0" w:type="auto"/>
            <w:tcBorders>
              <w:top w:val="nil"/>
              <w:left w:val="nil"/>
              <w:bottom w:val="single" w:sz="4" w:space="0" w:color="auto"/>
              <w:right w:val="single" w:sz="4" w:space="0" w:color="auto"/>
            </w:tcBorders>
            <w:vAlign w:val="bottom"/>
            <w:hideMark/>
          </w:tcPr>
          <w:p w14:paraId="396D6875"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9 661,89</w:t>
            </w:r>
          </w:p>
        </w:tc>
        <w:tc>
          <w:tcPr>
            <w:tcW w:w="0" w:type="auto"/>
            <w:tcBorders>
              <w:top w:val="nil"/>
              <w:left w:val="nil"/>
              <w:bottom w:val="single" w:sz="4" w:space="0" w:color="auto"/>
              <w:right w:val="single" w:sz="4" w:space="0" w:color="auto"/>
            </w:tcBorders>
            <w:vAlign w:val="bottom"/>
            <w:hideMark/>
          </w:tcPr>
          <w:p w14:paraId="354D12AB"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21 244,00</w:t>
            </w:r>
          </w:p>
        </w:tc>
        <w:tc>
          <w:tcPr>
            <w:tcW w:w="0" w:type="auto"/>
            <w:tcBorders>
              <w:top w:val="nil"/>
              <w:left w:val="nil"/>
              <w:bottom w:val="single" w:sz="4" w:space="0" w:color="auto"/>
              <w:right w:val="single" w:sz="4" w:space="0" w:color="auto"/>
            </w:tcBorders>
            <w:vAlign w:val="bottom"/>
            <w:hideMark/>
          </w:tcPr>
          <w:p w14:paraId="68D1EC81"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21 040,40</w:t>
            </w:r>
          </w:p>
        </w:tc>
        <w:tc>
          <w:tcPr>
            <w:tcW w:w="0" w:type="auto"/>
            <w:tcBorders>
              <w:top w:val="nil"/>
              <w:left w:val="nil"/>
              <w:bottom w:val="single" w:sz="4" w:space="0" w:color="auto"/>
              <w:right w:val="single" w:sz="4" w:space="0" w:color="auto"/>
            </w:tcBorders>
            <w:vAlign w:val="bottom"/>
            <w:hideMark/>
          </w:tcPr>
          <w:p w14:paraId="586B0E84"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99,04</w:t>
            </w:r>
          </w:p>
        </w:tc>
        <w:tc>
          <w:tcPr>
            <w:tcW w:w="0" w:type="auto"/>
            <w:tcBorders>
              <w:top w:val="nil"/>
              <w:left w:val="nil"/>
              <w:bottom w:val="single" w:sz="4" w:space="0" w:color="auto"/>
              <w:right w:val="single" w:sz="4" w:space="0" w:color="auto"/>
            </w:tcBorders>
            <w:vAlign w:val="bottom"/>
            <w:hideMark/>
          </w:tcPr>
          <w:p w14:paraId="1E18CF3F"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217,77</w:t>
            </w:r>
          </w:p>
        </w:tc>
      </w:tr>
      <w:tr w:rsidR="00D22785" w:rsidRPr="002B7A44" w14:paraId="7AD199E2" w14:textId="77777777" w:rsidTr="00D22785">
        <w:trPr>
          <w:trHeight w:val="288"/>
          <w:jc w:val="center"/>
        </w:trPr>
        <w:tc>
          <w:tcPr>
            <w:tcW w:w="0" w:type="auto"/>
            <w:tcBorders>
              <w:top w:val="nil"/>
              <w:left w:val="single" w:sz="4" w:space="0" w:color="auto"/>
              <w:bottom w:val="single" w:sz="4" w:space="0" w:color="auto"/>
              <w:right w:val="single" w:sz="4" w:space="0" w:color="auto"/>
            </w:tcBorders>
            <w:hideMark/>
          </w:tcPr>
          <w:p w14:paraId="227A320A" w14:textId="77777777" w:rsidR="00D22785" w:rsidRPr="002B7A44" w:rsidRDefault="00D22785">
            <w:pPr>
              <w:spacing w:after="0" w:line="240" w:lineRule="auto"/>
              <w:rPr>
                <w:rFonts w:ascii="Times New Roman" w:eastAsia="Times New Roman" w:hAnsi="Times New Roman" w:cs="Times New Roman"/>
                <w:i/>
                <w:iCs/>
                <w:color w:val="000000"/>
                <w:sz w:val="20"/>
                <w:szCs w:val="20"/>
                <w:lang w:eastAsia="ru-RU"/>
              </w:rPr>
            </w:pPr>
            <w:r w:rsidRPr="002B7A44">
              <w:rPr>
                <w:rFonts w:ascii="Times New Roman" w:eastAsia="Times New Roman" w:hAnsi="Times New Roman" w:cs="Times New Roman"/>
                <w:i/>
                <w:iCs/>
                <w:color w:val="000000"/>
                <w:sz w:val="20"/>
                <w:szCs w:val="20"/>
                <w:lang w:eastAsia="ru-RU"/>
              </w:rPr>
              <w:t>в том числе:</w:t>
            </w:r>
          </w:p>
        </w:tc>
        <w:tc>
          <w:tcPr>
            <w:tcW w:w="0" w:type="auto"/>
            <w:tcBorders>
              <w:top w:val="nil"/>
              <w:left w:val="nil"/>
              <w:bottom w:val="single" w:sz="4" w:space="0" w:color="auto"/>
              <w:right w:val="single" w:sz="4" w:space="0" w:color="auto"/>
            </w:tcBorders>
            <w:hideMark/>
          </w:tcPr>
          <w:p w14:paraId="44DE7A08"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vAlign w:val="bottom"/>
            <w:hideMark/>
          </w:tcPr>
          <w:p w14:paraId="25FC5AED"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vAlign w:val="bottom"/>
            <w:hideMark/>
          </w:tcPr>
          <w:p w14:paraId="5D38FDA7"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vAlign w:val="bottom"/>
            <w:hideMark/>
          </w:tcPr>
          <w:p w14:paraId="6E67DB6A"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hideMark/>
          </w:tcPr>
          <w:p w14:paraId="215952FE"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 </w:t>
            </w:r>
          </w:p>
        </w:tc>
      </w:tr>
      <w:tr w:rsidR="00D22785" w:rsidRPr="002B7A44" w14:paraId="37CA7BB3" w14:textId="77777777" w:rsidTr="00D22785">
        <w:trPr>
          <w:trHeight w:val="792"/>
          <w:jc w:val="center"/>
        </w:trPr>
        <w:tc>
          <w:tcPr>
            <w:tcW w:w="0" w:type="auto"/>
            <w:tcBorders>
              <w:top w:val="nil"/>
              <w:left w:val="single" w:sz="4" w:space="0" w:color="auto"/>
              <w:bottom w:val="single" w:sz="4" w:space="0" w:color="auto"/>
              <w:right w:val="single" w:sz="4" w:space="0" w:color="auto"/>
            </w:tcBorders>
            <w:hideMark/>
          </w:tcPr>
          <w:p w14:paraId="56097B78" w14:textId="77777777" w:rsidR="00D22785" w:rsidRPr="002B7A44" w:rsidRDefault="00D22785">
            <w:pPr>
              <w:spacing w:after="0" w:line="240" w:lineRule="auto"/>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1.1. Подпрограмма  "Организационные, экономические механизмы развития культуры и историко культурного наследия""</w:t>
            </w:r>
          </w:p>
        </w:tc>
        <w:tc>
          <w:tcPr>
            <w:tcW w:w="0" w:type="auto"/>
            <w:tcBorders>
              <w:top w:val="nil"/>
              <w:left w:val="nil"/>
              <w:bottom w:val="single" w:sz="4" w:space="0" w:color="auto"/>
              <w:right w:val="single" w:sz="4" w:space="0" w:color="auto"/>
            </w:tcBorders>
            <w:vAlign w:val="bottom"/>
            <w:hideMark/>
          </w:tcPr>
          <w:p w14:paraId="44D29AE9"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9 661,89</w:t>
            </w:r>
          </w:p>
        </w:tc>
        <w:tc>
          <w:tcPr>
            <w:tcW w:w="0" w:type="auto"/>
            <w:tcBorders>
              <w:top w:val="nil"/>
              <w:left w:val="nil"/>
              <w:bottom w:val="single" w:sz="4" w:space="0" w:color="auto"/>
              <w:right w:val="single" w:sz="4" w:space="0" w:color="auto"/>
            </w:tcBorders>
            <w:vAlign w:val="bottom"/>
            <w:hideMark/>
          </w:tcPr>
          <w:p w14:paraId="5E8DC132"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21 244,00</w:t>
            </w:r>
          </w:p>
        </w:tc>
        <w:tc>
          <w:tcPr>
            <w:tcW w:w="0" w:type="auto"/>
            <w:tcBorders>
              <w:top w:val="nil"/>
              <w:left w:val="nil"/>
              <w:bottom w:val="single" w:sz="4" w:space="0" w:color="auto"/>
              <w:right w:val="single" w:sz="4" w:space="0" w:color="auto"/>
            </w:tcBorders>
            <w:vAlign w:val="bottom"/>
            <w:hideMark/>
          </w:tcPr>
          <w:p w14:paraId="7F399239" w14:textId="77777777" w:rsidR="00D22785" w:rsidRPr="002B7A44" w:rsidRDefault="00D22785">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eastAsia="Times New Roman" w:hAnsi="Times New Roman" w:cs="Times New Roman"/>
                <w:color w:val="000000"/>
                <w:sz w:val="20"/>
                <w:szCs w:val="20"/>
                <w:lang w:eastAsia="ru-RU"/>
              </w:rPr>
              <w:t>21 040,40</w:t>
            </w:r>
          </w:p>
        </w:tc>
        <w:tc>
          <w:tcPr>
            <w:tcW w:w="0" w:type="auto"/>
            <w:tcBorders>
              <w:top w:val="nil"/>
              <w:left w:val="nil"/>
              <w:bottom w:val="single" w:sz="4" w:space="0" w:color="auto"/>
              <w:right w:val="single" w:sz="4" w:space="0" w:color="auto"/>
            </w:tcBorders>
            <w:vAlign w:val="bottom"/>
            <w:hideMark/>
          </w:tcPr>
          <w:p w14:paraId="5EAB8699"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99,04</w:t>
            </w:r>
          </w:p>
        </w:tc>
        <w:tc>
          <w:tcPr>
            <w:tcW w:w="0" w:type="auto"/>
            <w:tcBorders>
              <w:top w:val="nil"/>
              <w:left w:val="nil"/>
              <w:bottom w:val="single" w:sz="4" w:space="0" w:color="auto"/>
              <w:right w:val="single" w:sz="4" w:space="0" w:color="auto"/>
            </w:tcBorders>
            <w:vAlign w:val="bottom"/>
            <w:hideMark/>
          </w:tcPr>
          <w:p w14:paraId="75577904"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217,77</w:t>
            </w:r>
          </w:p>
        </w:tc>
      </w:tr>
      <w:tr w:rsidR="00D22785" w:rsidRPr="002B7A44" w14:paraId="03CD52E5" w14:textId="77777777" w:rsidTr="00D22785">
        <w:trPr>
          <w:trHeight w:val="288"/>
          <w:jc w:val="center"/>
        </w:trPr>
        <w:tc>
          <w:tcPr>
            <w:tcW w:w="0" w:type="auto"/>
            <w:tcBorders>
              <w:top w:val="nil"/>
              <w:left w:val="single" w:sz="4" w:space="0" w:color="auto"/>
              <w:bottom w:val="single" w:sz="4" w:space="0" w:color="auto"/>
              <w:right w:val="single" w:sz="4" w:space="0" w:color="auto"/>
            </w:tcBorders>
            <w:hideMark/>
          </w:tcPr>
          <w:p w14:paraId="6DF85592" w14:textId="77777777" w:rsidR="00D22785" w:rsidRPr="002B7A44" w:rsidRDefault="00D22785">
            <w:pPr>
              <w:spacing w:after="0" w:line="240" w:lineRule="auto"/>
              <w:rPr>
                <w:rFonts w:ascii="Times New Roman" w:eastAsia="Times New Roman" w:hAnsi="Times New Roman" w:cs="Times New Roman"/>
                <w:i/>
                <w:iCs/>
                <w:color w:val="000000"/>
                <w:sz w:val="20"/>
                <w:szCs w:val="20"/>
                <w:lang w:eastAsia="ru-RU"/>
              </w:rPr>
            </w:pPr>
            <w:r w:rsidRPr="002B7A44">
              <w:rPr>
                <w:rFonts w:ascii="Times New Roman" w:eastAsia="Times New Roman" w:hAnsi="Times New Roman" w:cs="Times New Roman"/>
                <w:i/>
                <w:iCs/>
                <w:color w:val="000000"/>
                <w:sz w:val="20"/>
                <w:szCs w:val="20"/>
                <w:lang w:eastAsia="ru-RU"/>
              </w:rPr>
              <w:t>в том числе:</w:t>
            </w:r>
          </w:p>
        </w:tc>
        <w:tc>
          <w:tcPr>
            <w:tcW w:w="0" w:type="auto"/>
            <w:tcBorders>
              <w:top w:val="nil"/>
              <w:left w:val="nil"/>
              <w:bottom w:val="single" w:sz="4" w:space="0" w:color="auto"/>
              <w:right w:val="single" w:sz="4" w:space="0" w:color="auto"/>
            </w:tcBorders>
            <w:hideMark/>
          </w:tcPr>
          <w:p w14:paraId="6AF7B02E"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 </w:t>
            </w:r>
          </w:p>
        </w:tc>
        <w:tc>
          <w:tcPr>
            <w:tcW w:w="0" w:type="auto"/>
            <w:tcBorders>
              <w:top w:val="nil"/>
              <w:left w:val="nil"/>
              <w:bottom w:val="single" w:sz="4" w:space="0" w:color="auto"/>
              <w:right w:val="single" w:sz="4" w:space="0" w:color="auto"/>
            </w:tcBorders>
            <w:vAlign w:val="bottom"/>
            <w:hideMark/>
          </w:tcPr>
          <w:p w14:paraId="3B2ED583"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 </w:t>
            </w:r>
          </w:p>
        </w:tc>
        <w:tc>
          <w:tcPr>
            <w:tcW w:w="0" w:type="auto"/>
            <w:tcBorders>
              <w:top w:val="nil"/>
              <w:left w:val="nil"/>
              <w:bottom w:val="single" w:sz="4" w:space="0" w:color="auto"/>
              <w:right w:val="single" w:sz="4" w:space="0" w:color="auto"/>
            </w:tcBorders>
            <w:vAlign w:val="bottom"/>
            <w:hideMark/>
          </w:tcPr>
          <w:p w14:paraId="0EC1E5B9"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 </w:t>
            </w:r>
          </w:p>
        </w:tc>
        <w:tc>
          <w:tcPr>
            <w:tcW w:w="0" w:type="auto"/>
            <w:tcBorders>
              <w:top w:val="nil"/>
              <w:left w:val="nil"/>
              <w:bottom w:val="single" w:sz="4" w:space="0" w:color="auto"/>
              <w:right w:val="single" w:sz="4" w:space="0" w:color="auto"/>
            </w:tcBorders>
            <w:vAlign w:val="bottom"/>
            <w:hideMark/>
          </w:tcPr>
          <w:p w14:paraId="3F96A999"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 </w:t>
            </w:r>
          </w:p>
        </w:tc>
        <w:tc>
          <w:tcPr>
            <w:tcW w:w="0" w:type="auto"/>
            <w:tcBorders>
              <w:top w:val="nil"/>
              <w:left w:val="nil"/>
              <w:bottom w:val="single" w:sz="4" w:space="0" w:color="auto"/>
              <w:right w:val="single" w:sz="4" w:space="0" w:color="auto"/>
            </w:tcBorders>
            <w:hideMark/>
          </w:tcPr>
          <w:p w14:paraId="11F51FB0"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 </w:t>
            </w:r>
          </w:p>
        </w:tc>
      </w:tr>
      <w:tr w:rsidR="00D22785" w:rsidRPr="002B7A44" w14:paraId="5860BD3C" w14:textId="77777777" w:rsidTr="00D22785">
        <w:trPr>
          <w:trHeight w:val="528"/>
          <w:jc w:val="center"/>
        </w:trPr>
        <w:tc>
          <w:tcPr>
            <w:tcW w:w="0" w:type="auto"/>
            <w:tcBorders>
              <w:top w:val="nil"/>
              <w:left w:val="single" w:sz="4" w:space="0" w:color="auto"/>
              <w:bottom w:val="single" w:sz="4" w:space="0" w:color="auto"/>
              <w:right w:val="single" w:sz="4" w:space="0" w:color="auto"/>
            </w:tcBorders>
            <w:hideMark/>
          </w:tcPr>
          <w:p w14:paraId="76F1D841" w14:textId="77777777" w:rsidR="00D22785" w:rsidRPr="002B7A44" w:rsidRDefault="00D22785">
            <w:pPr>
              <w:spacing w:after="0" w:line="240" w:lineRule="auto"/>
              <w:rPr>
                <w:rFonts w:ascii="Times New Roman" w:eastAsia="Times New Roman" w:hAnsi="Times New Roman" w:cs="Times New Roman"/>
                <w:i/>
                <w:iCs/>
                <w:color w:val="000000"/>
                <w:sz w:val="20"/>
                <w:szCs w:val="20"/>
                <w:lang w:eastAsia="ru-RU"/>
              </w:rPr>
            </w:pPr>
            <w:r w:rsidRPr="002B7A44">
              <w:rPr>
                <w:rFonts w:ascii="Times New Roman" w:eastAsia="Times New Roman" w:hAnsi="Times New Roman" w:cs="Times New Roman"/>
                <w:i/>
                <w:iCs/>
                <w:color w:val="000000"/>
                <w:sz w:val="20"/>
                <w:szCs w:val="20"/>
                <w:lang w:eastAsia="ru-RU"/>
              </w:rPr>
              <w:t>- Расходы на обеспечение функций органов местного самоуправления</w:t>
            </w:r>
          </w:p>
        </w:tc>
        <w:tc>
          <w:tcPr>
            <w:tcW w:w="0" w:type="auto"/>
            <w:tcBorders>
              <w:top w:val="nil"/>
              <w:left w:val="nil"/>
              <w:bottom w:val="single" w:sz="4" w:space="0" w:color="auto"/>
              <w:right w:val="single" w:sz="4" w:space="0" w:color="auto"/>
            </w:tcBorders>
            <w:vAlign w:val="bottom"/>
            <w:hideMark/>
          </w:tcPr>
          <w:p w14:paraId="3702373D"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9 661,89</w:t>
            </w:r>
          </w:p>
        </w:tc>
        <w:tc>
          <w:tcPr>
            <w:tcW w:w="0" w:type="auto"/>
            <w:tcBorders>
              <w:top w:val="nil"/>
              <w:left w:val="nil"/>
              <w:bottom w:val="single" w:sz="4" w:space="0" w:color="auto"/>
              <w:right w:val="single" w:sz="4" w:space="0" w:color="auto"/>
            </w:tcBorders>
            <w:vAlign w:val="bottom"/>
            <w:hideMark/>
          </w:tcPr>
          <w:p w14:paraId="6B0E024A"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21 244,00</w:t>
            </w:r>
          </w:p>
        </w:tc>
        <w:tc>
          <w:tcPr>
            <w:tcW w:w="0" w:type="auto"/>
            <w:tcBorders>
              <w:top w:val="nil"/>
              <w:left w:val="nil"/>
              <w:bottom w:val="single" w:sz="4" w:space="0" w:color="auto"/>
              <w:right w:val="single" w:sz="4" w:space="0" w:color="auto"/>
            </w:tcBorders>
            <w:vAlign w:val="bottom"/>
            <w:hideMark/>
          </w:tcPr>
          <w:p w14:paraId="137AB6A3"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21 040,40</w:t>
            </w:r>
          </w:p>
        </w:tc>
        <w:tc>
          <w:tcPr>
            <w:tcW w:w="0" w:type="auto"/>
            <w:tcBorders>
              <w:top w:val="nil"/>
              <w:left w:val="nil"/>
              <w:bottom w:val="single" w:sz="4" w:space="0" w:color="auto"/>
              <w:right w:val="single" w:sz="4" w:space="0" w:color="auto"/>
            </w:tcBorders>
            <w:vAlign w:val="bottom"/>
            <w:hideMark/>
          </w:tcPr>
          <w:p w14:paraId="65BD5877"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99,04</w:t>
            </w:r>
          </w:p>
        </w:tc>
        <w:tc>
          <w:tcPr>
            <w:tcW w:w="0" w:type="auto"/>
            <w:tcBorders>
              <w:top w:val="nil"/>
              <w:left w:val="nil"/>
              <w:bottom w:val="single" w:sz="4" w:space="0" w:color="auto"/>
              <w:right w:val="single" w:sz="4" w:space="0" w:color="auto"/>
            </w:tcBorders>
            <w:vAlign w:val="bottom"/>
            <w:hideMark/>
          </w:tcPr>
          <w:p w14:paraId="2BF7B17C"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217,77</w:t>
            </w:r>
          </w:p>
        </w:tc>
      </w:tr>
      <w:tr w:rsidR="00D22785" w:rsidRPr="002B7A44" w14:paraId="45E5C914" w14:textId="77777777" w:rsidTr="00D22785">
        <w:trPr>
          <w:trHeight w:val="1668"/>
          <w:jc w:val="center"/>
        </w:trPr>
        <w:tc>
          <w:tcPr>
            <w:tcW w:w="0" w:type="auto"/>
            <w:tcBorders>
              <w:top w:val="nil"/>
              <w:left w:val="single" w:sz="4" w:space="0" w:color="auto"/>
              <w:bottom w:val="single" w:sz="4" w:space="0" w:color="auto"/>
              <w:right w:val="single" w:sz="4" w:space="0" w:color="auto"/>
            </w:tcBorders>
            <w:hideMark/>
          </w:tcPr>
          <w:p w14:paraId="124882D0" w14:textId="77777777" w:rsidR="00D22785" w:rsidRPr="002B7A44" w:rsidRDefault="00D22785">
            <w:pPr>
              <w:spacing w:after="0" w:line="240" w:lineRule="auto"/>
              <w:rPr>
                <w:rFonts w:ascii="Times New Roman" w:eastAsia="Times New Roman" w:hAnsi="Times New Roman" w:cs="Times New Roman"/>
                <w:b/>
                <w:bCs/>
                <w:i/>
                <w:iCs/>
                <w:color w:val="000000"/>
                <w:sz w:val="20"/>
                <w:szCs w:val="20"/>
                <w:lang w:eastAsia="ru-RU"/>
              </w:rPr>
            </w:pPr>
            <w:r w:rsidRPr="002B7A44">
              <w:rPr>
                <w:rFonts w:ascii="Times New Roman" w:eastAsia="Times New Roman" w:hAnsi="Times New Roman" w:cs="Times New Roman"/>
                <w:b/>
                <w:bCs/>
                <w:i/>
                <w:iCs/>
                <w:color w:val="000000"/>
                <w:sz w:val="20"/>
                <w:szCs w:val="20"/>
                <w:lang w:eastAsia="ru-RU"/>
              </w:rPr>
              <w:t>2.</w:t>
            </w:r>
            <w:r w:rsidRPr="002B7A44">
              <w:rPr>
                <w:rFonts w:ascii="Calibri" w:eastAsia="Times New Roman" w:hAnsi="Calibri" w:cs="Calibri"/>
                <w:color w:val="000000"/>
                <w:lang w:eastAsia="ru-RU"/>
              </w:rPr>
              <w:t xml:space="preserve"> </w:t>
            </w:r>
            <w:r w:rsidRPr="002B7A44">
              <w:rPr>
                <w:rFonts w:ascii="Times New Roman" w:eastAsia="Times New Roman" w:hAnsi="Times New Roman" w:cs="Times New Roman"/>
                <w:b/>
                <w:bCs/>
                <w:i/>
                <w:iCs/>
                <w:color w:val="000000"/>
                <w:sz w:val="20"/>
                <w:szCs w:val="20"/>
                <w:lang w:eastAsia="ru-RU"/>
              </w:rPr>
              <w:t>Муниципальная программа "Создание условий для эффективного решения вопросов местного значения  и осуществления переданных в установленном порядке государственных полномочий на 2019-2025 годы и на период до 2030 года""</w:t>
            </w:r>
          </w:p>
        </w:tc>
        <w:tc>
          <w:tcPr>
            <w:tcW w:w="0" w:type="auto"/>
            <w:tcBorders>
              <w:top w:val="nil"/>
              <w:left w:val="nil"/>
              <w:bottom w:val="single" w:sz="4" w:space="0" w:color="auto"/>
              <w:right w:val="single" w:sz="4" w:space="0" w:color="auto"/>
            </w:tcBorders>
            <w:vAlign w:val="bottom"/>
            <w:hideMark/>
          </w:tcPr>
          <w:p w14:paraId="02CF1B24"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171,19</w:t>
            </w:r>
          </w:p>
        </w:tc>
        <w:tc>
          <w:tcPr>
            <w:tcW w:w="0" w:type="auto"/>
            <w:tcBorders>
              <w:top w:val="nil"/>
              <w:left w:val="nil"/>
              <w:bottom w:val="single" w:sz="4" w:space="0" w:color="auto"/>
              <w:right w:val="single" w:sz="4" w:space="0" w:color="auto"/>
            </w:tcBorders>
            <w:vAlign w:val="bottom"/>
            <w:hideMark/>
          </w:tcPr>
          <w:p w14:paraId="5E50E2AF"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273,00</w:t>
            </w:r>
          </w:p>
        </w:tc>
        <w:tc>
          <w:tcPr>
            <w:tcW w:w="0" w:type="auto"/>
            <w:tcBorders>
              <w:top w:val="nil"/>
              <w:left w:val="nil"/>
              <w:bottom w:val="single" w:sz="4" w:space="0" w:color="auto"/>
              <w:right w:val="single" w:sz="4" w:space="0" w:color="auto"/>
            </w:tcBorders>
            <w:vAlign w:val="bottom"/>
            <w:hideMark/>
          </w:tcPr>
          <w:p w14:paraId="60152CAA"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268,22</w:t>
            </w:r>
          </w:p>
        </w:tc>
        <w:tc>
          <w:tcPr>
            <w:tcW w:w="0" w:type="auto"/>
            <w:tcBorders>
              <w:top w:val="nil"/>
              <w:left w:val="nil"/>
              <w:bottom w:val="single" w:sz="4" w:space="0" w:color="auto"/>
              <w:right w:val="single" w:sz="4" w:space="0" w:color="auto"/>
            </w:tcBorders>
            <w:vAlign w:val="bottom"/>
            <w:hideMark/>
          </w:tcPr>
          <w:p w14:paraId="275F657A"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65,62</w:t>
            </w:r>
          </w:p>
        </w:tc>
        <w:tc>
          <w:tcPr>
            <w:tcW w:w="0" w:type="auto"/>
            <w:tcBorders>
              <w:top w:val="nil"/>
              <w:left w:val="nil"/>
              <w:bottom w:val="single" w:sz="4" w:space="0" w:color="auto"/>
              <w:right w:val="single" w:sz="4" w:space="0" w:color="auto"/>
            </w:tcBorders>
            <w:vAlign w:val="bottom"/>
            <w:hideMark/>
          </w:tcPr>
          <w:p w14:paraId="11C4CC7E" w14:textId="77777777" w:rsidR="00D22785" w:rsidRPr="002B7A44" w:rsidRDefault="00D22785">
            <w:pPr>
              <w:spacing w:after="0" w:line="240" w:lineRule="auto"/>
              <w:jc w:val="center"/>
              <w:rPr>
                <w:rFonts w:ascii="Times New Roman" w:eastAsia="Times New Roman" w:hAnsi="Times New Roman" w:cs="Times New Roman"/>
                <w:bCs/>
                <w:iCs/>
                <w:color w:val="000000"/>
                <w:sz w:val="20"/>
                <w:szCs w:val="20"/>
                <w:lang w:eastAsia="ru-RU"/>
              </w:rPr>
            </w:pPr>
            <w:r w:rsidRPr="002B7A44">
              <w:rPr>
                <w:rFonts w:ascii="Times New Roman" w:eastAsia="Times New Roman" w:hAnsi="Times New Roman" w:cs="Times New Roman"/>
                <w:bCs/>
                <w:iCs/>
                <w:color w:val="000000"/>
                <w:sz w:val="20"/>
                <w:szCs w:val="20"/>
                <w:lang w:eastAsia="ru-RU"/>
              </w:rPr>
              <w:t>71,66</w:t>
            </w:r>
          </w:p>
        </w:tc>
      </w:tr>
      <w:tr w:rsidR="00D22785" w:rsidRPr="002B7A44" w14:paraId="14F34535" w14:textId="77777777" w:rsidTr="00D22785">
        <w:trPr>
          <w:trHeight w:val="288"/>
          <w:jc w:val="center"/>
        </w:trPr>
        <w:tc>
          <w:tcPr>
            <w:tcW w:w="0" w:type="auto"/>
            <w:tcBorders>
              <w:top w:val="nil"/>
              <w:left w:val="single" w:sz="4" w:space="0" w:color="auto"/>
              <w:bottom w:val="single" w:sz="4" w:space="0" w:color="auto"/>
              <w:right w:val="single" w:sz="4" w:space="0" w:color="auto"/>
            </w:tcBorders>
            <w:hideMark/>
          </w:tcPr>
          <w:p w14:paraId="1B5FCCCC" w14:textId="77777777" w:rsidR="00D22785" w:rsidRPr="002B7A44" w:rsidRDefault="00D22785">
            <w:pPr>
              <w:spacing w:after="0" w:line="240" w:lineRule="auto"/>
              <w:rPr>
                <w:rFonts w:ascii="Times New Roman" w:eastAsia="Times New Roman" w:hAnsi="Times New Roman" w:cs="Times New Roman"/>
                <w:i/>
                <w:iCs/>
                <w:color w:val="000000"/>
                <w:sz w:val="20"/>
                <w:szCs w:val="20"/>
                <w:lang w:eastAsia="ru-RU"/>
              </w:rPr>
            </w:pPr>
            <w:r w:rsidRPr="002B7A44">
              <w:rPr>
                <w:rFonts w:ascii="Times New Roman" w:eastAsia="Times New Roman" w:hAnsi="Times New Roman" w:cs="Times New Roman"/>
                <w:i/>
                <w:iCs/>
                <w:color w:val="000000"/>
                <w:sz w:val="20"/>
                <w:szCs w:val="20"/>
                <w:lang w:eastAsia="ru-RU"/>
              </w:rPr>
              <w:t>в том числе:</w:t>
            </w:r>
          </w:p>
        </w:tc>
        <w:tc>
          <w:tcPr>
            <w:tcW w:w="0" w:type="auto"/>
            <w:tcBorders>
              <w:top w:val="nil"/>
              <w:left w:val="nil"/>
              <w:bottom w:val="single" w:sz="4" w:space="0" w:color="auto"/>
              <w:right w:val="single" w:sz="4" w:space="0" w:color="auto"/>
            </w:tcBorders>
            <w:hideMark/>
          </w:tcPr>
          <w:p w14:paraId="4540815B" w14:textId="77777777" w:rsidR="00D22785" w:rsidRPr="002B7A44" w:rsidRDefault="00D22785">
            <w:pPr>
              <w:spacing w:after="0" w:line="240" w:lineRule="auto"/>
              <w:jc w:val="center"/>
              <w:rPr>
                <w:rFonts w:ascii="Times New Roman" w:eastAsia="Times New Roman" w:hAnsi="Times New Roman" w:cs="Times New Roman"/>
                <w:bCs/>
                <w:color w:val="000000"/>
                <w:sz w:val="20"/>
                <w:szCs w:val="20"/>
                <w:lang w:eastAsia="ru-RU"/>
              </w:rPr>
            </w:pPr>
            <w:r w:rsidRPr="002B7A44">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single" w:sz="4" w:space="0" w:color="auto"/>
            </w:tcBorders>
            <w:vAlign w:val="bottom"/>
            <w:hideMark/>
          </w:tcPr>
          <w:p w14:paraId="56AF5254" w14:textId="77777777" w:rsidR="00D22785" w:rsidRPr="002B7A44" w:rsidRDefault="00D22785">
            <w:pPr>
              <w:spacing w:after="0" w:line="240" w:lineRule="auto"/>
              <w:jc w:val="center"/>
              <w:rPr>
                <w:rFonts w:ascii="Times New Roman" w:eastAsia="Times New Roman" w:hAnsi="Times New Roman" w:cs="Times New Roman"/>
                <w:bCs/>
                <w:color w:val="000000"/>
                <w:sz w:val="20"/>
                <w:szCs w:val="20"/>
                <w:lang w:eastAsia="ru-RU"/>
              </w:rPr>
            </w:pPr>
            <w:r w:rsidRPr="002B7A44">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single" w:sz="4" w:space="0" w:color="auto"/>
            </w:tcBorders>
            <w:vAlign w:val="bottom"/>
            <w:hideMark/>
          </w:tcPr>
          <w:p w14:paraId="1EF64B4A" w14:textId="77777777" w:rsidR="00D22785" w:rsidRPr="002B7A44" w:rsidRDefault="00D22785">
            <w:pPr>
              <w:spacing w:after="0" w:line="240" w:lineRule="auto"/>
              <w:jc w:val="center"/>
              <w:rPr>
                <w:rFonts w:ascii="Times New Roman" w:eastAsia="Times New Roman" w:hAnsi="Times New Roman" w:cs="Times New Roman"/>
                <w:bCs/>
                <w:color w:val="000000"/>
                <w:sz w:val="20"/>
                <w:szCs w:val="20"/>
                <w:lang w:eastAsia="ru-RU"/>
              </w:rPr>
            </w:pPr>
            <w:r w:rsidRPr="002B7A44">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single" w:sz="4" w:space="0" w:color="auto"/>
            </w:tcBorders>
            <w:vAlign w:val="bottom"/>
            <w:hideMark/>
          </w:tcPr>
          <w:p w14:paraId="69B32980" w14:textId="77777777" w:rsidR="00D22785" w:rsidRPr="002B7A44" w:rsidRDefault="00D22785">
            <w:pPr>
              <w:spacing w:after="0" w:line="240" w:lineRule="auto"/>
              <w:jc w:val="center"/>
              <w:rPr>
                <w:rFonts w:ascii="Times New Roman" w:eastAsia="Times New Roman" w:hAnsi="Times New Roman" w:cs="Times New Roman"/>
                <w:bCs/>
                <w:color w:val="000000"/>
                <w:sz w:val="20"/>
                <w:szCs w:val="20"/>
                <w:lang w:eastAsia="ru-RU"/>
              </w:rPr>
            </w:pPr>
            <w:r w:rsidRPr="002B7A44">
              <w:rPr>
                <w:rFonts w:ascii="Times New Roman" w:eastAsia="Times New Roman" w:hAnsi="Times New Roman" w:cs="Times New Roman"/>
                <w:bCs/>
                <w:color w:val="000000"/>
                <w:sz w:val="20"/>
                <w:szCs w:val="20"/>
                <w:lang w:eastAsia="ru-RU"/>
              </w:rPr>
              <w:t> </w:t>
            </w:r>
          </w:p>
        </w:tc>
        <w:tc>
          <w:tcPr>
            <w:tcW w:w="0" w:type="auto"/>
            <w:tcBorders>
              <w:top w:val="nil"/>
              <w:left w:val="nil"/>
              <w:bottom w:val="single" w:sz="4" w:space="0" w:color="auto"/>
              <w:right w:val="single" w:sz="4" w:space="0" w:color="auto"/>
            </w:tcBorders>
            <w:hideMark/>
          </w:tcPr>
          <w:p w14:paraId="194C089E" w14:textId="77777777" w:rsidR="00D22785" w:rsidRPr="002B7A44" w:rsidRDefault="00D22785">
            <w:pPr>
              <w:spacing w:after="0" w:line="240" w:lineRule="auto"/>
              <w:jc w:val="center"/>
              <w:rPr>
                <w:rFonts w:ascii="Times New Roman" w:eastAsia="Times New Roman" w:hAnsi="Times New Roman" w:cs="Times New Roman"/>
                <w:bCs/>
                <w:color w:val="000000"/>
                <w:sz w:val="20"/>
                <w:szCs w:val="20"/>
                <w:lang w:eastAsia="ru-RU"/>
              </w:rPr>
            </w:pPr>
            <w:r w:rsidRPr="002B7A44">
              <w:rPr>
                <w:rFonts w:ascii="Times New Roman" w:eastAsia="Times New Roman" w:hAnsi="Times New Roman" w:cs="Times New Roman"/>
                <w:bCs/>
                <w:color w:val="000000"/>
                <w:sz w:val="20"/>
                <w:szCs w:val="20"/>
                <w:lang w:eastAsia="ru-RU"/>
              </w:rPr>
              <w:t> </w:t>
            </w:r>
          </w:p>
        </w:tc>
      </w:tr>
      <w:tr w:rsidR="00D22785" w:rsidRPr="002B7A44" w14:paraId="17622E8D" w14:textId="77777777" w:rsidTr="00D22785">
        <w:trPr>
          <w:trHeight w:val="1527"/>
          <w:jc w:val="center"/>
        </w:trPr>
        <w:tc>
          <w:tcPr>
            <w:tcW w:w="0" w:type="auto"/>
            <w:tcBorders>
              <w:top w:val="nil"/>
              <w:left w:val="single" w:sz="4" w:space="0" w:color="auto"/>
              <w:bottom w:val="single" w:sz="4" w:space="0" w:color="auto"/>
              <w:right w:val="single" w:sz="4" w:space="0" w:color="auto"/>
            </w:tcBorders>
            <w:hideMark/>
          </w:tcPr>
          <w:p w14:paraId="53B2B162" w14:textId="77777777" w:rsidR="00D22785" w:rsidRPr="002B7A44" w:rsidRDefault="00D22785">
            <w:pPr>
              <w:spacing w:after="0" w:line="240" w:lineRule="auto"/>
              <w:rPr>
                <w:rFonts w:ascii="Times New Roman" w:eastAsia="Times New Roman" w:hAnsi="Times New Roman" w:cs="Times New Roman"/>
                <w:i/>
                <w:iCs/>
                <w:color w:val="000000"/>
                <w:sz w:val="20"/>
                <w:szCs w:val="20"/>
                <w:lang w:eastAsia="ru-RU"/>
              </w:rPr>
            </w:pPr>
            <w:r w:rsidRPr="002B7A44">
              <w:rPr>
                <w:rFonts w:ascii="Times New Roman" w:eastAsia="Times New Roman" w:hAnsi="Times New Roman" w:cs="Times New Roman"/>
                <w:i/>
                <w:iCs/>
                <w:color w:val="000000"/>
                <w:sz w:val="20"/>
                <w:szCs w:val="20"/>
                <w:lang w:eastAsia="ru-RU"/>
              </w:rPr>
              <w:t>- 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округа-Югры</w:t>
            </w:r>
          </w:p>
        </w:tc>
        <w:tc>
          <w:tcPr>
            <w:tcW w:w="0" w:type="auto"/>
            <w:tcBorders>
              <w:top w:val="nil"/>
              <w:left w:val="nil"/>
              <w:bottom w:val="single" w:sz="4" w:space="0" w:color="auto"/>
              <w:right w:val="single" w:sz="4" w:space="0" w:color="auto"/>
            </w:tcBorders>
            <w:vAlign w:val="bottom"/>
            <w:hideMark/>
          </w:tcPr>
          <w:p w14:paraId="094BE01C"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171,19</w:t>
            </w:r>
          </w:p>
        </w:tc>
        <w:tc>
          <w:tcPr>
            <w:tcW w:w="0" w:type="auto"/>
            <w:tcBorders>
              <w:top w:val="nil"/>
              <w:left w:val="nil"/>
              <w:bottom w:val="single" w:sz="4" w:space="0" w:color="auto"/>
              <w:right w:val="single" w:sz="4" w:space="0" w:color="auto"/>
            </w:tcBorders>
            <w:vAlign w:val="bottom"/>
            <w:hideMark/>
          </w:tcPr>
          <w:p w14:paraId="3EE14E0A"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273,00</w:t>
            </w:r>
          </w:p>
        </w:tc>
        <w:tc>
          <w:tcPr>
            <w:tcW w:w="0" w:type="auto"/>
            <w:tcBorders>
              <w:top w:val="nil"/>
              <w:left w:val="nil"/>
              <w:bottom w:val="single" w:sz="4" w:space="0" w:color="auto"/>
              <w:right w:val="single" w:sz="4" w:space="0" w:color="auto"/>
            </w:tcBorders>
            <w:vAlign w:val="bottom"/>
            <w:hideMark/>
          </w:tcPr>
          <w:p w14:paraId="647BB47D"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268,22</w:t>
            </w:r>
          </w:p>
        </w:tc>
        <w:tc>
          <w:tcPr>
            <w:tcW w:w="0" w:type="auto"/>
            <w:tcBorders>
              <w:top w:val="nil"/>
              <w:left w:val="nil"/>
              <w:bottom w:val="single" w:sz="4" w:space="0" w:color="auto"/>
              <w:right w:val="single" w:sz="4" w:space="0" w:color="auto"/>
            </w:tcBorders>
            <w:vAlign w:val="bottom"/>
            <w:hideMark/>
          </w:tcPr>
          <w:p w14:paraId="78C81DF6"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98,25</w:t>
            </w:r>
          </w:p>
        </w:tc>
        <w:tc>
          <w:tcPr>
            <w:tcW w:w="0" w:type="auto"/>
            <w:tcBorders>
              <w:top w:val="nil"/>
              <w:left w:val="nil"/>
              <w:bottom w:val="single" w:sz="4" w:space="0" w:color="auto"/>
              <w:right w:val="single" w:sz="4" w:space="0" w:color="auto"/>
            </w:tcBorders>
            <w:vAlign w:val="bottom"/>
            <w:hideMark/>
          </w:tcPr>
          <w:p w14:paraId="30325E8E" w14:textId="77777777" w:rsidR="00D22785" w:rsidRPr="002B7A44" w:rsidRDefault="00D22785">
            <w:pPr>
              <w:spacing w:after="0" w:line="240" w:lineRule="auto"/>
              <w:jc w:val="center"/>
              <w:rPr>
                <w:rFonts w:ascii="Times New Roman" w:eastAsia="Times New Roman" w:hAnsi="Times New Roman" w:cs="Times New Roman"/>
                <w:iCs/>
                <w:color w:val="000000"/>
                <w:sz w:val="20"/>
                <w:szCs w:val="20"/>
                <w:lang w:eastAsia="ru-RU"/>
              </w:rPr>
            </w:pPr>
            <w:r w:rsidRPr="002B7A44">
              <w:rPr>
                <w:rFonts w:ascii="Times New Roman" w:eastAsia="Times New Roman" w:hAnsi="Times New Roman" w:cs="Times New Roman"/>
                <w:iCs/>
                <w:color w:val="000000"/>
                <w:sz w:val="20"/>
                <w:szCs w:val="20"/>
                <w:lang w:eastAsia="ru-RU"/>
              </w:rPr>
              <w:t>156,68</w:t>
            </w:r>
          </w:p>
        </w:tc>
      </w:tr>
      <w:tr w:rsidR="00D22785" w:rsidRPr="002B7A44" w14:paraId="6C3669E0" w14:textId="77777777" w:rsidTr="00D22785">
        <w:trPr>
          <w:trHeight w:val="288"/>
          <w:jc w:val="center"/>
        </w:trPr>
        <w:tc>
          <w:tcPr>
            <w:tcW w:w="0" w:type="auto"/>
            <w:tcBorders>
              <w:top w:val="nil"/>
              <w:left w:val="single" w:sz="4" w:space="0" w:color="auto"/>
              <w:bottom w:val="single" w:sz="4" w:space="0" w:color="auto"/>
              <w:right w:val="single" w:sz="4" w:space="0" w:color="auto"/>
            </w:tcBorders>
            <w:vAlign w:val="center"/>
            <w:hideMark/>
          </w:tcPr>
          <w:p w14:paraId="2CA09D35" w14:textId="77777777" w:rsidR="00D22785" w:rsidRPr="002B7A44" w:rsidRDefault="00D22785">
            <w:pPr>
              <w:spacing w:after="0" w:line="240" w:lineRule="auto"/>
              <w:jc w:val="center"/>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ИТОГО:</w:t>
            </w:r>
          </w:p>
        </w:tc>
        <w:tc>
          <w:tcPr>
            <w:tcW w:w="0" w:type="auto"/>
            <w:tcBorders>
              <w:top w:val="nil"/>
              <w:left w:val="nil"/>
              <w:bottom w:val="single" w:sz="4" w:space="0" w:color="auto"/>
              <w:right w:val="single" w:sz="4" w:space="0" w:color="auto"/>
            </w:tcBorders>
            <w:vAlign w:val="center"/>
            <w:hideMark/>
          </w:tcPr>
          <w:p w14:paraId="28BBC6C2" w14:textId="77777777" w:rsidR="00D22785" w:rsidRPr="002B7A44" w:rsidRDefault="00D22785">
            <w:pPr>
              <w:spacing w:after="0" w:line="240" w:lineRule="auto"/>
              <w:jc w:val="center"/>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9 833,08</w:t>
            </w:r>
          </w:p>
        </w:tc>
        <w:tc>
          <w:tcPr>
            <w:tcW w:w="0" w:type="auto"/>
            <w:tcBorders>
              <w:top w:val="nil"/>
              <w:left w:val="nil"/>
              <w:bottom w:val="single" w:sz="4" w:space="0" w:color="auto"/>
              <w:right w:val="single" w:sz="4" w:space="0" w:color="auto"/>
            </w:tcBorders>
            <w:vAlign w:val="center"/>
            <w:hideMark/>
          </w:tcPr>
          <w:p w14:paraId="46C4C569" w14:textId="77777777" w:rsidR="00D22785" w:rsidRPr="002B7A44" w:rsidRDefault="00D22785">
            <w:pPr>
              <w:spacing w:after="0" w:line="240" w:lineRule="auto"/>
              <w:jc w:val="center"/>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21 517,00</w:t>
            </w:r>
          </w:p>
        </w:tc>
        <w:tc>
          <w:tcPr>
            <w:tcW w:w="0" w:type="auto"/>
            <w:tcBorders>
              <w:top w:val="nil"/>
              <w:left w:val="nil"/>
              <w:bottom w:val="single" w:sz="4" w:space="0" w:color="auto"/>
              <w:right w:val="single" w:sz="4" w:space="0" w:color="auto"/>
            </w:tcBorders>
            <w:vAlign w:val="center"/>
            <w:hideMark/>
          </w:tcPr>
          <w:p w14:paraId="05D62B2F" w14:textId="77777777" w:rsidR="00D22785" w:rsidRPr="002B7A44" w:rsidRDefault="00D22785">
            <w:pPr>
              <w:spacing w:after="0" w:line="240" w:lineRule="auto"/>
              <w:jc w:val="center"/>
              <w:rPr>
                <w:rFonts w:ascii="Times New Roman" w:eastAsia="Times New Roman" w:hAnsi="Times New Roman" w:cs="Times New Roman"/>
                <w:b/>
                <w:bCs/>
                <w:color w:val="000000"/>
                <w:sz w:val="20"/>
                <w:szCs w:val="20"/>
                <w:lang w:eastAsia="ru-RU"/>
              </w:rPr>
            </w:pPr>
            <w:r w:rsidRPr="002B7A44">
              <w:rPr>
                <w:rFonts w:ascii="Times New Roman" w:eastAsia="Times New Roman" w:hAnsi="Times New Roman" w:cs="Times New Roman"/>
                <w:b/>
                <w:bCs/>
                <w:color w:val="000000"/>
                <w:sz w:val="20"/>
                <w:szCs w:val="20"/>
                <w:lang w:eastAsia="ru-RU"/>
              </w:rPr>
              <w:t>21 308,62</w:t>
            </w:r>
          </w:p>
        </w:tc>
        <w:tc>
          <w:tcPr>
            <w:tcW w:w="0" w:type="auto"/>
            <w:tcBorders>
              <w:top w:val="nil"/>
              <w:left w:val="nil"/>
              <w:bottom w:val="single" w:sz="4" w:space="0" w:color="auto"/>
              <w:right w:val="single" w:sz="4" w:space="0" w:color="auto"/>
            </w:tcBorders>
            <w:vAlign w:val="center"/>
            <w:hideMark/>
          </w:tcPr>
          <w:p w14:paraId="04435BFB" w14:textId="77777777" w:rsidR="00D22785" w:rsidRPr="002B7A44" w:rsidRDefault="00D22785">
            <w:pPr>
              <w:spacing w:after="0" w:line="240" w:lineRule="auto"/>
              <w:jc w:val="center"/>
              <w:rPr>
                <w:rFonts w:ascii="Times New Roman" w:eastAsia="Times New Roman" w:hAnsi="Times New Roman" w:cs="Times New Roman"/>
                <w:b/>
                <w:iCs/>
                <w:color w:val="000000"/>
                <w:sz w:val="20"/>
                <w:szCs w:val="20"/>
                <w:lang w:eastAsia="ru-RU"/>
              </w:rPr>
            </w:pPr>
            <w:r w:rsidRPr="002B7A44">
              <w:rPr>
                <w:rFonts w:ascii="Times New Roman" w:eastAsia="Times New Roman" w:hAnsi="Times New Roman" w:cs="Times New Roman"/>
                <w:b/>
                <w:iCs/>
                <w:color w:val="000000"/>
                <w:sz w:val="20"/>
                <w:szCs w:val="20"/>
                <w:lang w:eastAsia="ru-RU"/>
              </w:rPr>
              <w:t>99,03</w:t>
            </w:r>
          </w:p>
        </w:tc>
        <w:tc>
          <w:tcPr>
            <w:tcW w:w="0" w:type="auto"/>
            <w:tcBorders>
              <w:top w:val="nil"/>
              <w:left w:val="nil"/>
              <w:bottom w:val="single" w:sz="4" w:space="0" w:color="auto"/>
              <w:right w:val="single" w:sz="4" w:space="0" w:color="auto"/>
            </w:tcBorders>
            <w:vAlign w:val="center"/>
            <w:hideMark/>
          </w:tcPr>
          <w:p w14:paraId="272C5E9D" w14:textId="77777777" w:rsidR="00D22785" w:rsidRPr="002B7A44" w:rsidRDefault="00D22785">
            <w:pPr>
              <w:spacing w:after="0" w:line="240" w:lineRule="auto"/>
              <w:jc w:val="center"/>
              <w:rPr>
                <w:rFonts w:ascii="Times New Roman" w:eastAsia="Times New Roman" w:hAnsi="Times New Roman" w:cs="Times New Roman"/>
                <w:b/>
                <w:iCs/>
                <w:color w:val="000000"/>
                <w:sz w:val="20"/>
                <w:szCs w:val="20"/>
                <w:lang w:eastAsia="ru-RU"/>
              </w:rPr>
            </w:pPr>
            <w:r w:rsidRPr="002B7A44">
              <w:rPr>
                <w:rFonts w:ascii="Times New Roman" w:eastAsia="Times New Roman" w:hAnsi="Times New Roman" w:cs="Times New Roman"/>
                <w:b/>
                <w:iCs/>
                <w:color w:val="000000"/>
                <w:sz w:val="20"/>
                <w:szCs w:val="20"/>
                <w:lang w:eastAsia="ru-RU"/>
              </w:rPr>
              <w:t>216,70</w:t>
            </w:r>
          </w:p>
        </w:tc>
      </w:tr>
    </w:tbl>
    <w:p w14:paraId="7E88A318" w14:textId="77777777" w:rsidR="00D22785" w:rsidRPr="002B7A44" w:rsidRDefault="00D22785" w:rsidP="00D22785">
      <w:pPr>
        <w:pStyle w:val="ConsPlusNormal"/>
        <w:spacing w:line="276" w:lineRule="auto"/>
        <w:ind w:firstLine="540"/>
        <w:jc w:val="center"/>
        <w:rPr>
          <w:rFonts w:ascii="Times New Roman" w:hAnsi="Times New Roman" w:cs="Times New Roman"/>
          <w:sz w:val="24"/>
          <w:szCs w:val="24"/>
        </w:rPr>
      </w:pPr>
    </w:p>
    <w:p w14:paraId="5AE5BF23" w14:textId="65D7B0FA" w:rsidR="00D22785" w:rsidRPr="002B7A44" w:rsidRDefault="00D22785" w:rsidP="00D22785">
      <w:pPr>
        <w:pStyle w:val="ConsPlusNormal"/>
        <w:spacing w:line="276" w:lineRule="auto"/>
        <w:ind w:firstLine="540"/>
        <w:jc w:val="both"/>
        <w:rPr>
          <w:rFonts w:ascii="Times New Roman" w:hAnsi="Times New Roman" w:cs="Times New Roman"/>
          <w:sz w:val="24"/>
          <w:szCs w:val="24"/>
        </w:rPr>
      </w:pPr>
      <w:r w:rsidRPr="002B7A44">
        <w:rPr>
          <w:rFonts w:ascii="Times New Roman" w:hAnsi="Times New Roman" w:cs="Times New Roman"/>
          <w:sz w:val="24"/>
          <w:szCs w:val="24"/>
        </w:rPr>
        <w:t xml:space="preserve">К уровню 2019 года расходы бюджета города по данному подразделу увеличились на </w:t>
      </w:r>
      <w:r w:rsidR="007A6FFD" w:rsidRPr="002B7A44">
        <w:rPr>
          <w:rFonts w:ascii="Times New Roman" w:hAnsi="Times New Roman" w:cs="Times New Roman"/>
          <w:sz w:val="24"/>
          <w:szCs w:val="24"/>
        </w:rPr>
        <w:t>2</w:t>
      </w:r>
      <w:r w:rsidRPr="002B7A44">
        <w:rPr>
          <w:rFonts w:ascii="Times New Roman" w:hAnsi="Times New Roman" w:cs="Times New Roman"/>
          <w:sz w:val="24"/>
          <w:szCs w:val="24"/>
        </w:rPr>
        <w:t xml:space="preserve">16,70 % или на 11 475,54 тыс. рублей. </w:t>
      </w:r>
    </w:p>
    <w:p w14:paraId="3AE27F73" w14:textId="077B2317" w:rsidR="00D22785" w:rsidRPr="002B7A44" w:rsidRDefault="00D22785" w:rsidP="00D22785">
      <w:pPr>
        <w:pStyle w:val="ConsPlusNormal"/>
        <w:spacing w:line="276" w:lineRule="auto"/>
        <w:ind w:firstLine="540"/>
        <w:jc w:val="both"/>
        <w:rPr>
          <w:rFonts w:ascii="Times New Roman" w:hAnsi="Times New Roman" w:cs="Times New Roman"/>
          <w:sz w:val="24"/>
          <w:szCs w:val="24"/>
        </w:rPr>
      </w:pPr>
      <w:r w:rsidRPr="002B7A44">
        <w:rPr>
          <w:rFonts w:ascii="Times New Roman" w:hAnsi="Times New Roman" w:cs="Times New Roman"/>
          <w:sz w:val="24"/>
          <w:szCs w:val="24"/>
        </w:rPr>
        <w:t xml:space="preserve">Увеличение расходов связано с тем, что на основании </w:t>
      </w:r>
      <w:r w:rsidRPr="002B7A44">
        <w:rPr>
          <w:rFonts w:ascii="Times New Roman" w:eastAsiaTheme="minorHAnsi" w:hAnsi="Times New Roman" w:cs="Times New Roman"/>
          <w:sz w:val="24"/>
          <w:szCs w:val="24"/>
        </w:rPr>
        <w:t>решения Думы города Радужный от 30.05.2019 №464</w:t>
      </w:r>
      <w:r w:rsidRPr="002B7A44">
        <w:rPr>
          <w:rStyle w:val="aff1"/>
          <w:rFonts w:ascii="Times New Roman" w:eastAsiaTheme="minorHAnsi" w:hAnsi="Times New Roman" w:cs="Times New Roman"/>
          <w:sz w:val="24"/>
          <w:szCs w:val="24"/>
        </w:rPr>
        <w:footnoteReference w:id="4"/>
      </w:r>
      <w:r w:rsidRPr="002B7A44">
        <w:rPr>
          <w:rFonts w:ascii="Times New Roman" w:eastAsiaTheme="minorHAnsi" w:hAnsi="Times New Roman" w:cs="Times New Roman"/>
          <w:sz w:val="24"/>
          <w:szCs w:val="24"/>
        </w:rPr>
        <w:t xml:space="preserve">  структурное подразделение администрации города Радужный «Управление культуры и искусства администрации города Радужный» переименовано в «Управление культуры, спорта и молодежной политики администрации города Радужный» (далее – решение Думы от 30.05.2019 №464). Руководствуясь решением Думы от 30.05.2019 №464, распоряжением администрации города Радужный от 27.09.2019 №595р внесены изменения в штатное расписание администрации города Радужный</w:t>
      </w:r>
      <w:r w:rsidRPr="002B7A44">
        <w:rPr>
          <w:rFonts w:ascii="Times New Roman" w:hAnsi="Times New Roman" w:cs="Times New Roman"/>
          <w:sz w:val="24"/>
          <w:szCs w:val="24"/>
        </w:rPr>
        <w:t xml:space="preserve"> и соответственно расходы по содержанию аппарата культуры </w:t>
      </w:r>
      <w:r w:rsidRPr="002B7A44">
        <w:rPr>
          <w:rFonts w:ascii="Times New Roman" w:hAnsi="Times New Roman" w:cs="Times New Roman"/>
          <w:sz w:val="24"/>
          <w:szCs w:val="24"/>
        </w:rPr>
        <w:lastRenderedPageBreak/>
        <w:t>спорта и молодежной политики отражены в данном подразделе.</w:t>
      </w:r>
    </w:p>
    <w:p w14:paraId="221EE7AF" w14:textId="77777777" w:rsidR="00D22785" w:rsidRPr="002B7A44" w:rsidRDefault="00D22785" w:rsidP="00D22785">
      <w:pPr>
        <w:spacing w:after="0"/>
        <w:ind w:firstLine="540"/>
        <w:jc w:val="both"/>
        <w:rPr>
          <w:rFonts w:ascii="Times New Roman" w:hAnsi="Times New Roman" w:cs="Times New Roman"/>
          <w:sz w:val="24"/>
          <w:szCs w:val="24"/>
        </w:rPr>
      </w:pPr>
      <w:r w:rsidRPr="002B7A44">
        <w:rPr>
          <w:rFonts w:ascii="Times New Roman" w:hAnsi="Times New Roman" w:cs="Times New Roman"/>
          <w:sz w:val="24"/>
          <w:szCs w:val="24"/>
        </w:rPr>
        <w:t xml:space="preserve">Расходы на оплату труда и начисления на оплату труда по подразделу «Другие вопросы в области культуры и кинематографии» при плане 18 418,20 тыс. рублей составили 18 284,60 тыс. рублей, удельный вес в общей сумме расходов составил 99,27%. </w:t>
      </w:r>
    </w:p>
    <w:p w14:paraId="16AADFEC" w14:textId="77777777" w:rsidR="00D22785" w:rsidRPr="002B7A44" w:rsidRDefault="00D22785" w:rsidP="00D22785">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Капитальные расходы при плане 1 228,90 тыс.рублей составили 1 228,67 тыс.рублей, или 99,98% к плановым назначениям. Удельный вес в общей сумме расходов составил 5,77%.</w:t>
      </w:r>
    </w:p>
    <w:p w14:paraId="345D0ED1" w14:textId="77777777" w:rsidR="00D22785" w:rsidRPr="002B7A44" w:rsidRDefault="00D22785" w:rsidP="00D22785">
      <w:pPr>
        <w:spacing w:after="0"/>
        <w:ind w:firstLine="720"/>
        <w:jc w:val="both"/>
        <w:rPr>
          <w:rFonts w:ascii="Times New Roman" w:hAnsi="Times New Roman" w:cs="Times New Roman"/>
          <w:sz w:val="24"/>
          <w:szCs w:val="24"/>
        </w:rPr>
      </w:pPr>
    </w:p>
    <w:p w14:paraId="4251A603" w14:textId="77777777" w:rsidR="00E732EB" w:rsidRPr="002B7A44" w:rsidRDefault="00680CF9" w:rsidP="00141E5F">
      <w:pPr>
        <w:spacing w:after="0"/>
        <w:ind w:firstLine="720"/>
        <w:jc w:val="center"/>
        <w:rPr>
          <w:rFonts w:ascii="Times New Roman" w:hAnsi="Times New Roman" w:cs="Times New Roman"/>
          <w:b/>
          <w:sz w:val="28"/>
          <w:szCs w:val="28"/>
        </w:rPr>
      </w:pPr>
      <w:r w:rsidRPr="002B7A44">
        <w:rPr>
          <w:rFonts w:ascii="Times New Roman" w:hAnsi="Times New Roman" w:cs="Times New Roman"/>
          <w:b/>
          <w:sz w:val="28"/>
          <w:szCs w:val="28"/>
        </w:rPr>
        <w:t>Раздел 09 «Здравоохранение»</w:t>
      </w:r>
    </w:p>
    <w:p w14:paraId="515AA0DA" w14:textId="06DB4BFF" w:rsidR="00EA4E0F" w:rsidRPr="002B7A44" w:rsidRDefault="00EA4E0F" w:rsidP="00EA4E0F">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По разделу «Здравоохранение» за отчетный период при плане 20</w:t>
      </w:r>
      <w:r w:rsidR="00534CD1">
        <w:rPr>
          <w:rFonts w:ascii="Times New Roman" w:hAnsi="Times New Roman" w:cs="Times New Roman"/>
          <w:sz w:val="24"/>
          <w:szCs w:val="24"/>
          <w:lang w:val="en-US"/>
        </w:rPr>
        <w:t> </w:t>
      </w:r>
      <w:r w:rsidRPr="002B7A44">
        <w:rPr>
          <w:rFonts w:ascii="Times New Roman" w:hAnsi="Times New Roman" w:cs="Times New Roman"/>
          <w:sz w:val="24"/>
          <w:szCs w:val="24"/>
        </w:rPr>
        <w:t>272</w:t>
      </w:r>
      <w:r w:rsidR="00534CD1">
        <w:rPr>
          <w:rFonts w:ascii="Times New Roman" w:hAnsi="Times New Roman" w:cs="Times New Roman"/>
          <w:sz w:val="24"/>
          <w:szCs w:val="24"/>
        </w:rPr>
        <w:t>,</w:t>
      </w:r>
      <w:r w:rsidRPr="002B7A44">
        <w:rPr>
          <w:rFonts w:ascii="Times New Roman" w:hAnsi="Times New Roman" w:cs="Times New Roman"/>
          <w:sz w:val="24"/>
          <w:szCs w:val="24"/>
        </w:rPr>
        <w:t>10 тыс. рублей кассовое исполнение составило 12</w:t>
      </w:r>
      <w:r w:rsidRPr="002B7A44">
        <w:rPr>
          <w:rFonts w:ascii="Times New Roman" w:hAnsi="Times New Roman" w:cs="Times New Roman"/>
          <w:sz w:val="24"/>
          <w:szCs w:val="24"/>
          <w:lang w:val="en-US"/>
        </w:rPr>
        <w:t> </w:t>
      </w:r>
      <w:r w:rsidRPr="002B7A44">
        <w:rPr>
          <w:rFonts w:ascii="Times New Roman" w:hAnsi="Times New Roman" w:cs="Times New Roman"/>
          <w:sz w:val="24"/>
          <w:szCs w:val="24"/>
        </w:rPr>
        <w:t>970,62 тыс. рублей, или 63,98%.</w:t>
      </w:r>
    </w:p>
    <w:p w14:paraId="1CD99AEC" w14:textId="77777777" w:rsidR="00EA4E0F" w:rsidRPr="002B7A44" w:rsidRDefault="00EA4E0F" w:rsidP="00EA4E0F">
      <w:pPr>
        <w:spacing w:after="0"/>
        <w:ind w:firstLine="708"/>
        <w:jc w:val="both"/>
        <w:rPr>
          <w:rFonts w:ascii="Times New Roman" w:hAnsi="Times New Roman" w:cs="Times New Roman"/>
          <w:b/>
          <w:sz w:val="24"/>
          <w:szCs w:val="24"/>
        </w:rPr>
      </w:pPr>
      <w:r w:rsidRPr="002B7A44">
        <w:rPr>
          <w:rFonts w:ascii="Times New Roman" w:hAnsi="Times New Roman" w:cs="Times New Roman"/>
          <w:b/>
          <w:sz w:val="24"/>
          <w:szCs w:val="24"/>
        </w:rPr>
        <w:t>Подраздел 0907 «Санитарно-эпидемиологическое благополучие»</w:t>
      </w:r>
    </w:p>
    <w:p w14:paraId="63190D66" w14:textId="77777777" w:rsidR="00EA4E0F" w:rsidRPr="002B7A44" w:rsidRDefault="00EA4E0F" w:rsidP="00EA4E0F">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Кассовое исполнение по данному подразделу при плане 19</w:t>
      </w:r>
      <w:r w:rsidRPr="002B7A44">
        <w:rPr>
          <w:rFonts w:ascii="Times New Roman" w:hAnsi="Times New Roman" w:cs="Times New Roman"/>
          <w:sz w:val="24"/>
          <w:szCs w:val="24"/>
          <w:lang w:val="en-US"/>
        </w:rPr>
        <w:t> </w:t>
      </w:r>
      <w:r w:rsidRPr="002B7A44">
        <w:rPr>
          <w:rFonts w:ascii="Times New Roman" w:hAnsi="Times New Roman" w:cs="Times New Roman"/>
          <w:sz w:val="24"/>
          <w:szCs w:val="24"/>
        </w:rPr>
        <w:t>961,10 тыс. рублей составило 12</w:t>
      </w:r>
      <w:r w:rsidRPr="002B7A44">
        <w:rPr>
          <w:rFonts w:ascii="Times New Roman" w:hAnsi="Times New Roman" w:cs="Times New Roman"/>
          <w:sz w:val="24"/>
          <w:szCs w:val="24"/>
          <w:lang w:val="en-US"/>
        </w:rPr>
        <w:t> </w:t>
      </w:r>
      <w:r w:rsidRPr="002B7A44">
        <w:rPr>
          <w:rFonts w:ascii="Times New Roman" w:hAnsi="Times New Roman" w:cs="Times New Roman"/>
          <w:sz w:val="24"/>
          <w:szCs w:val="24"/>
        </w:rPr>
        <w:t xml:space="preserve">659,65 тыс. рублей, или 63,42%.  </w:t>
      </w:r>
    </w:p>
    <w:p w14:paraId="5323EEB3" w14:textId="77777777" w:rsidR="00EA4E0F" w:rsidRPr="002B7A44" w:rsidRDefault="00EA4E0F" w:rsidP="00EA4E0F">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В данном подразделе отражены расходы на муниципальные программы и непрограммные расходы согласно таблице:</w:t>
      </w:r>
    </w:p>
    <w:p w14:paraId="24893168" w14:textId="77777777" w:rsidR="00EA4E0F" w:rsidRPr="002B7A44" w:rsidRDefault="00EA4E0F" w:rsidP="00EA4E0F">
      <w:pPr>
        <w:spacing w:after="0"/>
        <w:jc w:val="right"/>
        <w:rPr>
          <w:rFonts w:ascii="Times New Roman" w:hAnsi="Times New Roman" w:cs="Times New Roman"/>
          <w:sz w:val="20"/>
          <w:szCs w:val="20"/>
        </w:rPr>
      </w:pPr>
      <w:r w:rsidRPr="002B7A44">
        <w:rPr>
          <w:rFonts w:ascii="Times New Roman" w:hAnsi="Times New Roman" w:cs="Times New Roman"/>
          <w:sz w:val="20"/>
          <w:szCs w:val="20"/>
        </w:rPr>
        <w:t xml:space="preserve">   (тыс. рублей)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134"/>
        <w:gridCol w:w="1134"/>
        <w:gridCol w:w="1163"/>
        <w:gridCol w:w="1105"/>
        <w:gridCol w:w="1559"/>
      </w:tblGrid>
      <w:tr w:rsidR="00EA4E0F" w:rsidRPr="002B7A44" w14:paraId="09D396B4" w14:textId="77777777" w:rsidTr="00216553">
        <w:trPr>
          <w:trHeight w:val="827"/>
        </w:trPr>
        <w:tc>
          <w:tcPr>
            <w:tcW w:w="4219" w:type="dxa"/>
            <w:tcBorders>
              <w:top w:val="single" w:sz="4" w:space="0" w:color="auto"/>
              <w:left w:val="single" w:sz="4" w:space="0" w:color="auto"/>
              <w:bottom w:val="single" w:sz="4" w:space="0" w:color="auto"/>
              <w:right w:val="single" w:sz="4" w:space="0" w:color="auto"/>
            </w:tcBorders>
            <w:hideMark/>
          </w:tcPr>
          <w:p w14:paraId="3E39173B" w14:textId="77777777" w:rsidR="00EA4E0F" w:rsidRPr="002B7A44" w:rsidRDefault="00EA4E0F" w:rsidP="008C6708">
            <w:pPr>
              <w:spacing w:after="0"/>
              <w:jc w:val="center"/>
              <w:rPr>
                <w:rFonts w:ascii="Times New Roman" w:hAnsi="Times New Roman" w:cs="Times New Roman"/>
                <w:sz w:val="20"/>
                <w:szCs w:val="20"/>
              </w:rPr>
            </w:pPr>
            <w:r w:rsidRPr="002B7A44">
              <w:rPr>
                <w:rFonts w:ascii="Times New Roman" w:hAnsi="Times New Roman" w:cs="Times New Roman"/>
                <w:sz w:val="20"/>
                <w:szCs w:val="20"/>
              </w:rPr>
              <w:t>Наименование муниципальных программ</w:t>
            </w:r>
          </w:p>
        </w:tc>
        <w:tc>
          <w:tcPr>
            <w:tcW w:w="1134" w:type="dxa"/>
            <w:tcBorders>
              <w:top w:val="single" w:sz="4" w:space="0" w:color="auto"/>
              <w:left w:val="single" w:sz="4" w:space="0" w:color="auto"/>
              <w:bottom w:val="single" w:sz="4" w:space="0" w:color="auto"/>
              <w:right w:val="single" w:sz="4" w:space="0" w:color="auto"/>
            </w:tcBorders>
            <w:hideMark/>
          </w:tcPr>
          <w:p w14:paraId="2F3D11F8" w14:textId="77777777" w:rsidR="00EA4E0F" w:rsidRPr="002B7A44" w:rsidRDefault="00EA4E0F" w:rsidP="008C6708">
            <w:pPr>
              <w:jc w:val="center"/>
              <w:rPr>
                <w:rFonts w:ascii="Times New Roman" w:hAnsi="Times New Roman" w:cs="Times New Roman"/>
                <w:sz w:val="20"/>
                <w:szCs w:val="20"/>
              </w:rPr>
            </w:pPr>
            <w:r w:rsidRPr="002B7A44">
              <w:rPr>
                <w:rFonts w:ascii="Times New Roman" w:hAnsi="Times New Roman" w:cs="Times New Roman"/>
                <w:sz w:val="20"/>
                <w:szCs w:val="20"/>
              </w:rPr>
              <w:t>Исполне-но за 2019 год</w:t>
            </w:r>
          </w:p>
        </w:tc>
        <w:tc>
          <w:tcPr>
            <w:tcW w:w="1134" w:type="dxa"/>
            <w:tcBorders>
              <w:top w:val="single" w:sz="4" w:space="0" w:color="auto"/>
              <w:left w:val="single" w:sz="4" w:space="0" w:color="auto"/>
              <w:bottom w:val="single" w:sz="4" w:space="0" w:color="auto"/>
              <w:right w:val="single" w:sz="4" w:space="0" w:color="auto"/>
            </w:tcBorders>
            <w:hideMark/>
          </w:tcPr>
          <w:p w14:paraId="54E72146" w14:textId="77777777" w:rsidR="00EA4E0F" w:rsidRPr="002B7A44" w:rsidRDefault="00EA4E0F" w:rsidP="008C6708">
            <w:pPr>
              <w:jc w:val="center"/>
              <w:rPr>
                <w:rFonts w:ascii="Times New Roman" w:hAnsi="Times New Roman" w:cs="Times New Roman"/>
                <w:sz w:val="20"/>
                <w:szCs w:val="20"/>
              </w:rPr>
            </w:pPr>
            <w:r w:rsidRPr="002B7A44">
              <w:rPr>
                <w:rFonts w:ascii="Times New Roman" w:hAnsi="Times New Roman" w:cs="Times New Roman"/>
                <w:sz w:val="20"/>
                <w:szCs w:val="20"/>
              </w:rPr>
              <w:t>Назначено на  2020 год</w:t>
            </w:r>
          </w:p>
        </w:tc>
        <w:tc>
          <w:tcPr>
            <w:tcW w:w="1163" w:type="dxa"/>
            <w:tcBorders>
              <w:top w:val="single" w:sz="4" w:space="0" w:color="auto"/>
              <w:left w:val="single" w:sz="4" w:space="0" w:color="auto"/>
              <w:bottom w:val="single" w:sz="4" w:space="0" w:color="auto"/>
              <w:right w:val="single" w:sz="4" w:space="0" w:color="auto"/>
            </w:tcBorders>
            <w:hideMark/>
          </w:tcPr>
          <w:p w14:paraId="41F44D86" w14:textId="77777777" w:rsidR="00EA4E0F" w:rsidRPr="002B7A44" w:rsidRDefault="00EA4E0F" w:rsidP="008C6708">
            <w:pPr>
              <w:jc w:val="center"/>
              <w:rPr>
                <w:rFonts w:ascii="Times New Roman" w:hAnsi="Times New Roman" w:cs="Times New Roman"/>
                <w:sz w:val="20"/>
                <w:szCs w:val="20"/>
              </w:rPr>
            </w:pPr>
            <w:r w:rsidRPr="002B7A44">
              <w:rPr>
                <w:rFonts w:ascii="Times New Roman" w:hAnsi="Times New Roman" w:cs="Times New Roman"/>
                <w:sz w:val="20"/>
                <w:szCs w:val="20"/>
              </w:rPr>
              <w:t>Исполнено за 2020 год</w:t>
            </w:r>
          </w:p>
        </w:tc>
        <w:tc>
          <w:tcPr>
            <w:tcW w:w="1105" w:type="dxa"/>
            <w:tcBorders>
              <w:top w:val="single" w:sz="4" w:space="0" w:color="auto"/>
              <w:left w:val="single" w:sz="4" w:space="0" w:color="auto"/>
              <w:bottom w:val="single" w:sz="4" w:space="0" w:color="auto"/>
              <w:right w:val="single" w:sz="4" w:space="0" w:color="auto"/>
            </w:tcBorders>
          </w:tcPr>
          <w:p w14:paraId="544EF860" w14:textId="77777777" w:rsidR="00EA4E0F" w:rsidRPr="002B7A44" w:rsidRDefault="00EA4E0F" w:rsidP="008C6708">
            <w:pPr>
              <w:jc w:val="center"/>
              <w:rPr>
                <w:rFonts w:ascii="Times New Roman" w:hAnsi="Times New Roman" w:cs="Times New Roman"/>
                <w:sz w:val="20"/>
                <w:szCs w:val="20"/>
              </w:rPr>
            </w:pPr>
            <w:r w:rsidRPr="002B7A44">
              <w:rPr>
                <w:rFonts w:ascii="Times New Roman" w:hAnsi="Times New Roman" w:cs="Times New Roman"/>
                <w:sz w:val="20"/>
                <w:szCs w:val="20"/>
              </w:rPr>
              <w:t>% исполнения</w:t>
            </w:r>
          </w:p>
        </w:tc>
        <w:tc>
          <w:tcPr>
            <w:tcW w:w="1559" w:type="dxa"/>
            <w:tcBorders>
              <w:top w:val="single" w:sz="4" w:space="0" w:color="auto"/>
              <w:left w:val="single" w:sz="4" w:space="0" w:color="auto"/>
              <w:bottom w:val="single" w:sz="4" w:space="0" w:color="auto"/>
              <w:right w:val="single" w:sz="4" w:space="0" w:color="auto"/>
            </w:tcBorders>
          </w:tcPr>
          <w:p w14:paraId="749B6DE3" w14:textId="77777777" w:rsidR="00EA4E0F" w:rsidRPr="002B7A44" w:rsidRDefault="00EA4E0F" w:rsidP="008C6708">
            <w:pPr>
              <w:jc w:val="center"/>
              <w:rPr>
                <w:rFonts w:ascii="Times New Roman" w:hAnsi="Times New Roman" w:cs="Times New Roman"/>
                <w:sz w:val="20"/>
                <w:szCs w:val="20"/>
              </w:rPr>
            </w:pPr>
            <w:r w:rsidRPr="002B7A44">
              <w:rPr>
                <w:rFonts w:ascii="Times New Roman" w:hAnsi="Times New Roman" w:cs="Times New Roman"/>
                <w:sz w:val="20"/>
                <w:szCs w:val="20"/>
              </w:rPr>
              <w:t>Темп роста к уровню 2019 года, %</w:t>
            </w:r>
          </w:p>
        </w:tc>
      </w:tr>
      <w:tr w:rsidR="00EA4E0F" w:rsidRPr="002B7A44" w14:paraId="5FEE6FC3" w14:textId="77777777" w:rsidTr="00216553">
        <w:tc>
          <w:tcPr>
            <w:tcW w:w="4219" w:type="dxa"/>
            <w:tcBorders>
              <w:top w:val="single" w:sz="4" w:space="0" w:color="auto"/>
              <w:left w:val="single" w:sz="4" w:space="0" w:color="auto"/>
              <w:bottom w:val="single" w:sz="4" w:space="0" w:color="auto"/>
              <w:right w:val="single" w:sz="4" w:space="0" w:color="auto"/>
            </w:tcBorders>
            <w:hideMark/>
          </w:tcPr>
          <w:p w14:paraId="154926F9" w14:textId="77777777" w:rsidR="00EA4E0F" w:rsidRPr="002B7A44" w:rsidRDefault="00EA4E0F" w:rsidP="008C6708">
            <w:pPr>
              <w:spacing w:after="0"/>
              <w:rPr>
                <w:rFonts w:ascii="Times New Roman" w:hAnsi="Times New Roman" w:cs="Times New Roman"/>
                <w:b/>
                <w:i/>
                <w:sz w:val="20"/>
                <w:szCs w:val="20"/>
              </w:rPr>
            </w:pPr>
            <w:r w:rsidRPr="002B7A44">
              <w:rPr>
                <w:rFonts w:ascii="Times New Roman" w:hAnsi="Times New Roman" w:cs="Times New Roman"/>
                <w:b/>
                <w:i/>
                <w:sz w:val="20"/>
                <w:szCs w:val="20"/>
              </w:rPr>
              <w:t>1.</w:t>
            </w:r>
            <w:r w:rsidRPr="002B7A44">
              <w:t xml:space="preserve"> </w:t>
            </w:r>
            <w:r w:rsidRPr="002B7A44">
              <w:rPr>
                <w:rFonts w:ascii="Times New Roman" w:hAnsi="Times New Roman" w:cs="Times New Roman"/>
                <w:b/>
                <w:i/>
                <w:sz w:val="20"/>
                <w:szCs w:val="20"/>
              </w:rPr>
              <w:t>Муниципальная программа "Защита населения и территорий от чрезвычайных ситуаций, обеспечение первичных мер пожарной безопасности в городе Радужный  на 2019-2025 годы и на период до 2030 года"</w:t>
            </w:r>
          </w:p>
        </w:tc>
        <w:tc>
          <w:tcPr>
            <w:tcW w:w="1134" w:type="dxa"/>
            <w:tcBorders>
              <w:top w:val="single" w:sz="4" w:space="0" w:color="auto"/>
              <w:left w:val="single" w:sz="4" w:space="0" w:color="auto"/>
              <w:bottom w:val="single" w:sz="4" w:space="0" w:color="auto"/>
              <w:right w:val="single" w:sz="4" w:space="0" w:color="auto"/>
            </w:tcBorders>
            <w:vAlign w:val="center"/>
          </w:tcPr>
          <w:p w14:paraId="3268DF0C" w14:textId="77777777" w:rsidR="00EA4E0F" w:rsidRPr="002B7A44" w:rsidRDefault="00EA4E0F" w:rsidP="008C6708">
            <w:pPr>
              <w:spacing w:after="0"/>
              <w:jc w:val="center"/>
              <w:rPr>
                <w:rFonts w:ascii="Times New Roman" w:hAnsi="Times New Roman" w:cs="Times New Roman"/>
                <w:b/>
                <w:i/>
                <w:sz w:val="20"/>
                <w:szCs w:val="20"/>
              </w:rPr>
            </w:pPr>
            <w:r w:rsidRPr="002B7A44">
              <w:rPr>
                <w:rFonts w:ascii="Times New Roman" w:hAnsi="Times New Roman" w:cs="Times New Roman"/>
                <w:b/>
                <w:i/>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4198DC" w14:textId="77777777" w:rsidR="00EA4E0F" w:rsidRPr="002B7A44" w:rsidRDefault="00EA4E0F" w:rsidP="008C6708">
            <w:pPr>
              <w:spacing w:after="0"/>
              <w:jc w:val="center"/>
              <w:rPr>
                <w:rFonts w:ascii="Times New Roman" w:hAnsi="Times New Roman" w:cs="Times New Roman"/>
                <w:b/>
                <w:i/>
                <w:sz w:val="20"/>
                <w:szCs w:val="20"/>
              </w:rPr>
            </w:pPr>
            <w:r w:rsidRPr="002B7A44">
              <w:rPr>
                <w:rFonts w:ascii="Times New Roman" w:hAnsi="Times New Roman" w:cs="Times New Roman"/>
                <w:b/>
                <w:i/>
                <w:sz w:val="20"/>
                <w:szCs w:val="20"/>
              </w:rPr>
              <w:t>8 393,65</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B923764" w14:textId="77777777" w:rsidR="00EA4E0F" w:rsidRPr="002B7A44" w:rsidRDefault="00EA4E0F" w:rsidP="008C6708">
            <w:pPr>
              <w:spacing w:after="0"/>
              <w:jc w:val="center"/>
              <w:rPr>
                <w:rFonts w:ascii="Times New Roman" w:hAnsi="Times New Roman" w:cs="Times New Roman"/>
                <w:b/>
                <w:i/>
                <w:sz w:val="20"/>
                <w:szCs w:val="20"/>
              </w:rPr>
            </w:pPr>
            <w:r w:rsidRPr="002B7A44">
              <w:rPr>
                <w:rFonts w:ascii="Times New Roman" w:hAnsi="Times New Roman" w:cs="Times New Roman"/>
                <w:b/>
                <w:i/>
                <w:sz w:val="20"/>
                <w:szCs w:val="20"/>
              </w:rPr>
              <w:t>7 310,55</w:t>
            </w:r>
          </w:p>
        </w:tc>
        <w:tc>
          <w:tcPr>
            <w:tcW w:w="1105" w:type="dxa"/>
            <w:tcBorders>
              <w:top w:val="single" w:sz="4" w:space="0" w:color="auto"/>
              <w:left w:val="single" w:sz="4" w:space="0" w:color="auto"/>
              <w:bottom w:val="single" w:sz="4" w:space="0" w:color="auto"/>
              <w:right w:val="single" w:sz="4" w:space="0" w:color="auto"/>
            </w:tcBorders>
            <w:vAlign w:val="center"/>
          </w:tcPr>
          <w:p w14:paraId="3363E0C1" w14:textId="77777777" w:rsidR="00EA4E0F" w:rsidRPr="002B7A44" w:rsidRDefault="00EA4E0F" w:rsidP="008C6708">
            <w:pPr>
              <w:spacing w:after="0"/>
              <w:jc w:val="center"/>
              <w:rPr>
                <w:rFonts w:ascii="Times New Roman" w:hAnsi="Times New Roman" w:cs="Times New Roman"/>
                <w:b/>
                <w:i/>
                <w:sz w:val="20"/>
                <w:szCs w:val="20"/>
              </w:rPr>
            </w:pPr>
            <w:r w:rsidRPr="002B7A44">
              <w:rPr>
                <w:rFonts w:ascii="Times New Roman" w:hAnsi="Times New Roman" w:cs="Times New Roman"/>
                <w:b/>
                <w:i/>
                <w:sz w:val="20"/>
                <w:szCs w:val="20"/>
              </w:rPr>
              <w:t>87,10</w:t>
            </w:r>
          </w:p>
        </w:tc>
        <w:tc>
          <w:tcPr>
            <w:tcW w:w="1559" w:type="dxa"/>
            <w:tcBorders>
              <w:top w:val="single" w:sz="4" w:space="0" w:color="auto"/>
              <w:left w:val="single" w:sz="4" w:space="0" w:color="auto"/>
              <w:bottom w:val="single" w:sz="4" w:space="0" w:color="auto"/>
              <w:right w:val="single" w:sz="4" w:space="0" w:color="auto"/>
            </w:tcBorders>
            <w:vAlign w:val="center"/>
          </w:tcPr>
          <w:p w14:paraId="19B21579" w14:textId="77777777" w:rsidR="00EA4E0F" w:rsidRPr="002B7A44" w:rsidRDefault="00EA4E0F" w:rsidP="008C6708">
            <w:pPr>
              <w:spacing w:after="0"/>
              <w:jc w:val="center"/>
              <w:rPr>
                <w:rFonts w:ascii="Times New Roman" w:hAnsi="Times New Roman" w:cs="Times New Roman"/>
                <w:b/>
                <w:i/>
                <w:sz w:val="20"/>
                <w:szCs w:val="20"/>
              </w:rPr>
            </w:pPr>
            <w:r w:rsidRPr="002B7A44">
              <w:rPr>
                <w:rFonts w:ascii="Times New Roman" w:hAnsi="Times New Roman" w:cs="Times New Roman"/>
                <w:b/>
                <w:i/>
                <w:sz w:val="20"/>
                <w:szCs w:val="20"/>
              </w:rPr>
              <w:t>0,00</w:t>
            </w:r>
          </w:p>
        </w:tc>
      </w:tr>
      <w:tr w:rsidR="00EA4E0F" w:rsidRPr="002B7A44" w14:paraId="35191E5C" w14:textId="77777777" w:rsidTr="00216553">
        <w:tc>
          <w:tcPr>
            <w:tcW w:w="4219" w:type="dxa"/>
            <w:tcBorders>
              <w:top w:val="single" w:sz="4" w:space="0" w:color="auto"/>
              <w:left w:val="single" w:sz="4" w:space="0" w:color="auto"/>
              <w:bottom w:val="single" w:sz="4" w:space="0" w:color="auto"/>
              <w:right w:val="single" w:sz="4" w:space="0" w:color="auto"/>
            </w:tcBorders>
            <w:hideMark/>
          </w:tcPr>
          <w:p w14:paraId="59427D81" w14:textId="77777777" w:rsidR="00EA4E0F" w:rsidRPr="002B7A44" w:rsidRDefault="00EA4E0F" w:rsidP="008C6708">
            <w:pPr>
              <w:spacing w:after="0"/>
              <w:rPr>
                <w:rFonts w:ascii="Times New Roman" w:hAnsi="Times New Roman" w:cs="Times New Roman"/>
                <w:sz w:val="20"/>
                <w:szCs w:val="20"/>
              </w:rPr>
            </w:pPr>
            <w:r w:rsidRPr="002B7A44">
              <w:rPr>
                <w:rFonts w:ascii="Times New Roman" w:hAnsi="Times New Roman" w:cs="Times New Roman"/>
                <w:sz w:val="20"/>
                <w:szCs w:val="20"/>
              </w:rPr>
              <w:t>1.1.</w:t>
            </w:r>
            <w:r w:rsidRPr="002B7A44">
              <w:t xml:space="preserve"> </w:t>
            </w:r>
            <w:r w:rsidRPr="002B7A44">
              <w:rPr>
                <w:rFonts w:ascii="Times New Roman" w:hAnsi="Times New Roman" w:cs="Times New Roman"/>
                <w:sz w:val="20"/>
                <w:szCs w:val="20"/>
              </w:rPr>
              <w:t>Подпрограмма "Защита населения и территорий города Радужный от чрезвычайных ситуаций"</w:t>
            </w:r>
          </w:p>
        </w:tc>
        <w:tc>
          <w:tcPr>
            <w:tcW w:w="1134" w:type="dxa"/>
            <w:tcBorders>
              <w:top w:val="single" w:sz="4" w:space="0" w:color="auto"/>
              <w:left w:val="single" w:sz="4" w:space="0" w:color="auto"/>
              <w:bottom w:val="single" w:sz="4" w:space="0" w:color="auto"/>
              <w:right w:val="single" w:sz="4" w:space="0" w:color="auto"/>
            </w:tcBorders>
            <w:vAlign w:val="center"/>
          </w:tcPr>
          <w:p w14:paraId="66D5ACC1" w14:textId="77777777" w:rsidR="00EA4E0F" w:rsidRPr="002B7A44" w:rsidRDefault="00EA4E0F" w:rsidP="008C6708">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E5161B9" w14:textId="77777777" w:rsidR="00EA4E0F" w:rsidRPr="002B7A44" w:rsidRDefault="00EA4E0F" w:rsidP="008C6708">
            <w:pPr>
              <w:spacing w:after="0"/>
              <w:jc w:val="center"/>
              <w:rPr>
                <w:rFonts w:ascii="Times New Roman" w:hAnsi="Times New Roman" w:cs="Times New Roman"/>
                <w:sz w:val="20"/>
                <w:szCs w:val="20"/>
              </w:rPr>
            </w:pPr>
            <w:r w:rsidRPr="002B7A44">
              <w:rPr>
                <w:rFonts w:ascii="Times New Roman" w:hAnsi="Times New Roman" w:cs="Times New Roman"/>
                <w:sz w:val="20"/>
                <w:szCs w:val="20"/>
              </w:rPr>
              <w:t>8 393,65</w:t>
            </w:r>
          </w:p>
        </w:tc>
        <w:tc>
          <w:tcPr>
            <w:tcW w:w="1163" w:type="dxa"/>
            <w:tcBorders>
              <w:top w:val="single" w:sz="4" w:space="0" w:color="auto"/>
              <w:left w:val="single" w:sz="4" w:space="0" w:color="auto"/>
              <w:bottom w:val="single" w:sz="4" w:space="0" w:color="auto"/>
              <w:right w:val="single" w:sz="4" w:space="0" w:color="auto"/>
            </w:tcBorders>
            <w:vAlign w:val="center"/>
          </w:tcPr>
          <w:p w14:paraId="031EC87B" w14:textId="77777777" w:rsidR="00EA4E0F" w:rsidRPr="002B7A44" w:rsidRDefault="00EA4E0F" w:rsidP="008C6708">
            <w:pPr>
              <w:spacing w:after="0"/>
              <w:jc w:val="center"/>
              <w:rPr>
                <w:rFonts w:ascii="Times New Roman" w:hAnsi="Times New Roman" w:cs="Times New Roman"/>
                <w:sz w:val="20"/>
                <w:szCs w:val="20"/>
              </w:rPr>
            </w:pPr>
            <w:r w:rsidRPr="002B7A44">
              <w:rPr>
                <w:rFonts w:ascii="Times New Roman" w:hAnsi="Times New Roman" w:cs="Times New Roman"/>
                <w:sz w:val="20"/>
                <w:szCs w:val="20"/>
              </w:rPr>
              <w:t>7 310,55</w:t>
            </w:r>
          </w:p>
        </w:tc>
        <w:tc>
          <w:tcPr>
            <w:tcW w:w="1105" w:type="dxa"/>
            <w:tcBorders>
              <w:top w:val="single" w:sz="4" w:space="0" w:color="auto"/>
              <w:left w:val="single" w:sz="4" w:space="0" w:color="auto"/>
              <w:bottom w:val="single" w:sz="4" w:space="0" w:color="auto"/>
              <w:right w:val="single" w:sz="4" w:space="0" w:color="auto"/>
            </w:tcBorders>
            <w:vAlign w:val="center"/>
          </w:tcPr>
          <w:p w14:paraId="4EFDDB18" w14:textId="77777777" w:rsidR="00EA4E0F" w:rsidRPr="002B7A44" w:rsidRDefault="00EA4E0F" w:rsidP="008C6708">
            <w:pPr>
              <w:spacing w:after="0"/>
              <w:jc w:val="center"/>
              <w:rPr>
                <w:rFonts w:ascii="Times New Roman" w:hAnsi="Times New Roman" w:cs="Times New Roman"/>
                <w:sz w:val="20"/>
                <w:szCs w:val="20"/>
              </w:rPr>
            </w:pPr>
            <w:r w:rsidRPr="002B7A44">
              <w:rPr>
                <w:rFonts w:ascii="Times New Roman" w:hAnsi="Times New Roman" w:cs="Times New Roman"/>
                <w:sz w:val="20"/>
                <w:szCs w:val="20"/>
              </w:rPr>
              <w:t>87,10</w:t>
            </w:r>
          </w:p>
        </w:tc>
        <w:tc>
          <w:tcPr>
            <w:tcW w:w="1559" w:type="dxa"/>
            <w:tcBorders>
              <w:top w:val="single" w:sz="4" w:space="0" w:color="auto"/>
              <w:left w:val="single" w:sz="4" w:space="0" w:color="auto"/>
              <w:bottom w:val="single" w:sz="4" w:space="0" w:color="auto"/>
              <w:right w:val="single" w:sz="4" w:space="0" w:color="auto"/>
            </w:tcBorders>
            <w:vAlign w:val="center"/>
          </w:tcPr>
          <w:p w14:paraId="7BCAFB56" w14:textId="77777777" w:rsidR="00EA4E0F" w:rsidRPr="002B7A44" w:rsidRDefault="00EA4E0F" w:rsidP="008C6708">
            <w:pPr>
              <w:spacing w:after="0"/>
              <w:jc w:val="center"/>
              <w:rPr>
                <w:rFonts w:ascii="Times New Roman" w:hAnsi="Times New Roman" w:cs="Times New Roman"/>
                <w:sz w:val="20"/>
                <w:szCs w:val="20"/>
              </w:rPr>
            </w:pPr>
            <w:r w:rsidRPr="002B7A44">
              <w:rPr>
                <w:rFonts w:ascii="Times New Roman" w:hAnsi="Times New Roman" w:cs="Times New Roman"/>
                <w:sz w:val="20"/>
                <w:szCs w:val="20"/>
              </w:rPr>
              <w:t>0,00</w:t>
            </w:r>
          </w:p>
        </w:tc>
      </w:tr>
      <w:tr w:rsidR="00EA4E0F" w:rsidRPr="002B7A44" w14:paraId="0198A5CA" w14:textId="77777777" w:rsidTr="00216553">
        <w:trPr>
          <w:trHeight w:val="284"/>
        </w:trPr>
        <w:tc>
          <w:tcPr>
            <w:tcW w:w="4219" w:type="dxa"/>
            <w:tcBorders>
              <w:top w:val="single" w:sz="4" w:space="0" w:color="auto"/>
              <w:left w:val="single" w:sz="4" w:space="0" w:color="auto"/>
              <w:bottom w:val="single" w:sz="4" w:space="0" w:color="auto"/>
              <w:right w:val="single" w:sz="4" w:space="0" w:color="auto"/>
            </w:tcBorders>
            <w:hideMark/>
          </w:tcPr>
          <w:p w14:paraId="1FAE7CAD" w14:textId="77777777" w:rsidR="00EA4E0F" w:rsidRPr="002B7A44" w:rsidRDefault="00EA4E0F" w:rsidP="008C6708">
            <w:pPr>
              <w:spacing w:after="0"/>
              <w:rPr>
                <w:rFonts w:ascii="Times New Roman" w:hAnsi="Times New Roman" w:cs="Times New Roman"/>
                <w:sz w:val="20"/>
                <w:szCs w:val="20"/>
              </w:rPr>
            </w:pPr>
            <w:r w:rsidRPr="002B7A44">
              <w:rPr>
                <w:rFonts w:ascii="Times New Roman" w:hAnsi="Times New Roman" w:cs="Times New Roman"/>
                <w:i/>
                <w:sz w:val="20"/>
                <w:szCs w:val="20"/>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14:paraId="03F1B6BE" w14:textId="77777777" w:rsidR="00EA4E0F" w:rsidRPr="002B7A44" w:rsidRDefault="00EA4E0F" w:rsidP="008C6708">
            <w:pPr>
              <w:spacing w:after="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AFC4BD8" w14:textId="77777777" w:rsidR="00EA4E0F" w:rsidRPr="002B7A44" w:rsidRDefault="00EA4E0F" w:rsidP="008C6708">
            <w:pPr>
              <w:spacing w:after="0"/>
              <w:jc w:val="center"/>
              <w:rPr>
                <w:rFonts w:ascii="Times New Roman" w:hAnsi="Times New Roman" w:cs="Times New Roman"/>
                <w:sz w:val="20"/>
                <w:szCs w:val="20"/>
              </w:rPr>
            </w:pPr>
          </w:p>
        </w:tc>
        <w:tc>
          <w:tcPr>
            <w:tcW w:w="1163" w:type="dxa"/>
            <w:tcBorders>
              <w:top w:val="single" w:sz="4" w:space="0" w:color="auto"/>
              <w:left w:val="single" w:sz="4" w:space="0" w:color="auto"/>
              <w:bottom w:val="single" w:sz="4" w:space="0" w:color="auto"/>
              <w:right w:val="single" w:sz="4" w:space="0" w:color="auto"/>
            </w:tcBorders>
            <w:vAlign w:val="center"/>
            <w:hideMark/>
          </w:tcPr>
          <w:p w14:paraId="6BF69FD7" w14:textId="77777777" w:rsidR="00EA4E0F" w:rsidRPr="002B7A44" w:rsidRDefault="00EA4E0F" w:rsidP="008C6708">
            <w:pPr>
              <w:spacing w:after="0"/>
              <w:jc w:val="center"/>
              <w:rPr>
                <w:rFonts w:ascii="Times New Roman" w:hAnsi="Times New Roman" w:cs="Times New Roman"/>
                <w:sz w:val="20"/>
                <w:szCs w:val="20"/>
              </w:rPr>
            </w:pPr>
          </w:p>
        </w:tc>
        <w:tc>
          <w:tcPr>
            <w:tcW w:w="1105" w:type="dxa"/>
            <w:tcBorders>
              <w:top w:val="single" w:sz="4" w:space="0" w:color="auto"/>
              <w:left w:val="single" w:sz="4" w:space="0" w:color="auto"/>
              <w:bottom w:val="single" w:sz="4" w:space="0" w:color="auto"/>
              <w:right w:val="single" w:sz="4" w:space="0" w:color="auto"/>
            </w:tcBorders>
            <w:vAlign w:val="center"/>
          </w:tcPr>
          <w:p w14:paraId="6F5EFD67" w14:textId="77777777" w:rsidR="00EA4E0F" w:rsidRPr="002B7A44" w:rsidRDefault="00EA4E0F" w:rsidP="008C6708">
            <w:pPr>
              <w:spacing w:after="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A2C53D4" w14:textId="77777777" w:rsidR="00EA4E0F" w:rsidRPr="002B7A44" w:rsidRDefault="00EA4E0F" w:rsidP="008C6708">
            <w:pPr>
              <w:spacing w:after="0"/>
              <w:jc w:val="center"/>
              <w:rPr>
                <w:rFonts w:ascii="Times New Roman" w:hAnsi="Times New Roman" w:cs="Times New Roman"/>
                <w:sz w:val="20"/>
                <w:szCs w:val="20"/>
              </w:rPr>
            </w:pPr>
          </w:p>
        </w:tc>
      </w:tr>
      <w:tr w:rsidR="00EA4E0F" w:rsidRPr="002B7A44" w14:paraId="18F299E4" w14:textId="77777777" w:rsidTr="00216553">
        <w:tc>
          <w:tcPr>
            <w:tcW w:w="4219" w:type="dxa"/>
            <w:tcBorders>
              <w:top w:val="single" w:sz="4" w:space="0" w:color="auto"/>
              <w:left w:val="single" w:sz="4" w:space="0" w:color="auto"/>
              <w:bottom w:val="single" w:sz="4" w:space="0" w:color="auto"/>
              <w:right w:val="single" w:sz="4" w:space="0" w:color="auto"/>
            </w:tcBorders>
            <w:hideMark/>
          </w:tcPr>
          <w:p w14:paraId="581CEB95" w14:textId="77777777" w:rsidR="00EA4E0F" w:rsidRPr="002B7A44" w:rsidRDefault="00EA4E0F" w:rsidP="008C6708">
            <w:pPr>
              <w:spacing w:after="0"/>
              <w:rPr>
                <w:rFonts w:ascii="Times New Roman" w:hAnsi="Times New Roman" w:cs="Times New Roman"/>
                <w:i/>
                <w:sz w:val="20"/>
                <w:szCs w:val="20"/>
              </w:rPr>
            </w:pPr>
            <w:r w:rsidRPr="002B7A44">
              <w:rPr>
                <w:rFonts w:ascii="Times New Roman" w:hAnsi="Times New Roman" w:cs="Times New Roman"/>
                <w:i/>
                <w:sz w:val="20"/>
                <w:szCs w:val="20"/>
              </w:rPr>
              <w:t>-Реализация мероприятий по проведению дополнительных мер по предупреждению завоза и распространения новой коронавирусной инфекции, вызванной COVID-19 в городе Радужный (Резервный фонд администрации города Радужный)</w:t>
            </w:r>
          </w:p>
        </w:tc>
        <w:tc>
          <w:tcPr>
            <w:tcW w:w="1134" w:type="dxa"/>
            <w:tcBorders>
              <w:top w:val="single" w:sz="4" w:space="0" w:color="auto"/>
              <w:left w:val="single" w:sz="4" w:space="0" w:color="auto"/>
              <w:bottom w:val="single" w:sz="4" w:space="0" w:color="auto"/>
              <w:right w:val="single" w:sz="4" w:space="0" w:color="auto"/>
            </w:tcBorders>
            <w:vAlign w:val="center"/>
          </w:tcPr>
          <w:p w14:paraId="68868B9E" w14:textId="77777777" w:rsidR="00EA4E0F" w:rsidRPr="002B7A44" w:rsidRDefault="00EA4E0F" w:rsidP="008C6708">
            <w:pPr>
              <w:spacing w:after="0"/>
              <w:jc w:val="center"/>
              <w:rPr>
                <w:rFonts w:ascii="Times New Roman" w:hAnsi="Times New Roman" w:cs="Times New Roman"/>
                <w:i/>
                <w:sz w:val="20"/>
                <w:szCs w:val="20"/>
              </w:rPr>
            </w:pPr>
            <w:r w:rsidRPr="002B7A44">
              <w:rPr>
                <w:rFonts w:ascii="Times New Roman" w:hAnsi="Times New Roman" w:cs="Times New Roman"/>
                <w:i/>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CA72590" w14:textId="77777777" w:rsidR="00EA4E0F" w:rsidRPr="002B7A44" w:rsidRDefault="00EA4E0F" w:rsidP="008C6708">
            <w:pPr>
              <w:spacing w:after="0"/>
              <w:jc w:val="center"/>
              <w:rPr>
                <w:rFonts w:ascii="Times New Roman" w:hAnsi="Times New Roman" w:cs="Times New Roman"/>
                <w:i/>
                <w:sz w:val="20"/>
                <w:szCs w:val="20"/>
              </w:rPr>
            </w:pPr>
            <w:r w:rsidRPr="002B7A44">
              <w:rPr>
                <w:rFonts w:ascii="Times New Roman" w:hAnsi="Times New Roman" w:cs="Times New Roman"/>
                <w:i/>
                <w:sz w:val="20"/>
                <w:szCs w:val="20"/>
              </w:rPr>
              <w:t>2 926,08</w:t>
            </w:r>
          </w:p>
        </w:tc>
        <w:tc>
          <w:tcPr>
            <w:tcW w:w="1163" w:type="dxa"/>
            <w:tcBorders>
              <w:top w:val="single" w:sz="4" w:space="0" w:color="auto"/>
              <w:left w:val="single" w:sz="4" w:space="0" w:color="auto"/>
              <w:bottom w:val="single" w:sz="4" w:space="0" w:color="auto"/>
              <w:right w:val="single" w:sz="4" w:space="0" w:color="auto"/>
            </w:tcBorders>
            <w:vAlign w:val="center"/>
          </w:tcPr>
          <w:p w14:paraId="0358ADC7" w14:textId="77777777" w:rsidR="00EA4E0F" w:rsidRPr="002B7A44" w:rsidRDefault="00EA4E0F" w:rsidP="008C6708">
            <w:pPr>
              <w:spacing w:after="0"/>
              <w:jc w:val="center"/>
              <w:rPr>
                <w:rFonts w:ascii="Times New Roman" w:hAnsi="Times New Roman" w:cs="Times New Roman"/>
                <w:i/>
                <w:sz w:val="20"/>
                <w:szCs w:val="20"/>
              </w:rPr>
            </w:pPr>
            <w:r w:rsidRPr="002B7A44">
              <w:rPr>
                <w:rFonts w:ascii="Times New Roman" w:hAnsi="Times New Roman" w:cs="Times New Roman"/>
                <w:i/>
                <w:sz w:val="20"/>
                <w:szCs w:val="20"/>
              </w:rPr>
              <w:t>2 923,77</w:t>
            </w:r>
          </w:p>
        </w:tc>
        <w:tc>
          <w:tcPr>
            <w:tcW w:w="1105" w:type="dxa"/>
            <w:tcBorders>
              <w:top w:val="single" w:sz="4" w:space="0" w:color="auto"/>
              <w:left w:val="single" w:sz="4" w:space="0" w:color="auto"/>
              <w:bottom w:val="single" w:sz="4" w:space="0" w:color="auto"/>
              <w:right w:val="single" w:sz="4" w:space="0" w:color="auto"/>
            </w:tcBorders>
            <w:vAlign w:val="center"/>
          </w:tcPr>
          <w:p w14:paraId="7C0F6210" w14:textId="77777777" w:rsidR="00EA4E0F" w:rsidRPr="002B7A44" w:rsidRDefault="00EA4E0F" w:rsidP="008C6708">
            <w:pPr>
              <w:spacing w:after="0"/>
              <w:jc w:val="center"/>
              <w:rPr>
                <w:rFonts w:ascii="Times New Roman" w:hAnsi="Times New Roman" w:cs="Times New Roman"/>
                <w:i/>
                <w:sz w:val="20"/>
                <w:szCs w:val="20"/>
              </w:rPr>
            </w:pPr>
            <w:r w:rsidRPr="002B7A44">
              <w:rPr>
                <w:rFonts w:ascii="Times New Roman" w:hAnsi="Times New Roman" w:cs="Times New Roman"/>
                <w:i/>
                <w:sz w:val="20"/>
                <w:szCs w:val="20"/>
              </w:rPr>
              <w:t>99,92</w:t>
            </w:r>
          </w:p>
        </w:tc>
        <w:tc>
          <w:tcPr>
            <w:tcW w:w="1559" w:type="dxa"/>
            <w:tcBorders>
              <w:top w:val="single" w:sz="4" w:space="0" w:color="auto"/>
              <w:left w:val="single" w:sz="4" w:space="0" w:color="auto"/>
              <w:bottom w:val="single" w:sz="4" w:space="0" w:color="auto"/>
              <w:right w:val="single" w:sz="4" w:space="0" w:color="auto"/>
            </w:tcBorders>
            <w:vAlign w:val="center"/>
          </w:tcPr>
          <w:p w14:paraId="7531F78C" w14:textId="77777777" w:rsidR="00EA4E0F" w:rsidRPr="002B7A44" w:rsidRDefault="00EA4E0F" w:rsidP="008C6708">
            <w:pPr>
              <w:spacing w:after="0"/>
              <w:jc w:val="center"/>
              <w:rPr>
                <w:rFonts w:ascii="Times New Roman" w:hAnsi="Times New Roman" w:cs="Times New Roman"/>
                <w:sz w:val="20"/>
                <w:szCs w:val="20"/>
              </w:rPr>
            </w:pPr>
            <w:r w:rsidRPr="002B7A44">
              <w:rPr>
                <w:rFonts w:ascii="Times New Roman" w:hAnsi="Times New Roman" w:cs="Times New Roman"/>
                <w:sz w:val="20"/>
                <w:szCs w:val="20"/>
              </w:rPr>
              <w:t>х</w:t>
            </w:r>
          </w:p>
        </w:tc>
      </w:tr>
      <w:tr w:rsidR="00EA4E0F" w:rsidRPr="002B7A44" w14:paraId="2016D1CA" w14:textId="77777777" w:rsidTr="00216553">
        <w:tc>
          <w:tcPr>
            <w:tcW w:w="4219" w:type="dxa"/>
            <w:tcBorders>
              <w:top w:val="single" w:sz="4" w:space="0" w:color="auto"/>
              <w:left w:val="single" w:sz="4" w:space="0" w:color="auto"/>
              <w:bottom w:val="single" w:sz="4" w:space="0" w:color="auto"/>
              <w:right w:val="single" w:sz="4" w:space="0" w:color="auto"/>
            </w:tcBorders>
            <w:hideMark/>
          </w:tcPr>
          <w:p w14:paraId="2E068630" w14:textId="77777777" w:rsidR="00EA4E0F" w:rsidRPr="002B7A44" w:rsidRDefault="00EA4E0F" w:rsidP="008C6708">
            <w:pPr>
              <w:spacing w:after="0"/>
              <w:rPr>
                <w:rFonts w:ascii="Times New Roman" w:hAnsi="Times New Roman" w:cs="Times New Roman"/>
                <w:i/>
                <w:sz w:val="20"/>
                <w:szCs w:val="20"/>
              </w:rPr>
            </w:pPr>
            <w:r w:rsidRPr="002B7A44">
              <w:rPr>
                <w:rFonts w:ascii="Times New Roman" w:hAnsi="Times New Roman" w:cs="Times New Roman"/>
                <w:i/>
                <w:sz w:val="20"/>
                <w:szCs w:val="20"/>
              </w:rPr>
              <w:t>-Расходы на  обеспечение комплекса мер, направленных на  профилактику и устранение последствий новой коронавирусной инфекции (COVID -19) в городе Радужный (дотация)</w:t>
            </w:r>
          </w:p>
        </w:tc>
        <w:tc>
          <w:tcPr>
            <w:tcW w:w="1134" w:type="dxa"/>
            <w:tcBorders>
              <w:top w:val="single" w:sz="4" w:space="0" w:color="auto"/>
              <w:left w:val="single" w:sz="4" w:space="0" w:color="auto"/>
              <w:bottom w:val="single" w:sz="4" w:space="0" w:color="auto"/>
              <w:right w:val="single" w:sz="4" w:space="0" w:color="auto"/>
            </w:tcBorders>
            <w:vAlign w:val="center"/>
          </w:tcPr>
          <w:p w14:paraId="4B56A86B" w14:textId="77777777" w:rsidR="00EA4E0F" w:rsidRPr="002B7A44" w:rsidRDefault="00EA4E0F" w:rsidP="008C6708">
            <w:pPr>
              <w:spacing w:after="0"/>
              <w:jc w:val="center"/>
              <w:rPr>
                <w:rFonts w:ascii="Times New Roman" w:hAnsi="Times New Roman" w:cs="Times New Roman"/>
                <w:i/>
                <w:sz w:val="20"/>
                <w:szCs w:val="20"/>
              </w:rPr>
            </w:pPr>
            <w:r w:rsidRPr="002B7A44">
              <w:rPr>
                <w:rFonts w:ascii="Times New Roman" w:hAnsi="Times New Roman" w:cs="Times New Roman"/>
                <w:i/>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687E790" w14:textId="77777777" w:rsidR="00EA4E0F" w:rsidRPr="002B7A44" w:rsidRDefault="00EA4E0F" w:rsidP="008C6708">
            <w:pPr>
              <w:spacing w:after="0"/>
              <w:jc w:val="center"/>
              <w:rPr>
                <w:rFonts w:ascii="Times New Roman" w:hAnsi="Times New Roman" w:cs="Times New Roman"/>
                <w:i/>
                <w:sz w:val="20"/>
                <w:szCs w:val="20"/>
              </w:rPr>
            </w:pPr>
            <w:r w:rsidRPr="002B7A44">
              <w:rPr>
                <w:rFonts w:ascii="Times New Roman" w:hAnsi="Times New Roman" w:cs="Times New Roman"/>
                <w:i/>
                <w:sz w:val="20"/>
                <w:szCs w:val="20"/>
              </w:rPr>
              <w:t>4 414,57</w:t>
            </w:r>
          </w:p>
        </w:tc>
        <w:tc>
          <w:tcPr>
            <w:tcW w:w="1163" w:type="dxa"/>
            <w:tcBorders>
              <w:top w:val="single" w:sz="4" w:space="0" w:color="auto"/>
              <w:left w:val="single" w:sz="4" w:space="0" w:color="auto"/>
              <w:bottom w:val="single" w:sz="4" w:space="0" w:color="auto"/>
              <w:right w:val="single" w:sz="4" w:space="0" w:color="auto"/>
            </w:tcBorders>
            <w:vAlign w:val="center"/>
          </w:tcPr>
          <w:p w14:paraId="36CB5F39" w14:textId="77777777" w:rsidR="00EA4E0F" w:rsidRPr="002B7A44" w:rsidRDefault="00EA4E0F" w:rsidP="008C6708">
            <w:pPr>
              <w:spacing w:after="0"/>
              <w:jc w:val="center"/>
              <w:rPr>
                <w:rFonts w:ascii="Times New Roman" w:hAnsi="Times New Roman" w:cs="Times New Roman"/>
                <w:i/>
                <w:sz w:val="20"/>
                <w:szCs w:val="20"/>
              </w:rPr>
            </w:pPr>
            <w:r w:rsidRPr="002B7A44">
              <w:rPr>
                <w:rFonts w:ascii="Times New Roman" w:hAnsi="Times New Roman" w:cs="Times New Roman"/>
                <w:i/>
                <w:sz w:val="20"/>
                <w:szCs w:val="20"/>
              </w:rPr>
              <w:t>4 386,78</w:t>
            </w:r>
          </w:p>
        </w:tc>
        <w:tc>
          <w:tcPr>
            <w:tcW w:w="1105" w:type="dxa"/>
            <w:tcBorders>
              <w:top w:val="single" w:sz="4" w:space="0" w:color="auto"/>
              <w:left w:val="single" w:sz="4" w:space="0" w:color="auto"/>
              <w:bottom w:val="single" w:sz="4" w:space="0" w:color="auto"/>
              <w:right w:val="single" w:sz="4" w:space="0" w:color="auto"/>
            </w:tcBorders>
            <w:vAlign w:val="center"/>
          </w:tcPr>
          <w:p w14:paraId="3310D45E" w14:textId="77777777" w:rsidR="00EA4E0F" w:rsidRPr="002B7A44" w:rsidRDefault="00EA4E0F" w:rsidP="008C6708">
            <w:pPr>
              <w:spacing w:after="0"/>
              <w:jc w:val="center"/>
              <w:rPr>
                <w:rFonts w:ascii="Times New Roman" w:hAnsi="Times New Roman" w:cs="Times New Roman"/>
                <w:i/>
                <w:sz w:val="20"/>
                <w:szCs w:val="20"/>
              </w:rPr>
            </w:pPr>
            <w:r w:rsidRPr="002B7A44">
              <w:rPr>
                <w:rFonts w:ascii="Times New Roman" w:hAnsi="Times New Roman" w:cs="Times New Roman"/>
                <w:i/>
                <w:sz w:val="20"/>
                <w:szCs w:val="20"/>
              </w:rPr>
              <w:t>99,37</w:t>
            </w:r>
          </w:p>
        </w:tc>
        <w:tc>
          <w:tcPr>
            <w:tcW w:w="1559" w:type="dxa"/>
            <w:tcBorders>
              <w:top w:val="single" w:sz="4" w:space="0" w:color="auto"/>
              <w:left w:val="single" w:sz="4" w:space="0" w:color="auto"/>
              <w:bottom w:val="single" w:sz="4" w:space="0" w:color="auto"/>
              <w:right w:val="single" w:sz="4" w:space="0" w:color="auto"/>
            </w:tcBorders>
            <w:vAlign w:val="center"/>
          </w:tcPr>
          <w:p w14:paraId="27AFD8A4" w14:textId="77777777" w:rsidR="00EA4E0F" w:rsidRPr="002B7A44" w:rsidRDefault="00EA4E0F" w:rsidP="008C6708">
            <w:pPr>
              <w:spacing w:after="0"/>
              <w:jc w:val="center"/>
              <w:rPr>
                <w:rFonts w:ascii="Times New Roman" w:hAnsi="Times New Roman" w:cs="Times New Roman"/>
                <w:sz w:val="20"/>
                <w:szCs w:val="20"/>
              </w:rPr>
            </w:pPr>
            <w:r w:rsidRPr="002B7A44">
              <w:rPr>
                <w:rFonts w:ascii="Times New Roman" w:hAnsi="Times New Roman" w:cs="Times New Roman"/>
                <w:sz w:val="20"/>
                <w:szCs w:val="20"/>
              </w:rPr>
              <w:t>х</w:t>
            </w:r>
          </w:p>
        </w:tc>
      </w:tr>
      <w:tr w:rsidR="00EA4E0F" w:rsidRPr="002B7A44" w14:paraId="13120A55" w14:textId="77777777" w:rsidTr="00216553">
        <w:tc>
          <w:tcPr>
            <w:tcW w:w="4219" w:type="dxa"/>
            <w:tcBorders>
              <w:top w:val="single" w:sz="4" w:space="0" w:color="auto"/>
              <w:left w:val="single" w:sz="4" w:space="0" w:color="auto"/>
              <w:bottom w:val="single" w:sz="4" w:space="0" w:color="auto"/>
              <w:right w:val="single" w:sz="4" w:space="0" w:color="auto"/>
            </w:tcBorders>
          </w:tcPr>
          <w:p w14:paraId="267AED6E" w14:textId="77777777" w:rsidR="00EA4E0F" w:rsidRPr="002B7A44" w:rsidRDefault="00EA4E0F" w:rsidP="008C6708">
            <w:pPr>
              <w:spacing w:after="0"/>
              <w:rPr>
                <w:rFonts w:ascii="Times New Roman" w:hAnsi="Times New Roman" w:cs="Times New Roman"/>
                <w:i/>
                <w:sz w:val="20"/>
                <w:szCs w:val="20"/>
              </w:rPr>
            </w:pPr>
            <w:r w:rsidRPr="002B7A44">
              <w:rPr>
                <w:rFonts w:ascii="Times New Roman" w:hAnsi="Times New Roman" w:cs="Times New Roman"/>
                <w:i/>
                <w:sz w:val="20"/>
                <w:szCs w:val="20"/>
              </w:rPr>
              <w:t>-Реализация мероприятий по проведению дополнительных мер по предупреждению завоза и распространения новой коронавирусной инфекции, вызванной COVID-19 в городе Радужный (за счет средств резервного фонда Правительства ХМАО-Югры)</w:t>
            </w:r>
          </w:p>
        </w:tc>
        <w:tc>
          <w:tcPr>
            <w:tcW w:w="1134" w:type="dxa"/>
            <w:tcBorders>
              <w:top w:val="single" w:sz="4" w:space="0" w:color="auto"/>
              <w:left w:val="single" w:sz="4" w:space="0" w:color="auto"/>
              <w:bottom w:val="single" w:sz="4" w:space="0" w:color="auto"/>
              <w:right w:val="single" w:sz="4" w:space="0" w:color="auto"/>
            </w:tcBorders>
            <w:vAlign w:val="center"/>
          </w:tcPr>
          <w:p w14:paraId="54F34D88" w14:textId="77777777" w:rsidR="00EA4E0F" w:rsidRPr="002B7A44" w:rsidRDefault="00EA4E0F" w:rsidP="008C6708">
            <w:pPr>
              <w:spacing w:after="0"/>
              <w:jc w:val="center"/>
              <w:rPr>
                <w:rFonts w:ascii="Times New Roman" w:hAnsi="Times New Roman" w:cs="Times New Roman"/>
                <w:i/>
                <w:sz w:val="20"/>
                <w:szCs w:val="20"/>
              </w:rPr>
            </w:pPr>
            <w:r w:rsidRPr="002B7A44">
              <w:rPr>
                <w:rFonts w:ascii="Times New Roman" w:hAnsi="Times New Roman" w:cs="Times New Roman"/>
                <w:i/>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4F23991" w14:textId="77777777" w:rsidR="00EA4E0F" w:rsidRPr="002B7A44" w:rsidRDefault="00EA4E0F" w:rsidP="008C6708">
            <w:pPr>
              <w:spacing w:after="0"/>
              <w:jc w:val="center"/>
              <w:rPr>
                <w:rFonts w:ascii="Times New Roman" w:hAnsi="Times New Roman" w:cs="Times New Roman"/>
                <w:i/>
                <w:sz w:val="20"/>
                <w:szCs w:val="20"/>
              </w:rPr>
            </w:pPr>
            <w:r w:rsidRPr="002B7A44">
              <w:rPr>
                <w:rFonts w:ascii="Times New Roman" w:hAnsi="Times New Roman" w:cs="Times New Roman"/>
                <w:i/>
                <w:sz w:val="20"/>
                <w:szCs w:val="20"/>
              </w:rPr>
              <w:t>1 053,00</w:t>
            </w:r>
          </w:p>
        </w:tc>
        <w:tc>
          <w:tcPr>
            <w:tcW w:w="1163" w:type="dxa"/>
            <w:tcBorders>
              <w:top w:val="single" w:sz="4" w:space="0" w:color="auto"/>
              <w:left w:val="single" w:sz="4" w:space="0" w:color="auto"/>
              <w:bottom w:val="single" w:sz="4" w:space="0" w:color="auto"/>
              <w:right w:val="single" w:sz="4" w:space="0" w:color="auto"/>
            </w:tcBorders>
            <w:vAlign w:val="center"/>
          </w:tcPr>
          <w:p w14:paraId="2B973D61" w14:textId="77777777" w:rsidR="00EA4E0F" w:rsidRPr="002B7A44" w:rsidRDefault="00EA4E0F" w:rsidP="008C6708">
            <w:pPr>
              <w:spacing w:after="0"/>
              <w:jc w:val="center"/>
              <w:rPr>
                <w:rFonts w:ascii="Times New Roman" w:hAnsi="Times New Roman" w:cs="Times New Roman"/>
                <w:i/>
                <w:sz w:val="20"/>
                <w:szCs w:val="20"/>
              </w:rPr>
            </w:pPr>
            <w:r w:rsidRPr="002B7A44">
              <w:rPr>
                <w:rFonts w:ascii="Times New Roman" w:hAnsi="Times New Roman" w:cs="Times New Roman"/>
                <w:i/>
                <w:sz w:val="20"/>
                <w:szCs w:val="20"/>
              </w:rPr>
              <w:t>0,00</w:t>
            </w:r>
          </w:p>
        </w:tc>
        <w:tc>
          <w:tcPr>
            <w:tcW w:w="1105" w:type="dxa"/>
            <w:tcBorders>
              <w:top w:val="single" w:sz="4" w:space="0" w:color="auto"/>
              <w:left w:val="single" w:sz="4" w:space="0" w:color="auto"/>
              <w:bottom w:val="single" w:sz="4" w:space="0" w:color="auto"/>
              <w:right w:val="single" w:sz="4" w:space="0" w:color="auto"/>
            </w:tcBorders>
            <w:vAlign w:val="center"/>
          </w:tcPr>
          <w:p w14:paraId="641A7393" w14:textId="77777777" w:rsidR="00EA4E0F" w:rsidRPr="002B7A44" w:rsidRDefault="00EA4E0F" w:rsidP="008C6708">
            <w:pPr>
              <w:spacing w:after="0"/>
              <w:jc w:val="center"/>
              <w:rPr>
                <w:rFonts w:ascii="Times New Roman" w:hAnsi="Times New Roman" w:cs="Times New Roman"/>
                <w:i/>
                <w:sz w:val="20"/>
                <w:szCs w:val="20"/>
              </w:rPr>
            </w:pPr>
            <w:r w:rsidRPr="002B7A44">
              <w:rPr>
                <w:rFonts w:ascii="Times New Roman" w:hAnsi="Times New Roman" w:cs="Times New Roman"/>
                <w:i/>
                <w:sz w:val="20"/>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5D0B73A" w14:textId="77777777" w:rsidR="00EA4E0F" w:rsidRPr="002B7A44" w:rsidRDefault="00EA4E0F" w:rsidP="008C6708">
            <w:pPr>
              <w:spacing w:after="0"/>
              <w:jc w:val="center"/>
              <w:rPr>
                <w:rFonts w:ascii="Times New Roman" w:hAnsi="Times New Roman" w:cs="Times New Roman"/>
                <w:sz w:val="20"/>
                <w:szCs w:val="20"/>
              </w:rPr>
            </w:pPr>
            <w:r w:rsidRPr="002B7A44">
              <w:rPr>
                <w:rFonts w:ascii="Times New Roman" w:hAnsi="Times New Roman" w:cs="Times New Roman"/>
                <w:sz w:val="20"/>
                <w:szCs w:val="20"/>
              </w:rPr>
              <w:t>х</w:t>
            </w:r>
          </w:p>
        </w:tc>
      </w:tr>
      <w:tr w:rsidR="00EA4E0F" w:rsidRPr="002B7A44" w14:paraId="0FA6D231" w14:textId="77777777" w:rsidTr="00216553">
        <w:tc>
          <w:tcPr>
            <w:tcW w:w="4219" w:type="dxa"/>
            <w:tcBorders>
              <w:top w:val="single" w:sz="4" w:space="0" w:color="auto"/>
              <w:left w:val="single" w:sz="4" w:space="0" w:color="auto"/>
              <w:bottom w:val="single" w:sz="4" w:space="0" w:color="auto"/>
              <w:right w:val="single" w:sz="4" w:space="0" w:color="auto"/>
            </w:tcBorders>
            <w:hideMark/>
          </w:tcPr>
          <w:p w14:paraId="362325B0" w14:textId="77777777" w:rsidR="00EA4E0F" w:rsidRPr="002B7A44" w:rsidRDefault="00EA4E0F" w:rsidP="008C6708">
            <w:pPr>
              <w:spacing w:after="0"/>
              <w:jc w:val="both"/>
              <w:rPr>
                <w:rFonts w:ascii="Times New Roman" w:hAnsi="Times New Roman" w:cs="Times New Roman"/>
                <w:b/>
                <w:sz w:val="20"/>
                <w:szCs w:val="20"/>
              </w:rPr>
            </w:pPr>
            <w:r w:rsidRPr="002B7A44">
              <w:rPr>
                <w:rFonts w:ascii="Times New Roman" w:hAnsi="Times New Roman" w:cs="Times New Roman"/>
                <w:b/>
                <w:i/>
                <w:sz w:val="20"/>
                <w:szCs w:val="20"/>
              </w:rPr>
              <w:t>2. Непрограммные расходы</w:t>
            </w:r>
          </w:p>
        </w:tc>
        <w:tc>
          <w:tcPr>
            <w:tcW w:w="1134" w:type="dxa"/>
            <w:tcBorders>
              <w:top w:val="single" w:sz="4" w:space="0" w:color="auto"/>
              <w:left w:val="single" w:sz="4" w:space="0" w:color="auto"/>
              <w:bottom w:val="single" w:sz="4" w:space="0" w:color="auto"/>
              <w:right w:val="single" w:sz="4" w:space="0" w:color="auto"/>
            </w:tcBorders>
          </w:tcPr>
          <w:p w14:paraId="7D699D5C" w14:textId="77777777" w:rsidR="00EA4E0F" w:rsidRPr="002B7A44" w:rsidRDefault="00EA4E0F" w:rsidP="008C6708">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57C6DD1D" w14:textId="77777777" w:rsidR="00EA4E0F" w:rsidRPr="002B7A44" w:rsidRDefault="00EA4E0F" w:rsidP="008C6708">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11 567,45</w:t>
            </w:r>
          </w:p>
        </w:tc>
        <w:tc>
          <w:tcPr>
            <w:tcW w:w="1163" w:type="dxa"/>
            <w:tcBorders>
              <w:top w:val="single" w:sz="4" w:space="0" w:color="auto"/>
              <w:left w:val="single" w:sz="4" w:space="0" w:color="auto"/>
              <w:bottom w:val="single" w:sz="4" w:space="0" w:color="auto"/>
              <w:right w:val="single" w:sz="4" w:space="0" w:color="auto"/>
            </w:tcBorders>
          </w:tcPr>
          <w:p w14:paraId="031D83C5" w14:textId="77777777" w:rsidR="00EA4E0F" w:rsidRPr="002B7A44" w:rsidRDefault="00EA4E0F" w:rsidP="008C6708">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5 349,10</w:t>
            </w:r>
          </w:p>
        </w:tc>
        <w:tc>
          <w:tcPr>
            <w:tcW w:w="1105" w:type="dxa"/>
            <w:tcBorders>
              <w:top w:val="single" w:sz="4" w:space="0" w:color="auto"/>
              <w:left w:val="single" w:sz="4" w:space="0" w:color="auto"/>
              <w:bottom w:val="single" w:sz="4" w:space="0" w:color="auto"/>
              <w:right w:val="single" w:sz="4" w:space="0" w:color="auto"/>
            </w:tcBorders>
          </w:tcPr>
          <w:p w14:paraId="1E54D511" w14:textId="77777777" w:rsidR="00EA4E0F" w:rsidRPr="002B7A44" w:rsidRDefault="00EA4E0F" w:rsidP="008C6708">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46,24</w:t>
            </w:r>
          </w:p>
        </w:tc>
        <w:tc>
          <w:tcPr>
            <w:tcW w:w="1559" w:type="dxa"/>
            <w:tcBorders>
              <w:top w:val="single" w:sz="4" w:space="0" w:color="auto"/>
              <w:left w:val="single" w:sz="4" w:space="0" w:color="auto"/>
              <w:bottom w:val="single" w:sz="4" w:space="0" w:color="auto"/>
              <w:right w:val="single" w:sz="4" w:space="0" w:color="auto"/>
            </w:tcBorders>
          </w:tcPr>
          <w:p w14:paraId="377E9F02" w14:textId="77777777" w:rsidR="00EA4E0F" w:rsidRPr="002B7A44" w:rsidRDefault="00EA4E0F" w:rsidP="008C6708">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0,00</w:t>
            </w:r>
          </w:p>
        </w:tc>
      </w:tr>
      <w:tr w:rsidR="00EA4E0F" w:rsidRPr="002B7A44" w14:paraId="2B1A554B" w14:textId="77777777" w:rsidTr="00216553">
        <w:tc>
          <w:tcPr>
            <w:tcW w:w="4219" w:type="dxa"/>
            <w:tcBorders>
              <w:top w:val="single" w:sz="4" w:space="0" w:color="auto"/>
              <w:left w:val="single" w:sz="4" w:space="0" w:color="auto"/>
              <w:bottom w:val="single" w:sz="4" w:space="0" w:color="auto"/>
              <w:right w:val="single" w:sz="4" w:space="0" w:color="auto"/>
            </w:tcBorders>
            <w:hideMark/>
          </w:tcPr>
          <w:p w14:paraId="0DDA59B3" w14:textId="77777777" w:rsidR="00EA4E0F" w:rsidRPr="002B7A44" w:rsidRDefault="00EA4E0F" w:rsidP="008C6708">
            <w:pPr>
              <w:spacing w:after="0"/>
              <w:rPr>
                <w:rFonts w:ascii="Times New Roman" w:hAnsi="Times New Roman" w:cs="Times New Roman"/>
                <w:i/>
                <w:sz w:val="20"/>
                <w:szCs w:val="20"/>
              </w:rPr>
            </w:pPr>
            <w:r w:rsidRPr="002B7A44">
              <w:rPr>
                <w:rFonts w:ascii="Times New Roman" w:hAnsi="Times New Roman" w:cs="Times New Roman"/>
                <w:i/>
                <w:sz w:val="20"/>
                <w:szCs w:val="20"/>
              </w:rPr>
              <w:t>-Реализация мероприятий по проведению дополнительных мер по предупреждению завоза и распространения новой коронавирусной инфекции, вызванной COVID-</w:t>
            </w:r>
            <w:r w:rsidRPr="002B7A44">
              <w:rPr>
                <w:rFonts w:ascii="Times New Roman" w:hAnsi="Times New Roman" w:cs="Times New Roman"/>
                <w:i/>
                <w:sz w:val="20"/>
                <w:szCs w:val="20"/>
              </w:rPr>
              <w:lastRenderedPageBreak/>
              <w:t>19 в городе Радужный (Резервный фонд администрации города Радужный)</w:t>
            </w:r>
          </w:p>
        </w:tc>
        <w:tc>
          <w:tcPr>
            <w:tcW w:w="1134" w:type="dxa"/>
            <w:tcBorders>
              <w:top w:val="single" w:sz="4" w:space="0" w:color="auto"/>
              <w:left w:val="single" w:sz="4" w:space="0" w:color="auto"/>
              <w:bottom w:val="single" w:sz="4" w:space="0" w:color="auto"/>
              <w:right w:val="single" w:sz="4" w:space="0" w:color="auto"/>
            </w:tcBorders>
            <w:vAlign w:val="center"/>
          </w:tcPr>
          <w:p w14:paraId="0CAFEED7" w14:textId="77777777" w:rsidR="00EA4E0F" w:rsidRPr="002B7A44" w:rsidRDefault="00EA4E0F" w:rsidP="008C6708">
            <w:pPr>
              <w:spacing w:after="0"/>
              <w:jc w:val="center"/>
              <w:rPr>
                <w:rFonts w:ascii="Times New Roman" w:hAnsi="Times New Roman" w:cs="Times New Roman"/>
                <w:i/>
                <w:sz w:val="20"/>
                <w:szCs w:val="20"/>
              </w:rPr>
            </w:pPr>
            <w:r w:rsidRPr="002B7A44">
              <w:rPr>
                <w:rFonts w:ascii="Times New Roman" w:hAnsi="Times New Roman" w:cs="Times New Roman"/>
                <w:i/>
                <w:sz w:val="20"/>
                <w:szCs w:val="20"/>
              </w:rPr>
              <w:lastRenderedPageBreak/>
              <w:t>0,00</w:t>
            </w:r>
          </w:p>
        </w:tc>
        <w:tc>
          <w:tcPr>
            <w:tcW w:w="1134" w:type="dxa"/>
            <w:tcBorders>
              <w:top w:val="single" w:sz="4" w:space="0" w:color="auto"/>
              <w:left w:val="single" w:sz="4" w:space="0" w:color="auto"/>
              <w:bottom w:val="single" w:sz="4" w:space="0" w:color="auto"/>
              <w:right w:val="single" w:sz="4" w:space="0" w:color="auto"/>
            </w:tcBorders>
            <w:vAlign w:val="center"/>
          </w:tcPr>
          <w:p w14:paraId="546A542B" w14:textId="77777777" w:rsidR="00EA4E0F" w:rsidRPr="002B7A44" w:rsidRDefault="00EA4E0F" w:rsidP="008C6708">
            <w:pPr>
              <w:spacing w:after="0"/>
              <w:jc w:val="center"/>
              <w:rPr>
                <w:rFonts w:ascii="Times New Roman" w:hAnsi="Times New Roman" w:cs="Times New Roman"/>
                <w:i/>
                <w:sz w:val="20"/>
                <w:szCs w:val="20"/>
              </w:rPr>
            </w:pPr>
            <w:r w:rsidRPr="002B7A44">
              <w:rPr>
                <w:rFonts w:ascii="Times New Roman" w:hAnsi="Times New Roman" w:cs="Times New Roman"/>
                <w:i/>
                <w:sz w:val="20"/>
                <w:szCs w:val="20"/>
              </w:rPr>
              <w:t>4 575,80</w:t>
            </w:r>
          </w:p>
        </w:tc>
        <w:tc>
          <w:tcPr>
            <w:tcW w:w="1163" w:type="dxa"/>
            <w:tcBorders>
              <w:top w:val="single" w:sz="4" w:space="0" w:color="auto"/>
              <w:left w:val="single" w:sz="4" w:space="0" w:color="auto"/>
              <w:bottom w:val="single" w:sz="4" w:space="0" w:color="auto"/>
              <w:right w:val="single" w:sz="4" w:space="0" w:color="auto"/>
            </w:tcBorders>
            <w:vAlign w:val="center"/>
          </w:tcPr>
          <w:p w14:paraId="0E2BD9F4" w14:textId="77777777" w:rsidR="00EA4E0F" w:rsidRPr="002B7A44" w:rsidRDefault="00EA4E0F" w:rsidP="008C6708">
            <w:pPr>
              <w:spacing w:after="0"/>
              <w:jc w:val="center"/>
              <w:rPr>
                <w:rFonts w:ascii="Times New Roman" w:hAnsi="Times New Roman" w:cs="Times New Roman"/>
                <w:i/>
                <w:sz w:val="20"/>
                <w:szCs w:val="20"/>
              </w:rPr>
            </w:pPr>
            <w:r w:rsidRPr="002B7A44">
              <w:rPr>
                <w:rFonts w:ascii="Times New Roman" w:hAnsi="Times New Roman" w:cs="Times New Roman"/>
                <w:i/>
                <w:sz w:val="20"/>
                <w:szCs w:val="20"/>
              </w:rPr>
              <w:t>4 364,45</w:t>
            </w:r>
          </w:p>
        </w:tc>
        <w:tc>
          <w:tcPr>
            <w:tcW w:w="1105" w:type="dxa"/>
            <w:tcBorders>
              <w:top w:val="single" w:sz="4" w:space="0" w:color="auto"/>
              <w:left w:val="single" w:sz="4" w:space="0" w:color="auto"/>
              <w:bottom w:val="single" w:sz="4" w:space="0" w:color="auto"/>
              <w:right w:val="single" w:sz="4" w:space="0" w:color="auto"/>
            </w:tcBorders>
            <w:vAlign w:val="center"/>
          </w:tcPr>
          <w:p w14:paraId="4355216F" w14:textId="77777777" w:rsidR="00EA4E0F" w:rsidRPr="002B7A44" w:rsidRDefault="00EA4E0F" w:rsidP="008C6708">
            <w:pPr>
              <w:spacing w:after="0"/>
              <w:jc w:val="center"/>
              <w:rPr>
                <w:rFonts w:ascii="Times New Roman" w:hAnsi="Times New Roman" w:cs="Times New Roman"/>
                <w:i/>
                <w:sz w:val="20"/>
                <w:szCs w:val="20"/>
              </w:rPr>
            </w:pPr>
            <w:r w:rsidRPr="002B7A44">
              <w:rPr>
                <w:rFonts w:ascii="Times New Roman" w:hAnsi="Times New Roman" w:cs="Times New Roman"/>
                <w:i/>
                <w:sz w:val="20"/>
                <w:szCs w:val="20"/>
              </w:rPr>
              <w:t>95,37</w:t>
            </w:r>
          </w:p>
        </w:tc>
        <w:tc>
          <w:tcPr>
            <w:tcW w:w="1559" w:type="dxa"/>
            <w:tcBorders>
              <w:top w:val="single" w:sz="4" w:space="0" w:color="auto"/>
              <w:left w:val="single" w:sz="4" w:space="0" w:color="auto"/>
              <w:bottom w:val="single" w:sz="4" w:space="0" w:color="auto"/>
              <w:right w:val="single" w:sz="4" w:space="0" w:color="auto"/>
            </w:tcBorders>
            <w:vAlign w:val="center"/>
          </w:tcPr>
          <w:p w14:paraId="33F07737" w14:textId="77777777" w:rsidR="00EA4E0F" w:rsidRPr="002B7A44" w:rsidRDefault="00EA4E0F" w:rsidP="008C6708">
            <w:pPr>
              <w:spacing w:after="0"/>
              <w:jc w:val="center"/>
              <w:rPr>
                <w:rFonts w:ascii="Times New Roman" w:hAnsi="Times New Roman" w:cs="Times New Roman"/>
                <w:sz w:val="20"/>
                <w:szCs w:val="20"/>
              </w:rPr>
            </w:pPr>
            <w:r w:rsidRPr="002B7A44">
              <w:rPr>
                <w:rFonts w:ascii="Times New Roman" w:hAnsi="Times New Roman" w:cs="Times New Roman"/>
                <w:sz w:val="20"/>
                <w:szCs w:val="20"/>
              </w:rPr>
              <w:t>х</w:t>
            </w:r>
          </w:p>
        </w:tc>
      </w:tr>
      <w:tr w:rsidR="00EA4E0F" w:rsidRPr="002B7A44" w14:paraId="3AAD1118" w14:textId="77777777" w:rsidTr="00216553">
        <w:tc>
          <w:tcPr>
            <w:tcW w:w="4219" w:type="dxa"/>
            <w:tcBorders>
              <w:top w:val="single" w:sz="4" w:space="0" w:color="auto"/>
              <w:left w:val="single" w:sz="4" w:space="0" w:color="auto"/>
              <w:bottom w:val="single" w:sz="4" w:space="0" w:color="auto"/>
              <w:right w:val="single" w:sz="4" w:space="0" w:color="auto"/>
            </w:tcBorders>
            <w:hideMark/>
          </w:tcPr>
          <w:p w14:paraId="2C46EFB2" w14:textId="77777777" w:rsidR="00EA4E0F" w:rsidRPr="002B7A44" w:rsidRDefault="00EA4E0F" w:rsidP="008C6708">
            <w:pPr>
              <w:spacing w:after="0"/>
              <w:rPr>
                <w:rFonts w:ascii="Times New Roman" w:hAnsi="Times New Roman" w:cs="Times New Roman"/>
                <w:i/>
                <w:sz w:val="20"/>
                <w:szCs w:val="20"/>
              </w:rPr>
            </w:pPr>
            <w:r w:rsidRPr="002B7A44">
              <w:rPr>
                <w:rFonts w:ascii="Times New Roman" w:hAnsi="Times New Roman" w:cs="Times New Roman"/>
                <w:i/>
                <w:sz w:val="20"/>
                <w:szCs w:val="20"/>
              </w:rPr>
              <w:t>-Расходы на  обеспечение комплекса мер, направленных на  профилактику и устранение последствий новой коронавирусной инфекции (COVID -19) в городе Радужный (дотация)</w:t>
            </w:r>
          </w:p>
        </w:tc>
        <w:tc>
          <w:tcPr>
            <w:tcW w:w="1134" w:type="dxa"/>
            <w:tcBorders>
              <w:top w:val="single" w:sz="4" w:space="0" w:color="auto"/>
              <w:left w:val="single" w:sz="4" w:space="0" w:color="auto"/>
              <w:bottom w:val="single" w:sz="4" w:space="0" w:color="auto"/>
              <w:right w:val="single" w:sz="4" w:space="0" w:color="auto"/>
            </w:tcBorders>
            <w:vAlign w:val="center"/>
          </w:tcPr>
          <w:p w14:paraId="38664426" w14:textId="77777777" w:rsidR="00EA4E0F" w:rsidRPr="002B7A44" w:rsidRDefault="00EA4E0F" w:rsidP="008C6708">
            <w:pPr>
              <w:spacing w:after="0"/>
              <w:jc w:val="center"/>
              <w:rPr>
                <w:rFonts w:ascii="Times New Roman" w:hAnsi="Times New Roman" w:cs="Times New Roman"/>
                <w:i/>
                <w:sz w:val="20"/>
                <w:szCs w:val="20"/>
              </w:rPr>
            </w:pPr>
            <w:r w:rsidRPr="002B7A44">
              <w:rPr>
                <w:rFonts w:ascii="Times New Roman" w:hAnsi="Times New Roman" w:cs="Times New Roman"/>
                <w:i/>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6514065" w14:textId="77777777" w:rsidR="00EA4E0F" w:rsidRPr="002B7A44" w:rsidRDefault="00EA4E0F" w:rsidP="008C6708">
            <w:pPr>
              <w:spacing w:after="0"/>
              <w:jc w:val="center"/>
              <w:rPr>
                <w:rFonts w:ascii="Times New Roman" w:hAnsi="Times New Roman" w:cs="Times New Roman"/>
                <w:i/>
                <w:sz w:val="20"/>
                <w:szCs w:val="20"/>
              </w:rPr>
            </w:pPr>
            <w:r w:rsidRPr="002B7A44">
              <w:rPr>
                <w:rFonts w:ascii="Times New Roman" w:hAnsi="Times New Roman" w:cs="Times New Roman"/>
                <w:i/>
                <w:sz w:val="20"/>
                <w:szCs w:val="20"/>
              </w:rPr>
              <w:t>5 437,25</w:t>
            </w:r>
          </w:p>
        </w:tc>
        <w:tc>
          <w:tcPr>
            <w:tcW w:w="1163" w:type="dxa"/>
            <w:tcBorders>
              <w:top w:val="single" w:sz="4" w:space="0" w:color="auto"/>
              <w:left w:val="single" w:sz="4" w:space="0" w:color="auto"/>
              <w:bottom w:val="single" w:sz="4" w:space="0" w:color="auto"/>
              <w:right w:val="single" w:sz="4" w:space="0" w:color="auto"/>
            </w:tcBorders>
            <w:vAlign w:val="center"/>
          </w:tcPr>
          <w:p w14:paraId="36202D52" w14:textId="77777777" w:rsidR="00EA4E0F" w:rsidRPr="002B7A44" w:rsidRDefault="00EA4E0F" w:rsidP="008C6708">
            <w:pPr>
              <w:spacing w:after="0"/>
              <w:jc w:val="center"/>
              <w:rPr>
                <w:rFonts w:ascii="Times New Roman" w:hAnsi="Times New Roman" w:cs="Times New Roman"/>
                <w:i/>
                <w:sz w:val="20"/>
                <w:szCs w:val="20"/>
              </w:rPr>
            </w:pPr>
            <w:r w:rsidRPr="002B7A44">
              <w:rPr>
                <w:rFonts w:ascii="Times New Roman" w:hAnsi="Times New Roman" w:cs="Times New Roman"/>
                <w:i/>
                <w:sz w:val="20"/>
                <w:szCs w:val="20"/>
              </w:rPr>
              <w:t>504,65</w:t>
            </w:r>
          </w:p>
        </w:tc>
        <w:tc>
          <w:tcPr>
            <w:tcW w:w="1105" w:type="dxa"/>
            <w:tcBorders>
              <w:top w:val="single" w:sz="4" w:space="0" w:color="auto"/>
              <w:left w:val="single" w:sz="4" w:space="0" w:color="auto"/>
              <w:bottom w:val="single" w:sz="4" w:space="0" w:color="auto"/>
              <w:right w:val="single" w:sz="4" w:space="0" w:color="auto"/>
            </w:tcBorders>
            <w:vAlign w:val="center"/>
          </w:tcPr>
          <w:p w14:paraId="0B777956" w14:textId="77777777" w:rsidR="00EA4E0F" w:rsidRPr="002B7A44" w:rsidRDefault="00EA4E0F" w:rsidP="008C6708">
            <w:pPr>
              <w:spacing w:after="0"/>
              <w:jc w:val="center"/>
              <w:rPr>
                <w:rFonts w:ascii="Times New Roman" w:hAnsi="Times New Roman" w:cs="Times New Roman"/>
                <w:i/>
                <w:sz w:val="20"/>
                <w:szCs w:val="20"/>
              </w:rPr>
            </w:pPr>
            <w:r w:rsidRPr="002B7A44">
              <w:rPr>
                <w:rFonts w:ascii="Times New Roman" w:hAnsi="Times New Roman" w:cs="Times New Roman"/>
                <w:i/>
                <w:sz w:val="20"/>
                <w:szCs w:val="20"/>
              </w:rPr>
              <w:t>9,28</w:t>
            </w:r>
          </w:p>
        </w:tc>
        <w:tc>
          <w:tcPr>
            <w:tcW w:w="1559" w:type="dxa"/>
            <w:tcBorders>
              <w:top w:val="single" w:sz="4" w:space="0" w:color="auto"/>
              <w:left w:val="single" w:sz="4" w:space="0" w:color="auto"/>
              <w:bottom w:val="single" w:sz="4" w:space="0" w:color="auto"/>
              <w:right w:val="single" w:sz="4" w:space="0" w:color="auto"/>
            </w:tcBorders>
            <w:vAlign w:val="center"/>
          </w:tcPr>
          <w:p w14:paraId="017683DB" w14:textId="77777777" w:rsidR="00EA4E0F" w:rsidRPr="002B7A44" w:rsidRDefault="00EA4E0F" w:rsidP="008C6708">
            <w:pPr>
              <w:spacing w:after="0"/>
              <w:jc w:val="center"/>
              <w:rPr>
                <w:rFonts w:ascii="Times New Roman" w:hAnsi="Times New Roman" w:cs="Times New Roman"/>
                <w:sz w:val="20"/>
                <w:szCs w:val="20"/>
              </w:rPr>
            </w:pPr>
            <w:r w:rsidRPr="002B7A44">
              <w:rPr>
                <w:rFonts w:ascii="Times New Roman" w:hAnsi="Times New Roman" w:cs="Times New Roman"/>
                <w:sz w:val="20"/>
                <w:szCs w:val="20"/>
              </w:rPr>
              <w:t>х</w:t>
            </w:r>
          </w:p>
        </w:tc>
      </w:tr>
      <w:tr w:rsidR="00EA4E0F" w:rsidRPr="002B7A44" w14:paraId="01779F10" w14:textId="77777777" w:rsidTr="00216553">
        <w:tc>
          <w:tcPr>
            <w:tcW w:w="4219" w:type="dxa"/>
            <w:tcBorders>
              <w:top w:val="single" w:sz="4" w:space="0" w:color="auto"/>
              <w:left w:val="single" w:sz="4" w:space="0" w:color="auto"/>
              <w:bottom w:val="single" w:sz="4" w:space="0" w:color="auto"/>
              <w:right w:val="single" w:sz="4" w:space="0" w:color="auto"/>
            </w:tcBorders>
          </w:tcPr>
          <w:p w14:paraId="1C75A9D4" w14:textId="77777777" w:rsidR="00EA4E0F" w:rsidRPr="002B7A44" w:rsidRDefault="00EA4E0F" w:rsidP="008C6708">
            <w:pPr>
              <w:spacing w:after="0"/>
              <w:rPr>
                <w:rFonts w:ascii="Times New Roman" w:hAnsi="Times New Roman" w:cs="Times New Roman"/>
                <w:i/>
                <w:sz w:val="20"/>
                <w:szCs w:val="20"/>
              </w:rPr>
            </w:pPr>
            <w:r w:rsidRPr="002B7A44">
              <w:rPr>
                <w:rFonts w:ascii="Times New Roman" w:hAnsi="Times New Roman" w:cs="Times New Roman"/>
                <w:i/>
                <w:sz w:val="20"/>
                <w:szCs w:val="20"/>
              </w:rPr>
              <w:t>-Реализация мероприятий по проведению дополнительных мер по предупреждению завоза и распространения новой коронавирусной инфекции, вызванной COVID-19 в городе Радужный (за счет средств резервного фонда Правительства ХМАО-Югры)</w:t>
            </w:r>
          </w:p>
        </w:tc>
        <w:tc>
          <w:tcPr>
            <w:tcW w:w="1134" w:type="dxa"/>
            <w:tcBorders>
              <w:top w:val="single" w:sz="4" w:space="0" w:color="auto"/>
              <w:left w:val="single" w:sz="4" w:space="0" w:color="auto"/>
              <w:bottom w:val="single" w:sz="4" w:space="0" w:color="auto"/>
              <w:right w:val="single" w:sz="4" w:space="0" w:color="auto"/>
            </w:tcBorders>
            <w:vAlign w:val="center"/>
          </w:tcPr>
          <w:p w14:paraId="6900DC5E" w14:textId="77777777" w:rsidR="00EA4E0F" w:rsidRPr="002B7A44" w:rsidRDefault="00EA4E0F" w:rsidP="008C6708">
            <w:pPr>
              <w:spacing w:after="0"/>
              <w:jc w:val="center"/>
              <w:rPr>
                <w:rFonts w:ascii="Times New Roman" w:hAnsi="Times New Roman" w:cs="Times New Roman"/>
                <w:i/>
                <w:sz w:val="20"/>
                <w:szCs w:val="20"/>
              </w:rPr>
            </w:pPr>
            <w:r w:rsidRPr="002B7A44">
              <w:rPr>
                <w:rFonts w:ascii="Times New Roman" w:hAnsi="Times New Roman" w:cs="Times New Roman"/>
                <w:i/>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112DE62" w14:textId="77777777" w:rsidR="00EA4E0F" w:rsidRPr="002B7A44" w:rsidRDefault="00EA4E0F" w:rsidP="008C6708">
            <w:pPr>
              <w:spacing w:after="0"/>
              <w:jc w:val="center"/>
              <w:rPr>
                <w:rFonts w:ascii="Times New Roman" w:hAnsi="Times New Roman" w:cs="Times New Roman"/>
                <w:i/>
                <w:sz w:val="20"/>
                <w:szCs w:val="20"/>
              </w:rPr>
            </w:pPr>
            <w:r w:rsidRPr="002B7A44">
              <w:rPr>
                <w:rFonts w:ascii="Times New Roman" w:hAnsi="Times New Roman" w:cs="Times New Roman"/>
                <w:i/>
                <w:sz w:val="20"/>
                <w:szCs w:val="20"/>
              </w:rPr>
              <w:t>1 554,40</w:t>
            </w:r>
          </w:p>
        </w:tc>
        <w:tc>
          <w:tcPr>
            <w:tcW w:w="1163" w:type="dxa"/>
            <w:tcBorders>
              <w:top w:val="single" w:sz="4" w:space="0" w:color="auto"/>
              <w:left w:val="single" w:sz="4" w:space="0" w:color="auto"/>
              <w:bottom w:val="single" w:sz="4" w:space="0" w:color="auto"/>
              <w:right w:val="single" w:sz="4" w:space="0" w:color="auto"/>
            </w:tcBorders>
            <w:vAlign w:val="center"/>
          </w:tcPr>
          <w:p w14:paraId="2BEA4672" w14:textId="77777777" w:rsidR="00EA4E0F" w:rsidRPr="002B7A44" w:rsidRDefault="00EA4E0F" w:rsidP="008C6708">
            <w:pPr>
              <w:spacing w:after="0"/>
              <w:jc w:val="center"/>
              <w:rPr>
                <w:rFonts w:ascii="Times New Roman" w:hAnsi="Times New Roman" w:cs="Times New Roman"/>
                <w:i/>
                <w:sz w:val="20"/>
                <w:szCs w:val="20"/>
              </w:rPr>
            </w:pPr>
            <w:r w:rsidRPr="002B7A44">
              <w:rPr>
                <w:rFonts w:ascii="Times New Roman" w:hAnsi="Times New Roman" w:cs="Times New Roman"/>
                <w:i/>
                <w:sz w:val="20"/>
                <w:szCs w:val="20"/>
              </w:rPr>
              <w:t>480,00</w:t>
            </w:r>
          </w:p>
        </w:tc>
        <w:tc>
          <w:tcPr>
            <w:tcW w:w="1105" w:type="dxa"/>
            <w:tcBorders>
              <w:top w:val="single" w:sz="4" w:space="0" w:color="auto"/>
              <w:left w:val="single" w:sz="4" w:space="0" w:color="auto"/>
              <w:bottom w:val="single" w:sz="4" w:space="0" w:color="auto"/>
              <w:right w:val="single" w:sz="4" w:space="0" w:color="auto"/>
            </w:tcBorders>
            <w:vAlign w:val="center"/>
          </w:tcPr>
          <w:p w14:paraId="559D4C05" w14:textId="77777777" w:rsidR="00EA4E0F" w:rsidRPr="002B7A44" w:rsidRDefault="00EA4E0F" w:rsidP="008C6708">
            <w:pPr>
              <w:spacing w:after="0"/>
              <w:jc w:val="center"/>
              <w:rPr>
                <w:rFonts w:ascii="Times New Roman" w:hAnsi="Times New Roman" w:cs="Times New Roman"/>
                <w:i/>
                <w:sz w:val="20"/>
                <w:szCs w:val="20"/>
              </w:rPr>
            </w:pPr>
            <w:r w:rsidRPr="002B7A44">
              <w:rPr>
                <w:rFonts w:ascii="Times New Roman" w:hAnsi="Times New Roman" w:cs="Times New Roman"/>
                <w:i/>
                <w:sz w:val="20"/>
                <w:szCs w:val="20"/>
              </w:rPr>
              <w:t>30,88</w:t>
            </w:r>
          </w:p>
        </w:tc>
        <w:tc>
          <w:tcPr>
            <w:tcW w:w="1559" w:type="dxa"/>
            <w:tcBorders>
              <w:top w:val="single" w:sz="4" w:space="0" w:color="auto"/>
              <w:left w:val="single" w:sz="4" w:space="0" w:color="auto"/>
              <w:bottom w:val="single" w:sz="4" w:space="0" w:color="auto"/>
              <w:right w:val="single" w:sz="4" w:space="0" w:color="auto"/>
            </w:tcBorders>
            <w:vAlign w:val="center"/>
          </w:tcPr>
          <w:p w14:paraId="0E7A3609" w14:textId="77777777" w:rsidR="00EA4E0F" w:rsidRPr="002B7A44" w:rsidRDefault="00EA4E0F" w:rsidP="008C6708">
            <w:pPr>
              <w:spacing w:after="0"/>
              <w:jc w:val="center"/>
              <w:rPr>
                <w:rFonts w:ascii="Times New Roman" w:hAnsi="Times New Roman" w:cs="Times New Roman"/>
                <w:sz w:val="20"/>
                <w:szCs w:val="20"/>
              </w:rPr>
            </w:pPr>
            <w:r w:rsidRPr="002B7A44">
              <w:rPr>
                <w:rFonts w:ascii="Times New Roman" w:hAnsi="Times New Roman" w:cs="Times New Roman"/>
                <w:sz w:val="20"/>
                <w:szCs w:val="20"/>
              </w:rPr>
              <w:t>х</w:t>
            </w:r>
          </w:p>
        </w:tc>
      </w:tr>
      <w:tr w:rsidR="00EA4E0F" w:rsidRPr="002B7A44" w14:paraId="158577AE" w14:textId="77777777" w:rsidTr="00216553">
        <w:trPr>
          <w:trHeight w:val="364"/>
        </w:trPr>
        <w:tc>
          <w:tcPr>
            <w:tcW w:w="4219" w:type="dxa"/>
            <w:tcBorders>
              <w:top w:val="single" w:sz="4" w:space="0" w:color="auto"/>
              <w:left w:val="single" w:sz="4" w:space="0" w:color="auto"/>
              <w:bottom w:val="single" w:sz="4" w:space="0" w:color="auto"/>
              <w:right w:val="single" w:sz="4" w:space="0" w:color="auto"/>
            </w:tcBorders>
            <w:hideMark/>
          </w:tcPr>
          <w:p w14:paraId="651DC73B" w14:textId="77777777" w:rsidR="00EA4E0F" w:rsidRPr="002B7A44" w:rsidRDefault="00EA4E0F" w:rsidP="008C6708">
            <w:pPr>
              <w:spacing w:after="0"/>
              <w:rPr>
                <w:rFonts w:ascii="Times New Roman" w:hAnsi="Times New Roman" w:cs="Times New Roman"/>
                <w:b/>
                <w:sz w:val="20"/>
                <w:szCs w:val="20"/>
              </w:rPr>
            </w:pPr>
            <w:r w:rsidRPr="002B7A44">
              <w:rPr>
                <w:rFonts w:ascii="Times New Roman" w:hAnsi="Times New Roman" w:cs="Times New Roman"/>
                <w:b/>
                <w:sz w:val="20"/>
                <w:szCs w:val="20"/>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427118E6" w14:textId="77777777" w:rsidR="00EA4E0F" w:rsidRPr="002B7A44" w:rsidRDefault="00EA4E0F" w:rsidP="008C6708">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D4F52B" w14:textId="77777777" w:rsidR="00EA4E0F" w:rsidRPr="002B7A44" w:rsidRDefault="00EA4E0F" w:rsidP="008C6708">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19 961,10</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FCE1C49" w14:textId="77777777" w:rsidR="00EA4E0F" w:rsidRPr="002B7A44" w:rsidRDefault="00EA4E0F" w:rsidP="008C6708">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12 659,65</w:t>
            </w:r>
          </w:p>
        </w:tc>
        <w:tc>
          <w:tcPr>
            <w:tcW w:w="1105" w:type="dxa"/>
            <w:tcBorders>
              <w:top w:val="single" w:sz="4" w:space="0" w:color="auto"/>
              <w:left w:val="single" w:sz="4" w:space="0" w:color="auto"/>
              <w:bottom w:val="single" w:sz="4" w:space="0" w:color="auto"/>
              <w:right w:val="single" w:sz="4" w:space="0" w:color="auto"/>
            </w:tcBorders>
            <w:vAlign w:val="center"/>
          </w:tcPr>
          <w:p w14:paraId="711FCFB1" w14:textId="77777777" w:rsidR="00EA4E0F" w:rsidRPr="002B7A44" w:rsidRDefault="00EA4E0F" w:rsidP="008C6708">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63,42</w:t>
            </w:r>
          </w:p>
        </w:tc>
        <w:tc>
          <w:tcPr>
            <w:tcW w:w="1559" w:type="dxa"/>
            <w:tcBorders>
              <w:top w:val="single" w:sz="4" w:space="0" w:color="auto"/>
              <w:left w:val="single" w:sz="4" w:space="0" w:color="auto"/>
              <w:bottom w:val="single" w:sz="4" w:space="0" w:color="auto"/>
              <w:right w:val="single" w:sz="4" w:space="0" w:color="auto"/>
            </w:tcBorders>
            <w:vAlign w:val="center"/>
          </w:tcPr>
          <w:p w14:paraId="6C6FBBD3" w14:textId="77777777" w:rsidR="00EA4E0F" w:rsidRPr="002B7A44" w:rsidRDefault="00EA4E0F" w:rsidP="008C6708">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0,00</w:t>
            </w:r>
          </w:p>
        </w:tc>
      </w:tr>
    </w:tbl>
    <w:p w14:paraId="3C4D0296" w14:textId="77777777" w:rsidR="00EA4E0F" w:rsidRPr="002B7A44" w:rsidRDefault="00EA4E0F" w:rsidP="00EA4E0F">
      <w:pPr>
        <w:ind w:firstLine="708"/>
        <w:jc w:val="both"/>
        <w:rPr>
          <w:rFonts w:ascii="Times New Roman" w:hAnsi="Times New Roman" w:cs="Times New Roman"/>
          <w:sz w:val="24"/>
          <w:szCs w:val="24"/>
        </w:rPr>
      </w:pPr>
      <w:r w:rsidRPr="002B7A44">
        <w:rPr>
          <w:rFonts w:ascii="Times New Roman" w:hAnsi="Times New Roman" w:cs="Times New Roman"/>
          <w:sz w:val="24"/>
          <w:szCs w:val="24"/>
        </w:rPr>
        <w:t>По данному подразделу выделены средства на реализацию мероприятий по проведению дополнительных мер по предупреждению завоза и распространения новой коронавирусной инфекции, вызванной COVID-19 в городе Радужный, на обеспечение комплекса мер, направленных на профилактику и устранение последствий новой коронавирусной инфекции (COVID -19) в городе Радужный.</w:t>
      </w:r>
    </w:p>
    <w:p w14:paraId="71690D0E" w14:textId="77777777" w:rsidR="00EA4E0F" w:rsidRPr="002B7A44" w:rsidRDefault="00EA4E0F" w:rsidP="00EA4E0F">
      <w:pPr>
        <w:spacing w:after="0"/>
        <w:ind w:firstLine="708"/>
        <w:jc w:val="both"/>
        <w:rPr>
          <w:rFonts w:ascii="Times New Roman" w:hAnsi="Times New Roman" w:cs="Times New Roman"/>
          <w:b/>
          <w:sz w:val="24"/>
          <w:szCs w:val="24"/>
        </w:rPr>
      </w:pPr>
      <w:r w:rsidRPr="002B7A44">
        <w:rPr>
          <w:rFonts w:ascii="Times New Roman" w:hAnsi="Times New Roman" w:cs="Times New Roman"/>
          <w:b/>
          <w:sz w:val="24"/>
          <w:szCs w:val="24"/>
        </w:rPr>
        <w:t>Подраздел 0909 «Другие вопросы в области здравоохранения»</w:t>
      </w:r>
    </w:p>
    <w:p w14:paraId="6626C6BF" w14:textId="51C2EE77" w:rsidR="00EA4E0F" w:rsidRPr="002B7A44" w:rsidRDefault="00EA4E0F" w:rsidP="00EA4E0F">
      <w:pPr>
        <w:spacing w:after="0"/>
        <w:ind w:firstLine="708"/>
        <w:jc w:val="both"/>
        <w:rPr>
          <w:rFonts w:ascii="Times New Roman" w:hAnsi="Times New Roman" w:cs="Times New Roman"/>
          <w:sz w:val="24"/>
          <w:szCs w:val="24"/>
        </w:rPr>
      </w:pPr>
      <w:r w:rsidRPr="002B7A44">
        <w:rPr>
          <w:rFonts w:ascii="Times New Roman" w:hAnsi="Times New Roman" w:cs="Times New Roman"/>
          <w:sz w:val="24"/>
          <w:szCs w:val="24"/>
        </w:rPr>
        <w:t xml:space="preserve">Из бюджета автономного округа выделены средства в сумме 311,00 тыс. рублей на осуществление переданных полномочий в рамках субвенции на организацию осуществления мероприятий по проведению дезинсекции и дератизации в Ханты - Мансийском автономном округе – Югре в рамках подпрограммы «Обеспечение чистоты и порядка в границах города, улучшение санитарно-гигиенических условий проживания населения» </w:t>
      </w:r>
      <w:r w:rsidRPr="0068567C">
        <w:rPr>
          <w:rFonts w:ascii="Times New Roman" w:hAnsi="Times New Roman" w:cs="Times New Roman"/>
          <w:bCs/>
          <w:sz w:val="24"/>
          <w:szCs w:val="24"/>
        </w:rPr>
        <w:t>Муниципальной программы «Развитие жилищно-коммунального комплекса и повышение энергетической эффективности в городе Радужный на 2019-2025 годы  и на период до 2030 год».</w:t>
      </w:r>
      <w:r w:rsidRPr="002B7A44">
        <w:rPr>
          <w:rFonts w:ascii="Times New Roman" w:hAnsi="Times New Roman" w:cs="Times New Roman"/>
          <w:sz w:val="24"/>
          <w:szCs w:val="24"/>
        </w:rPr>
        <w:t xml:space="preserve">  Кассовое исполнение составило 310,97 тыс. рублей, или 99,99% к плановым назначениям. </w:t>
      </w:r>
    </w:p>
    <w:p w14:paraId="3E431D81" w14:textId="77777777" w:rsidR="003B77F1" w:rsidRPr="002B7A44" w:rsidRDefault="003B77F1" w:rsidP="00EA4E0F">
      <w:pPr>
        <w:spacing w:after="0"/>
        <w:ind w:firstLine="708"/>
        <w:jc w:val="both"/>
        <w:rPr>
          <w:rFonts w:ascii="Times New Roman" w:hAnsi="Times New Roman" w:cs="Times New Roman"/>
          <w:sz w:val="24"/>
          <w:szCs w:val="24"/>
        </w:rPr>
      </w:pPr>
    </w:p>
    <w:p w14:paraId="78A3868B" w14:textId="2FCFA246" w:rsidR="00E732EB" w:rsidRPr="002B7A44" w:rsidRDefault="00E732EB" w:rsidP="0015095C">
      <w:pPr>
        <w:spacing w:after="0"/>
        <w:jc w:val="center"/>
        <w:rPr>
          <w:rFonts w:ascii="Times New Roman" w:hAnsi="Times New Roman" w:cs="Times New Roman"/>
          <w:b/>
          <w:sz w:val="28"/>
          <w:szCs w:val="28"/>
        </w:rPr>
      </w:pPr>
      <w:r w:rsidRPr="002B7A44">
        <w:rPr>
          <w:rFonts w:ascii="Times New Roman" w:hAnsi="Times New Roman" w:cs="Times New Roman"/>
        </w:rPr>
        <w:tab/>
      </w:r>
      <w:r w:rsidRPr="002B7A44">
        <w:rPr>
          <w:rFonts w:ascii="Times New Roman" w:hAnsi="Times New Roman" w:cs="Times New Roman"/>
          <w:b/>
          <w:sz w:val="28"/>
          <w:szCs w:val="28"/>
        </w:rPr>
        <w:t>Раздел 10 «Социальная политика»</w:t>
      </w:r>
    </w:p>
    <w:p w14:paraId="347C9EA0" w14:textId="4CF40D11" w:rsidR="00A259A9" w:rsidRPr="002B7A44" w:rsidRDefault="00A259A9" w:rsidP="00A259A9">
      <w:pPr>
        <w:spacing w:after="0"/>
        <w:ind w:firstLine="708"/>
        <w:jc w:val="both"/>
        <w:rPr>
          <w:rFonts w:ascii="Times New Roman" w:hAnsi="Times New Roman"/>
          <w:sz w:val="24"/>
          <w:szCs w:val="24"/>
        </w:rPr>
      </w:pPr>
      <w:r w:rsidRPr="002B7A44">
        <w:rPr>
          <w:rFonts w:ascii="Times New Roman" w:hAnsi="Times New Roman"/>
          <w:sz w:val="24"/>
          <w:szCs w:val="24"/>
        </w:rPr>
        <w:t>Кассовое исполнение по разделу «Социальная политика» за отчетный период при плане 128 740,73 тыс. рублей составило 125 294,47 тыс.  рублей, или 97,32%.</w:t>
      </w:r>
    </w:p>
    <w:p w14:paraId="2BDE328C" w14:textId="77777777" w:rsidR="00A259A9" w:rsidRPr="002B7A44" w:rsidRDefault="00A259A9" w:rsidP="00A259A9">
      <w:pPr>
        <w:spacing w:after="0"/>
        <w:rPr>
          <w:rFonts w:ascii="Times New Roman" w:hAnsi="Times New Roman"/>
          <w:b/>
          <w:sz w:val="24"/>
          <w:szCs w:val="24"/>
        </w:rPr>
      </w:pPr>
      <w:r w:rsidRPr="002B7A44">
        <w:rPr>
          <w:rFonts w:ascii="Times New Roman" w:hAnsi="Times New Roman"/>
          <w:b/>
          <w:sz w:val="24"/>
          <w:szCs w:val="24"/>
        </w:rPr>
        <w:t>Подраздел 1001 «Пенсионное обеспечение»</w:t>
      </w:r>
    </w:p>
    <w:p w14:paraId="0645F736" w14:textId="77777777" w:rsidR="00A259A9" w:rsidRPr="002B7A44" w:rsidRDefault="00A259A9" w:rsidP="00A259A9">
      <w:pPr>
        <w:spacing w:after="0"/>
        <w:ind w:firstLine="708"/>
        <w:jc w:val="both"/>
        <w:rPr>
          <w:rFonts w:ascii="Times New Roman" w:hAnsi="Times New Roman"/>
          <w:sz w:val="24"/>
          <w:szCs w:val="24"/>
        </w:rPr>
      </w:pPr>
      <w:r w:rsidRPr="002B7A44">
        <w:rPr>
          <w:rFonts w:ascii="Times New Roman" w:hAnsi="Times New Roman"/>
          <w:sz w:val="24"/>
          <w:szCs w:val="24"/>
        </w:rPr>
        <w:t xml:space="preserve">Кассовое исполнение по данному подразделу при плане 7 330,00 тыс.рублей составило  7 235,86 тыс. рублей, или  98,72%.  Во исполнение решения Думы города Радужный от 24.05.2017 №255 «О порядке назначения, перерасчета и выплаты пенсии за выслугу лет лицам, замещавшим муниципальные должности на постоянной основе и должности  муниципальной службы в органах местного самоуправления города Радужный»  произведены расходы  по выплате пенсии за выслугу лет.  </w:t>
      </w:r>
    </w:p>
    <w:p w14:paraId="452977A2" w14:textId="77777777" w:rsidR="00A259A9" w:rsidRPr="002B7A44" w:rsidRDefault="00A259A9" w:rsidP="00A259A9">
      <w:pPr>
        <w:spacing w:after="0"/>
        <w:rPr>
          <w:rFonts w:ascii="Times New Roman" w:hAnsi="Times New Roman"/>
          <w:b/>
          <w:sz w:val="24"/>
          <w:szCs w:val="24"/>
        </w:rPr>
      </w:pPr>
      <w:r w:rsidRPr="002B7A44">
        <w:rPr>
          <w:rFonts w:ascii="Times New Roman" w:hAnsi="Times New Roman"/>
          <w:b/>
          <w:sz w:val="24"/>
          <w:szCs w:val="24"/>
        </w:rPr>
        <w:t>Подраздел 1003 «Социальное обеспечение населения»</w:t>
      </w:r>
    </w:p>
    <w:p w14:paraId="62DF5159" w14:textId="77777777" w:rsidR="00A259A9" w:rsidRPr="002B7A44" w:rsidRDefault="00A259A9" w:rsidP="00A259A9">
      <w:pPr>
        <w:spacing w:after="0"/>
        <w:ind w:firstLine="708"/>
        <w:jc w:val="both"/>
        <w:rPr>
          <w:rFonts w:ascii="Times New Roman" w:hAnsi="Times New Roman"/>
          <w:sz w:val="24"/>
          <w:szCs w:val="24"/>
        </w:rPr>
      </w:pPr>
      <w:r w:rsidRPr="002B7A44">
        <w:rPr>
          <w:rFonts w:ascii="Times New Roman" w:hAnsi="Times New Roman"/>
          <w:sz w:val="24"/>
          <w:szCs w:val="24"/>
        </w:rPr>
        <w:t xml:space="preserve">Бюджетные ассигнования по данному подразделу запланированы 945,02 тыс. рублей, кассовое исполнение составило 945,02 тыс.рублей, или 100,00%. Средства по данному подразделу являются субвенциями из федерального бюджета. </w:t>
      </w:r>
    </w:p>
    <w:p w14:paraId="2C40B8D2" w14:textId="77777777" w:rsidR="00A259A9" w:rsidRPr="002B7A44" w:rsidRDefault="00A259A9" w:rsidP="00A259A9">
      <w:pPr>
        <w:spacing w:after="0"/>
        <w:ind w:firstLine="708"/>
        <w:jc w:val="both"/>
        <w:rPr>
          <w:rFonts w:ascii="Times New Roman" w:hAnsi="Times New Roman"/>
          <w:sz w:val="24"/>
          <w:szCs w:val="24"/>
        </w:rPr>
      </w:pPr>
      <w:r w:rsidRPr="002B7A44">
        <w:rPr>
          <w:rFonts w:ascii="Times New Roman" w:hAnsi="Times New Roman"/>
          <w:sz w:val="24"/>
          <w:szCs w:val="24"/>
        </w:rPr>
        <w:t>В данном подразделе отражены расходы на муниципальные программы согласно таблице:</w:t>
      </w:r>
    </w:p>
    <w:p w14:paraId="55C98671" w14:textId="77777777" w:rsidR="0081512C" w:rsidRDefault="00A259A9" w:rsidP="00A259A9">
      <w:pPr>
        <w:spacing w:after="0"/>
        <w:ind w:firstLine="708"/>
        <w:jc w:val="both"/>
        <w:rPr>
          <w:rFonts w:ascii="Times New Roman" w:hAnsi="Times New Roman"/>
          <w:sz w:val="24"/>
          <w:szCs w:val="24"/>
        </w:rPr>
      </w:pPr>
      <w:r w:rsidRPr="002B7A44">
        <w:rPr>
          <w:rFonts w:ascii="Times New Roman" w:hAnsi="Times New Roman"/>
          <w:sz w:val="24"/>
          <w:szCs w:val="24"/>
        </w:rPr>
        <w:t xml:space="preserve">                                                                                                                                      </w:t>
      </w:r>
    </w:p>
    <w:p w14:paraId="7E20B743" w14:textId="77777777" w:rsidR="0081512C" w:rsidRDefault="0081512C" w:rsidP="00A259A9">
      <w:pPr>
        <w:spacing w:after="0"/>
        <w:ind w:firstLine="708"/>
        <w:jc w:val="both"/>
        <w:rPr>
          <w:rFonts w:ascii="Times New Roman" w:hAnsi="Times New Roman"/>
          <w:sz w:val="24"/>
          <w:szCs w:val="24"/>
        </w:rPr>
      </w:pPr>
    </w:p>
    <w:p w14:paraId="17848346" w14:textId="77777777" w:rsidR="0081512C" w:rsidRDefault="0081512C" w:rsidP="00A259A9">
      <w:pPr>
        <w:spacing w:after="0"/>
        <w:ind w:firstLine="708"/>
        <w:jc w:val="both"/>
        <w:rPr>
          <w:rFonts w:ascii="Times New Roman" w:hAnsi="Times New Roman"/>
          <w:sz w:val="24"/>
          <w:szCs w:val="24"/>
        </w:rPr>
      </w:pPr>
    </w:p>
    <w:p w14:paraId="49FF22EF" w14:textId="48239128" w:rsidR="00A259A9" w:rsidRPr="002B7A44" w:rsidRDefault="00A259A9" w:rsidP="0081512C">
      <w:pPr>
        <w:spacing w:after="0"/>
        <w:ind w:firstLine="708"/>
        <w:jc w:val="right"/>
        <w:rPr>
          <w:rFonts w:ascii="Times New Roman" w:hAnsi="Times New Roman"/>
          <w:sz w:val="20"/>
          <w:szCs w:val="20"/>
        </w:rPr>
      </w:pPr>
      <w:r w:rsidRPr="002B7A44">
        <w:rPr>
          <w:rFonts w:ascii="Times New Roman" w:hAnsi="Times New Roman"/>
          <w:sz w:val="24"/>
          <w:szCs w:val="24"/>
        </w:rPr>
        <w:t xml:space="preserve"> </w:t>
      </w:r>
      <w:r w:rsidRPr="002B7A44">
        <w:rPr>
          <w:rFonts w:ascii="Times New Roman" w:hAnsi="Times New Roman"/>
          <w:sz w:val="20"/>
          <w:szCs w:val="20"/>
        </w:rPr>
        <w:t xml:space="preserve"> ( тыс. рублей)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417"/>
        <w:gridCol w:w="1418"/>
        <w:gridCol w:w="1417"/>
        <w:gridCol w:w="993"/>
        <w:gridCol w:w="1417"/>
      </w:tblGrid>
      <w:tr w:rsidR="00A259A9" w:rsidRPr="002B7A44" w14:paraId="5D7DF87E" w14:textId="77777777" w:rsidTr="0081512C">
        <w:trPr>
          <w:trHeight w:val="268"/>
        </w:trPr>
        <w:tc>
          <w:tcPr>
            <w:tcW w:w="3794" w:type="dxa"/>
            <w:tcBorders>
              <w:top w:val="single" w:sz="4" w:space="0" w:color="auto"/>
              <w:left w:val="single" w:sz="4" w:space="0" w:color="auto"/>
              <w:bottom w:val="single" w:sz="4" w:space="0" w:color="auto"/>
              <w:right w:val="single" w:sz="4" w:space="0" w:color="auto"/>
            </w:tcBorders>
            <w:hideMark/>
          </w:tcPr>
          <w:p w14:paraId="5BEC1213" w14:textId="77777777" w:rsidR="00A259A9" w:rsidRPr="002B7A44" w:rsidRDefault="00A259A9" w:rsidP="00CA36B3">
            <w:pPr>
              <w:pStyle w:val="22"/>
              <w:shd w:val="clear" w:color="auto" w:fill="auto"/>
              <w:spacing w:line="240" w:lineRule="auto"/>
              <w:ind w:right="180"/>
              <w:jc w:val="both"/>
              <w:rPr>
                <w:sz w:val="20"/>
                <w:szCs w:val="20"/>
              </w:rPr>
            </w:pPr>
            <w:r w:rsidRPr="002B7A44">
              <w:rPr>
                <w:sz w:val="20"/>
                <w:szCs w:val="20"/>
              </w:rPr>
              <w:t>Наименование</w:t>
            </w:r>
          </w:p>
        </w:tc>
        <w:tc>
          <w:tcPr>
            <w:tcW w:w="1417" w:type="dxa"/>
            <w:tcBorders>
              <w:top w:val="single" w:sz="4" w:space="0" w:color="auto"/>
              <w:left w:val="single" w:sz="4" w:space="0" w:color="auto"/>
              <w:bottom w:val="single" w:sz="4" w:space="0" w:color="auto"/>
              <w:right w:val="single" w:sz="4" w:space="0" w:color="auto"/>
            </w:tcBorders>
          </w:tcPr>
          <w:p w14:paraId="0A7E4849" w14:textId="6FF2DA39" w:rsidR="00A259A9" w:rsidRPr="002B7A44" w:rsidRDefault="00A259A9" w:rsidP="00CA36B3">
            <w:pPr>
              <w:pStyle w:val="22"/>
              <w:shd w:val="clear" w:color="auto" w:fill="auto"/>
              <w:spacing w:line="240" w:lineRule="auto"/>
              <w:ind w:right="180"/>
              <w:jc w:val="center"/>
              <w:rPr>
                <w:sz w:val="20"/>
                <w:szCs w:val="20"/>
              </w:rPr>
            </w:pPr>
            <w:r w:rsidRPr="002B7A44">
              <w:rPr>
                <w:sz w:val="20"/>
                <w:szCs w:val="20"/>
              </w:rPr>
              <w:t>Исполнено за   2019  год</w:t>
            </w:r>
          </w:p>
        </w:tc>
        <w:tc>
          <w:tcPr>
            <w:tcW w:w="1418" w:type="dxa"/>
            <w:tcBorders>
              <w:top w:val="single" w:sz="4" w:space="0" w:color="auto"/>
              <w:left w:val="single" w:sz="4" w:space="0" w:color="auto"/>
              <w:bottom w:val="single" w:sz="4" w:space="0" w:color="auto"/>
              <w:right w:val="single" w:sz="4" w:space="0" w:color="auto"/>
            </w:tcBorders>
            <w:hideMark/>
          </w:tcPr>
          <w:p w14:paraId="29A7C2C8" w14:textId="52AAA216" w:rsidR="00A259A9" w:rsidRPr="002B7A44" w:rsidRDefault="00A259A9" w:rsidP="00CA36B3">
            <w:pPr>
              <w:pStyle w:val="22"/>
              <w:shd w:val="clear" w:color="auto" w:fill="auto"/>
              <w:spacing w:line="240" w:lineRule="auto"/>
              <w:ind w:right="180"/>
              <w:jc w:val="center"/>
              <w:rPr>
                <w:sz w:val="20"/>
                <w:szCs w:val="20"/>
              </w:rPr>
            </w:pPr>
            <w:r w:rsidRPr="002B7A44">
              <w:rPr>
                <w:sz w:val="20"/>
                <w:szCs w:val="20"/>
              </w:rPr>
              <w:t>Назначено на  2020 год</w:t>
            </w:r>
          </w:p>
        </w:tc>
        <w:tc>
          <w:tcPr>
            <w:tcW w:w="1417" w:type="dxa"/>
            <w:tcBorders>
              <w:top w:val="single" w:sz="4" w:space="0" w:color="auto"/>
              <w:left w:val="single" w:sz="4" w:space="0" w:color="auto"/>
              <w:bottom w:val="single" w:sz="4" w:space="0" w:color="auto"/>
              <w:right w:val="single" w:sz="4" w:space="0" w:color="auto"/>
            </w:tcBorders>
            <w:hideMark/>
          </w:tcPr>
          <w:p w14:paraId="23E83738" w14:textId="48B23573" w:rsidR="00A259A9" w:rsidRPr="002B7A44" w:rsidRDefault="00A259A9" w:rsidP="00CA36B3">
            <w:pPr>
              <w:pStyle w:val="22"/>
              <w:shd w:val="clear" w:color="auto" w:fill="auto"/>
              <w:spacing w:line="240" w:lineRule="auto"/>
              <w:ind w:right="180"/>
              <w:jc w:val="center"/>
              <w:rPr>
                <w:sz w:val="20"/>
                <w:szCs w:val="20"/>
              </w:rPr>
            </w:pPr>
            <w:r w:rsidRPr="002B7A44">
              <w:rPr>
                <w:sz w:val="20"/>
                <w:szCs w:val="20"/>
              </w:rPr>
              <w:t>Исполнено за 2020 год</w:t>
            </w:r>
          </w:p>
        </w:tc>
        <w:tc>
          <w:tcPr>
            <w:tcW w:w="993" w:type="dxa"/>
            <w:tcBorders>
              <w:top w:val="single" w:sz="4" w:space="0" w:color="auto"/>
              <w:left w:val="single" w:sz="4" w:space="0" w:color="auto"/>
              <w:bottom w:val="single" w:sz="4" w:space="0" w:color="auto"/>
              <w:right w:val="single" w:sz="4" w:space="0" w:color="auto"/>
            </w:tcBorders>
            <w:hideMark/>
          </w:tcPr>
          <w:p w14:paraId="1E9B1A8A" w14:textId="77777777" w:rsidR="00A259A9" w:rsidRPr="002B7A44" w:rsidRDefault="00A259A9" w:rsidP="00CA36B3">
            <w:pPr>
              <w:pStyle w:val="22"/>
              <w:shd w:val="clear" w:color="auto" w:fill="auto"/>
              <w:spacing w:line="240" w:lineRule="auto"/>
              <w:ind w:right="180"/>
              <w:jc w:val="center"/>
              <w:rPr>
                <w:sz w:val="20"/>
                <w:szCs w:val="20"/>
              </w:rPr>
            </w:pPr>
            <w:r w:rsidRPr="002B7A44">
              <w:rPr>
                <w:sz w:val="20"/>
                <w:szCs w:val="20"/>
              </w:rPr>
              <w:t>% исполнения</w:t>
            </w:r>
          </w:p>
        </w:tc>
        <w:tc>
          <w:tcPr>
            <w:tcW w:w="1417" w:type="dxa"/>
            <w:tcBorders>
              <w:top w:val="single" w:sz="4" w:space="0" w:color="auto"/>
              <w:left w:val="single" w:sz="4" w:space="0" w:color="auto"/>
              <w:bottom w:val="single" w:sz="4" w:space="0" w:color="auto"/>
              <w:right w:val="single" w:sz="4" w:space="0" w:color="auto"/>
            </w:tcBorders>
          </w:tcPr>
          <w:p w14:paraId="3F55E6A4" w14:textId="77777777" w:rsidR="00A259A9" w:rsidRPr="002B7A44" w:rsidRDefault="00A259A9" w:rsidP="00CA36B3">
            <w:pPr>
              <w:pStyle w:val="22"/>
              <w:shd w:val="clear" w:color="auto" w:fill="auto"/>
              <w:spacing w:line="240" w:lineRule="auto"/>
              <w:ind w:right="180"/>
              <w:jc w:val="center"/>
              <w:rPr>
                <w:sz w:val="20"/>
                <w:szCs w:val="20"/>
              </w:rPr>
            </w:pPr>
            <w:r w:rsidRPr="002B7A44">
              <w:rPr>
                <w:sz w:val="20"/>
                <w:szCs w:val="20"/>
              </w:rPr>
              <w:t>Темп роста к уровню 2019, %</w:t>
            </w:r>
          </w:p>
        </w:tc>
      </w:tr>
      <w:tr w:rsidR="00A259A9" w:rsidRPr="002B7A44" w14:paraId="4EF87A55" w14:textId="77777777" w:rsidTr="0081512C">
        <w:trPr>
          <w:trHeight w:val="268"/>
        </w:trPr>
        <w:tc>
          <w:tcPr>
            <w:tcW w:w="3794" w:type="dxa"/>
            <w:tcBorders>
              <w:top w:val="single" w:sz="4" w:space="0" w:color="auto"/>
              <w:left w:val="single" w:sz="4" w:space="0" w:color="auto"/>
              <w:bottom w:val="single" w:sz="4" w:space="0" w:color="auto"/>
              <w:right w:val="single" w:sz="4" w:space="0" w:color="auto"/>
            </w:tcBorders>
            <w:hideMark/>
          </w:tcPr>
          <w:p w14:paraId="44B2EE96" w14:textId="77777777" w:rsidR="00A259A9" w:rsidRPr="002B7A44" w:rsidRDefault="00A259A9" w:rsidP="00CA36B3">
            <w:pPr>
              <w:spacing w:after="0"/>
              <w:jc w:val="both"/>
              <w:rPr>
                <w:rFonts w:ascii="Times New Roman" w:hAnsi="Times New Roman"/>
                <w:b/>
                <w:i/>
                <w:sz w:val="20"/>
                <w:szCs w:val="20"/>
              </w:rPr>
            </w:pPr>
            <w:r w:rsidRPr="002B7A44">
              <w:rPr>
                <w:rFonts w:ascii="Times New Roman" w:hAnsi="Times New Roman"/>
                <w:b/>
                <w:i/>
                <w:sz w:val="20"/>
                <w:szCs w:val="20"/>
              </w:rPr>
              <w:t>1.</w:t>
            </w:r>
            <w:r w:rsidRPr="002B7A44">
              <w:t xml:space="preserve"> </w:t>
            </w:r>
            <w:r w:rsidRPr="002B7A44">
              <w:rPr>
                <w:rFonts w:ascii="Times New Roman" w:hAnsi="Times New Roman"/>
                <w:b/>
                <w:i/>
                <w:sz w:val="20"/>
                <w:szCs w:val="20"/>
              </w:rPr>
              <w:t>Муниципальная программа "Обеспечение доступным и комфортным жильем жителей города Радужный в 2019-2025 годах и на период до 2030 года"</w:t>
            </w:r>
          </w:p>
        </w:tc>
        <w:tc>
          <w:tcPr>
            <w:tcW w:w="1417" w:type="dxa"/>
            <w:tcBorders>
              <w:top w:val="single" w:sz="4" w:space="0" w:color="auto"/>
              <w:left w:val="single" w:sz="4" w:space="0" w:color="auto"/>
              <w:bottom w:val="single" w:sz="4" w:space="0" w:color="auto"/>
              <w:right w:val="single" w:sz="4" w:space="0" w:color="auto"/>
            </w:tcBorders>
          </w:tcPr>
          <w:p w14:paraId="1F77D127"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3 635,32</w:t>
            </w:r>
          </w:p>
        </w:tc>
        <w:tc>
          <w:tcPr>
            <w:tcW w:w="1418" w:type="dxa"/>
            <w:tcBorders>
              <w:top w:val="single" w:sz="4" w:space="0" w:color="auto"/>
              <w:left w:val="single" w:sz="4" w:space="0" w:color="auto"/>
              <w:bottom w:val="single" w:sz="4" w:space="0" w:color="auto"/>
              <w:right w:val="single" w:sz="4" w:space="0" w:color="auto"/>
            </w:tcBorders>
            <w:hideMark/>
          </w:tcPr>
          <w:p w14:paraId="529F84C8"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945,02</w:t>
            </w:r>
          </w:p>
        </w:tc>
        <w:tc>
          <w:tcPr>
            <w:tcW w:w="1417" w:type="dxa"/>
            <w:tcBorders>
              <w:top w:val="single" w:sz="4" w:space="0" w:color="auto"/>
              <w:left w:val="single" w:sz="4" w:space="0" w:color="auto"/>
              <w:bottom w:val="single" w:sz="4" w:space="0" w:color="auto"/>
              <w:right w:val="single" w:sz="4" w:space="0" w:color="auto"/>
            </w:tcBorders>
            <w:hideMark/>
          </w:tcPr>
          <w:p w14:paraId="4CB5CEA9"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945,02</w:t>
            </w:r>
          </w:p>
        </w:tc>
        <w:tc>
          <w:tcPr>
            <w:tcW w:w="993" w:type="dxa"/>
            <w:tcBorders>
              <w:top w:val="single" w:sz="4" w:space="0" w:color="auto"/>
              <w:left w:val="single" w:sz="4" w:space="0" w:color="auto"/>
              <w:bottom w:val="single" w:sz="4" w:space="0" w:color="auto"/>
              <w:right w:val="single" w:sz="4" w:space="0" w:color="auto"/>
            </w:tcBorders>
            <w:hideMark/>
          </w:tcPr>
          <w:p w14:paraId="75C619B6"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100,00</w:t>
            </w:r>
          </w:p>
        </w:tc>
        <w:tc>
          <w:tcPr>
            <w:tcW w:w="1417" w:type="dxa"/>
            <w:tcBorders>
              <w:top w:val="single" w:sz="4" w:space="0" w:color="auto"/>
              <w:left w:val="single" w:sz="4" w:space="0" w:color="auto"/>
              <w:bottom w:val="single" w:sz="4" w:space="0" w:color="auto"/>
              <w:right w:val="single" w:sz="4" w:space="0" w:color="auto"/>
            </w:tcBorders>
          </w:tcPr>
          <w:p w14:paraId="4BD53FAC"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26,00</w:t>
            </w:r>
          </w:p>
        </w:tc>
      </w:tr>
      <w:tr w:rsidR="00A259A9" w:rsidRPr="002B7A44" w14:paraId="4A008171" w14:textId="77777777" w:rsidTr="0081512C">
        <w:trPr>
          <w:trHeight w:val="268"/>
        </w:trPr>
        <w:tc>
          <w:tcPr>
            <w:tcW w:w="3794" w:type="dxa"/>
            <w:tcBorders>
              <w:top w:val="single" w:sz="4" w:space="0" w:color="auto"/>
              <w:left w:val="single" w:sz="4" w:space="0" w:color="auto"/>
              <w:bottom w:val="single" w:sz="4" w:space="0" w:color="auto"/>
              <w:right w:val="single" w:sz="4" w:space="0" w:color="auto"/>
            </w:tcBorders>
            <w:hideMark/>
          </w:tcPr>
          <w:p w14:paraId="2D79E858" w14:textId="77777777" w:rsidR="00A259A9" w:rsidRPr="002B7A44" w:rsidRDefault="00A259A9" w:rsidP="00CA36B3">
            <w:pPr>
              <w:spacing w:after="0"/>
              <w:jc w:val="both"/>
              <w:rPr>
                <w:rFonts w:ascii="Times New Roman" w:hAnsi="Times New Roman"/>
                <w:i/>
                <w:sz w:val="20"/>
                <w:szCs w:val="20"/>
              </w:rPr>
            </w:pPr>
            <w:r w:rsidRPr="002B7A44">
              <w:rPr>
                <w:rFonts w:ascii="Times New Roman" w:hAnsi="Times New Roman"/>
                <w:i/>
                <w:sz w:val="20"/>
                <w:szCs w:val="20"/>
              </w:rPr>
              <w:t>в том числе:</w:t>
            </w:r>
          </w:p>
        </w:tc>
        <w:tc>
          <w:tcPr>
            <w:tcW w:w="1417" w:type="dxa"/>
            <w:tcBorders>
              <w:top w:val="single" w:sz="4" w:space="0" w:color="auto"/>
              <w:left w:val="single" w:sz="4" w:space="0" w:color="auto"/>
              <w:bottom w:val="single" w:sz="4" w:space="0" w:color="auto"/>
              <w:right w:val="single" w:sz="4" w:space="0" w:color="auto"/>
            </w:tcBorders>
          </w:tcPr>
          <w:p w14:paraId="38D34D2A" w14:textId="77777777" w:rsidR="00A259A9" w:rsidRPr="002B7A44" w:rsidRDefault="00A259A9" w:rsidP="00CA36B3">
            <w:pPr>
              <w:spacing w:after="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D440BE4" w14:textId="77777777" w:rsidR="00A259A9" w:rsidRPr="002B7A44" w:rsidRDefault="00A259A9" w:rsidP="00CA36B3">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688F62E" w14:textId="77777777" w:rsidR="00A259A9" w:rsidRPr="002B7A44" w:rsidRDefault="00A259A9" w:rsidP="00CA36B3">
            <w:pPr>
              <w:spacing w:after="0"/>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14:paraId="5F592012" w14:textId="77777777" w:rsidR="00A259A9" w:rsidRPr="002B7A44" w:rsidRDefault="00A259A9" w:rsidP="00CA36B3">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93038D0" w14:textId="77777777" w:rsidR="00A259A9" w:rsidRPr="002B7A44" w:rsidRDefault="00A259A9" w:rsidP="00CA36B3">
            <w:pPr>
              <w:spacing w:after="0"/>
              <w:jc w:val="center"/>
              <w:rPr>
                <w:rFonts w:ascii="Times New Roman" w:hAnsi="Times New Roman"/>
                <w:sz w:val="20"/>
                <w:szCs w:val="20"/>
              </w:rPr>
            </w:pPr>
          </w:p>
        </w:tc>
      </w:tr>
      <w:tr w:rsidR="00A259A9" w:rsidRPr="002B7A44" w14:paraId="43BE87DE" w14:textId="77777777" w:rsidTr="0081512C">
        <w:trPr>
          <w:trHeight w:val="331"/>
        </w:trPr>
        <w:tc>
          <w:tcPr>
            <w:tcW w:w="3794" w:type="dxa"/>
            <w:tcBorders>
              <w:top w:val="single" w:sz="4" w:space="0" w:color="auto"/>
              <w:left w:val="single" w:sz="4" w:space="0" w:color="auto"/>
              <w:bottom w:val="single" w:sz="4" w:space="0" w:color="auto"/>
              <w:right w:val="single" w:sz="4" w:space="0" w:color="auto"/>
            </w:tcBorders>
            <w:hideMark/>
          </w:tcPr>
          <w:p w14:paraId="1072ABE3" w14:textId="77777777" w:rsidR="00A259A9" w:rsidRPr="002B7A44" w:rsidRDefault="00A259A9" w:rsidP="00CA36B3">
            <w:pPr>
              <w:spacing w:after="0"/>
              <w:jc w:val="both"/>
              <w:rPr>
                <w:rFonts w:ascii="Times New Roman" w:hAnsi="Times New Roman"/>
                <w:sz w:val="20"/>
                <w:szCs w:val="20"/>
              </w:rPr>
            </w:pPr>
            <w:r w:rsidRPr="002B7A44">
              <w:rPr>
                <w:rFonts w:ascii="Times New Roman" w:hAnsi="Times New Roman"/>
                <w:sz w:val="20"/>
                <w:szCs w:val="20"/>
              </w:rPr>
              <w:t>1.2. Подпрограмма "Обеспечение мерами государственной поддержки по улучшению жилищных условий отдельных категорий граждан"</w:t>
            </w:r>
          </w:p>
        </w:tc>
        <w:tc>
          <w:tcPr>
            <w:tcW w:w="1417" w:type="dxa"/>
            <w:tcBorders>
              <w:top w:val="single" w:sz="4" w:space="0" w:color="auto"/>
              <w:left w:val="single" w:sz="4" w:space="0" w:color="auto"/>
              <w:bottom w:val="single" w:sz="4" w:space="0" w:color="auto"/>
              <w:right w:val="single" w:sz="4" w:space="0" w:color="auto"/>
            </w:tcBorders>
          </w:tcPr>
          <w:p w14:paraId="1A38E328" w14:textId="77777777" w:rsidR="00A259A9" w:rsidRPr="002B7A44" w:rsidRDefault="00A259A9" w:rsidP="00CA36B3">
            <w:pPr>
              <w:spacing w:after="0"/>
              <w:jc w:val="center"/>
              <w:rPr>
                <w:rFonts w:ascii="Times New Roman" w:hAnsi="Times New Roman"/>
                <w:sz w:val="20"/>
                <w:szCs w:val="20"/>
              </w:rPr>
            </w:pPr>
            <w:r w:rsidRPr="002B7A44">
              <w:rPr>
                <w:rFonts w:ascii="Times New Roman" w:hAnsi="Times New Roman"/>
                <w:sz w:val="20"/>
                <w:szCs w:val="20"/>
              </w:rPr>
              <w:t>3 635,32</w:t>
            </w:r>
          </w:p>
        </w:tc>
        <w:tc>
          <w:tcPr>
            <w:tcW w:w="1418" w:type="dxa"/>
            <w:tcBorders>
              <w:top w:val="single" w:sz="4" w:space="0" w:color="auto"/>
              <w:left w:val="single" w:sz="4" w:space="0" w:color="auto"/>
              <w:bottom w:val="single" w:sz="4" w:space="0" w:color="auto"/>
              <w:right w:val="single" w:sz="4" w:space="0" w:color="auto"/>
            </w:tcBorders>
            <w:hideMark/>
          </w:tcPr>
          <w:p w14:paraId="136F3825" w14:textId="77777777" w:rsidR="00A259A9" w:rsidRPr="002B7A44" w:rsidRDefault="00A259A9" w:rsidP="00CA36B3">
            <w:pPr>
              <w:spacing w:after="0"/>
              <w:jc w:val="center"/>
              <w:rPr>
                <w:rFonts w:ascii="Times New Roman" w:hAnsi="Times New Roman"/>
                <w:sz w:val="20"/>
                <w:szCs w:val="20"/>
              </w:rPr>
            </w:pPr>
            <w:r w:rsidRPr="002B7A44">
              <w:rPr>
                <w:rFonts w:ascii="Times New Roman" w:hAnsi="Times New Roman"/>
                <w:sz w:val="20"/>
                <w:szCs w:val="20"/>
              </w:rPr>
              <w:t>945,02</w:t>
            </w:r>
          </w:p>
        </w:tc>
        <w:tc>
          <w:tcPr>
            <w:tcW w:w="1417" w:type="dxa"/>
            <w:tcBorders>
              <w:top w:val="single" w:sz="4" w:space="0" w:color="auto"/>
              <w:left w:val="single" w:sz="4" w:space="0" w:color="auto"/>
              <w:bottom w:val="single" w:sz="4" w:space="0" w:color="auto"/>
              <w:right w:val="single" w:sz="4" w:space="0" w:color="auto"/>
            </w:tcBorders>
            <w:hideMark/>
          </w:tcPr>
          <w:p w14:paraId="2CC9A947" w14:textId="77777777" w:rsidR="00A259A9" w:rsidRPr="002B7A44" w:rsidRDefault="00A259A9" w:rsidP="00CA36B3">
            <w:pPr>
              <w:spacing w:after="0"/>
              <w:jc w:val="center"/>
              <w:rPr>
                <w:rFonts w:ascii="Times New Roman" w:hAnsi="Times New Roman"/>
                <w:sz w:val="20"/>
                <w:szCs w:val="20"/>
              </w:rPr>
            </w:pPr>
            <w:r w:rsidRPr="002B7A44">
              <w:rPr>
                <w:rFonts w:ascii="Times New Roman" w:hAnsi="Times New Roman"/>
                <w:sz w:val="20"/>
                <w:szCs w:val="20"/>
              </w:rPr>
              <w:t>945,02</w:t>
            </w:r>
          </w:p>
        </w:tc>
        <w:tc>
          <w:tcPr>
            <w:tcW w:w="993" w:type="dxa"/>
            <w:tcBorders>
              <w:top w:val="single" w:sz="4" w:space="0" w:color="auto"/>
              <w:left w:val="single" w:sz="4" w:space="0" w:color="auto"/>
              <w:bottom w:val="single" w:sz="4" w:space="0" w:color="auto"/>
              <w:right w:val="single" w:sz="4" w:space="0" w:color="auto"/>
            </w:tcBorders>
            <w:hideMark/>
          </w:tcPr>
          <w:p w14:paraId="4F6FC75C" w14:textId="77777777" w:rsidR="00A259A9" w:rsidRPr="002B7A44" w:rsidRDefault="00A259A9" w:rsidP="00CA36B3">
            <w:pPr>
              <w:spacing w:after="0"/>
              <w:jc w:val="center"/>
              <w:rPr>
                <w:rFonts w:ascii="Times New Roman" w:hAnsi="Times New Roman"/>
                <w:sz w:val="20"/>
                <w:szCs w:val="20"/>
              </w:rPr>
            </w:pPr>
            <w:r w:rsidRPr="002B7A44">
              <w:rPr>
                <w:rFonts w:ascii="Times New Roman" w:hAnsi="Times New Roman"/>
                <w:sz w:val="20"/>
                <w:szCs w:val="20"/>
              </w:rPr>
              <w:t>100,00</w:t>
            </w:r>
          </w:p>
        </w:tc>
        <w:tc>
          <w:tcPr>
            <w:tcW w:w="1417" w:type="dxa"/>
            <w:tcBorders>
              <w:top w:val="single" w:sz="4" w:space="0" w:color="auto"/>
              <w:left w:val="single" w:sz="4" w:space="0" w:color="auto"/>
              <w:bottom w:val="single" w:sz="4" w:space="0" w:color="auto"/>
              <w:right w:val="single" w:sz="4" w:space="0" w:color="auto"/>
            </w:tcBorders>
          </w:tcPr>
          <w:p w14:paraId="0E3FE19A" w14:textId="77777777" w:rsidR="00A259A9" w:rsidRPr="002B7A44" w:rsidRDefault="00A259A9" w:rsidP="00CA36B3">
            <w:pPr>
              <w:spacing w:after="0"/>
              <w:jc w:val="center"/>
              <w:rPr>
                <w:rFonts w:ascii="Times New Roman" w:hAnsi="Times New Roman"/>
                <w:sz w:val="20"/>
                <w:szCs w:val="20"/>
              </w:rPr>
            </w:pPr>
            <w:r w:rsidRPr="002B7A44">
              <w:rPr>
                <w:rFonts w:ascii="Times New Roman" w:hAnsi="Times New Roman"/>
                <w:sz w:val="20"/>
                <w:szCs w:val="20"/>
              </w:rPr>
              <w:t>26,00</w:t>
            </w:r>
          </w:p>
        </w:tc>
      </w:tr>
      <w:tr w:rsidR="00A259A9" w:rsidRPr="002B7A44" w14:paraId="38E04819" w14:textId="77777777" w:rsidTr="0081512C">
        <w:trPr>
          <w:trHeight w:val="268"/>
        </w:trPr>
        <w:tc>
          <w:tcPr>
            <w:tcW w:w="3794" w:type="dxa"/>
            <w:tcBorders>
              <w:top w:val="single" w:sz="4" w:space="0" w:color="auto"/>
              <w:left w:val="single" w:sz="4" w:space="0" w:color="auto"/>
              <w:bottom w:val="single" w:sz="4" w:space="0" w:color="auto"/>
              <w:right w:val="single" w:sz="4" w:space="0" w:color="auto"/>
            </w:tcBorders>
            <w:hideMark/>
          </w:tcPr>
          <w:p w14:paraId="7F6F2EF4" w14:textId="77777777" w:rsidR="00A259A9" w:rsidRPr="002B7A44" w:rsidRDefault="00A259A9" w:rsidP="00CA36B3">
            <w:pPr>
              <w:spacing w:after="0"/>
              <w:rPr>
                <w:rFonts w:ascii="Times New Roman" w:hAnsi="Times New Roman"/>
                <w:i/>
                <w:sz w:val="20"/>
                <w:szCs w:val="20"/>
              </w:rPr>
            </w:pPr>
            <w:r w:rsidRPr="002B7A44">
              <w:rPr>
                <w:rFonts w:ascii="Times New Roman" w:hAnsi="Times New Roman"/>
                <w:i/>
                <w:sz w:val="20"/>
                <w:szCs w:val="20"/>
              </w:rPr>
              <w:t>из них:</w:t>
            </w:r>
          </w:p>
        </w:tc>
        <w:tc>
          <w:tcPr>
            <w:tcW w:w="1417" w:type="dxa"/>
            <w:tcBorders>
              <w:top w:val="single" w:sz="4" w:space="0" w:color="auto"/>
              <w:left w:val="single" w:sz="4" w:space="0" w:color="auto"/>
              <w:bottom w:val="single" w:sz="4" w:space="0" w:color="auto"/>
              <w:right w:val="single" w:sz="4" w:space="0" w:color="auto"/>
            </w:tcBorders>
          </w:tcPr>
          <w:p w14:paraId="676948A4" w14:textId="77777777" w:rsidR="00A259A9" w:rsidRPr="002B7A44" w:rsidRDefault="00A259A9" w:rsidP="00CA36B3">
            <w:pPr>
              <w:spacing w:after="0"/>
              <w:jc w:val="center"/>
              <w:rPr>
                <w:rFonts w:ascii="Times New Roman" w:hAnsi="Times New Roman"/>
                <w: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D149B1C" w14:textId="77777777" w:rsidR="00A259A9" w:rsidRPr="002B7A44" w:rsidRDefault="00A259A9" w:rsidP="00CA36B3">
            <w:pPr>
              <w:spacing w:after="0"/>
              <w:jc w:val="center"/>
              <w:rPr>
                <w:rFonts w:ascii="Times New Roman" w:hAnsi="Times New Roman"/>
                <w: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A8F71B7" w14:textId="77777777" w:rsidR="00A259A9" w:rsidRPr="002B7A44" w:rsidRDefault="00A259A9" w:rsidP="00CA36B3">
            <w:pPr>
              <w:spacing w:after="0"/>
              <w:jc w:val="center"/>
              <w:rPr>
                <w:rFonts w:ascii="Times New Roman" w:hAnsi="Times New Roman"/>
                <w:i/>
                <w:sz w:val="20"/>
                <w:szCs w:val="20"/>
              </w:rPr>
            </w:pPr>
          </w:p>
        </w:tc>
        <w:tc>
          <w:tcPr>
            <w:tcW w:w="993" w:type="dxa"/>
            <w:tcBorders>
              <w:top w:val="single" w:sz="4" w:space="0" w:color="auto"/>
              <w:left w:val="single" w:sz="4" w:space="0" w:color="auto"/>
              <w:bottom w:val="single" w:sz="4" w:space="0" w:color="auto"/>
              <w:right w:val="single" w:sz="4" w:space="0" w:color="auto"/>
            </w:tcBorders>
          </w:tcPr>
          <w:p w14:paraId="5C0A4C93" w14:textId="77777777" w:rsidR="00A259A9" w:rsidRPr="002B7A44" w:rsidRDefault="00A259A9" w:rsidP="00CA36B3">
            <w:pPr>
              <w:spacing w:after="0"/>
              <w:jc w:val="center"/>
              <w:rPr>
                <w:rFonts w:ascii="Times New Roman" w:hAnsi="Times New Roman"/>
                <w: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2288E1A" w14:textId="77777777" w:rsidR="00A259A9" w:rsidRPr="002B7A44" w:rsidRDefault="00A259A9" w:rsidP="00CA36B3">
            <w:pPr>
              <w:spacing w:after="0"/>
              <w:jc w:val="center"/>
              <w:rPr>
                <w:rFonts w:ascii="Times New Roman" w:hAnsi="Times New Roman"/>
                <w:i/>
                <w:sz w:val="20"/>
                <w:szCs w:val="20"/>
              </w:rPr>
            </w:pPr>
          </w:p>
        </w:tc>
      </w:tr>
      <w:tr w:rsidR="00A259A9" w:rsidRPr="002B7A44" w14:paraId="7961D100" w14:textId="77777777" w:rsidTr="0081512C">
        <w:trPr>
          <w:trHeight w:val="807"/>
        </w:trPr>
        <w:tc>
          <w:tcPr>
            <w:tcW w:w="3794" w:type="dxa"/>
            <w:tcBorders>
              <w:top w:val="single" w:sz="4" w:space="0" w:color="auto"/>
              <w:left w:val="single" w:sz="4" w:space="0" w:color="auto"/>
              <w:bottom w:val="single" w:sz="4" w:space="0" w:color="auto"/>
              <w:right w:val="single" w:sz="4" w:space="0" w:color="auto"/>
            </w:tcBorders>
            <w:hideMark/>
          </w:tcPr>
          <w:p w14:paraId="0F3AB9F5" w14:textId="77777777" w:rsidR="00A259A9" w:rsidRPr="002B7A44" w:rsidRDefault="00A259A9" w:rsidP="00CA36B3">
            <w:pPr>
              <w:spacing w:after="0"/>
              <w:rPr>
                <w:rFonts w:ascii="Times New Roman" w:hAnsi="Times New Roman"/>
                <w:i/>
                <w:sz w:val="20"/>
                <w:szCs w:val="20"/>
              </w:rPr>
            </w:pPr>
            <w:r w:rsidRPr="002B7A44">
              <w:rPr>
                <w:rFonts w:ascii="Times New Roman" w:hAnsi="Times New Roman"/>
                <w:i/>
                <w:sz w:val="20"/>
                <w:szCs w:val="20"/>
              </w:rPr>
              <w:t>- Субвенция на обеспечение жильем отдельных категорий граждан, установленных Федеральным  законом от 12.01.1995 года № 5-ФЗ "О ветеранах" (федеральный бюджет)</w:t>
            </w:r>
          </w:p>
        </w:tc>
        <w:tc>
          <w:tcPr>
            <w:tcW w:w="1417" w:type="dxa"/>
            <w:tcBorders>
              <w:top w:val="single" w:sz="4" w:space="0" w:color="auto"/>
              <w:left w:val="single" w:sz="4" w:space="0" w:color="auto"/>
              <w:bottom w:val="single" w:sz="4" w:space="0" w:color="auto"/>
              <w:right w:val="single" w:sz="4" w:space="0" w:color="auto"/>
            </w:tcBorders>
          </w:tcPr>
          <w:p w14:paraId="5AFC9B6F"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2 747,15</w:t>
            </w:r>
          </w:p>
        </w:tc>
        <w:tc>
          <w:tcPr>
            <w:tcW w:w="1418" w:type="dxa"/>
            <w:tcBorders>
              <w:top w:val="single" w:sz="4" w:space="0" w:color="auto"/>
              <w:left w:val="single" w:sz="4" w:space="0" w:color="auto"/>
              <w:bottom w:val="single" w:sz="4" w:space="0" w:color="auto"/>
              <w:right w:val="single" w:sz="4" w:space="0" w:color="auto"/>
            </w:tcBorders>
          </w:tcPr>
          <w:p w14:paraId="27E3CA57"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0,00</w:t>
            </w:r>
          </w:p>
        </w:tc>
        <w:tc>
          <w:tcPr>
            <w:tcW w:w="1417" w:type="dxa"/>
            <w:tcBorders>
              <w:top w:val="single" w:sz="4" w:space="0" w:color="auto"/>
              <w:left w:val="single" w:sz="4" w:space="0" w:color="auto"/>
              <w:bottom w:val="single" w:sz="4" w:space="0" w:color="auto"/>
              <w:right w:val="single" w:sz="4" w:space="0" w:color="auto"/>
            </w:tcBorders>
          </w:tcPr>
          <w:p w14:paraId="68D63D5A"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DFC860D"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0,00</w:t>
            </w:r>
          </w:p>
        </w:tc>
        <w:tc>
          <w:tcPr>
            <w:tcW w:w="1417" w:type="dxa"/>
            <w:tcBorders>
              <w:top w:val="single" w:sz="4" w:space="0" w:color="auto"/>
              <w:left w:val="single" w:sz="4" w:space="0" w:color="auto"/>
              <w:bottom w:val="single" w:sz="4" w:space="0" w:color="auto"/>
              <w:right w:val="single" w:sz="4" w:space="0" w:color="auto"/>
            </w:tcBorders>
          </w:tcPr>
          <w:p w14:paraId="5BAF9130"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0,00</w:t>
            </w:r>
          </w:p>
        </w:tc>
      </w:tr>
      <w:tr w:rsidR="00A259A9" w:rsidRPr="002B7A44" w14:paraId="3B871CDB" w14:textId="77777777" w:rsidTr="0081512C">
        <w:trPr>
          <w:trHeight w:val="268"/>
        </w:trPr>
        <w:tc>
          <w:tcPr>
            <w:tcW w:w="3794" w:type="dxa"/>
            <w:tcBorders>
              <w:top w:val="single" w:sz="4" w:space="0" w:color="auto"/>
              <w:left w:val="single" w:sz="4" w:space="0" w:color="auto"/>
              <w:bottom w:val="single" w:sz="4" w:space="0" w:color="auto"/>
              <w:right w:val="single" w:sz="4" w:space="0" w:color="auto"/>
            </w:tcBorders>
            <w:hideMark/>
          </w:tcPr>
          <w:p w14:paraId="389BE2CA" w14:textId="77777777" w:rsidR="00A259A9" w:rsidRPr="002B7A44" w:rsidRDefault="00A259A9" w:rsidP="00CA36B3">
            <w:pPr>
              <w:spacing w:after="0"/>
              <w:rPr>
                <w:rFonts w:ascii="Times New Roman" w:hAnsi="Times New Roman"/>
                <w:i/>
                <w:sz w:val="20"/>
                <w:szCs w:val="20"/>
              </w:rPr>
            </w:pPr>
            <w:r w:rsidRPr="002B7A44">
              <w:rPr>
                <w:rFonts w:ascii="Times New Roman" w:hAnsi="Times New Roman"/>
                <w:i/>
                <w:sz w:val="20"/>
                <w:szCs w:val="20"/>
              </w:rPr>
              <w:t>-</w:t>
            </w:r>
            <w:r w:rsidRPr="002B7A44">
              <w:t xml:space="preserve"> </w:t>
            </w:r>
            <w:r w:rsidRPr="002B7A44">
              <w:rPr>
                <w:rFonts w:ascii="Times New Roman" w:hAnsi="Times New Roman"/>
                <w:i/>
                <w:sz w:val="20"/>
                <w:szCs w:val="20"/>
              </w:rPr>
              <w:t>Субвенция на обеспечение жильем отдельных категорий граждан, установленных Федеральным  законом от 24.11.1995 года № 181-ФЗ "О социальной защите инвалидов в РФ"(федеральный бюджет)</w:t>
            </w:r>
          </w:p>
        </w:tc>
        <w:tc>
          <w:tcPr>
            <w:tcW w:w="1417" w:type="dxa"/>
            <w:tcBorders>
              <w:top w:val="single" w:sz="4" w:space="0" w:color="auto"/>
              <w:left w:val="single" w:sz="4" w:space="0" w:color="auto"/>
              <w:bottom w:val="single" w:sz="4" w:space="0" w:color="auto"/>
              <w:right w:val="single" w:sz="4" w:space="0" w:color="auto"/>
            </w:tcBorders>
          </w:tcPr>
          <w:p w14:paraId="4F58278A"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888,17</w:t>
            </w:r>
          </w:p>
        </w:tc>
        <w:tc>
          <w:tcPr>
            <w:tcW w:w="1418" w:type="dxa"/>
            <w:tcBorders>
              <w:top w:val="single" w:sz="4" w:space="0" w:color="auto"/>
              <w:left w:val="single" w:sz="4" w:space="0" w:color="auto"/>
              <w:bottom w:val="single" w:sz="4" w:space="0" w:color="auto"/>
              <w:right w:val="single" w:sz="4" w:space="0" w:color="auto"/>
            </w:tcBorders>
          </w:tcPr>
          <w:p w14:paraId="03F1AFE7"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945,02</w:t>
            </w:r>
          </w:p>
        </w:tc>
        <w:tc>
          <w:tcPr>
            <w:tcW w:w="1417" w:type="dxa"/>
            <w:tcBorders>
              <w:top w:val="single" w:sz="4" w:space="0" w:color="auto"/>
              <w:left w:val="single" w:sz="4" w:space="0" w:color="auto"/>
              <w:bottom w:val="single" w:sz="4" w:space="0" w:color="auto"/>
              <w:right w:val="single" w:sz="4" w:space="0" w:color="auto"/>
            </w:tcBorders>
          </w:tcPr>
          <w:p w14:paraId="69F5F16E"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945,02</w:t>
            </w:r>
          </w:p>
        </w:tc>
        <w:tc>
          <w:tcPr>
            <w:tcW w:w="993" w:type="dxa"/>
            <w:tcBorders>
              <w:top w:val="single" w:sz="4" w:space="0" w:color="auto"/>
              <w:left w:val="single" w:sz="4" w:space="0" w:color="auto"/>
              <w:bottom w:val="single" w:sz="4" w:space="0" w:color="auto"/>
              <w:right w:val="single" w:sz="4" w:space="0" w:color="auto"/>
            </w:tcBorders>
          </w:tcPr>
          <w:p w14:paraId="1B3BF1DD"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100,00</w:t>
            </w:r>
          </w:p>
        </w:tc>
        <w:tc>
          <w:tcPr>
            <w:tcW w:w="1417" w:type="dxa"/>
            <w:tcBorders>
              <w:top w:val="single" w:sz="4" w:space="0" w:color="auto"/>
              <w:left w:val="single" w:sz="4" w:space="0" w:color="auto"/>
              <w:bottom w:val="single" w:sz="4" w:space="0" w:color="auto"/>
              <w:right w:val="single" w:sz="4" w:space="0" w:color="auto"/>
            </w:tcBorders>
          </w:tcPr>
          <w:p w14:paraId="65BA6A26"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106,40</w:t>
            </w:r>
          </w:p>
        </w:tc>
      </w:tr>
      <w:tr w:rsidR="00A259A9" w:rsidRPr="002B7A44" w14:paraId="2E285655" w14:textId="77777777" w:rsidTr="0081512C">
        <w:trPr>
          <w:trHeight w:val="293"/>
        </w:trPr>
        <w:tc>
          <w:tcPr>
            <w:tcW w:w="3794" w:type="dxa"/>
            <w:tcBorders>
              <w:top w:val="single" w:sz="4" w:space="0" w:color="auto"/>
              <w:left w:val="single" w:sz="4" w:space="0" w:color="auto"/>
              <w:bottom w:val="single" w:sz="4" w:space="0" w:color="auto"/>
              <w:right w:val="single" w:sz="4" w:space="0" w:color="auto"/>
            </w:tcBorders>
            <w:hideMark/>
          </w:tcPr>
          <w:p w14:paraId="496ACA5C" w14:textId="77777777" w:rsidR="00A259A9" w:rsidRPr="002B7A44" w:rsidRDefault="00A259A9" w:rsidP="00CA36B3">
            <w:pPr>
              <w:spacing w:after="0"/>
              <w:jc w:val="both"/>
              <w:rPr>
                <w:rFonts w:ascii="Times New Roman" w:hAnsi="Times New Roman"/>
                <w:b/>
                <w:sz w:val="20"/>
                <w:szCs w:val="20"/>
              </w:rPr>
            </w:pPr>
            <w:r w:rsidRPr="002B7A44">
              <w:rPr>
                <w:rFonts w:ascii="Times New Roman" w:hAnsi="Times New Roman"/>
                <w:b/>
                <w:sz w:val="20"/>
                <w:szCs w:val="20"/>
              </w:rPr>
              <w:t>Итого:</w:t>
            </w:r>
          </w:p>
        </w:tc>
        <w:tc>
          <w:tcPr>
            <w:tcW w:w="1417" w:type="dxa"/>
            <w:tcBorders>
              <w:top w:val="single" w:sz="4" w:space="0" w:color="auto"/>
              <w:left w:val="single" w:sz="4" w:space="0" w:color="auto"/>
              <w:bottom w:val="single" w:sz="4" w:space="0" w:color="auto"/>
              <w:right w:val="single" w:sz="4" w:space="0" w:color="auto"/>
            </w:tcBorders>
          </w:tcPr>
          <w:p w14:paraId="20E20C3B"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3 635,32</w:t>
            </w:r>
          </w:p>
        </w:tc>
        <w:tc>
          <w:tcPr>
            <w:tcW w:w="1418" w:type="dxa"/>
            <w:tcBorders>
              <w:top w:val="single" w:sz="4" w:space="0" w:color="auto"/>
              <w:left w:val="single" w:sz="4" w:space="0" w:color="auto"/>
              <w:bottom w:val="single" w:sz="4" w:space="0" w:color="auto"/>
              <w:right w:val="single" w:sz="4" w:space="0" w:color="auto"/>
            </w:tcBorders>
            <w:hideMark/>
          </w:tcPr>
          <w:p w14:paraId="1AFC00FD"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945,02</w:t>
            </w:r>
          </w:p>
        </w:tc>
        <w:tc>
          <w:tcPr>
            <w:tcW w:w="1417" w:type="dxa"/>
            <w:tcBorders>
              <w:top w:val="single" w:sz="4" w:space="0" w:color="auto"/>
              <w:left w:val="single" w:sz="4" w:space="0" w:color="auto"/>
              <w:bottom w:val="single" w:sz="4" w:space="0" w:color="auto"/>
              <w:right w:val="single" w:sz="4" w:space="0" w:color="auto"/>
            </w:tcBorders>
            <w:hideMark/>
          </w:tcPr>
          <w:p w14:paraId="50BE9D4F"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945,02</w:t>
            </w:r>
          </w:p>
        </w:tc>
        <w:tc>
          <w:tcPr>
            <w:tcW w:w="993" w:type="dxa"/>
            <w:tcBorders>
              <w:top w:val="single" w:sz="4" w:space="0" w:color="auto"/>
              <w:left w:val="single" w:sz="4" w:space="0" w:color="auto"/>
              <w:bottom w:val="single" w:sz="4" w:space="0" w:color="auto"/>
              <w:right w:val="single" w:sz="4" w:space="0" w:color="auto"/>
            </w:tcBorders>
            <w:hideMark/>
          </w:tcPr>
          <w:p w14:paraId="3BA5D0C4"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100,00</w:t>
            </w:r>
          </w:p>
        </w:tc>
        <w:tc>
          <w:tcPr>
            <w:tcW w:w="1417" w:type="dxa"/>
            <w:tcBorders>
              <w:top w:val="single" w:sz="4" w:space="0" w:color="auto"/>
              <w:left w:val="single" w:sz="4" w:space="0" w:color="auto"/>
              <w:bottom w:val="single" w:sz="4" w:space="0" w:color="auto"/>
              <w:right w:val="single" w:sz="4" w:space="0" w:color="auto"/>
            </w:tcBorders>
          </w:tcPr>
          <w:p w14:paraId="6346CCB6"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26,00</w:t>
            </w:r>
          </w:p>
        </w:tc>
      </w:tr>
    </w:tbl>
    <w:p w14:paraId="5C84CA27" w14:textId="77777777" w:rsidR="00A259A9" w:rsidRPr="002B7A44" w:rsidRDefault="00A259A9" w:rsidP="00A259A9">
      <w:pPr>
        <w:pStyle w:val="aff9"/>
        <w:spacing w:before="0" w:beforeAutospacing="0" w:after="0" w:afterAutospacing="0" w:line="276" w:lineRule="auto"/>
        <w:contextualSpacing/>
        <w:jc w:val="both"/>
        <w:rPr>
          <w:rFonts w:eastAsia="Calibri"/>
          <w:i/>
        </w:rPr>
      </w:pPr>
      <w:r w:rsidRPr="002B7A44">
        <w:rPr>
          <w:rFonts w:eastAsia="Calibri"/>
        </w:rPr>
        <w:tab/>
      </w:r>
    </w:p>
    <w:p w14:paraId="6D4C1AC0" w14:textId="77777777" w:rsidR="00A259A9" w:rsidRPr="002B7A44" w:rsidRDefault="00A259A9" w:rsidP="00A259A9">
      <w:pPr>
        <w:pStyle w:val="aff9"/>
        <w:tabs>
          <w:tab w:val="left" w:pos="0"/>
        </w:tabs>
        <w:suppressAutoHyphens/>
        <w:spacing w:before="0" w:beforeAutospacing="0" w:after="0" w:afterAutospacing="0" w:line="276" w:lineRule="auto"/>
        <w:contextualSpacing/>
        <w:jc w:val="both"/>
      </w:pPr>
      <w:r w:rsidRPr="002B7A44">
        <w:rPr>
          <w:rFonts w:eastAsia="Calibri"/>
        </w:rPr>
        <w:tab/>
      </w:r>
      <w:r w:rsidRPr="002B7A44">
        <w:t>К уровню 2019 года расходы бюджета муниципального образования по данному подразделу уменьшились на 74%  или на 2 690,30 тыс. рублей, это обусловлено тем, что в 2020 году бюджетные ассигнования по субвенции на обеспечение жильем отдельных категорий граждан, установленных Федеральным  от 12.01.1995 года № 5-ФЗ "О ветеранах" (федеральный бюджет) не выделялись  (факт 2019 г. – 3 чел., факт 2020 г. – 0 чел.).</w:t>
      </w:r>
    </w:p>
    <w:p w14:paraId="1BAB16C3" w14:textId="77777777" w:rsidR="00A259A9" w:rsidRPr="002B7A44" w:rsidRDefault="00A259A9" w:rsidP="00A259A9">
      <w:pPr>
        <w:spacing w:after="0"/>
        <w:rPr>
          <w:rFonts w:ascii="Times New Roman" w:hAnsi="Times New Roman"/>
          <w:b/>
          <w:sz w:val="24"/>
          <w:szCs w:val="24"/>
        </w:rPr>
      </w:pPr>
      <w:r w:rsidRPr="002B7A44">
        <w:rPr>
          <w:rFonts w:ascii="Times New Roman" w:hAnsi="Times New Roman"/>
          <w:b/>
          <w:sz w:val="24"/>
          <w:szCs w:val="24"/>
        </w:rPr>
        <w:t>Подраздел 1004 «Охрана семьи и детства»</w:t>
      </w:r>
    </w:p>
    <w:p w14:paraId="0D94F69B" w14:textId="77777777" w:rsidR="00A259A9" w:rsidRPr="002B7A44" w:rsidRDefault="00A259A9" w:rsidP="00A259A9">
      <w:pPr>
        <w:spacing w:after="0"/>
        <w:ind w:firstLine="708"/>
        <w:jc w:val="both"/>
        <w:rPr>
          <w:rFonts w:ascii="Times New Roman" w:hAnsi="Times New Roman"/>
          <w:sz w:val="24"/>
          <w:szCs w:val="24"/>
        </w:rPr>
      </w:pPr>
      <w:r w:rsidRPr="002B7A44">
        <w:rPr>
          <w:rFonts w:ascii="Times New Roman" w:hAnsi="Times New Roman"/>
          <w:sz w:val="24"/>
          <w:szCs w:val="24"/>
        </w:rPr>
        <w:t xml:space="preserve">Кассовое исполнение по данному подразделу при плане 96 305,10 тыс. рублей составило 94 546,24 тыс. рублей, или 98,17%. </w:t>
      </w:r>
    </w:p>
    <w:p w14:paraId="26C561E4" w14:textId="77777777" w:rsidR="00A259A9" w:rsidRPr="002B7A44" w:rsidRDefault="00A259A9" w:rsidP="00A259A9">
      <w:pPr>
        <w:spacing w:after="0"/>
        <w:jc w:val="both"/>
        <w:rPr>
          <w:rFonts w:ascii="Times New Roman" w:hAnsi="Times New Roman"/>
          <w:sz w:val="24"/>
          <w:szCs w:val="24"/>
        </w:rPr>
      </w:pPr>
      <w:r w:rsidRPr="002B7A44">
        <w:rPr>
          <w:rFonts w:ascii="Times New Roman" w:hAnsi="Times New Roman"/>
          <w:sz w:val="24"/>
          <w:szCs w:val="24"/>
        </w:rPr>
        <w:tab/>
        <w:t xml:space="preserve">В данном подразделе отражены расходы на муниципальные программы согласно таблице: </w:t>
      </w:r>
    </w:p>
    <w:p w14:paraId="7ACB786F" w14:textId="77777777" w:rsidR="00A259A9" w:rsidRPr="002B7A44" w:rsidRDefault="00A259A9" w:rsidP="00A259A9">
      <w:pPr>
        <w:spacing w:after="0"/>
        <w:ind w:left="7788"/>
        <w:jc w:val="right"/>
        <w:rPr>
          <w:rFonts w:ascii="Times New Roman" w:hAnsi="Times New Roman"/>
          <w:sz w:val="20"/>
          <w:szCs w:val="20"/>
        </w:rPr>
      </w:pPr>
      <w:r w:rsidRPr="002B7A44">
        <w:rPr>
          <w:rFonts w:ascii="Times New Roman" w:hAnsi="Times New Roman"/>
          <w:sz w:val="20"/>
          <w:szCs w:val="20"/>
        </w:rPr>
        <w:t xml:space="preserve"> ( тыс. рублей)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1"/>
        <w:gridCol w:w="1432"/>
        <w:gridCol w:w="1418"/>
        <w:gridCol w:w="1417"/>
        <w:gridCol w:w="992"/>
        <w:gridCol w:w="1276"/>
      </w:tblGrid>
      <w:tr w:rsidR="00A259A9" w:rsidRPr="002B7A44" w14:paraId="7A9764D9" w14:textId="77777777" w:rsidTr="0000285D">
        <w:trPr>
          <w:trHeight w:val="783"/>
          <w:tblHeader/>
        </w:trPr>
        <w:tc>
          <w:tcPr>
            <w:tcW w:w="3921" w:type="dxa"/>
            <w:tcBorders>
              <w:top w:val="single" w:sz="4" w:space="0" w:color="auto"/>
              <w:left w:val="single" w:sz="4" w:space="0" w:color="auto"/>
              <w:bottom w:val="single" w:sz="4" w:space="0" w:color="auto"/>
              <w:right w:val="single" w:sz="4" w:space="0" w:color="auto"/>
            </w:tcBorders>
            <w:hideMark/>
          </w:tcPr>
          <w:p w14:paraId="6AD82A57" w14:textId="77777777" w:rsidR="00A259A9" w:rsidRPr="002B7A44" w:rsidRDefault="00A259A9" w:rsidP="00CA36B3">
            <w:pPr>
              <w:pStyle w:val="22"/>
              <w:shd w:val="clear" w:color="auto" w:fill="auto"/>
              <w:spacing w:line="240" w:lineRule="auto"/>
              <w:ind w:right="180"/>
              <w:jc w:val="both"/>
              <w:rPr>
                <w:sz w:val="20"/>
                <w:szCs w:val="20"/>
              </w:rPr>
            </w:pPr>
            <w:r w:rsidRPr="002B7A44">
              <w:rPr>
                <w:sz w:val="20"/>
                <w:szCs w:val="20"/>
              </w:rPr>
              <w:t>Наименование</w:t>
            </w:r>
          </w:p>
        </w:tc>
        <w:tc>
          <w:tcPr>
            <w:tcW w:w="1432" w:type="dxa"/>
            <w:tcBorders>
              <w:top w:val="single" w:sz="4" w:space="0" w:color="auto"/>
              <w:left w:val="single" w:sz="4" w:space="0" w:color="auto"/>
              <w:bottom w:val="single" w:sz="4" w:space="0" w:color="auto"/>
              <w:right w:val="single" w:sz="4" w:space="0" w:color="auto"/>
            </w:tcBorders>
          </w:tcPr>
          <w:p w14:paraId="01DD3ABA" w14:textId="261CDA55" w:rsidR="00A259A9" w:rsidRPr="002B7A44" w:rsidRDefault="00A259A9" w:rsidP="00CA36B3">
            <w:pPr>
              <w:pStyle w:val="22"/>
              <w:shd w:val="clear" w:color="auto" w:fill="auto"/>
              <w:spacing w:line="240" w:lineRule="auto"/>
              <w:ind w:right="180"/>
              <w:jc w:val="center"/>
              <w:rPr>
                <w:sz w:val="20"/>
                <w:szCs w:val="20"/>
              </w:rPr>
            </w:pPr>
            <w:r w:rsidRPr="002B7A44">
              <w:rPr>
                <w:sz w:val="20"/>
                <w:szCs w:val="20"/>
              </w:rPr>
              <w:t>Исполнено за 2019  год</w:t>
            </w:r>
          </w:p>
        </w:tc>
        <w:tc>
          <w:tcPr>
            <w:tcW w:w="1418" w:type="dxa"/>
            <w:tcBorders>
              <w:top w:val="single" w:sz="4" w:space="0" w:color="auto"/>
              <w:left w:val="single" w:sz="4" w:space="0" w:color="auto"/>
              <w:bottom w:val="single" w:sz="4" w:space="0" w:color="auto"/>
              <w:right w:val="single" w:sz="4" w:space="0" w:color="auto"/>
            </w:tcBorders>
            <w:hideMark/>
          </w:tcPr>
          <w:p w14:paraId="1F22B36F" w14:textId="2B3B89A9" w:rsidR="00A259A9" w:rsidRPr="002B7A44" w:rsidRDefault="00A259A9" w:rsidP="00CA36B3">
            <w:pPr>
              <w:pStyle w:val="22"/>
              <w:shd w:val="clear" w:color="auto" w:fill="auto"/>
              <w:spacing w:line="240" w:lineRule="auto"/>
              <w:ind w:right="180"/>
              <w:jc w:val="center"/>
              <w:rPr>
                <w:sz w:val="20"/>
                <w:szCs w:val="20"/>
              </w:rPr>
            </w:pPr>
            <w:r w:rsidRPr="002B7A44">
              <w:rPr>
                <w:sz w:val="20"/>
                <w:szCs w:val="20"/>
              </w:rPr>
              <w:t>Назначено на  2020  год</w:t>
            </w:r>
          </w:p>
        </w:tc>
        <w:tc>
          <w:tcPr>
            <w:tcW w:w="1417" w:type="dxa"/>
            <w:tcBorders>
              <w:top w:val="single" w:sz="4" w:space="0" w:color="auto"/>
              <w:left w:val="single" w:sz="4" w:space="0" w:color="auto"/>
              <w:bottom w:val="single" w:sz="4" w:space="0" w:color="auto"/>
              <w:right w:val="single" w:sz="4" w:space="0" w:color="auto"/>
            </w:tcBorders>
            <w:hideMark/>
          </w:tcPr>
          <w:p w14:paraId="114A7635" w14:textId="0FA0E9F1" w:rsidR="00A259A9" w:rsidRPr="002B7A44" w:rsidRDefault="00A259A9" w:rsidP="00CA36B3">
            <w:pPr>
              <w:pStyle w:val="22"/>
              <w:shd w:val="clear" w:color="auto" w:fill="auto"/>
              <w:spacing w:line="240" w:lineRule="auto"/>
              <w:ind w:right="180"/>
              <w:jc w:val="center"/>
              <w:rPr>
                <w:sz w:val="20"/>
                <w:szCs w:val="20"/>
              </w:rPr>
            </w:pPr>
            <w:r w:rsidRPr="002B7A44">
              <w:rPr>
                <w:sz w:val="20"/>
                <w:szCs w:val="20"/>
              </w:rPr>
              <w:t>Исполнено за 2020  год</w:t>
            </w:r>
          </w:p>
        </w:tc>
        <w:tc>
          <w:tcPr>
            <w:tcW w:w="992" w:type="dxa"/>
            <w:tcBorders>
              <w:top w:val="single" w:sz="4" w:space="0" w:color="auto"/>
              <w:left w:val="single" w:sz="4" w:space="0" w:color="auto"/>
              <w:bottom w:val="single" w:sz="4" w:space="0" w:color="auto"/>
              <w:right w:val="single" w:sz="4" w:space="0" w:color="auto"/>
            </w:tcBorders>
            <w:hideMark/>
          </w:tcPr>
          <w:p w14:paraId="70A5814E" w14:textId="77777777" w:rsidR="00A259A9" w:rsidRPr="002B7A44" w:rsidRDefault="00A259A9" w:rsidP="00CA36B3">
            <w:pPr>
              <w:pStyle w:val="22"/>
              <w:shd w:val="clear" w:color="auto" w:fill="auto"/>
              <w:spacing w:line="240" w:lineRule="auto"/>
              <w:ind w:right="180"/>
              <w:jc w:val="center"/>
              <w:rPr>
                <w:sz w:val="20"/>
                <w:szCs w:val="20"/>
              </w:rPr>
            </w:pPr>
            <w:r w:rsidRPr="002B7A44">
              <w:rPr>
                <w:sz w:val="20"/>
                <w:szCs w:val="20"/>
              </w:rPr>
              <w:t>% исполнения</w:t>
            </w:r>
          </w:p>
        </w:tc>
        <w:tc>
          <w:tcPr>
            <w:tcW w:w="1276" w:type="dxa"/>
            <w:tcBorders>
              <w:top w:val="single" w:sz="4" w:space="0" w:color="auto"/>
              <w:left w:val="single" w:sz="4" w:space="0" w:color="auto"/>
              <w:bottom w:val="single" w:sz="4" w:space="0" w:color="auto"/>
              <w:right w:val="single" w:sz="4" w:space="0" w:color="auto"/>
            </w:tcBorders>
          </w:tcPr>
          <w:p w14:paraId="185E7411" w14:textId="77777777" w:rsidR="00A259A9" w:rsidRPr="002B7A44" w:rsidRDefault="00A259A9" w:rsidP="00CA36B3">
            <w:pPr>
              <w:pStyle w:val="22"/>
              <w:shd w:val="clear" w:color="auto" w:fill="auto"/>
              <w:spacing w:line="240" w:lineRule="auto"/>
              <w:ind w:right="180"/>
              <w:jc w:val="center"/>
              <w:rPr>
                <w:sz w:val="20"/>
                <w:szCs w:val="20"/>
              </w:rPr>
            </w:pPr>
            <w:r w:rsidRPr="002B7A44">
              <w:rPr>
                <w:sz w:val="20"/>
                <w:szCs w:val="20"/>
              </w:rPr>
              <w:t>Темп роста к уровню 2019, %</w:t>
            </w:r>
          </w:p>
        </w:tc>
      </w:tr>
      <w:tr w:rsidR="00A259A9" w:rsidRPr="002B7A44" w14:paraId="746337AF"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hideMark/>
          </w:tcPr>
          <w:p w14:paraId="1D04CD46" w14:textId="77777777" w:rsidR="00A259A9" w:rsidRPr="002B7A44" w:rsidRDefault="00A259A9" w:rsidP="00CA36B3">
            <w:pPr>
              <w:spacing w:after="0"/>
              <w:jc w:val="both"/>
              <w:rPr>
                <w:rFonts w:ascii="Times New Roman" w:hAnsi="Times New Roman"/>
                <w:b/>
                <w:i/>
                <w:sz w:val="20"/>
                <w:szCs w:val="20"/>
              </w:rPr>
            </w:pPr>
            <w:r w:rsidRPr="002B7A44">
              <w:rPr>
                <w:rFonts w:ascii="Times New Roman" w:hAnsi="Times New Roman"/>
                <w:b/>
                <w:i/>
                <w:sz w:val="20"/>
                <w:szCs w:val="20"/>
              </w:rPr>
              <w:t>1.</w:t>
            </w:r>
            <w:r w:rsidRPr="002B7A44">
              <w:t xml:space="preserve"> </w:t>
            </w:r>
            <w:r w:rsidRPr="002B7A44">
              <w:rPr>
                <w:rFonts w:ascii="Times New Roman" w:hAnsi="Times New Roman"/>
                <w:b/>
                <w:i/>
                <w:sz w:val="20"/>
                <w:szCs w:val="20"/>
              </w:rPr>
              <w:t>Муниципальная программа "Развитие образования в городе Радужный на 2019-2025 годы и на период до 2030 года"</w:t>
            </w:r>
          </w:p>
        </w:tc>
        <w:tc>
          <w:tcPr>
            <w:tcW w:w="1432" w:type="dxa"/>
            <w:tcBorders>
              <w:top w:val="single" w:sz="4" w:space="0" w:color="auto"/>
              <w:left w:val="single" w:sz="4" w:space="0" w:color="auto"/>
              <w:bottom w:val="single" w:sz="4" w:space="0" w:color="auto"/>
              <w:right w:val="single" w:sz="4" w:space="0" w:color="auto"/>
            </w:tcBorders>
            <w:vAlign w:val="center"/>
          </w:tcPr>
          <w:p w14:paraId="5C43B465"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30 084,30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6C68D9"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25 705,70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FF24B9"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25 705,70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30A985"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3DE424C4"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85,45</w:t>
            </w:r>
          </w:p>
        </w:tc>
      </w:tr>
      <w:tr w:rsidR="00A259A9" w:rsidRPr="002B7A44" w14:paraId="0B4EA422"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hideMark/>
          </w:tcPr>
          <w:p w14:paraId="1D5C3587" w14:textId="77777777" w:rsidR="00A259A9" w:rsidRPr="002B7A44" w:rsidRDefault="00A259A9" w:rsidP="00CA36B3">
            <w:pPr>
              <w:spacing w:after="0"/>
              <w:rPr>
                <w:rFonts w:ascii="Times New Roman" w:hAnsi="Times New Roman"/>
                <w:i/>
                <w:sz w:val="20"/>
                <w:szCs w:val="20"/>
              </w:rPr>
            </w:pPr>
            <w:r w:rsidRPr="002B7A44">
              <w:rPr>
                <w:rFonts w:ascii="Times New Roman" w:hAnsi="Times New Roman"/>
                <w:i/>
                <w:sz w:val="20"/>
                <w:szCs w:val="20"/>
              </w:rPr>
              <w:t>в том числе:</w:t>
            </w:r>
          </w:p>
        </w:tc>
        <w:tc>
          <w:tcPr>
            <w:tcW w:w="1432" w:type="dxa"/>
            <w:tcBorders>
              <w:top w:val="single" w:sz="4" w:space="0" w:color="auto"/>
              <w:left w:val="single" w:sz="4" w:space="0" w:color="auto"/>
              <w:bottom w:val="single" w:sz="4" w:space="0" w:color="auto"/>
              <w:right w:val="single" w:sz="4" w:space="0" w:color="auto"/>
            </w:tcBorders>
          </w:tcPr>
          <w:p w14:paraId="757E46BE" w14:textId="77777777" w:rsidR="00A259A9" w:rsidRPr="002B7A44" w:rsidRDefault="00A259A9" w:rsidP="00CA36B3">
            <w:pPr>
              <w:spacing w:after="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86CEAE7" w14:textId="77777777" w:rsidR="00A259A9" w:rsidRPr="002B7A44" w:rsidRDefault="00A259A9" w:rsidP="00CA36B3">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57C4767" w14:textId="77777777" w:rsidR="00A259A9" w:rsidRPr="002B7A44" w:rsidRDefault="00A259A9" w:rsidP="00CA36B3">
            <w:pPr>
              <w:spacing w:after="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1BCC300F" w14:textId="77777777" w:rsidR="00A259A9" w:rsidRPr="002B7A44" w:rsidRDefault="00A259A9" w:rsidP="00CA36B3">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35C69AC" w14:textId="77777777" w:rsidR="00A259A9" w:rsidRPr="002B7A44" w:rsidRDefault="00A259A9" w:rsidP="00CA36B3">
            <w:pPr>
              <w:spacing w:after="0"/>
              <w:jc w:val="center"/>
              <w:rPr>
                <w:rFonts w:ascii="Times New Roman" w:hAnsi="Times New Roman"/>
                <w:sz w:val="20"/>
                <w:szCs w:val="20"/>
              </w:rPr>
            </w:pPr>
          </w:p>
        </w:tc>
      </w:tr>
      <w:tr w:rsidR="00A259A9" w:rsidRPr="002B7A44" w14:paraId="26AABD48" w14:textId="77777777" w:rsidTr="0000285D">
        <w:trPr>
          <w:trHeight w:val="316"/>
        </w:trPr>
        <w:tc>
          <w:tcPr>
            <w:tcW w:w="3921" w:type="dxa"/>
            <w:tcBorders>
              <w:top w:val="single" w:sz="4" w:space="0" w:color="auto"/>
              <w:left w:val="single" w:sz="4" w:space="0" w:color="auto"/>
              <w:bottom w:val="single" w:sz="4" w:space="0" w:color="auto"/>
              <w:right w:val="single" w:sz="4" w:space="0" w:color="auto"/>
            </w:tcBorders>
            <w:hideMark/>
          </w:tcPr>
          <w:p w14:paraId="62FB6C1D" w14:textId="77777777" w:rsidR="00A259A9" w:rsidRPr="002B7A44" w:rsidRDefault="00A259A9" w:rsidP="00CA36B3">
            <w:pPr>
              <w:spacing w:after="0"/>
              <w:rPr>
                <w:rFonts w:ascii="Times New Roman" w:hAnsi="Times New Roman"/>
                <w:sz w:val="20"/>
                <w:szCs w:val="20"/>
              </w:rPr>
            </w:pPr>
            <w:r w:rsidRPr="002B7A44">
              <w:rPr>
                <w:rFonts w:ascii="Times New Roman" w:hAnsi="Times New Roman"/>
                <w:sz w:val="20"/>
                <w:szCs w:val="20"/>
              </w:rPr>
              <w:t>1.1.Подпрограмма "Современная школа"</w:t>
            </w:r>
          </w:p>
        </w:tc>
        <w:tc>
          <w:tcPr>
            <w:tcW w:w="1432" w:type="dxa"/>
            <w:tcBorders>
              <w:top w:val="single" w:sz="4" w:space="0" w:color="auto"/>
              <w:left w:val="single" w:sz="4" w:space="0" w:color="auto"/>
              <w:bottom w:val="single" w:sz="4" w:space="0" w:color="auto"/>
              <w:right w:val="single" w:sz="4" w:space="0" w:color="auto"/>
            </w:tcBorders>
          </w:tcPr>
          <w:p w14:paraId="626F847A" w14:textId="77777777" w:rsidR="00A259A9" w:rsidRPr="002B7A44" w:rsidRDefault="00A259A9" w:rsidP="00CA36B3">
            <w:pPr>
              <w:spacing w:after="0"/>
              <w:jc w:val="center"/>
              <w:rPr>
                <w:rFonts w:ascii="Times New Roman" w:hAnsi="Times New Roman"/>
                <w:sz w:val="20"/>
                <w:szCs w:val="20"/>
              </w:rPr>
            </w:pPr>
            <w:r w:rsidRPr="002B7A44">
              <w:rPr>
                <w:rFonts w:ascii="Times New Roman" w:hAnsi="Times New Roman"/>
                <w:sz w:val="20"/>
                <w:szCs w:val="20"/>
              </w:rPr>
              <w:t>30 084,30</w:t>
            </w:r>
          </w:p>
        </w:tc>
        <w:tc>
          <w:tcPr>
            <w:tcW w:w="1418" w:type="dxa"/>
            <w:tcBorders>
              <w:top w:val="single" w:sz="4" w:space="0" w:color="auto"/>
              <w:left w:val="single" w:sz="4" w:space="0" w:color="auto"/>
              <w:bottom w:val="single" w:sz="4" w:space="0" w:color="auto"/>
              <w:right w:val="single" w:sz="4" w:space="0" w:color="auto"/>
            </w:tcBorders>
            <w:hideMark/>
          </w:tcPr>
          <w:p w14:paraId="6B3A2465" w14:textId="77777777" w:rsidR="00A259A9" w:rsidRPr="002B7A44" w:rsidRDefault="00A259A9" w:rsidP="00CA36B3">
            <w:pPr>
              <w:spacing w:after="0"/>
              <w:jc w:val="center"/>
              <w:rPr>
                <w:rFonts w:ascii="Times New Roman" w:hAnsi="Times New Roman"/>
                <w:sz w:val="20"/>
                <w:szCs w:val="20"/>
              </w:rPr>
            </w:pPr>
            <w:r w:rsidRPr="002B7A44">
              <w:rPr>
                <w:rFonts w:ascii="Times New Roman" w:hAnsi="Times New Roman"/>
                <w:sz w:val="20"/>
                <w:szCs w:val="20"/>
              </w:rPr>
              <w:t>25 705,70</w:t>
            </w:r>
          </w:p>
        </w:tc>
        <w:tc>
          <w:tcPr>
            <w:tcW w:w="1417" w:type="dxa"/>
            <w:tcBorders>
              <w:top w:val="single" w:sz="4" w:space="0" w:color="auto"/>
              <w:left w:val="single" w:sz="4" w:space="0" w:color="auto"/>
              <w:bottom w:val="single" w:sz="4" w:space="0" w:color="auto"/>
              <w:right w:val="single" w:sz="4" w:space="0" w:color="auto"/>
            </w:tcBorders>
            <w:hideMark/>
          </w:tcPr>
          <w:p w14:paraId="30931BFF" w14:textId="77777777" w:rsidR="00A259A9" w:rsidRPr="002B7A44" w:rsidRDefault="00A259A9" w:rsidP="00CA36B3">
            <w:pPr>
              <w:spacing w:after="0"/>
              <w:jc w:val="center"/>
              <w:rPr>
                <w:rFonts w:ascii="Times New Roman" w:hAnsi="Times New Roman"/>
                <w:sz w:val="20"/>
                <w:szCs w:val="20"/>
              </w:rPr>
            </w:pPr>
            <w:r w:rsidRPr="002B7A44">
              <w:rPr>
                <w:rFonts w:ascii="Times New Roman" w:hAnsi="Times New Roman"/>
                <w:sz w:val="20"/>
                <w:szCs w:val="20"/>
              </w:rPr>
              <w:t>25 705,70</w:t>
            </w:r>
          </w:p>
        </w:tc>
        <w:tc>
          <w:tcPr>
            <w:tcW w:w="992" w:type="dxa"/>
            <w:tcBorders>
              <w:top w:val="single" w:sz="4" w:space="0" w:color="auto"/>
              <w:left w:val="single" w:sz="4" w:space="0" w:color="auto"/>
              <w:bottom w:val="single" w:sz="4" w:space="0" w:color="auto"/>
              <w:right w:val="single" w:sz="4" w:space="0" w:color="auto"/>
            </w:tcBorders>
            <w:hideMark/>
          </w:tcPr>
          <w:p w14:paraId="16A5CF4B" w14:textId="77777777" w:rsidR="00A259A9" w:rsidRPr="002B7A44" w:rsidRDefault="00A259A9" w:rsidP="00CA36B3">
            <w:pPr>
              <w:spacing w:after="0"/>
              <w:jc w:val="center"/>
              <w:rPr>
                <w:rFonts w:ascii="Times New Roman" w:hAnsi="Times New Roman"/>
                <w:sz w:val="20"/>
                <w:szCs w:val="20"/>
              </w:rPr>
            </w:pPr>
            <w:r w:rsidRPr="002B7A44">
              <w:rPr>
                <w:rFonts w:ascii="Times New Roman" w:hAnsi="Times New Roman"/>
                <w:sz w:val="20"/>
                <w:szCs w:val="20"/>
              </w:rPr>
              <w:t>100,00</w:t>
            </w:r>
          </w:p>
        </w:tc>
        <w:tc>
          <w:tcPr>
            <w:tcW w:w="1276" w:type="dxa"/>
            <w:tcBorders>
              <w:top w:val="single" w:sz="4" w:space="0" w:color="auto"/>
              <w:left w:val="single" w:sz="4" w:space="0" w:color="auto"/>
              <w:bottom w:val="single" w:sz="4" w:space="0" w:color="auto"/>
              <w:right w:val="single" w:sz="4" w:space="0" w:color="auto"/>
            </w:tcBorders>
          </w:tcPr>
          <w:p w14:paraId="720E38EC" w14:textId="77777777" w:rsidR="00A259A9" w:rsidRPr="002B7A44" w:rsidRDefault="00A259A9" w:rsidP="00CA36B3">
            <w:pPr>
              <w:spacing w:after="0"/>
              <w:jc w:val="center"/>
              <w:rPr>
                <w:rFonts w:ascii="Times New Roman" w:hAnsi="Times New Roman"/>
                <w:sz w:val="20"/>
                <w:szCs w:val="20"/>
              </w:rPr>
            </w:pPr>
            <w:r w:rsidRPr="002B7A44">
              <w:rPr>
                <w:rFonts w:ascii="Times New Roman" w:hAnsi="Times New Roman"/>
                <w:sz w:val="20"/>
                <w:szCs w:val="20"/>
              </w:rPr>
              <w:t>85,45</w:t>
            </w:r>
          </w:p>
        </w:tc>
      </w:tr>
      <w:tr w:rsidR="00A259A9" w:rsidRPr="002B7A44" w14:paraId="532B1CB6"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hideMark/>
          </w:tcPr>
          <w:p w14:paraId="7F2C3D42" w14:textId="77777777" w:rsidR="00A259A9" w:rsidRPr="002B7A44" w:rsidRDefault="00A259A9" w:rsidP="00CA36B3">
            <w:pPr>
              <w:spacing w:after="0"/>
              <w:jc w:val="both"/>
              <w:rPr>
                <w:rFonts w:ascii="Times New Roman" w:hAnsi="Times New Roman"/>
                <w:i/>
                <w:sz w:val="20"/>
                <w:szCs w:val="20"/>
              </w:rPr>
            </w:pPr>
            <w:r w:rsidRPr="002B7A44">
              <w:rPr>
                <w:rFonts w:ascii="Times New Roman" w:hAnsi="Times New Roman"/>
                <w:i/>
                <w:sz w:val="20"/>
                <w:szCs w:val="20"/>
              </w:rPr>
              <w:t>из них:</w:t>
            </w:r>
          </w:p>
        </w:tc>
        <w:tc>
          <w:tcPr>
            <w:tcW w:w="1432" w:type="dxa"/>
            <w:tcBorders>
              <w:top w:val="single" w:sz="4" w:space="0" w:color="auto"/>
              <w:left w:val="single" w:sz="4" w:space="0" w:color="auto"/>
              <w:bottom w:val="single" w:sz="4" w:space="0" w:color="auto"/>
              <w:right w:val="single" w:sz="4" w:space="0" w:color="auto"/>
            </w:tcBorders>
          </w:tcPr>
          <w:p w14:paraId="5F36FF77" w14:textId="77777777" w:rsidR="00A259A9" w:rsidRPr="002B7A44" w:rsidRDefault="00A259A9" w:rsidP="00CA36B3">
            <w:pPr>
              <w:spacing w:after="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BF3670C" w14:textId="77777777" w:rsidR="00A259A9" w:rsidRPr="002B7A44" w:rsidRDefault="00A259A9" w:rsidP="00CA36B3">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3C52A00" w14:textId="77777777" w:rsidR="00A259A9" w:rsidRPr="002B7A44" w:rsidRDefault="00A259A9" w:rsidP="00CA36B3">
            <w:pPr>
              <w:spacing w:after="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DE91864" w14:textId="77777777" w:rsidR="00A259A9" w:rsidRPr="002B7A44" w:rsidRDefault="00A259A9" w:rsidP="00CA36B3">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2599EBA" w14:textId="77777777" w:rsidR="00A259A9" w:rsidRPr="002B7A44" w:rsidRDefault="00A259A9" w:rsidP="00CA36B3">
            <w:pPr>
              <w:spacing w:after="0"/>
              <w:jc w:val="center"/>
              <w:rPr>
                <w:rFonts w:ascii="Times New Roman" w:hAnsi="Times New Roman"/>
                <w:sz w:val="20"/>
                <w:szCs w:val="20"/>
              </w:rPr>
            </w:pPr>
          </w:p>
        </w:tc>
      </w:tr>
      <w:tr w:rsidR="00A259A9" w:rsidRPr="002B7A44" w14:paraId="60C0208C"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hideMark/>
          </w:tcPr>
          <w:p w14:paraId="37F95579" w14:textId="77777777" w:rsidR="00A259A9" w:rsidRPr="002B7A44" w:rsidRDefault="00A259A9" w:rsidP="00CA36B3">
            <w:pPr>
              <w:spacing w:after="0"/>
              <w:rPr>
                <w:rFonts w:ascii="Times New Roman" w:hAnsi="Times New Roman"/>
                <w:i/>
                <w:sz w:val="20"/>
                <w:szCs w:val="20"/>
              </w:rPr>
            </w:pPr>
            <w:r w:rsidRPr="002B7A44">
              <w:rPr>
                <w:rFonts w:ascii="Times New Roman" w:hAnsi="Times New Roman"/>
                <w:i/>
                <w:sz w:val="20"/>
                <w:szCs w:val="20"/>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432" w:type="dxa"/>
            <w:tcBorders>
              <w:top w:val="single" w:sz="4" w:space="0" w:color="auto"/>
              <w:left w:val="single" w:sz="4" w:space="0" w:color="auto"/>
              <w:bottom w:val="single" w:sz="4" w:space="0" w:color="auto"/>
              <w:right w:val="single" w:sz="4" w:space="0" w:color="auto"/>
            </w:tcBorders>
            <w:vAlign w:val="center"/>
          </w:tcPr>
          <w:p w14:paraId="7350D740"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30 084,30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5E9959"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25 705,70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2DE922"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25 705,70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55BCA7"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033343E3"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85,45</w:t>
            </w:r>
          </w:p>
        </w:tc>
      </w:tr>
      <w:tr w:rsidR="00A259A9" w:rsidRPr="002B7A44" w14:paraId="481A2946"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hideMark/>
          </w:tcPr>
          <w:p w14:paraId="45AD86D5" w14:textId="77777777" w:rsidR="00A259A9" w:rsidRPr="002B7A44" w:rsidRDefault="00A259A9" w:rsidP="00CA36B3">
            <w:pPr>
              <w:spacing w:after="0"/>
              <w:rPr>
                <w:rFonts w:ascii="Times New Roman" w:hAnsi="Times New Roman"/>
                <w:b/>
                <w:i/>
                <w:sz w:val="20"/>
                <w:szCs w:val="20"/>
              </w:rPr>
            </w:pPr>
            <w:r w:rsidRPr="002B7A44">
              <w:rPr>
                <w:rFonts w:ascii="Times New Roman" w:hAnsi="Times New Roman"/>
                <w:b/>
                <w:i/>
                <w:sz w:val="20"/>
                <w:szCs w:val="20"/>
              </w:rPr>
              <w:t>2.</w:t>
            </w:r>
            <w:r w:rsidRPr="002B7A44">
              <w:t xml:space="preserve"> </w:t>
            </w:r>
            <w:r w:rsidRPr="002B7A44">
              <w:rPr>
                <w:rFonts w:ascii="Times New Roman" w:hAnsi="Times New Roman"/>
                <w:b/>
                <w:i/>
                <w:sz w:val="20"/>
                <w:szCs w:val="20"/>
              </w:rPr>
              <w:t>Муниципальная программа "Обеспечение доступным и комфортным жильем жителей города Радужный в 2019-2025 годах и на период до 2030 года"</w:t>
            </w:r>
          </w:p>
        </w:tc>
        <w:tc>
          <w:tcPr>
            <w:tcW w:w="1432" w:type="dxa"/>
            <w:tcBorders>
              <w:top w:val="single" w:sz="4" w:space="0" w:color="auto"/>
              <w:left w:val="single" w:sz="4" w:space="0" w:color="auto"/>
              <w:bottom w:val="single" w:sz="4" w:space="0" w:color="auto"/>
              <w:right w:val="single" w:sz="4" w:space="0" w:color="auto"/>
            </w:tcBorders>
            <w:vAlign w:val="center"/>
          </w:tcPr>
          <w:p w14:paraId="2D1A8068"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1 243,44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BCE640"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8 820,17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DA289A"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8 820,17</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545F75"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68DED83A"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более 100%</w:t>
            </w:r>
          </w:p>
        </w:tc>
      </w:tr>
      <w:tr w:rsidR="00A259A9" w:rsidRPr="002B7A44" w14:paraId="1E18940B"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hideMark/>
          </w:tcPr>
          <w:p w14:paraId="2EAE341A" w14:textId="77777777" w:rsidR="00A259A9" w:rsidRPr="002B7A44" w:rsidRDefault="00A259A9" w:rsidP="00CA36B3">
            <w:pPr>
              <w:spacing w:after="0"/>
              <w:rPr>
                <w:rFonts w:ascii="Times New Roman" w:hAnsi="Times New Roman"/>
                <w:i/>
                <w:sz w:val="20"/>
                <w:szCs w:val="20"/>
              </w:rPr>
            </w:pPr>
            <w:r w:rsidRPr="002B7A44">
              <w:rPr>
                <w:rFonts w:ascii="Times New Roman" w:hAnsi="Times New Roman"/>
                <w:i/>
                <w:sz w:val="20"/>
                <w:szCs w:val="20"/>
              </w:rPr>
              <w:t>в том числе:</w:t>
            </w:r>
          </w:p>
        </w:tc>
        <w:tc>
          <w:tcPr>
            <w:tcW w:w="1432" w:type="dxa"/>
            <w:tcBorders>
              <w:top w:val="single" w:sz="4" w:space="0" w:color="auto"/>
              <w:left w:val="single" w:sz="4" w:space="0" w:color="auto"/>
              <w:bottom w:val="single" w:sz="4" w:space="0" w:color="auto"/>
              <w:right w:val="single" w:sz="4" w:space="0" w:color="auto"/>
            </w:tcBorders>
          </w:tcPr>
          <w:p w14:paraId="6C11A2D5" w14:textId="77777777" w:rsidR="00A259A9" w:rsidRPr="002B7A44" w:rsidRDefault="00A259A9" w:rsidP="00CA36B3">
            <w:pPr>
              <w:spacing w:after="0"/>
              <w:jc w:val="cente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BA0B9F7" w14:textId="77777777" w:rsidR="00A259A9" w:rsidRPr="002B7A44" w:rsidRDefault="00A259A9" w:rsidP="00CA36B3">
            <w:pPr>
              <w:spacing w:after="0"/>
              <w:jc w:val="center"/>
              <w:rPr>
                <w:rFonts w:ascii="Times New Roman" w:hAnsi="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00B2AD8" w14:textId="77777777" w:rsidR="00A259A9" w:rsidRPr="002B7A44" w:rsidRDefault="00A259A9" w:rsidP="00CA36B3">
            <w:pPr>
              <w:spacing w:after="0"/>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277792E3" w14:textId="77777777" w:rsidR="00A259A9" w:rsidRPr="002B7A44" w:rsidRDefault="00A259A9" w:rsidP="00CA36B3">
            <w:pPr>
              <w:spacing w:after="0"/>
              <w:jc w:val="center"/>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14ACFF4" w14:textId="77777777" w:rsidR="00A259A9" w:rsidRPr="002B7A44" w:rsidRDefault="00A259A9" w:rsidP="00CA36B3">
            <w:pPr>
              <w:spacing w:after="0"/>
              <w:jc w:val="center"/>
              <w:rPr>
                <w:rFonts w:ascii="Times New Roman" w:hAnsi="Times New Roman"/>
                <w:b/>
                <w:sz w:val="20"/>
                <w:szCs w:val="20"/>
              </w:rPr>
            </w:pPr>
          </w:p>
        </w:tc>
      </w:tr>
      <w:tr w:rsidR="00A259A9" w:rsidRPr="002B7A44" w14:paraId="6956F142"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hideMark/>
          </w:tcPr>
          <w:p w14:paraId="2FF419A7" w14:textId="77777777" w:rsidR="00A259A9" w:rsidRPr="002B7A44" w:rsidRDefault="00A259A9" w:rsidP="00CA36B3">
            <w:pPr>
              <w:spacing w:after="0"/>
              <w:rPr>
                <w:rFonts w:ascii="Times New Roman" w:hAnsi="Times New Roman"/>
                <w:sz w:val="20"/>
                <w:szCs w:val="20"/>
              </w:rPr>
            </w:pPr>
            <w:r w:rsidRPr="002B7A44">
              <w:rPr>
                <w:rFonts w:ascii="Times New Roman" w:hAnsi="Times New Roman"/>
                <w:sz w:val="20"/>
                <w:szCs w:val="20"/>
              </w:rPr>
              <w:t>2.1.</w:t>
            </w:r>
            <w:r w:rsidRPr="002B7A44">
              <w:t xml:space="preserve"> </w:t>
            </w:r>
            <w:r w:rsidRPr="002B7A44">
              <w:rPr>
                <w:rFonts w:ascii="Times New Roman" w:hAnsi="Times New Roman"/>
                <w:sz w:val="20"/>
                <w:szCs w:val="20"/>
              </w:rPr>
              <w:t>Подпрограмма "Обеспечение мерами государственной поддержки по улучшению жилищных условий отдельных категорий граждан"</w:t>
            </w:r>
          </w:p>
        </w:tc>
        <w:tc>
          <w:tcPr>
            <w:tcW w:w="1432" w:type="dxa"/>
            <w:tcBorders>
              <w:top w:val="single" w:sz="4" w:space="0" w:color="auto"/>
              <w:left w:val="single" w:sz="4" w:space="0" w:color="auto"/>
              <w:bottom w:val="single" w:sz="4" w:space="0" w:color="auto"/>
              <w:right w:val="single" w:sz="4" w:space="0" w:color="auto"/>
            </w:tcBorders>
            <w:vAlign w:val="center"/>
          </w:tcPr>
          <w:p w14:paraId="4288E33A" w14:textId="77777777" w:rsidR="00A259A9" w:rsidRPr="002B7A44" w:rsidRDefault="00A259A9" w:rsidP="00CA36B3">
            <w:pPr>
              <w:spacing w:after="0"/>
              <w:jc w:val="center"/>
              <w:rPr>
                <w:rFonts w:ascii="Times New Roman" w:hAnsi="Times New Roman"/>
                <w:sz w:val="20"/>
                <w:szCs w:val="20"/>
              </w:rPr>
            </w:pPr>
            <w:r w:rsidRPr="002B7A44">
              <w:rPr>
                <w:rFonts w:ascii="Times New Roman" w:hAnsi="Times New Roman"/>
                <w:sz w:val="20"/>
                <w:szCs w:val="20"/>
              </w:rPr>
              <w:t>1 243,44</w:t>
            </w:r>
          </w:p>
        </w:tc>
        <w:tc>
          <w:tcPr>
            <w:tcW w:w="1418" w:type="dxa"/>
            <w:tcBorders>
              <w:top w:val="single" w:sz="4" w:space="0" w:color="auto"/>
              <w:left w:val="single" w:sz="4" w:space="0" w:color="auto"/>
              <w:bottom w:val="single" w:sz="4" w:space="0" w:color="auto"/>
              <w:right w:val="single" w:sz="4" w:space="0" w:color="auto"/>
            </w:tcBorders>
            <w:vAlign w:val="center"/>
          </w:tcPr>
          <w:p w14:paraId="1881ED75" w14:textId="77777777" w:rsidR="00A259A9" w:rsidRPr="002B7A44" w:rsidRDefault="00A259A9" w:rsidP="00CA36B3">
            <w:pPr>
              <w:spacing w:after="0"/>
              <w:jc w:val="center"/>
              <w:rPr>
                <w:rFonts w:ascii="Times New Roman" w:hAnsi="Times New Roman"/>
                <w:sz w:val="20"/>
                <w:szCs w:val="20"/>
              </w:rPr>
            </w:pPr>
            <w:r w:rsidRPr="002B7A44">
              <w:rPr>
                <w:rFonts w:ascii="Times New Roman" w:hAnsi="Times New Roman"/>
                <w:sz w:val="20"/>
                <w:szCs w:val="20"/>
              </w:rPr>
              <w:t>8 820,17</w:t>
            </w:r>
          </w:p>
        </w:tc>
        <w:tc>
          <w:tcPr>
            <w:tcW w:w="1417" w:type="dxa"/>
            <w:tcBorders>
              <w:top w:val="single" w:sz="4" w:space="0" w:color="auto"/>
              <w:left w:val="single" w:sz="4" w:space="0" w:color="auto"/>
              <w:bottom w:val="single" w:sz="4" w:space="0" w:color="auto"/>
              <w:right w:val="single" w:sz="4" w:space="0" w:color="auto"/>
            </w:tcBorders>
            <w:vAlign w:val="center"/>
          </w:tcPr>
          <w:p w14:paraId="4B7F5C9F" w14:textId="77777777" w:rsidR="00A259A9" w:rsidRPr="002B7A44" w:rsidRDefault="00A259A9" w:rsidP="00CA36B3">
            <w:pPr>
              <w:spacing w:after="0"/>
              <w:jc w:val="center"/>
              <w:rPr>
                <w:rFonts w:ascii="Times New Roman" w:hAnsi="Times New Roman"/>
                <w:sz w:val="20"/>
                <w:szCs w:val="20"/>
              </w:rPr>
            </w:pPr>
            <w:r w:rsidRPr="002B7A44">
              <w:rPr>
                <w:rFonts w:ascii="Times New Roman" w:hAnsi="Times New Roman"/>
                <w:sz w:val="20"/>
                <w:szCs w:val="20"/>
              </w:rPr>
              <w:t>8 820,17</w:t>
            </w:r>
          </w:p>
        </w:tc>
        <w:tc>
          <w:tcPr>
            <w:tcW w:w="992" w:type="dxa"/>
            <w:tcBorders>
              <w:top w:val="single" w:sz="4" w:space="0" w:color="auto"/>
              <w:left w:val="single" w:sz="4" w:space="0" w:color="auto"/>
              <w:bottom w:val="single" w:sz="4" w:space="0" w:color="auto"/>
              <w:right w:val="single" w:sz="4" w:space="0" w:color="auto"/>
            </w:tcBorders>
            <w:vAlign w:val="center"/>
          </w:tcPr>
          <w:p w14:paraId="701125A9" w14:textId="77777777" w:rsidR="00A259A9" w:rsidRPr="002B7A44" w:rsidRDefault="00A259A9" w:rsidP="00CA36B3">
            <w:pPr>
              <w:spacing w:after="0"/>
              <w:jc w:val="center"/>
              <w:rPr>
                <w:rFonts w:ascii="Times New Roman" w:hAnsi="Times New Roman"/>
                <w:sz w:val="20"/>
                <w:szCs w:val="20"/>
              </w:rPr>
            </w:pPr>
            <w:r w:rsidRPr="002B7A44">
              <w:rPr>
                <w:rFonts w:ascii="Times New Roman" w:hAnsi="Times New Roman"/>
                <w:sz w:val="20"/>
                <w:szCs w:val="20"/>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5CDEC5CB" w14:textId="77777777" w:rsidR="00A259A9" w:rsidRPr="002B7A44" w:rsidRDefault="00A259A9" w:rsidP="00CA36B3">
            <w:pPr>
              <w:spacing w:after="0"/>
              <w:jc w:val="center"/>
              <w:rPr>
                <w:rFonts w:ascii="Times New Roman" w:hAnsi="Times New Roman"/>
                <w:sz w:val="20"/>
                <w:szCs w:val="20"/>
              </w:rPr>
            </w:pPr>
            <w:r w:rsidRPr="002B7A44">
              <w:rPr>
                <w:rFonts w:ascii="Times New Roman" w:hAnsi="Times New Roman"/>
                <w:sz w:val="20"/>
                <w:szCs w:val="20"/>
              </w:rPr>
              <w:t>более чем 100%</w:t>
            </w:r>
          </w:p>
        </w:tc>
      </w:tr>
      <w:tr w:rsidR="00A259A9" w:rsidRPr="002B7A44" w14:paraId="7D1A4A13"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hideMark/>
          </w:tcPr>
          <w:p w14:paraId="47725C20" w14:textId="77777777" w:rsidR="00A259A9" w:rsidRPr="002B7A44" w:rsidRDefault="00A259A9" w:rsidP="00CA36B3">
            <w:pPr>
              <w:spacing w:after="0"/>
              <w:rPr>
                <w:rFonts w:ascii="Times New Roman" w:hAnsi="Times New Roman"/>
                <w:i/>
                <w:sz w:val="20"/>
                <w:szCs w:val="20"/>
              </w:rPr>
            </w:pPr>
            <w:r w:rsidRPr="002B7A44">
              <w:rPr>
                <w:rFonts w:ascii="Times New Roman" w:hAnsi="Times New Roman"/>
                <w:i/>
                <w:sz w:val="20"/>
                <w:szCs w:val="20"/>
              </w:rPr>
              <w:t>из них:</w:t>
            </w:r>
          </w:p>
        </w:tc>
        <w:tc>
          <w:tcPr>
            <w:tcW w:w="1432" w:type="dxa"/>
            <w:tcBorders>
              <w:top w:val="single" w:sz="4" w:space="0" w:color="auto"/>
              <w:left w:val="single" w:sz="4" w:space="0" w:color="auto"/>
              <w:bottom w:val="single" w:sz="4" w:space="0" w:color="auto"/>
              <w:right w:val="single" w:sz="4" w:space="0" w:color="auto"/>
            </w:tcBorders>
          </w:tcPr>
          <w:p w14:paraId="094507BA" w14:textId="77777777" w:rsidR="00A259A9" w:rsidRPr="002B7A44" w:rsidRDefault="00A259A9" w:rsidP="00CA36B3">
            <w:pPr>
              <w:spacing w:after="0"/>
              <w:jc w:val="center"/>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84624B7" w14:textId="77777777" w:rsidR="00A259A9" w:rsidRPr="002B7A44" w:rsidRDefault="00A259A9" w:rsidP="00CA36B3">
            <w:pPr>
              <w:spacing w:after="0"/>
              <w:jc w:val="center"/>
              <w:rPr>
                <w:rFonts w:ascii="Times New Roman" w:hAnsi="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5FB5885" w14:textId="77777777" w:rsidR="00A259A9" w:rsidRPr="002B7A44" w:rsidRDefault="00A259A9" w:rsidP="00CA36B3">
            <w:pPr>
              <w:spacing w:after="0"/>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467FD091" w14:textId="77777777" w:rsidR="00A259A9" w:rsidRPr="002B7A44" w:rsidRDefault="00A259A9" w:rsidP="00CA36B3">
            <w:pPr>
              <w:spacing w:after="0"/>
              <w:jc w:val="center"/>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0711408" w14:textId="77777777" w:rsidR="00A259A9" w:rsidRPr="002B7A44" w:rsidRDefault="00A259A9" w:rsidP="00CA36B3">
            <w:pPr>
              <w:spacing w:after="0"/>
              <w:jc w:val="center"/>
              <w:rPr>
                <w:rFonts w:ascii="Times New Roman" w:hAnsi="Times New Roman"/>
                <w:b/>
                <w:sz w:val="20"/>
                <w:szCs w:val="20"/>
              </w:rPr>
            </w:pPr>
          </w:p>
        </w:tc>
      </w:tr>
      <w:tr w:rsidR="00A259A9" w:rsidRPr="002B7A44" w14:paraId="6917BA31"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hideMark/>
          </w:tcPr>
          <w:p w14:paraId="7498AC91" w14:textId="77777777" w:rsidR="00A259A9" w:rsidRPr="002B7A44" w:rsidRDefault="00A259A9" w:rsidP="00CA36B3">
            <w:pPr>
              <w:spacing w:after="0"/>
              <w:rPr>
                <w:rFonts w:ascii="Times New Roman" w:hAnsi="Times New Roman"/>
                <w:i/>
                <w:sz w:val="20"/>
                <w:szCs w:val="20"/>
              </w:rPr>
            </w:pPr>
            <w:r w:rsidRPr="002B7A44">
              <w:rPr>
                <w:rFonts w:ascii="Times New Roman" w:hAnsi="Times New Roman"/>
                <w:i/>
                <w:sz w:val="20"/>
                <w:szCs w:val="20"/>
              </w:rPr>
              <w:t>- Субсидии ФБ на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432" w:type="dxa"/>
            <w:tcBorders>
              <w:top w:val="single" w:sz="4" w:space="0" w:color="auto"/>
              <w:left w:val="single" w:sz="4" w:space="0" w:color="auto"/>
              <w:bottom w:val="single" w:sz="4" w:space="0" w:color="auto"/>
              <w:right w:val="single" w:sz="4" w:space="0" w:color="auto"/>
            </w:tcBorders>
            <w:vAlign w:val="center"/>
          </w:tcPr>
          <w:p w14:paraId="202125A6"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58,50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AE053B"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2 513,75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0B7D8D"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2 513,75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DC7140"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2BF174B9"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более чем 100%</w:t>
            </w:r>
          </w:p>
        </w:tc>
      </w:tr>
      <w:tr w:rsidR="00A259A9" w:rsidRPr="002B7A44" w14:paraId="0CF1442A"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hideMark/>
          </w:tcPr>
          <w:p w14:paraId="4E4ED399" w14:textId="77777777" w:rsidR="00A259A9" w:rsidRPr="002B7A44" w:rsidRDefault="00A259A9" w:rsidP="00CA36B3">
            <w:pPr>
              <w:spacing w:after="0"/>
              <w:rPr>
                <w:rFonts w:ascii="Times New Roman" w:hAnsi="Times New Roman"/>
                <w:i/>
                <w:sz w:val="20"/>
                <w:szCs w:val="20"/>
              </w:rPr>
            </w:pPr>
            <w:r w:rsidRPr="002B7A44">
              <w:rPr>
                <w:rFonts w:ascii="Times New Roman" w:hAnsi="Times New Roman"/>
                <w:i/>
                <w:sz w:val="20"/>
                <w:szCs w:val="20"/>
              </w:rPr>
              <w:t>- Субсидии на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432" w:type="dxa"/>
            <w:tcBorders>
              <w:top w:val="single" w:sz="4" w:space="0" w:color="auto"/>
              <w:left w:val="single" w:sz="4" w:space="0" w:color="auto"/>
              <w:bottom w:val="single" w:sz="4" w:space="0" w:color="auto"/>
              <w:right w:val="single" w:sz="4" w:space="0" w:color="auto"/>
            </w:tcBorders>
            <w:vAlign w:val="center"/>
          </w:tcPr>
          <w:p w14:paraId="411880B4"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1 122,77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0E5759"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5 865,41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39E8FF"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5 865,41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AC352F"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0E812EE8"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более чем 100%</w:t>
            </w:r>
          </w:p>
        </w:tc>
      </w:tr>
      <w:tr w:rsidR="00A259A9" w:rsidRPr="002B7A44" w14:paraId="7526C453"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hideMark/>
          </w:tcPr>
          <w:p w14:paraId="1ED0B67B" w14:textId="77777777" w:rsidR="00A259A9" w:rsidRPr="002B7A44" w:rsidRDefault="00A259A9" w:rsidP="00CA36B3">
            <w:pPr>
              <w:spacing w:after="0"/>
              <w:rPr>
                <w:rFonts w:ascii="Times New Roman" w:hAnsi="Times New Roman"/>
                <w:i/>
                <w:sz w:val="20"/>
                <w:szCs w:val="20"/>
              </w:rPr>
            </w:pPr>
            <w:r w:rsidRPr="002B7A44">
              <w:rPr>
                <w:rFonts w:ascii="Times New Roman" w:hAnsi="Times New Roman"/>
                <w:i/>
                <w:sz w:val="20"/>
                <w:szCs w:val="20"/>
              </w:rPr>
              <w:t>- Улучшение жилищных условий молодых семей в соответствии государственной программой Российской Федерации "Обеспечение доступным и комфортным жильем и коммунальными услугами граждан Российской Федерации"(софинансирование)</w:t>
            </w:r>
          </w:p>
        </w:tc>
        <w:tc>
          <w:tcPr>
            <w:tcW w:w="1432" w:type="dxa"/>
            <w:tcBorders>
              <w:top w:val="single" w:sz="4" w:space="0" w:color="auto"/>
              <w:left w:val="single" w:sz="4" w:space="0" w:color="auto"/>
              <w:bottom w:val="single" w:sz="4" w:space="0" w:color="auto"/>
              <w:right w:val="single" w:sz="4" w:space="0" w:color="auto"/>
            </w:tcBorders>
            <w:vAlign w:val="center"/>
          </w:tcPr>
          <w:p w14:paraId="47F56181"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62,17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AA5D05"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441,01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BF4369"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441,01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89EEA1"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03948E61"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более чем 100%</w:t>
            </w:r>
          </w:p>
        </w:tc>
      </w:tr>
      <w:tr w:rsidR="00A259A9" w:rsidRPr="002B7A44" w14:paraId="67519B5D"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hideMark/>
          </w:tcPr>
          <w:p w14:paraId="6B46A0FB" w14:textId="77777777" w:rsidR="00A259A9" w:rsidRPr="002B7A44" w:rsidRDefault="00A259A9" w:rsidP="00CA36B3">
            <w:pPr>
              <w:spacing w:after="0"/>
              <w:jc w:val="both"/>
              <w:rPr>
                <w:rFonts w:ascii="Times New Roman" w:hAnsi="Times New Roman"/>
                <w:b/>
                <w:i/>
                <w:sz w:val="20"/>
                <w:szCs w:val="20"/>
              </w:rPr>
            </w:pPr>
            <w:r w:rsidRPr="002B7A44">
              <w:rPr>
                <w:rFonts w:ascii="Times New Roman" w:hAnsi="Times New Roman"/>
                <w:b/>
                <w:i/>
                <w:sz w:val="20"/>
                <w:szCs w:val="20"/>
              </w:rPr>
              <w:t>Муниципальная программа "Реализация отдельных государственных полномочий в сфере опеки и попечительства на 2019-2025 годы и на период до 2030 года"</w:t>
            </w:r>
          </w:p>
        </w:tc>
        <w:tc>
          <w:tcPr>
            <w:tcW w:w="1432" w:type="dxa"/>
            <w:tcBorders>
              <w:top w:val="single" w:sz="4" w:space="0" w:color="auto"/>
              <w:left w:val="single" w:sz="4" w:space="0" w:color="auto"/>
              <w:bottom w:val="single" w:sz="4" w:space="0" w:color="auto"/>
              <w:right w:val="single" w:sz="4" w:space="0" w:color="auto"/>
            </w:tcBorders>
            <w:vAlign w:val="center"/>
          </w:tcPr>
          <w:p w14:paraId="0F9AAEB4"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51 874,04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2CEA0F"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61 779,23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1C23E8"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60 020,37</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9A48AF"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97,15</w:t>
            </w:r>
          </w:p>
        </w:tc>
        <w:tc>
          <w:tcPr>
            <w:tcW w:w="1276" w:type="dxa"/>
            <w:tcBorders>
              <w:top w:val="single" w:sz="4" w:space="0" w:color="auto"/>
              <w:left w:val="single" w:sz="4" w:space="0" w:color="auto"/>
              <w:bottom w:val="single" w:sz="4" w:space="0" w:color="auto"/>
              <w:right w:val="single" w:sz="4" w:space="0" w:color="auto"/>
            </w:tcBorders>
            <w:vAlign w:val="center"/>
          </w:tcPr>
          <w:p w14:paraId="35E32D67"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115,70</w:t>
            </w:r>
          </w:p>
        </w:tc>
      </w:tr>
      <w:tr w:rsidR="00A259A9" w:rsidRPr="002B7A44" w14:paraId="3E12B5F8"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hideMark/>
          </w:tcPr>
          <w:p w14:paraId="40C21B8C" w14:textId="77777777" w:rsidR="00A259A9" w:rsidRPr="002B7A44" w:rsidRDefault="00A259A9" w:rsidP="00CA36B3">
            <w:pPr>
              <w:spacing w:after="0"/>
              <w:jc w:val="both"/>
              <w:rPr>
                <w:rFonts w:ascii="Times New Roman" w:hAnsi="Times New Roman"/>
                <w:i/>
                <w:sz w:val="20"/>
                <w:szCs w:val="20"/>
              </w:rPr>
            </w:pPr>
            <w:r w:rsidRPr="002B7A44">
              <w:rPr>
                <w:rFonts w:ascii="Times New Roman" w:hAnsi="Times New Roman"/>
                <w:i/>
                <w:sz w:val="20"/>
                <w:szCs w:val="20"/>
              </w:rPr>
              <w:t>в том числе:</w:t>
            </w:r>
          </w:p>
        </w:tc>
        <w:tc>
          <w:tcPr>
            <w:tcW w:w="1432" w:type="dxa"/>
            <w:tcBorders>
              <w:top w:val="single" w:sz="4" w:space="0" w:color="auto"/>
              <w:left w:val="single" w:sz="4" w:space="0" w:color="auto"/>
              <w:bottom w:val="single" w:sz="4" w:space="0" w:color="auto"/>
              <w:right w:val="single" w:sz="4" w:space="0" w:color="auto"/>
            </w:tcBorders>
          </w:tcPr>
          <w:p w14:paraId="71A79EC0" w14:textId="77777777" w:rsidR="00A259A9" w:rsidRPr="002B7A44" w:rsidRDefault="00A259A9" w:rsidP="00CA36B3">
            <w:pPr>
              <w:spacing w:after="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682243C" w14:textId="77777777" w:rsidR="00A259A9" w:rsidRPr="002B7A44" w:rsidRDefault="00A259A9" w:rsidP="00CA36B3">
            <w:pPr>
              <w:spacing w:after="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9B4EEA3" w14:textId="77777777" w:rsidR="00A259A9" w:rsidRPr="002B7A44" w:rsidRDefault="00A259A9" w:rsidP="00CA36B3">
            <w:pPr>
              <w:spacing w:after="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D3398B6" w14:textId="77777777" w:rsidR="00A259A9" w:rsidRPr="002B7A44" w:rsidRDefault="00A259A9" w:rsidP="00CA36B3">
            <w:pPr>
              <w:spacing w:after="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F76727B" w14:textId="77777777" w:rsidR="00A259A9" w:rsidRPr="002B7A44" w:rsidRDefault="00A259A9" w:rsidP="00CA36B3">
            <w:pPr>
              <w:spacing w:after="0"/>
              <w:jc w:val="center"/>
              <w:rPr>
                <w:rFonts w:ascii="Times New Roman" w:hAnsi="Times New Roman"/>
                <w:sz w:val="20"/>
                <w:szCs w:val="20"/>
              </w:rPr>
            </w:pPr>
          </w:p>
        </w:tc>
      </w:tr>
      <w:tr w:rsidR="00A259A9" w:rsidRPr="002B7A44" w14:paraId="123A946A"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hideMark/>
          </w:tcPr>
          <w:p w14:paraId="6EDBCA66" w14:textId="77777777" w:rsidR="00A259A9" w:rsidRPr="002B7A44" w:rsidRDefault="00A259A9" w:rsidP="00CA36B3">
            <w:pPr>
              <w:spacing w:after="0"/>
              <w:rPr>
                <w:rFonts w:ascii="Times New Roman" w:hAnsi="Times New Roman"/>
                <w:i/>
                <w:sz w:val="20"/>
                <w:szCs w:val="20"/>
              </w:rPr>
            </w:pPr>
            <w:r w:rsidRPr="002B7A44">
              <w:rPr>
                <w:rFonts w:ascii="Times New Roman" w:hAnsi="Times New Roman"/>
                <w:i/>
                <w:sz w:val="20"/>
                <w:szCs w:val="20"/>
              </w:rPr>
              <w:t>- 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(оплата труда приемного родителя)</w:t>
            </w:r>
          </w:p>
        </w:tc>
        <w:tc>
          <w:tcPr>
            <w:tcW w:w="1432" w:type="dxa"/>
            <w:tcBorders>
              <w:top w:val="single" w:sz="4" w:space="0" w:color="auto"/>
              <w:left w:val="single" w:sz="4" w:space="0" w:color="auto"/>
              <w:bottom w:val="single" w:sz="4" w:space="0" w:color="auto"/>
              <w:right w:val="single" w:sz="4" w:space="0" w:color="auto"/>
            </w:tcBorders>
          </w:tcPr>
          <w:p w14:paraId="00F0AD0F"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41 562,35</w:t>
            </w:r>
          </w:p>
        </w:tc>
        <w:tc>
          <w:tcPr>
            <w:tcW w:w="1418" w:type="dxa"/>
            <w:tcBorders>
              <w:top w:val="single" w:sz="4" w:space="0" w:color="auto"/>
              <w:left w:val="single" w:sz="4" w:space="0" w:color="auto"/>
              <w:bottom w:val="single" w:sz="4" w:space="0" w:color="auto"/>
              <w:right w:val="single" w:sz="4" w:space="0" w:color="auto"/>
            </w:tcBorders>
            <w:hideMark/>
          </w:tcPr>
          <w:p w14:paraId="2C2BD19F"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38 409,00</w:t>
            </w:r>
          </w:p>
        </w:tc>
        <w:tc>
          <w:tcPr>
            <w:tcW w:w="1417" w:type="dxa"/>
            <w:tcBorders>
              <w:top w:val="single" w:sz="4" w:space="0" w:color="auto"/>
              <w:left w:val="single" w:sz="4" w:space="0" w:color="auto"/>
              <w:bottom w:val="single" w:sz="4" w:space="0" w:color="auto"/>
              <w:right w:val="single" w:sz="4" w:space="0" w:color="auto"/>
            </w:tcBorders>
            <w:hideMark/>
          </w:tcPr>
          <w:p w14:paraId="28158AF2"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37 264,02</w:t>
            </w:r>
          </w:p>
        </w:tc>
        <w:tc>
          <w:tcPr>
            <w:tcW w:w="992" w:type="dxa"/>
            <w:tcBorders>
              <w:top w:val="single" w:sz="4" w:space="0" w:color="auto"/>
              <w:left w:val="single" w:sz="4" w:space="0" w:color="auto"/>
              <w:bottom w:val="single" w:sz="4" w:space="0" w:color="auto"/>
              <w:right w:val="single" w:sz="4" w:space="0" w:color="auto"/>
            </w:tcBorders>
            <w:hideMark/>
          </w:tcPr>
          <w:p w14:paraId="5D801E25"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97,02</w:t>
            </w:r>
          </w:p>
        </w:tc>
        <w:tc>
          <w:tcPr>
            <w:tcW w:w="1276" w:type="dxa"/>
            <w:tcBorders>
              <w:top w:val="single" w:sz="4" w:space="0" w:color="auto"/>
              <w:left w:val="single" w:sz="4" w:space="0" w:color="auto"/>
              <w:bottom w:val="single" w:sz="4" w:space="0" w:color="auto"/>
              <w:right w:val="single" w:sz="4" w:space="0" w:color="auto"/>
            </w:tcBorders>
          </w:tcPr>
          <w:p w14:paraId="17116ACA"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89,66</w:t>
            </w:r>
          </w:p>
        </w:tc>
      </w:tr>
      <w:tr w:rsidR="00A259A9" w:rsidRPr="002B7A44" w14:paraId="17C92AF9"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hideMark/>
          </w:tcPr>
          <w:p w14:paraId="6C5C4F7E" w14:textId="77777777" w:rsidR="00A259A9" w:rsidRPr="002B7A44" w:rsidRDefault="00A259A9" w:rsidP="00CA36B3">
            <w:pPr>
              <w:spacing w:after="0"/>
              <w:jc w:val="both"/>
              <w:rPr>
                <w:rFonts w:ascii="Times New Roman" w:hAnsi="Times New Roman"/>
                <w:i/>
                <w:sz w:val="20"/>
                <w:szCs w:val="20"/>
              </w:rPr>
            </w:pPr>
            <w:r w:rsidRPr="002B7A44">
              <w:rPr>
                <w:rFonts w:ascii="Times New Roman" w:hAnsi="Times New Roman"/>
                <w:i/>
                <w:sz w:val="20"/>
                <w:szCs w:val="20"/>
              </w:rPr>
              <w:t>-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32" w:type="dxa"/>
            <w:tcBorders>
              <w:top w:val="single" w:sz="4" w:space="0" w:color="auto"/>
              <w:left w:val="single" w:sz="4" w:space="0" w:color="auto"/>
              <w:bottom w:val="single" w:sz="4" w:space="0" w:color="auto"/>
              <w:right w:val="single" w:sz="4" w:space="0" w:color="auto"/>
            </w:tcBorders>
          </w:tcPr>
          <w:p w14:paraId="2C627C53"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10 311,69</w:t>
            </w:r>
          </w:p>
        </w:tc>
        <w:tc>
          <w:tcPr>
            <w:tcW w:w="1418" w:type="dxa"/>
            <w:tcBorders>
              <w:top w:val="single" w:sz="4" w:space="0" w:color="auto"/>
              <w:left w:val="single" w:sz="4" w:space="0" w:color="auto"/>
              <w:bottom w:val="single" w:sz="4" w:space="0" w:color="auto"/>
              <w:right w:val="single" w:sz="4" w:space="0" w:color="auto"/>
            </w:tcBorders>
            <w:hideMark/>
          </w:tcPr>
          <w:p w14:paraId="59485730"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23 370,23</w:t>
            </w:r>
          </w:p>
        </w:tc>
        <w:tc>
          <w:tcPr>
            <w:tcW w:w="1417" w:type="dxa"/>
            <w:tcBorders>
              <w:top w:val="single" w:sz="4" w:space="0" w:color="auto"/>
              <w:left w:val="single" w:sz="4" w:space="0" w:color="auto"/>
              <w:bottom w:val="single" w:sz="4" w:space="0" w:color="auto"/>
              <w:right w:val="single" w:sz="4" w:space="0" w:color="auto"/>
            </w:tcBorders>
            <w:hideMark/>
          </w:tcPr>
          <w:p w14:paraId="4745C0E0"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22 756,35</w:t>
            </w:r>
          </w:p>
        </w:tc>
        <w:tc>
          <w:tcPr>
            <w:tcW w:w="992" w:type="dxa"/>
            <w:tcBorders>
              <w:top w:val="single" w:sz="4" w:space="0" w:color="auto"/>
              <w:left w:val="single" w:sz="4" w:space="0" w:color="auto"/>
              <w:bottom w:val="single" w:sz="4" w:space="0" w:color="auto"/>
              <w:right w:val="single" w:sz="4" w:space="0" w:color="auto"/>
            </w:tcBorders>
            <w:hideMark/>
          </w:tcPr>
          <w:p w14:paraId="5A05358E"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97,37</w:t>
            </w:r>
          </w:p>
        </w:tc>
        <w:tc>
          <w:tcPr>
            <w:tcW w:w="1276" w:type="dxa"/>
            <w:tcBorders>
              <w:top w:val="single" w:sz="4" w:space="0" w:color="auto"/>
              <w:left w:val="single" w:sz="4" w:space="0" w:color="auto"/>
              <w:bottom w:val="single" w:sz="4" w:space="0" w:color="auto"/>
              <w:right w:val="single" w:sz="4" w:space="0" w:color="auto"/>
            </w:tcBorders>
          </w:tcPr>
          <w:p w14:paraId="14E45CCF"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220,68</w:t>
            </w:r>
          </w:p>
        </w:tc>
      </w:tr>
      <w:tr w:rsidR="00A259A9" w:rsidRPr="002B7A44" w14:paraId="0C665024" w14:textId="77777777" w:rsidTr="0000285D">
        <w:trPr>
          <w:trHeight w:val="268"/>
        </w:trPr>
        <w:tc>
          <w:tcPr>
            <w:tcW w:w="3921" w:type="dxa"/>
            <w:tcBorders>
              <w:top w:val="single" w:sz="4" w:space="0" w:color="auto"/>
              <w:left w:val="single" w:sz="4" w:space="0" w:color="auto"/>
              <w:bottom w:val="single" w:sz="4" w:space="0" w:color="auto"/>
              <w:right w:val="single" w:sz="4" w:space="0" w:color="auto"/>
            </w:tcBorders>
            <w:hideMark/>
          </w:tcPr>
          <w:p w14:paraId="1B8247A9" w14:textId="77777777" w:rsidR="00A259A9" w:rsidRPr="002B7A44" w:rsidRDefault="00A259A9" w:rsidP="00CA36B3">
            <w:pPr>
              <w:spacing w:after="0"/>
              <w:jc w:val="both"/>
              <w:rPr>
                <w:rFonts w:ascii="Times New Roman" w:hAnsi="Times New Roman"/>
                <w:b/>
                <w:sz w:val="20"/>
                <w:szCs w:val="20"/>
              </w:rPr>
            </w:pPr>
            <w:r w:rsidRPr="002B7A44">
              <w:rPr>
                <w:rFonts w:ascii="Times New Roman" w:hAnsi="Times New Roman"/>
                <w:b/>
                <w:sz w:val="20"/>
                <w:szCs w:val="20"/>
              </w:rPr>
              <w:t>Итого:</w:t>
            </w:r>
          </w:p>
        </w:tc>
        <w:tc>
          <w:tcPr>
            <w:tcW w:w="1432" w:type="dxa"/>
            <w:tcBorders>
              <w:top w:val="single" w:sz="4" w:space="0" w:color="auto"/>
              <w:left w:val="single" w:sz="4" w:space="0" w:color="auto"/>
              <w:bottom w:val="single" w:sz="4" w:space="0" w:color="auto"/>
              <w:right w:val="single" w:sz="4" w:space="0" w:color="auto"/>
            </w:tcBorders>
          </w:tcPr>
          <w:p w14:paraId="7003D085" w14:textId="77777777" w:rsidR="00A259A9" w:rsidRPr="002B7A44" w:rsidRDefault="00A259A9" w:rsidP="00CA36B3">
            <w:pPr>
              <w:spacing w:after="0"/>
              <w:jc w:val="center"/>
              <w:rPr>
                <w:rFonts w:ascii="Times New Roman" w:hAnsi="Times New Roman"/>
                <w:b/>
                <w:sz w:val="20"/>
                <w:szCs w:val="20"/>
              </w:rPr>
            </w:pPr>
            <w:r w:rsidRPr="002B7A44">
              <w:rPr>
                <w:rFonts w:ascii="Times New Roman" w:hAnsi="Times New Roman"/>
                <w:b/>
                <w:sz w:val="20"/>
                <w:szCs w:val="20"/>
              </w:rPr>
              <w:t>83 201,78</w:t>
            </w:r>
          </w:p>
        </w:tc>
        <w:tc>
          <w:tcPr>
            <w:tcW w:w="1418" w:type="dxa"/>
            <w:tcBorders>
              <w:top w:val="single" w:sz="4" w:space="0" w:color="auto"/>
              <w:left w:val="single" w:sz="4" w:space="0" w:color="auto"/>
              <w:bottom w:val="single" w:sz="4" w:space="0" w:color="auto"/>
              <w:right w:val="single" w:sz="4" w:space="0" w:color="auto"/>
            </w:tcBorders>
            <w:hideMark/>
          </w:tcPr>
          <w:p w14:paraId="5D636C03" w14:textId="77777777" w:rsidR="00A259A9" w:rsidRPr="002B7A44" w:rsidRDefault="00A259A9" w:rsidP="00CA36B3">
            <w:pPr>
              <w:spacing w:after="0"/>
              <w:jc w:val="center"/>
              <w:rPr>
                <w:rFonts w:ascii="Times New Roman" w:hAnsi="Times New Roman"/>
                <w:b/>
                <w:sz w:val="20"/>
                <w:szCs w:val="20"/>
              </w:rPr>
            </w:pPr>
            <w:r w:rsidRPr="002B7A44">
              <w:rPr>
                <w:rFonts w:ascii="Times New Roman" w:hAnsi="Times New Roman"/>
                <w:b/>
                <w:sz w:val="20"/>
                <w:szCs w:val="20"/>
              </w:rPr>
              <w:t>96 305,10</w:t>
            </w:r>
          </w:p>
        </w:tc>
        <w:tc>
          <w:tcPr>
            <w:tcW w:w="1417" w:type="dxa"/>
            <w:tcBorders>
              <w:top w:val="single" w:sz="4" w:space="0" w:color="auto"/>
              <w:left w:val="single" w:sz="4" w:space="0" w:color="auto"/>
              <w:bottom w:val="single" w:sz="4" w:space="0" w:color="auto"/>
              <w:right w:val="single" w:sz="4" w:space="0" w:color="auto"/>
            </w:tcBorders>
            <w:hideMark/>
          </w:tcPr>
          <w:p w14:paraId="4A3385EE" w14:textId="77777777" w:rsidR="00A259A9" w:rsidRPr="002B7A44" w:rsidRDefault="00A259A9" w:rsidP="00CA36B3">
            <w:pPr>
              <w:spacing w:after="0"/>
              <w:jc w:val="center"/>
              <w:rPr>
                <w:rFonts w:ascii="Times New Roman" w:hAnsi="Times New Roman"/>
                <w:b/>
                <w:sz w:val="20"/>
                <w:szCs w:val="20"/>
              </w:rPr>
            </w:pPr>
            <w:r w:rsidRPr="002B7A44">
              <w:rPr>
                <w:rFonts w:ascii="Times New Roman" w:hAnsi="Times New Roman"/>
                <w:b/>
                <w:sz w:val="20"/>
                <w:szCs w:val="20"/>
              </w:rPr>
              <w:t>94 546,24</w:t>
            </w:r>
          </w:p>
        </w:tc>
        <w:tc>
          <w:tcPr>
            <w:tcW w:w="992" w:type="dxa"/>
            <w:tcBorders>
              <w:top w:val="single" w:sz="4" w:space="0" w:color="auto"/>
              <w:left w:val="single" w:sz="4" w:space="0" w:color="auto"/>
              <w:bottom w:val="single" w:sz="4" w:space="0" w:color="auto"/>
              <w:right w:val="single" w:sz="4" w:space="0" w:color="auto"/>
            </w:tcBorders>
            <w:hideMark/>
          </w:tcPr>
          <w:p w14:paraId="35A5E94F" w14:textId="77777777" w:rsidR="00A259A9" w:rsidRPr="002B7A44" w:rsidRDefault="00A259A9" w:rsidP="00CA36B3">
            <w:pPr>
              <w:spacing w:after="0"/>
              <w:jc w:val="center"/>
              <w:rPr>
                <w:rFonts w:ascii="Times New Roman" w:hAnsi="Times New Roman"/>
                <w:b/>
                <w:sz w:val="20"/>
                <w:szCs w:val="20"/>
              </w:rPr>
            </w:pPr>
            <w:r w:rsidRPr="002B7A44">
              <w:rPr>
                <w:rFonts w:ascii="Times New Roman" w:hAnsi="Times New Roman"/>
                <w:b/>
                <w:sz w:val="20"/>
                <w:szCs w:val="20"/>
              </w:rPr>
              <w:t>98,17</w:t>
            </w:r>
          </w:p>
        </w:tc>
        <w:tc>
          <w:tcPr>
            <w:tcW w:w="1276" w:type="dxa"/>
            <w:tcBorders>
              <w:top w:val="single" w:sz="4" w:space="0" w:color="auto"/>
              <w:left w:val="single" w:sz="4" w:space="0" w:color="auto"/>
              <w:bottom w:val="single" w:sz="4" w:space="0" w:color="auto"/>
              <w:right w:val="single" w:sz="4" w:space="0" w:color="auto"/>
            </w:tcBorders>
          </w:tcPr>
          <w:p w14:paraId="38F43A1E" w14:textId="77777777" w:rsidR="00A259A9" w:rsidRPr="002B7A44" w:rsidRDefault="00A259A9" w:rsidP="00CA36B3">
            <w:pPr>
              <w:spacing w:after="0"/>
              <w:jc w:val="center"/>
              <w:rPr>
                <w:rFonts w:ascii="Times New Roman" w:hAnsi="Times New Roman"/>
                <w:b/>
                <w:sz w:val="20"/>
                <w:szCs w:val="20"/>
              </w:rPr>
            </w:pPr>
            <w:r w:rsidRPr="002B7A44">
              <w:rPr>
                <w:rFonts w:ascii="Times New Roman" w:hAnsi="Times New Roman"/>
                <w:b/>
                <w:sz w:val="20"/>
                <w:szCs w:val="20"/>
              </w:rPr>
              <w:t>113,63</w:t>
            </w:r>
          </w:p>
        </w:tc>
      </w:tr>
    </w:tbl>
    <w:p w14:paraId="4C1D343E" w14:textId="77777777" w:rsidR="00A259A9" w:rsidRPr="002B7A44" w:rsidRDefault="00A259A9" w:rsidP="00A259A9">
      <w:pPr>
        <w:pStyle w:val="ConsPlusNormal"/>
        <w:spacing w:line="276" w:lineRule="auto"/>
        <w:ind w:firstLine="540"/>
        <w:jc w:val="both"/>
        <w:rPr>
          <w:rFonts w:ascii="Times New Roman" w:hAnsi="Times New Roman" w:cs="Times New Roman"/>
          <w:sz w:val="24"/>
          <w:szCs w:val="24"/>
        </w:rPr>
      </w:pPr>
    </w:p>
    <w:p w14:paraId="176A0D16" w14:textId="49A615E0" w:rsidR="00A259A9" w:rsidRPr="002B7A44" w:rsidRDefault="00A259A9" w:rsidP="00A259A9">
      <w:pPr>
        <w:pStyle w:val="ConsPlusNormal"/>
        <w:spacing w:line="276" w:lineRule="auto"/>
        <w:ind w:firstLine="540"/>
        <w:jc w:val="both"/>
        <w:rPr>
          <w:rFonts w:ascii="Times New Roman" w:hAnsi="Times New Roman" w:cs="Times New Roman"/>
          <w:sz w:val="24"/>
          <w:szCs w:val="24"/>
        </w:rPr>
      </w:pPr>
      <w:r w:rsidRPr="002B7A44">
        <w:rPr>
          <w:rFonts w:ascii="Times New Roman" w:hAnsi="Times New Roman" w:cs="Times New Roman"/>
          <w:sz w:val="24"/>
          <w:szCs w:val="24"/>
        </w:rPr>
        <w:t xml:space="preserve">К уровню 2019 года расходы бюджета города по данному подразделу увеличились на 13,63 % или на 11 344,46 тыс. рублей. </w:t>
      </w:r>
    </w:p>
    <w:p w14:paraId="5A84C14F" w14:textId="77777777" w:rsidR="00A259A9" w:rsidRPr="002B7A44" w:rsidRDefault="00A259A9" w:rsidP="00A259A9">
      <w:pPr>
        <w:pStyle w:val="ConsPlusNormal"/>
        <w:spacing w:line="276" w:lineRule="auto"/>
        <w:ind w:firstLine="540"/>
        <w:jc w:val="both"/>
        <w:rPr>
          <w:rFonts w:ascii="Times New Roman" w:hAnsi="Times New Roman" w:cs="Times New Roman"/>
          <w:sz w:val="24"/>
          <w:szCs w:val="24"/>
        </w:rPr>
      </w:pPr>
      <w:r w:rsidRPr="002B7A44">
        <w:rPr>
          <w:rFonts w:ascii="Times New Roman" w:hAnsi="Times New Roman" w:cs="Times New Roman"/>
          <w:sz w:val="24"/>
          <w:szCs w:val="24"/>
        </w:rPr>
        <w:t>Увеличение расходов в 2020 году к уровню 2019 года в основном обусловлено по муниципальной программе "Реализация отдельных государственных полномочий в сфере опеки и попечительства на 2019-2025 годы и на период до 2030 года" в связи с увеличением количества приобретенных жилых помещений:  в 2020 г. – 18 квартир,  в 2019 г. – 9 квартир по субвенции на предоставление жилых помещений детям-сиротам, оставшимся без попечения родителей, лицам из их числа по договорам найма специализированных жилых помещений.</w:t>
      </w:r>
    </w:p>
    <w:p w14:paraId="31F8D602" w14:textId="77777777" w:rsidR="00A259A9" w:rsidRPr="002B7A44" w:rsidRDefault="00A259A9" w:rsidP="00A259A9">
      <w:pPr>
        <w:spacing w:after="0"/>
        <w:jc w:val="both"/>
        <w:rPr>
          <w:rFonts w:ascii="Times New Roman" w:eastAsia="Times New Roman" w:hAnsi="Times New Roman"/>
          <w:sz w:val="24"/>
          <w:szCs w:val="24"/>
          <w:lang w:eastAsia="ru-RU"/>
        </w:rPr>
      </w:pPr>
      <w:r w:rsidRPr="002B7A44">
        <w:rPr>
          <w:rFonts w:ascii="Times New Roman" w:hAnsi="Times New Roman"/>
          <w:sz w:val="24"/>
          <w:szCs w:val="24"/>
        </w:rPr>
        <w:tab/>
        <w:t>Капитальные расходы при плане 23 370,23 тыс.рублей составили 22 756,35 тыс.рублей или 97,37% к плановым назначениям. Удельный вес в общей сумме расходов составил 24,07%.</w:t>
      </w:r>
    </w:p>
    <w:p w14:paraId="3236CA31" w14:textId="77777777" w:rsidR="00A259A9" w:rsidRPr="002B7A44" w:rsidRDefault="00A259A9" w:rsidP="00A259A9">
      <w:pPr>
        <w:spacing w:after="0"/>
        <w:rPr>
          <w:rFonts w:ascii="Times New Roman" w:hAnsi="Times New Roman"/>
          <w:b/>
          <w:sz w:val="24"/>
          <w:szCs w:val="24"/>
        </w:rPr>
      </w:pPr>
    </w:p>
    <w:p w14:paraId="7AF78DDE" w14:textId="77777777" w:rsidR="00A259A9" w:rsidRPr="002B7A44" w:rsidRDefault="00A259A9" w:rsidP="00A259A9">
      <w:pPr>
        <w:spacing w:after="0"/>
        <w:rPr>
          <w:rFonts w:ascii="Times New Roman" w:hAnsi="Times New Roman"/>
          <w:b/>
          <w:sz w:val="24"/>
          <w:szCs w:val="24"/>
        </w:rPr>
      </w:pPr>
      <w:r w:rsidRPr="002B7A44">
        <w:rPr>
          <w:rFonts w:ascii="Times New Roman" w:hAnsi="Times New Roman"/>
          <w:b/>
          <w:sz w:val="24"/>
          <w:szCs w:val="24"/>
        </w:rPr>
        <w:t>Подраздел 1006 «Другие вопросы в области социальной политики»</w:t>
      </w:r>
    </w:p>
    <w:p w14:paraId="060A7636" w14:textId="77777777" w:rsidR="00A259A9" w:rsidRPr="002B7A44" w:rsidRDefault="00A259A9" w:rsidP="00A259A9">
      <w:pPr>
        <w:spacing w:after="0"/>
        <w:ind w:firstLine="708"/>
        <w:jc w:val="both"/>
        <w:rPr>
          <w:rFonts w:ascii="Times New Roman" w:hAnsi="Times New Roman"/>
          <w:sz w:val="24"/>
          <w:szCs w:val="24"/>
        </w:rPr>
      </w:pPr>
      <w:r w:rsidRPr="002B7A44">
        <w:rPr>
          <w:rFonts w:ascii="Times New Roman" w:hAnsi="Times New Roman"/>
          <w:sz w:val="24"/>
          <w:szCs w:val="24"/>
        </w:rPr>
        <w:t xml:space="preserve">Кассовое исполнение по данному подразделу при плане  24 160,61 тыс.  рублей составило  22 567,35 тыс. рублей, или  93,41%. </w:t>
      </w:r>
    </w:p>
    <w:p w14:paraId="5A65B322" w14:textId="77777777" w:rsidR="00A259A9" w:rsidRPr="002B7A44" w:rsidRDefault="00A259A9" w:rsidP="00A259A9">
      <w:pPr>
        <w:spacing w:after="0"/>
        <w:ind w:firstLine="708"/>
        <w:jc w:val="both"/>
        <w:rPr>
          <w:rFonts w:ascii="Times New Roman" w:hAnsi="Times New Roman"/>
          <w:sz w:val="24"/>
          <w:szCs w:val="24"/>
        </w:rPr>
      </w:pPr>
      <w:r w:rsidRPr="002B7A44">
        <w:rPr>
          <w:rFonts w:ascii="Times New Roman" w:hAnsi="Times New Roman"/>
          <w:sz w:val="24"/>
          <w:szCs w:val="24"/>
        </w:rPr>
        <w:t xml:space="preserve">В данном подразделе отражены расходы на муниципальные программы согласно таблице: </w:t>
      </w:r>
    </w:p>
    <w:p w14:paraId="0A95FE11" w14:textId="77777777" w:rsidR="00A259A9" w:rsidRPr="002B7A44" w:rsidRDefault="00A259A9" w:rsidP="00A259A9">
      <w:pPr>
        <w:spacing w:after="0"/>
        <w:ind w:left="7788"/>
        <w:jc w:val="right"/>
        <w:rPr>
          <w:rFonts w:ascii="Times New Roman" w:hAnsi="Times New Roman"/>
          <w:sz w:val="20"/>
          <w:szCs w:val="20"/>
        </w:rPr>
      </w:pPr>
      <w:r w:rsidRPr="002B7A44">
        <w:rPr>
          <w:rFonts w:ascii="Times New Roman" w:hAnsi="Times New Roman"/>
          <w:sz w:val="20"/>
          <w:szCs w:val="20"/>
        </w:rPr>
        <w:t>( тыс. рублей)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418"/>
        <w:gridCol w:w="1415"/>
        <w:gridCol w:w="1339"/>
        <w:gridCol w:w="1401"/>
        <w:gridCol w:w="1373"/>
      </w:tblGrid>
      <w:tr w:rsidR="00A259A9" w:rsidRPr="002B7A44" w14:paraId="009EA595" w14:textId="77777777" w:rsidTr="009811EE">
        <w:trPr>
          <w:trHeight w:val="268"/>
          <w:tblHeader/>
        </w:trPr>
        <w:tc>
          <w:tcPr>
            <w:tcW w:w="3510" w:type="dxa"/>
            <w:tcBorders>
              <w:top w:val="single" w:sz="4" w:space="0" w:color="auto"/>
              <w:left w:val="single" w:sz="4" w:space="0" w:color="auto"/>
              <w:bottom w:val="single" w:sz="4" w:space="0" w:color="auto"/>
              <w:right w:val="single" w:sz="4" w:space="0" w:color="auto"/>
            </w:tcBorders>
            <w:hideMark/>
          </w:tcPr>
          <w:p w14:paraId="37407611" w14:textId="77777777" w:rsidR="00A259A9" w:rsidRPr="002B7A44" w:rsidRDefault="00A259A9" w:rsidP="00CA36B3">
            <w:pPr>
              <w:pStyle w:val="22"/>
              <w:shd w:val="clear" w:color="auto" w:fill="auto"/>
              <w:spacing w:line="240" w:lineRule="auto"/>
              <w:ind w:right="180"/>
              <w:jc w:val="both"/>
              <w:rPr>
                <w:sz w:val="20"/>
                <w:szCs w:val="20"/>
              </w:rPr>
            </w:pPr>
            <w:r w:rsidRPr="002B7A44">
              <w:rPr>
                <w:sz w:val="20"/>
                <w:szCs w:val="20"/>
              </w:rPr>
              <w:t>Наименование</w:t>
            </w:r>
          </w:p>
        </w:tc>
        <w:tc>
          <w:tcPr>
            <w:tcW w:w="1418" w:type="dxa"/>
            <w:tcBorders>
              <w:top w:val="single" w:sz="4" w:space="0" w:color="auto"/>
              <w:left w:val="single" w:sz="4" w:space="0" w:color="auto"/>
              <w:bottom w:val="single" w:sz="4" w:space="0" w:color="auto"/>
              <w:right w:val="single" w:sz="4" w:space="0" w:color="auto"/>
            </w:tcBorders>
          </w:tcPr>
          <w:p w14:paraId="3EFE443D" w14:textId="77777777" w:rsidR="00A259A9" w:rsidRPr="002B7A44" w:rsidRDefault="00A259A9" w:rsidP="00CA36B3">
            <w:pPr>
              <w:pStyle w:val="22"/>
              <w:shd w:val="clear" w:color="auto" w:fill="auto"/>
              <w:spacing w:line="240" w:lineRule="auto"/>
              <w:ind w:right="180"/>
              <w:jc w:val="center"/>
              <w:rPr>
                <w:sz w:val="20"/>
                <w:szCs w:val="20"/>
              </w:rPr>
            </w:pPr>
            <w:r w:rsidRPr="002B7A44">
              <w:rPr>
                <w:sz w:val="20"/>
                <w:szCs w:val="20"/>
              </w:rPr>
              <w:t>Исполнено за   2019  год*</w:t>
            </w:r>
          </w:p>
        </w:tc>
        <w:tc>
          <w:tcPr>
            <w:tcW w:w="1415" w:type="dxa"/>
            <w:tcBorders>
              <w:top w:val="single" w:sz="4" w:space="0" w:color="auto"/>
              <w:left w:val="single" w:sz="4" w:space="0" w:color="auto"/>
              <w:bottom w:val="single" w:sz="4" w:space="0" w:color="auto"/>
              <w:right w:val="single" w:sz="4" w:space="0" w:color="auto"/>
            </w:tcBorders>
            <w:hideMark/>
          </w:tcPr>
          <w:p w14:paraId="3B8CBEBD" w14:textId="1119DA79" w:rsidR="00A259A9" w:rsidRPr="002B7A44" w:rsidRDefault="00A259A9" w:rsidP="00CA36B3">
            <w:pPr>
              <w:pStyle w:val="22"/>
              <w:shd w:val="clear" w:color="auto" w:fill="auto"/>
              <w:spacing w:line="240" w:lineRule="auto"/>
              <w:ind w:right="180"/>
              <w:jc w:val="center"/>
              <w:rPr>
                <w:sz w:val="20"/>
                <w:szCs w:val="20"/>
              </w:rPr>
            </w:pPr>
            <w:r w:rsidRPr="002B7A44">
              <w:rPr>
                <w:sz w:val="20"/>
                <w:szCs w:val="20"/>
              </w:rPr>
              <w:t>Назначено на  2020  год</w:t>
            </w:r>
          </w:p>
        </w:tc>
        <w:tc>
          <w:tcPr>
            <w:tcW w:w="1339" w:type="dxa"/>
            <w:tcBorders>
              <w:top w:val="single" w:sz="4" w:space="0" w:color="auto"/>
              <w:left w:val="single" w:sz="4" w:space="0" w:color="auto"/>
              <w:bottom w:val="single" w:sz="4" w:space="0" w:color="auto"/>
              <w:right w:val="single" w:sz="4" w:space="0" w:color="auto"/>
            </w:tcBorders>
            <w:hideMark/>
          </w:tcPr>
          <w:p w14:paraId="217E25B0" w14:textId="7B449520" w:rsidR="00A259A9" w:rsidRPr="002B7A44" w:rsidRDefault="00A259A9" w:rsidP="00CA36B3">
            <w:pPr>
              <w:pStyle w:val="22"/>
              <w:shd w:val="clear" w:color="auto" w:fill="auto"/>
              <w:spacing w:line="240" w:lineRule="auto"/>
              <w:ind w:right="180"/>
              <w:jc w:val="center"/>
              <w:rPr>
                <w:sz w:val="20"/>
                <w:szCs w:val="20"/>
              </w:rPr>
            </w:pPr>
            <w:r w:rsidRPr="002B7A44">
              <w:rPr>
                <w:sz w:val="20"/>
                <w:szCs w:val="20"/>
              </w:rPr>
              <w:t>Исполнено за 2020 год</w:t>
            </w:r>
          </w:p>
        </w:tc>
        <w:tc>
          <w:tcPr>
            <w:tcW w:w="1401" w:type="dxa"/>
            <w:tcBorders>
              <w:top w:val="single" w:sz="4" w:space="0" w:color="auto"/>
              <w:left w:val="single" w:sz="4" w:space="0" w:color="auto"/>
              <w:bottom w:val="single" w:sz="4" w:space="0" w:color="auto"/>
              <w:right w:val="single" w:sz="4" w:space="0" w:color="auto"/>
            </w:tcBorders>
            <w:hideMark/>
          </w:tcPr>
          <w:p w14:paraId="7F78A048" w14:textId="77777777" w:rsidR="00A259A9" w:rsidRPr="002B7A44" w:rsidRDefault="00A259A9" w:rsidP="00CA36B3">
            <w:pPr>
              <w:pStyle w:val="22"/>
              <w:shd w:val="clear" w:color="auto" w:fill="auto"/>
              <w:spacing w:line="240" w:lineRule="auto"/>
              <w:ind w:right="180"/>
              <w:jc w:val="center"/>
              <w:rPr>
                <w:sz w:val="20"/>
                <w:szCs w:val="20"/>
              </w:rPr>
            </w:pPr>
            <w:r w:rsidRPr="002B7A44">
              <w:rPr>
                <w:sz w:val="20"/>
                <w:szCs w:val="20"/>
              </w:rPr>
              <w:t>% исполнения</w:t>
            </w:r>
          </w:p>
        </w:tc>
        <w:tc>
          <w:tcPr>
            <w:tcW w:w="1373" w:type="dxa"/>
            <w:tcBorders>
              <w:top w:val="single" w:sz="4" w:space="0" w:color="auto"/>
              <w:left w:val="single" w:sz="4" w:space="0" w:color="auto"/>
              <w:bottom w:val="single" w:sz="4" w:space="0" w:color="auto"/>
              <w:right w:val="single" w:sz="4" w:space="0" w:color="auto"/>
            </w:tcBorders>
          </w:tcPr>
          <w:p w14:paraId="51A9F812" w14:textId="77777777" w:rsidR="00A259A9" w:rsidRPr="002B7A44" w:rsidRDefault="00A259A9" w:rsidP="00CA36B3">
            <w:pPr>
              <w:pStyle w:val="22"/>
              <w:shd w:val="clear" w:color="auto" w:fill="auto"/>
              <w:spacing w:line="240" w:lineRule="auto"/>
              <w:ind w:right="180"/>
              <w:jc w:val="center"/>
              <w:rPr>
                <w:sz w:val="20"/>
                <w:szCs w:val="20"/>
              </w:rPr>
            </w:pPr>
            <w:r w:rsidRPr="002B7A44">
              <w:rPr>
                <w:sz w:val="20"/>
                <w:szCs w:val="20"/>
              </w:rPr>
              <w:t>Темп роста к уровню 2019, %</w:t>
            </w:r>
          </w:p>
        </w:tc>
      </w:tr>
      <w:tr w:rsidR="00A259A9" w:rsidRPr="002B7A44" w14:paraId="3C491E97" w14:textId="77777777" w:rsidTr="009811EE">
        <w:trPr>
          <w:trHeight w:val="268"/>
        </w:trPr>
        <w:tc>
          <w:tcPr>
            <w:tcW w:w="3510" w:type="dxa"/>
            <w:tcBorders>
              <w:top w:val="single" w:sz="4" w:space="0" w:color="auto"/>
              <w:left w:val="single" w:sz="4" w:space="0" w:color="auto"/>
              <w:bottom w:val="single" w:sz="4" w:space="0" w:color="auto"/>
              <w:right w:val="single" w:sz="4" w:space="0" w:color="auto"/>
            </w:tcBorders>
            <w:hideMark/>
          </w:tcPr>
          <w:p w14:paraId="6142ECD7" w14:textId="77777777" w:rsidR="00A259A9" w:rsidRPr="002B7A44" w:rsidRDefault="00A259A9" w:rsidP="00CA36B3">
            <w:pPr>
              <w:pStyle w:val="22"/>
              <w:shd w:val="clear" w:color="auto" w:fill="auto"/>
              <w:spacing w:line="240" w:lineRule="auto"/>
              <w:ind w:right="180"/>
              <w:jc w:val="both"/>
              <w:rPr>
                <w:b/>
                <w:i/>
                <w:sz w:val="20"/>
                <w:szCs w:val="20"/>
              </w:rPr>
            </w:pPr>
            <w:r w:rsidRPr="002B7A44">
              <w:rPr>
                <w:b/>
                <w:i/>
                <w:sz w:val="20"/>
                <w:szCs w:val="20"/>
              </w:rPr>
              <w:t>1.</w:t>
            </w:r>
            <w:r w:rsidRPr="002B7A44">
              <w:t xml:space="preserve"> </w:t>
            </w:r>
            <w:r w:rsidRPr="002B7A44">
              <w:rPr>
                <w:b/>
                <w:i/>
                <w:sz w:val="20"/>
                <w:szCs w:val="20"/>
              </w:rPr>
              <w:t>Муниципальная программа "Реализация отдельных государственных полномочий в сфере опеки и попечительства на 2019-2025 годы и на период до 2030 года"</w:t>
            </w:r>
          </w:p>
        </w:tc>
        <w:tc>
          <w:tcPr>
            <w:tcW w:w="1418" w:type="dxa"/>
            <w:tcBorders>
              <w:top w:val="single" w:sz="4" w:space="0" w:color="auto"/>
              <w:left w:val="single" w:sz="4" w:space="0" w:color="auto"/>
              <w:bottom w:val="single" w:sz="4" w:space="0" w:color="auto"/>
              <w:right w:val="single" w:sz="4" w:space="0" w:color="auto"/>
            </w:tcBorders>
          </w:tcPr>
          <w:p w14:paraId="5F84D849" w14:textId="77777777" w:rsidR="00A259A9" w:rsidRPr="002B7A44" w:rsidRDefault="00A259A9" w:rsidP="00CA36B3">
            <w:pPr>
              <w:pStyle w:val="22"/>
              <w:shd w:val="clear" w:color="auto" w:fill="auto"/>
              <w:spacing w:line="240" w:lineRule="auto"/>
              <w:ind w:right="180"/>
              <w:jc w:val="center"/>
              <w:rPr>
                <w:b/>
                <w:i/>
                <w:sz w:val="20"/>
                <w:szCs w:val="20"/>
              </w:rPr>
            </w:pPr>
            <w:r w:rsidRPr="002B7A44">
              <w:rPr>
                <w:b/>
                <w:i/>
                <w:sz w:val="20"/>
                <w:szCs w:val="20"/>
              </w:rPr>
              <w:t>16 815,41</w:t>
            </w:r>
          </w:p>
        </w:tc>
        <w:tc>
          <w:tcPr>
            <w:tcW w:w="1415" w:type="dxa"/>
            <w:tcBorders>
              <w:top w:val="single" w:sz="4" w:space="0" w:color="auto"/>
              <w:left w:val="single" w:sz="4" w:space="0" w:color="auto"/>
              <w:bottom w:val="single" w:sz="4" w:space="0" w:color="auto"/>
              <w:right w:val="single" w:sz="4" w:space="0" w:color="auto"/>
            </w:tcBorders>
            <w:hideMark/>
          </w:tcPr>
          <w:p w14:paraId="066A4835" w14:textId="77777777" w:rsidR="00A259A9" w:rsidRPr="002B7A44" w:rsidRDefault="00A259A9" w:rsidP="00CA36B3">
            <w:pPr>
              <w:pStyle w:val="22"/>
              <w:shd w:val="clear" w:color="auto" w:fill="auto"/>
              <w:spacing w:line="240" w:lineRule="auto"/>
              <w:ind w:right="180"/>
              <w:jc w:val="center"/>
              <w:rPr>
                <w:b/>
                <w:i/>
                <w:sz w:val="20"/>
                <w:szCs w:val="20"/>
              </w:rPr>
            </w:pPr>
            <w:r w:rsidRPr="002B7A44">
              <w:rPr>
                <w:b/>
                <w:i/>
                <w:sz w:val="20"/>
                <w:szCs w:val="20"/>
              </w:rPr>
              <w:t>17 213,20</w:t>
            </w:r>
          </w:p>
        </w:tc>
        <w:tc>
          <w:tcPr>
            <w:tcW w:w="1339" w:type="dxa"/>
            <w:tcBorders>
              <w:top w:val="single" w:sz="4" w:space="0" w:color="auto"/>
              <w:left w:val="single" w:sz="4" w:space="0" w:color="auto"/>
              <w:bottom w:val="single" w:sz="4" w:space="0" w:color="auto"/>
              <w:right w:val="single" w:sz="4" w:space="0" w:color="auto"/>
            </w:tcBorders>
            <w:hideMark/>
          </w:tcPr>
          <w:p w14:paraId="3660CB02" w14:textId="77777777" w:rsidR="00A259A9" w:rsidRPr="002B7A44" w:rsidRDefault="00A259A9" w:rsidP="00CA36B3">
            <w:pPr>
              <w:pStyle w:val="22"/>
              <w:shd w:val="clear" w:color="auto" w:fill="auto"/>
              <w:spacing w:line="240" w:lineRule="auto"/>
              <w:ind w:right="180"/>
              <w:jc w:val="center"/>
              <w:rPr>
                <w:b/>
                <w:i/>
                <w:sz w:val="20"/>
                <w:szCs w:val="20"/>
              </w:rPr>
            </w:pPr>
            <w:r w:rsidRPr="002B7A44">
              <w:rPr>
                <w:b/>
                <w:i/>
                <w:sz w:val="20"/>
                <w:szCs w:val="20"/>
              </w:rPr>
              <w:t>15 619,95</w:t>
            </w:r>
          </w:p>
        </w:tc>
        <w:tc>
          <w:tcPr>
            <w:tcW w:w="1401" w:type="dxa"/>
            <w:tcBorders>
              <w:top w:val="single" w:sz="4" w:space="0" w:color="auto"/>
              <w:left w:val="single" w:sz="4" w:space="0" w:color="auto"/>
              <w:bottom w:val="single" w:sz="4" w:space="0" w:color="auto"/>
              <w:right w:val="single" w:sz="4" w:space="0" w:color="auto"/>
            </w:tcBorders>
            <w:hideMark/>
          </w:tcPr>
          <w:p w14:paraId="3A58D695" w14:textId="77777777" w:rsidR="00A259A9" w:rsidRPr="002B7A44" w:rsidRDefault="00A259A9" w:rsidP="00CA36B3">
            <w:pPr>
              <w:pStyle w:val="22"/>
              <w:shd w:val="clear" w:color="auto" w:fill="auto"/>
              <w:spacing w:line="240" w:lineRule="auto"/>
              <w:ind w:right="180"/>
              <w:jc w:val="center"/>
              <w:rPr>
                <w:b/>
                <w:i/>
                <w:sz w:val="20"/>
                <w:szCs w:val="20"/>
              </w:rPr>
            </w:pPr>
            <w:r w:rsidRPr="002B7A44">
              <w:rPr>
                <w:b/>
                <w:i/>
                <w:sz w:val="20"/>
                <w:szCs w:val="20"/>
              </w:rPr>
              <w:t>90,74</w:t>
            </w:r>
          </w:p>
        </w:tc>
        <w:tc>
          <w:tcPr>
            <w:tcW w:w="1373" w:type="dxa"/>
            <w:tcBorders>
              <w:top w:val="single" w:sz="4" w:space="0" w:color="auto"/>
              <w:left w:val="single" w:sz="4" w:space="0" w:color="auto"/>
              <w:bottom w:val="single" w:sz="4" w:space="0" w:color="auto"/>
              <w:right w:val="single" w:sz="4" w:space="0" w:color="auto"/>
            </w:tcBorders>
          </w:tcPr>
          <w:p w14:paraId="7D2CD736" w14:textId="77777777" w:rsidR="00A259A9" w:rsidRPr="002B7A44" w:rsidRDefault="00A259A9" w:rsidP="00CA36B3">
            <w:pPr>
              <w:pStyle w:val="22"/>
              <w:shd w:val="clear" w:color="auto" w:fill="auto"/>
              <w:spacing w:line="240" w:lineRule="auto"/>
              <w:ind w:right="180"/>
              <w:jc w:val="center"/>
              <w:rPr>
                <w:b/>
                <w:i/>
                <w:sz w:val="20"/>
                <w:szCs w:val="20"/>
              </w:rPr>
            </w:pPr>
            <w:r w:rsidRPr="002B7A44">
              <w:rPr>
                <w:b/>
                <w:i/>
                <w:sz w:val="20"/>
                <w:szCs w:val="20"/>
              </w:rPr>
              <w:t>92,89</w:t>
            </w:r>
          </w:p>
        </w:tc>
      </w:tr>
      <w:tr w:rsidR="00A259A9" w:rsidRPr="002B7A44" w14:paraId="4178D5D4" w14:textId="77777777" w:rsidTr="009811EE">
        <w:trPr>
          <w:trHeight w:val="268"/>
        </w:trPr>
        <w:tc>
          <w:tcPr>
            <w:tcW w:w="3510" w:type="dxa"/>
            <w:tcBorders>
              <w:top w:val="single" w:sz="4" w:space="0" w:color="auto"/>
              <w:left w:val="single" w:sz="4" w:space="0" w:color="auto"/>
              <w:bottom w:val="single" w:sz="4" w:space="0" w:color="auto"/>
              <w:right w:val="single" w:sz="4" w:space="0" w:color="auto"/>
            </w:tcBorders>
            <w:hideMark/>
          </w:tcPr>
          <w:p w14:paraId="5C2756F4" w14:textId="77777777" w:rsidR="00A259A9" w:rsidRPr="002B7A44" w:rsidRDefault="00A259A9" w:rsidP="00CA36B3">
            <w:pPr>
              <w:spacing w:after="0"/>
              <w:rPr>
                <w:rFonts w:ascii="Times New Roman" w:hAnsi="Times New Roman"/>
                <w:i/>
                <w:sz w:val="20"/>
                <w:szCs w:val="20"/>
              </w:rPr>
            </w:pPr>
            <w:r w:rsidRPr="002B7A44">
              <w:rPr>
                <w:rFonts w:ascii="Times New Roman" w:hAnsi="Times New Roman"/>
                <w:i/>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tcPr>
          <w:p w14:paraId="6C3FAF25" w14:textId="77777777" w:rsidR="00A259A9" w:rsidRPr="002B7A44" w:rsidRDefault="00A259A9" w:rsidP="00CA36B3">
            <w:pPr>
              <w:pStyle w:val="22"/>
              <w:shd w:val="clear" w:color="auto" w:fill="auto"/>
              <w:spacing w:line="240" w:lineRule="auto"/>
              <w:ind w:right="180"/>
              <w:jc w:val="center"/>
              <w:rPr>
                <w:i/>
                <w:sz w:val="20"/>
                <w:szCs w:val="20"/>
              </w:rPr>
            </w:pPr>
          </w:p>
        </w:tc>
        <w:tc>
          <w:tcPr>
            <w:tcW w:w="1415" w:type="dxa"/>
            <w:tcBorders>
              <w:top w:val="single" w:sz="4" w:space="0" w:color="auto"/>
              <w:left w:val="single" w:sz="4" w:space="0" w:color="auto"/>
              <w:bottom w:val="single" w:sz="4" w:space="0" w:color="auto"/>
              <w:right w:val="single" w:sz="4" w:space="0" w:color="auto"/>
            </w:tcBorders>
          </w:tcPr>
          <w:p w14:paraId="622F1CD8" w14:textId="77777777" w:rsidR="00A259A9" w:rsidRPr="002B7A44" w:rsidRDefault="00A259A9" w:rsidP="00CA36B3">
            <w:pPr>
              <w:pStyle w:val="22"/>
              <w:shd w:val="clear" w:color="auto" w:fill="auto"/>
              <w:spacing w:line="240" w:lineRule="auto"/>
              <w:ind w:right="180"/>
              <w:jc w:val="center"/>
              <w:rPr>
                <w:i/>
                <w:sz w:val="20"/>
                <w:szCs w:val="20"/>
              </w:rPr>
            </w:pPr>
          </w:p>
        </w:tc>
        <w:tc>
          <w:tcPr>
            <w:tcW w:w="1339" w:type="dxa"/>
            <w:tcBorders>
              <w:top w:val="single" w:sz="4" w:space="0" w:color="auto"/>
              <w:left w:val="single" w:sz="4" w:space="0" w:color="auto"/>
              <w:bottom w:val="single" w:sz="4" w:space="0" w:color="auto"/>
              <w:right w:val="single" w:sz="4" w:space="0" w:color="auto"/>
            </w:tcBorders>
          </w:tcPr>
          <w:p w14:paraId="447274CB" w14:textId="77777777" w:rsidR="00A259A9" w:rsidRPr="002B7A44" w:rsidRDefault="00A259A9" w:rsidP="00CA36B3">
            <w:pPr>
              <w:pStyle w:val="22"/>
              <w:shd w:val="clear" w:color="auto" w:fill="auto"/>
              <w:spacing w:line="240" w:lineRule="auto"/>
              <w:ind w:right="180"/>
              <w:jc w:val="center"/>
              <w:rPr>
                <w:i/>
                <w:sz w:val="20"/>
                <w:szCs w:val="20"/>
              </w:rPr>
            </w:pPr>
          </w:p>
        </w:tc>
        <w:tc>
          <w:tcPr>
            <w:tcW w:w="1401" w:type="dxa"/>
            <w:tcBorders>
              <w:top w:val="single" w:sz="4" w:space="0" w:color="auto"/>
              <w:left w:val="single" w:sz="4" w:space="0" w:color="auto"/>
              <w:bottom w:val="single" w:sz="4" w:space="0" w:color="auto"/>
              <w:right w:val="single" w:sz="4" w:space="0" w:color="auto"/>
            </w:tcBorders>
          </w:tcPr>
          <w:p w14:paraId="75F75FEB" w14:textId="77777777" w:rsidR="00A259A9" w:rsidRPr="002B7A44" w:rsidRDefault="00A259A9" w:rsidP="00CA36B3">
            <w:pPr>
              <w:pStyle w:val="22"/>
              <w:shd w:val="clear" w:color="auto" w:fill="auto"/>
              <w:spacing w:line="240" w:lineRule="auto"/>
              <w:ind w:right="180"/>
              <w:jc w:val="center"/>
              <w:rPr>
                <w:i/>
                <w:sz w:val="20"/>
                <w:szCs w:val="20"/>
              </w:rPr>
            </w:pPr>
          </w:p>
        </w:tc>
        <w:tc>
          <w:tcPr>
            <w:tcW w:w="1373" w:type="dxa"/>
            <w:tcBorders>
              <w:top w:val="single" w:sz="4" w:space="0" w:color="auto"/>
              <w:left w:val="single" w:sz="4" w:space="0" w:color="auto"/>
              <w:bottom w:val="single" w:sz="4" w:space="0" w:color="auto"/>
              <w:right w:val="single" w:sz="4" w:space="0" w:color="auto"/>
            </w:tcBorders>
          </w:tcPr>
          <w:p w14:paraId="2E27A1D9" w14:textId="77777777" w:rsidR="00A259A9" w:rsidRPr="002B7A44" w:rsidRDefault="00A259A9" w:rsidP="00CA36B3">
            <w:pPr>
              <w:pStyle w:val="22"/>
              <w:shd w:val="clear" w:color="auto" w:fill="auto"/>
              <w:spacing w:line="240" w:lineRule="auto"/>
              <w:ind w:right="180"/>
              <w:jc w:val="center"/>
              <w:rPr>
                <w:i/>
                <w:sz w:val="20"/>
                <w:szCs w:val="20"/>
              </w:rPr>
            </w:pPr>
          </w:p>
        </w:tc>
      </w:tr>
      <w:tr w:rsidR="00A259A9" w:rsidRPr="002B7A44" w14:paraId="07DD9684" w14:textId="77777777" w:rsidTr="009811EE">
        <w:trPr>
          <w:trHeight w:val="268"/>
        </w:trPr>
        <w:tc>
          <w:tcPr>
            <w:tcW w:w="3510" w:type="dxa"/>
            <w:tcBorders>
              <w:top w:val="single" w:sz="4" w:space="0" w:color="auto"/>
              <w:left w:val="single" w:sz="4" w:space="0" w:color="auto"/>
              <w:bottom w:val="single" w:sz="4" w:space="0" w:color="auto"/>
              <w:right w:val="single" w:sz="4" w:space="0" w:color="auto"/>
            </w:tcBorders>
            <w:hideMark/>
          </w:tcPr>
          <w:p w14:paraId="53AFF13E" w14:textId="77777777" w:rsidR="00A259A9" w:rsidRPr="002B7A44" w:rsidRDefault="00A259A9" w:rsidP="00CA36B3">
            <w:pPr>
              <w:spacing w:after="0"/>
              <w:rPr>
                <w:rFonts w:ascii="Times New Roman" w:hAnsi="Times New Roman"/>
                <w:i/>
                <w:sz w:val="20"/>
                <w:szCs w:val="20"/>
              </w:rPr>
            </w:pPr>
            <w:r w:rsidRPr="002B7A44">
              <w:rPr>
                <w:rFonts w:ascii="Times New Roman" w:hAnsi="Times New Roman"/>
                <w:i/>
                <w:sz w:val="20"/>
                <w:szCs w:val="20"/>
              </w:rPr>
              <w:t>-Субвенции на осуществление деятельности по опеке и попечительству</w:t>
            </w:r>
          </w:p>
        </w:tc>
        <w:tc>
          <w:tcPr>
            <w:tcW w:w="1418" w:type="dxa"/>
            <w:tcBorders>
              <w:top w:val="single" w:sz="4" w:space="0" w:color="auto"/>
              <w:left w:val="single" w:sz="4" w:space="0" w:color="auto"/>
              <w:bottom w:val="single" w:sz="4" w:space="0" w:color="auto"/>
              <w:right w:val="single" w:sz="4" w:space="0" w:color="auto"/>
            </w:tcBorders>
          </w:tcPr>
          <w:p w14:paraId="1FC6BF74" w14:textId="77777777" w:rsidR="00A259A9" w:rsidRPr="002B7A44" w:rsidRDefault="00A259A9" w:rsidP="00CA36B3">
            <w:pPr>
              <w:pStyle w:val="22"/>
              <w:shd w:val="clear" w:color="auto" w:fill="auto"/>
              <w:spacing w:line="240" w:lineRule="auto"/>
              <w:ind w:right="180"/>
              <w:jc w:val="center"/>
              <w:rPr>
                <w:i/>
                <w:sz w:val="20"/>
                <w:szCs w:val="20"/>
              </w:rPr>
            </w:pPr>
            <w:r w:rsidRPr="002B7A44">
              <w:rPr>
                <w:i/>
                <w:sz w:val="20"/>
                <w:szCs w:val="20"/>
              </w:rPr>
              <w:t>15 802,95</w:t>
            </w:r>
          </w:p>
        </w:tc>
        <w:tc>
          <w:tcPr>
            <w:tcW w:w="1415" w:type="dxa"/>
            <w:tcBorders>
              <w:top w:val="single" w:sz="4" w:space="0" w:color="auto"/>
              <w:left w:val="single" w:sz="4" w:space="0" w:color="auto"/>
              <w:bottom w:val="single" w:sz="4" w:space="0" w:color="auto"/>
              <w:right w:val="single" w:sz="4" w:space="0" w:color="auto"/>
            </w:tcBorders>
            <w:hideMark/>
          </w:tcPr>
          <w:p w14:paraId="26AB7625" w14:textId="77777777" w:rsidR="00A259A9" w:rsidRPr="002B7A44" w:rsidRDefault="00A259A9" w:rsidP="00CA36B3">
            <w:pPr>
              <w:pStyle w:val="22"/>
              <w:shd w:val="clear" w:color="auto" w:fill="auto"/>
              <w:spacing w:line="240" w:lineRule="auto"/>
              <w:ind w:right="180"/>
              <w:jc w:val="center"/>
              <w:rPr>
                <w:i/>
                <w:sz w:val="20"/>
                <w:szCs w:val="20"/>
              </w:rPr>
            </w:pPr>
            <w:r w:rsidRPr="002B7A44">
              <w:rPr>
                <w:i/>
                <w:sz w:val="20"/>
                <w:szCs w:val="20"/>
              </w:rPr>
              <w:t>16 278,10</w:t>
            </w:r>
          </w:p>
        </w:tc>
        <w:tc>
          <w:tcPr>
            <w:tcW w:w="1339" w:type="dxa"/>
            <w:tcBorders>
              <w:top w:val="single" w:sz="4" w:space="0" w:color="auto"/>
              <w:left w:val="single" w:sz="4" w:space="0" w:color="auto"/>
              <w:bottom w:val="single" w:sz="4" w:space="0" w:color="auto"/>
              <w:right w:val="single" w:sz="4" w:space="0" w:color="auto"/>
            </w:tcBorders>
            <w:hideMark/>
          </w:tcPr>
          <w:p w14:paraId="1AE03B57" w14:textId="77777777" w:rsidR="00A259A9" w:rsidRPr="002B7A44" w:rsidRDefault="00A259A9" w:rsidP="00CA36B3">
            <w:pPr>
              <w:pStyle w:val="22"/>
              <w:shd w:val="clear" w:color="auto" w:fill="auto"/>
              <w:spacing w:line="240" w:lineRule="auto"/>
              <w:ind w:right="180"/>
              <w:jc w:val="center"/>
              <w:rPr>
                <w:i/>
                <w:sz w:val="20"/>
                <w:szCs w:val="20"/>
              </w:rPr>
            </w:pPr>
            <w:r w:rsidRPr="002B7A44">
              <w:rPr>
                <w:i/>
                <w:sz w:val="20"/>
                <w:szCs w:val="20"/>
              </w:rPr>
              <w:t>14 704,05</w:t>
            </w:r>
          </w:p>
        </w:tc>
        <w:tc>
          <w:tcPr>
            <w:tcW w:w="1401" w:type="dxa"/>
            <w:tcBorders>
              <w:top w:val="single" w:sz="4" w:space="0" w:color="auto"/>
              <w:left w:val="single" w:sz="4" w:space="0" w:color="auto"/>
              <w:bottom w:val="single" w:sz="4" w:space="0" w:color="auto"/>
              <w:right w:val="single" w:sz="4" w:space="0" w:color="auto"/>
            </w:tcBorders>
            <w:hideMark/>
          </w:tcPr>
          <w:p w14:paraId="2751408A" w14:textId="77777777" w:rsidR="00A259A9" w:rsidRPr="002B7A44" w:rsidRDefault="00A259A9" w:rsidP="00CA36B3">
            <w:pPr>
              <w:pStyle w:val="22"/>
              <w:shd w:val="clear" w:color="auto" w:fill="auto"/>
              <w:spacing w:line="240" w:lineRule="auto"/>
              <w:ind w:right="180"/>
              <w:jc w:val="center"/>
              <w:rPr>
                <w:i/>
                <w:sz w:val="20"/>
                <w:szCs w:val="20"/>
              </w:rPr>
            </w:pPr>
            <w:r w:rsidRPr="002B7A44">
              <w:rPr>
                <w:i/>
                <w:sz w:val="20"/>
                <w:szCs w:val="20"/>
              </w:rPr>
              <w:t>90,33</w:t>
            </w:r>
          </w:p>
        </w:tc>
        <w:tc>
          <w:tcPr>
            <w:tcW w:w="1373" w:type="dxa"/>
            <w:tcBorders>
              <w:top w:val="single" w:sz="4" w:space="0" w:color="auto"/>
              <w:left w:val="single" w:sz="4" w:space="0" w:color="auto"/>
              <w:bottom w:val="single" w:sz="4" w:space="0" w:color="auto"/>
              <w:right w:val="single" w:sz="4" w:space="0" w:color="auto"/>
            </w:tcBorders>
          </w:tcPr>
          <w:p w14:paraId="7325AFFE" w14:textId="77777777" w:rsidR="00A259A9" w:rsidRPr="002B7A44" w:rsidRDefault="00A259A9" w:rsidP="00CA36B3">
            <w:pPr>
              <w:pStyle w:val="22"/>
              <w:shd w:val="clear" w:color="auto" w:fill="auto"/>
              <w:spacing w:line="240" w:lineRule="auto"/>
              <w:ind w:right="180"/>
              <w:jc w:val="center"/>
              <w:rPr>
                <w:i/>
                <w:sz w:val="20"/>
                <w:szCs w:val="20"/>
              </w:rPr>
            </w:pPr>
            <w:r w:rsidRPr="002B7A44">
              <w:rPr>
                <w:i/>
                <w:sz w:val="20"/>
                <w:szCs w:val="20"/>
              </w:rPr>
              <w:t>93,05</w:t>
            </w:r>
          </w:p>
        </w:tc>
      </w:tr>
      <w:tr w:rsidR="00A259A9" w:rsidRPr="002B7A44" w14:paraId="6B6F313A" w14:textId="77777777" w:rsidTr="009811EE">
        <w:trPr>
          <w:trHeight w:val="268"/>
        </w:trPr>
        <w:tc>
          <w:tcPr>
            <w:tcW w:w="3510" w:type="dxa"/>
            <w:tcBorders>
              <w:top w:val="single" w:sz="4" w:space="0" w:color="auto"/>
              <w:left w:val="single" w:sz="4" w:space="0" w:color="auto"/>
              <w:bottom w:val="single" w:sz="4" w:space="0" w:color="auto"/>
              <w:right w:val="single" w:sz="4" w:space="0" w:color="auto"/>
            </w:tcBorders>
            <w:hideMark/>
          </w:tcPr>
          <w:p w14:paraId="5AE40784" w14:textId="77777777" w:rsidR="00A259A9" w:rsidRPr="002B7A44" w:rsidRDefault="00A259A9" w:rsidP="00CA36B3">
            <w:pPr>
              <w:spacing w:after="0"/>
              <w:rPr>
                <w:rFonts w:ascii="Times New Roman" w:hAnsi="Times New Roman"/>
                <w:i/>
                <w:sz w:val="20"/>
                <w:szCs w:val="20"/>
              </w:rPr>
            </w:pPr>
            <w:r w:rsidRPr="002B7A44">
              <w:rPr>
                <w:rFonts w:ascii="Times New Roman" w:hAnsi="Times New Roman"/>
                <w:i/>
                <w:sz w:val="20"/>
                <w:szCs w:val="20"/>
              </w:rPr>
              <w:t>-Субвенции на обеспечение дополнительных гарантий прав на жилое помещение детей-сирот, детей, оставшихся без попечения родителей, лиц из числа детей-сирот, детей, оставшихся без попечения родителей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
        </w:tc>
        <w:tc>
          <w:tcPr>
            <w:tcW w:w="1418" w:type="dxa"/>
            <w:tcBorders>
              <w:top w:val="single" w:sz="4" w:space="0" w:color="auto"/>
              <w:left w:val="single" w:sz="4" w:space="0" w:color="auto"/>
              <w:bottom w:val="single" w:sz="4" w:space="0" w:color="auto"/>
              <w:right w:val="single" w:sz="4" w:space="0" w:color="auto"/>
            </w:tcBorders>
          </w:tcPr>
          <w:p w14:paraId="79012A51" w14:textId="77777777" w:rsidR="00A259A9" w:rsidRPr="002B7A44" w:rsidRDefault="00A259A9" w:rsidP="00CA36B3">
            <w:pPr>
              <w:pStyle w:val="22"/>
              <w:shd w:val="clear" w:color="auto" w:fill="auto"/>
              <w:spacing w:line="240" w:lineRule="auto"/>
              <w:ind w:right="180"/>
              <w:jc w:val="center"/>
              <w:rPr>
                <w:i/>
                <w:sz w:val="20"/>
                <w:szCs w:val="20"/>
              </w:rPr>
            </w:pPr>
            <w:r w:rsidRPr="002B7A44">
              <w:rPr>
                <w:i/>
                <w:sz w:val="20"/>
                <w:szCs w:val="20"/>
              </w:rPr>
              <w:t>118,56</w:t>
            </w:r>
          </w:p>
        </w:tc>
        <w:tc>
          <w:tcPr>
            <w:tcW w:w="1415" w:type="dxa"/>
            <w:tcBorders>
              <w:top w:val="single" w:sz="4" w:space="0" w:color="auto"/>
              <w:left w:val="single" w:sz="4" w:space="0" w:color="auto"/>
              <w:bottom w:val="single" w:sz="4" w:space="0" w:color="auto"/>
              <w:right w:val="single" w:sz="4" w:space="0" w:color="auto"/>
            </w:tcBorders>
            <w:hideMark/>
          </w:tcPr>
          <w:p w14:paraId="3CC15DB0" w14:textId="77777777" w:rsidR="00A259A9" w:rsidRPr="002B7A44" w:rsidRDefault="00A259A9" w:rsidP="00CA36B3">
            <w:pPr>
              <w:pStyle w:val="22"/>
              <w:shd w:val="clear" w:color="auto" w:fill="auto"/>
              <w:spacing w:line="240" w:lineRule="auto"/>
              <w:ind w:right="180"/>
              <w:jc w:val="center"/>
              <w:rPr>
                <w:i/>
                <w:sz w:val="20"/>
                <w:szCs w:val="20"/>
              </w:rPr>
            </w:pPr>
            <w:r w:rsidRPr="002B7A44">
              <w:rPr>
                <w:i/>
                <w:sz w:val="20"/>
                <w:szCs w:val="20"/>
              </w:rPr>
              <w:t>127,90</w:t>
            </w:r>
          </w:p>
        </w:tc>
        <w:tc>
          <w:tcPr>
            <w:tcW w:w="1339" w:type="dxa"/>
            <w:tcBorders>
              <w:top w:val="single" w:sz="4" w:space="0" w:color="auto"/>
              <w:left w:val="single" w:sz="4" w:space="0" w:color="auto"/>
              <w:bottom w:val="single" w:sz="4" w:space="0" w:color="auto"/>
              <w:right w:val="single" w:sz="4" w:space="0" w:color="auto"/>
            </w:tcBorders>
            <w:hideMark/>
          </w:tcPr>
          <w:p w14:paraId="6133F0F1" w14:textId="77777777" w:rsidR="00A259A9" w:rsidRPr="002B7A44" w:rsidRDefault="00A259A9" w:rsidP="00CA36B3">
            <w:pPr>
              <w:pStyle w:val="22"/>
              <w:shd w:val="clear" w:color="auto" w:fill="auto"/>
              <w:spacing w:line="240" w:lineRule="auto"/>
              <w:ind w:right="180"/>
              <w:jc w:val="center"/>
              <w:rPr>
                <w:i/>
                <w:sz w:val="20"/>
                <w:szCs w:val="20"/>
              </w:rPr>
            </w:pPr>
            <w:r w:rsidRPr="002B7A44">
              <w:rPr>
                <w:i/>
                <w:sz w:val="20"/>
                <w:szCs w:val="20"/>
              </w:rPr>
              <w:t>108,78</w:t>
            </w:r>
          </w:p>
        </w:tc>
        <w:tc>
          <w:tcPr>
            <w:tcW w:w="1401" w:type="dxa"/>
            <w:tcBorders>
              <w:top w:val="single" w:sz="4" w:space="0" w:color="auto"/>
              <w:left w:val="single" w:sz="4" w:space="0" w:color="auto"/>
              <w:bottom w:val="single" w:sz="4" w:space="0" w:color="auto"/>
              <w:right w:val="single" w:sz="4" w:space="0" w:color="auto"/>
            </w:tcBorders>
            <w:hideMark/>
          </w:tcPr>
          <w:p w14:paraId="20AF3CBF" w14:textId="77777777" w:rsidR="00A259A9" w:rsidRPr="002B7A44" w:rsidRDefault="00A259A9" w:rsidP="00CA36B3">
            <w:pPr>
              <w:pStyle w:val="22"/>
              <w:shd w:val="clear" w:color="auto" w:fill="auto"/>
              <w:spacing w:line="240" w:lineRule="auto"/>
              <w:ind w:right="180"/>
              <w:jc w:val="center"/>
              <w:rPr>
                <w:i/>
                <w:sz w:val="20"/>
                <w:szCs w:val="20"/>
              </w:rPr>
            </w:pPr>
            <w:r w:rsidRPr="002B7A44">
              <w:rPr>
                <w:i/>
                <w:sz w:val="20"/>
                <w:szCs w:val="20"/>
              </w:rPr>
              <w:t>85,05</w:t>
            </w:r>
          </w:p>
        </w:tc>
        <w:tc>
          <w:tcPr>
            <w:tcW w:w="1373" w:type="dxa"/>
            <w:tcBorders>
              <w:top w:val="single" w:sz="4" w:space="0" w:color="auto"/>
              <w:left w:val="single" w:sz="4" w:space="0" w:color="auto"/>
              <w:bottom w:val="single" w:sz="4" w:space="0" w:color="auto"/>
              <w:right w:val="single" w:sz="4" w:space="0" w:color="auto"/>
            </w:tcBorders>
          </w:tcPr>
          <w:p w14:paraId="7DBA3423" w14:textId="77777777" w:rsidR="00A259A9" w:rsidRPr="002B7A44" w:rsidRDefault="00A259A9" w:rsidP="00CA36B3">
            <w:pPr>
              <w:pStyle w:val="22"/>
              <w:shd w:val="clear" w:color="auto" w:fill="auto"/>
              <w:spacing w:line="240" w:lineRule="auto"/>
              <w:ind w:right="180"/>
              <w:jc w:val="center"/>
              <w:rPr>
                <w:i/>
                <w:sz w:val="20"/>
                <w:szCs w:val="20"/>
              </w:rPr>
            </w:pPr>
            <w:r w:rsidRPr="002B7A44">
              <w:rPr>
                <w:i/>
                <w:sz w:val="20"/>
                <w:szCs w:val="20"/>
              </w:rPr>
              <w:t>91,75</w:t>
            </w:r>
          </w:p>
        </w:tc>
      </w:tr>
      <w:tr w:rsidR="00A259A9" w:rsidRPr="002B7A44" w14:paraId="4D965749" w14:textId="77777777" w:rsidTr="009811EE">
        <w:trPr>
          <w:trHeight w:val="268"/>
        </w:trPr>
        <w:tc>
          <w:tcPr>
            <w:tcW w:w="3510" w:type="dxa"/>
            <w:tcBorders>
              <w:top w:val="single" w:sz="4" w:space="0" w:color="auto"/>
              <w:left w:val="single" w:sz="4" w:space="0" w:color="auto"/>
              <w:bottom w:val="single" w:sz="4" w:space="0" w:color="auto"/>
              <w:right w:val="single" w:sz="4" w:space="0" w:color="auto"/>
            </w:tcBorders>
            <w:hideMark/>
          </w:tcPr>
          <w:p w14:paraId="23C06A7E" w14:textId="77777777" w:rsidR="00A259A9" w:rsidRPr="002B7A44" w:rsidRDefault="00A259A9" w:rsidP="00CA36B3">
            <w:pPr>
              <w:spacing w:after="0"/>
              <w:jc w:val="both"/>
              <w:rPr>
                <w:rFonts w:ascii="Times New Roman" w:hAnsi="Times New Roman"/>
                <w:i/>
                <w:sz w:val="20"/>
                <w:szCs w:val="20"/>
              </w:rPr>
            </w:pPr>
            <w:r w:rsidRPr="002B7A44">
              <w:rPr>
                <w:rFonts w:ascii="Times New Roman" w:hAnsi="Times New Roman"/>
                <w:i/>
                <w:sz w:val="20"/>
                <w:szCs w:val="20"/>
              </w:rPr>
              <w:t>Субсидии некоммерческим организациям, не являющимся государственными (муниципальными) учреждениями, на возмещение затрат на предоставление услуг по подготовке лиц, выразивших желание принять на воспитание в свою семью ребенка, оставшегося без попечения родителей (Подготовка граждан, выразивших желание стать опекунами или попечителями)</w:t>
            </w:r>
          </w:p>
        </w:tc>
        <w:tc>
          <w:tcPr>
            <w:tcW w:w="1418" w:type="dxa"/>
            <w:tcBorders>
              <w:top w:val="single" w:sz="4" w:space="0" w:color="auto"/>
              <w:left w:val="single" w:sz="4" w:space="0" w:color="auto"/>
              <w:bottom w:val="single" w:sz="4" w:space="0" w:color="auto"/>
              <w:right w:val="single" w:sz="4" w:space="0" w:color="auto"/>
            </w:tcBorders>
          </w:tcPr>
          <w:p w14:paraId="27C23752"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893,90</w:t>
            </w:r>
          </w:p>
        </w:tc>
        <w:tc>
          <w:tcPr>
            <w:tcW w:w="1415" w:type="dxa"/>
            <w:tcBorders>
              <w:top w:val="single" w:sz="4" w:space="0" w:color="auto"/>
              <w:left w:val="single" w:sz="4" w:space="0" w:color="auto"/>
              <w:bottom w:val="single" w:sz="4" w:space="0" w:color="auto"/>
              <w:right w:val="single" w:sz="4" w:space="0" w:color="auto"/>
            </w:tcBorders>
            <w:hideMark/>
          </w:tcPr>
          <w:p w14:paraId="60D10C92"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807,20</w:t>
            </w:r>
          </w:p>
        </w:tc>
        <w:tc>
          <w:tcPr>
            <w:tcW w:w="1339" w:type="dxa"/>
            <w:tcBorders>
              <w:top w:val="single" w:sz="4" w:space="0" w:color="auto"/>
              <w:left w:val="single" w:sz="4" w:space="0" w:color="auto"/>
              <w:bottom w:val="single" w:sz="4" w:space="0" w:color="auto"/>
              <w:right w:val="single" w:sz="4" w:space="0" w:color="auto"/>
            </w:tcBorders>
            <w:hideMark/>
          </w:tcPr>
          <w:p w14:paraId="4EDC1754"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807,12</w:t>
            </w:r>
          </w:p>
        </w:tc>
        <w:tc>
          <w:tcPr>
            <w:tcW w:w="1401" w:type="dxa"/>
            <w:tcBorders>
              <w:top w:val="single" w:sz="4" w:space="0" w:color="auto"/>
              <w:left w:val="single" w:sz="4" w:space="0" w:color="auto"/>
              <w:bottom w:val="single" w:sz="4" w:space="0" w:color="auto"/>
              <w:right w:val="single" w:sz="4" w:space="0" w:color="auto"/>
            </w:tcBorders>
            <w:hideMark/>
          </w:tcPr>
          <w:p w14:paraId="6C77C6A2"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99,99</w:t>
            </w:r>
          </w:p>
        </w:tc>
        <w:tc>
          <w:tcPr>
            <w:tcW w:w="1373" w:type="dxa"/>
            <w:tcBorders>
              <w:top w:val="single" w:sz="4" w:space="0" w:color="auto"/>
              <w:left w:val="single" w:sz="4" w:space="0" w:color="auto"/>
              <w:bottom w:val="single" w:sz="4" w:space="0" w:color="auto"/>
              <w:right w:val="single" w:sz="4" w:space="0" w:color="auto"/>
            </w:tcBorders>
          </w:tcPr>
          <w:p w14:paraId="4A0C1BE1"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90,29</w:t>
            </w:r>
          </w:p>
        </w:tc>
      </w:tr>
      <w:tr w:rsidR="00A259A9" w:rsidRPr="002B7A44" w14:paraId="4181C2D3" w14:textId="77777777" w:rsidTr="009811EE">
        <w:trPr>
          <w:trHeight w:val="268"/>
        </w:trPr>
        <w:tc>
          <w:tcPr>
            <w:tcW w:w="3510" w:type="dxa"/>
            <w:tcBorders>
              <w:top w:val="single" w:sz="4" w:space="0" w:color="auto"/>
              <w:left w:val="single" w:sz="4" w:space="0" w:color="auto"/>
              <w:bottom w:val="single" w:sz="4" w:space="0" w:color="auto"/>
              <w:right w:val="single" w:sz="4" w:space="0" w:color="auto"/>
            </w:tcBorders>
            <w:hideMark/>
          </w:tcPr>
          <w:p w14:paraId="1B9F6F7A" w14:textId="77777777" w:rsidR="00A259A9" w:rsidRPr="002B7A44" w:rsidRDefault="00A259A9" w:rsidP="00CA36B3">
            <w:pPr>
              <w:spacing w:after="0"/>
              <w:jc w:val="both"/>
              <w:rPr>
                <w:rFonts w:ascii="Times New Roman" w:hAnsi="Times New Roman"/>
                <w:b/>
                <w:i/>
                <w:sz w:val="20"/>
                <w:szCs w:val="20"/>
              </w:rPr>
            </w:pPr>
            <w:r w:rsidRPr="002B7A44">
              <w:rPr>
                <w:rFonts w:ascii="Times New Roman" w:hAnsi="Times New Roman"/>
                <w:b/>
                <w:i/>
                <w:sz w:val="20"/>
                <w:szCs w:val="20"/>
              </w:rPr>
              <w:t>2.</w:t>
            </w:r>
            <w:r w:rsidRPr="002B7A44">
              <w:t xml:space="preserve"> </w:t>
            </w:r>
            <w:r w:rsidRPr="002B7A44">
              <w:rPr>
                <w:rFonts w:ascii="Times New Roman" w:hAnsi="Times New Roman"/>
                <w:b/>
                <w:i/>
                <w:sz w:val="20"/>
                <w:szCs w:val="20"/>
              </w:rPr>
              <w:t>Муниципальная программа "Социальная поддержка жителей города Радужный на 2019-2025 годы и на период до 2030 года"</w:t>
            </w:r>
          </w:p>
        </w:tc>
        <w:tc>
          <w:tcPr>
            <w:tcW w:w="1418" w:type="dxa"/>
            <w:tcBorders>
              <w:top w:val="single" w:sz="4" w:space="0" w:color="auto"/>
              <w:left w:val="single" w:sz="4" w:space="0" w:color="auto"/>
              <w:bottom w:val="single" w:sz="4" w:space="0" w:color="auto"/>
              <w:right w:val="single" w:sz="4" w:space="0" w:color="auto"/>
            </w:tcBorders>
          </w:tcPr>
          <w:p w14:paraId="4E845AA2"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15 318,77</w:t>
            </w:r>
          </w:p>
        </w:tc>
        <w:tc>
          <w:tcPr>
            <w:tcW w:w="1415" w:type="dxa"/>
            <w:tcBorders>
              <w:top w:val="single" w:sz="4" w:space="0" w:color="auto"/>
              <w:left w:val="single" w:sz="4" w:space="0" w:color="auto"/>
              <w:bottom w:val="single" w:sz="4" w:space="0" w:color="auto"/>
              <w:right w:val="single" w:sz="4" w:space="0" w:color="auto"/>
            </w:tcBorders>
            <w:hideMark/>
          </w:tcPr>
          <w:p w14:paraId="4695E559"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0,00</w:t>
            </w:r>
          </w:p>
        </w:tc>
        <w:tc>
          <w:tcPr>
            <w:tcW w:w="1339" w:type="dxa"/>
            <w:tcBorders>
              <w:top w:val="single" w:sz="4" w:space="0" w:color="auto"/>
              <w:left w:val="single" w:sz="4" w:space="0" w:color="auto"/>
              <w:bottom w:val="single" w:sz="4" w:space="0" w:color="auto"/>
              <w:right w:val="single" w:sz="4" w:space="0" w:color="auto"/>
            </w:tcBorders>
            <w:hideMark/>
          </w:tcPr>
          <w:p w14:paraId="7F8C61C4"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0,00</w:t>
            </w:r>
          </w:p>
        </w:tc>
        <w:tc>
          <w:tcPr>
            <w:tcW w:w="1401" w:type="dxa"/>
            <w:tcBorders>
              <w:top w:val="single" w:sz="4" w:space="0" w:color="auto"/>
              <w:left w:val="single" w:sz="4" w:space="0" w:color="auto"/>
              <w:bottom w:val="single" w:sz="4" w:space="0" w:color="auto"/>
              <w:right w:val="single" w:sz="4" w:space="0" w:color="auto"/>
            </w:tcBorders>
            <w:hideMark/>
          </w:tcPr>
          <w:p w14:paraId="478FA59F"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0,00</w:t>
            </w:r>
          </w:p>
        </w:tc>
        <w:tc>
          <w:tcPr>
            <w:tcW w:w="1373" w:type="dxa"/>
            <w:tcBorders>
              <w:top w:val="single" w:sz="4" w:space="0" w:color="auto"/>
              <w:left w:val="single" w:sz="4" w:space="0" w:color="auto"/>
              <w:bottom w:val="single" w:sz="4" w:space="0" w:color="auto"/>
              <w:right w:val="single" w:sz="4" w:space="0" w:color="auto"/>
            </w:tcBorders>
          </w:tcPr>
          <w:p w14:paraId="6CD1A3B2"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0,00</w:t>
            </w:r>
          </w:p>
        </w:tc>
      </w:tr>
      <w:tr w:rsidR="00A259A9" w:rsidRPr="002B7A44" w14:paraId="7411FDFC" w14:textId="77777777" w:rsidTr="009811EE">
        <w:trPr>
          <w:trHeight w:val="268"/>
        </w:trPr>
        <w:tc>
          <w:tcPr>
            <w:tcW w:w="3510" w:type="dxa"/>
            <w:tcBorders>
              <w:top w:val="single" w:sz="4" w:space="0" w:color="auto"/>
              <w:left w:val="single" w:sz="4" w:space="0" w:color="auto"/>
              <w:bottom w:val="single" w:sz="4" w:space="0" w:color="auto"/>
              <w:right w:val="single" w:sz="4" w:space="0" w:color="auto"/>
            </w:tcBorders>
            <w:hideMark/>
          </w:tcPr>
          <w:p w14:paraId="2A1BE681" w14:textId="77777777" w:rsidR="00A259A9" w:rsidRPr="002B7A44" w:rsidRDefault="00A259A9" w:rsidP="00CA36B3">
            <w:pPr>
              <w:spacing w:after="0"/>
              <w:rPr>
                <w:rFonts w:ascii="Times New Roman" w:hAnsi="Times New Roman"/>
                <w:i/>
                <w:sz w:val="20"/>
                <w:szCs w:val="20"/>
              </w:rPr>
            </w:pPr>
            <w:r w:rsidRPr="002B7A44">
              <w:rPr>
                <w:rFonts w:ascii="Times New Roman" w:hAnsi="Times New Roman"/>
                <w:i/>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tcPr>
          <w:p w14:paraId="0B66B224" w14:textId="77777777" w:rsidR="00A259A9" w:rsidRPr="002B7A44" w:rsidRDefault="00A259A9" w:rsidP="00CA36B3">
            <w:pPr>
              <w:spacing w:after="0"/>
              <w:jc w:val="center"/>
              <w:rPr>
                <w:rFonts w:ascii="Times New Roman" w:hAnsi="Times New Roman"/>
                <w:i/>
                <w:sz w:val="20"/>
                <w:szCs w:val="20"/>
              </w:rPr>
            </w:pPr>
          </w:p>
        </w:tc>
        <w:tc>
          <w:tcPr>
            <w:tcW w:w="1415" w:type="dxa"/>
            <w:tcBorders>
              <w:top w:val="single" w:sz="4" w:space="0" w:color="auto"/>
              <w:left w:val="single" w:sz="4" w:space="0" w:color="auto"/>
              <w:bottom w:val="single" w:sz="4" w:space="0" w:color="auto"/>
              <w:right w:val="single" w:sz="4" w:space="0" w:color="auto"/>
            </w:tcBorders>
          </w:tcPr>
          <w:p w14:paraId="7DCCC94B" w14:textId="77777777" w:rsidR="00A259A9" w:rsidRPr="002B7A44" w:rsidRDefault="00A259A9" w:rsidP="00CA36B3">
            <w:pPr>
              <w:spacing w:after="0"/>
              <w:jc w:val="center"/>
              <w:rPr>
                <w:rFonts w:ascii="Times New Roman" w:hAnsi="Times New Roman"/>
                <w:i/>
                <w:sz w:val="20"/>
                <w:szCs w:val="20"/>
              </w:rPr>
            </w:pPr>
          </w:p>
        </w:tc>
        <w:tc>
          <w:tcPr>
            <w:tcW w:w="1339" w:type="dxa"/>
            <w:tcBorders>
              <w:top w:val="single" w:sz="4" w:space="0" w:color="auto"/>
              <w:left w:val="single" w:sz="4" w:space="0" w:color="auto"/>
              <w:bottom w:val="single" w:sz="4" w:space="0" w:color="auto"/>
              <w:right w:val="single" w:sz="4" w:space="0" w:color="auto"/>
            </w:tcBorders>
          </w:tcPr>
          <w:p w14:paraId="3453479F" w14:textId="77777777" w:rsidR="00A259A9" w:rsidRPr="002B7A44" w:rsidRDefault="00A259A9" w:rsidP="00CA36B3">
            <w:pPr>
              <w:spacing w:after="0"/>
              <w:jc w:val="center"/>
              <w:rPr>
                <w:rFonts w:ascii="Times New Roman" w:hAnsi="Times New Roman"/>
                <w:i/>
                <w:sz w:val="20"/>
                <w:szCs w:val="20"/>
              </w:rPr>
            </w:pPr>
          </w:p>
        </w:tc>
        <w:tc>
          <w:tcPr>
            <w:tcW w:w="1401" w:type="dxa"/>
            <w:tcBorders>
              <w:top w:val="single" w:sz="4" w:space="0" w:color="auto"/>
              <w:left w:val="single" w:sz="4" w:space="0" w:color="auto"/>
              <w:bottom w:val="single" w:sz="4" w:space="0" w:color="auto"/>
              <w:right w:val="single" w:sz="4" w:space="0" w:color="auto"/>
            </w:tcBorders>
          </w:tcPr>
          <w:p w14:paraId="79EF5E86" w14:textId="77777777" w:rsidR="00A259A9" w:rsidRPr="002B7A44" w:rsidRDefault="00A259A9" w:rsidP="00CA36B3">
            <w:pPr>
              <w:spacing w:after="0"/>
              <w:jc w:val="center"/>
              <w:rPr>
                <w:rFonts w:ascii="Times New Roman" w:hAnsi="Times New Roman"/>
                <w:i/>
                <w:sz w:val="20"/>
                <w:szCs w:val="20"/>
              </w:rPr>
            </w:pPr>
          </w:p>
        </w:tc>
        <w:tc>
          <w:tcPr>
            <w:tcW w:w="1373" w:type="dxa"/>
            <w:tcBorders>
              <w:top w:val="single" w:sz="4" w:space="0" w:color="auto"/>
              <w:left w:val="single" w:sz="4" w:space="0" w:color="auto"/>
              <w:bottom w:val="single" w:sz="4" w:space="0" w:color="auto"/>
              <w:right w:val="single" w:sz="4" w:space="0" w:color="auto"/>
            </w:tcBorders>
          </w:tcPr>
          <w:p w14:paraId="6F0A2A9F" w14:textId="77777777" w:rsidR="00A259A9" w:rsidRPr="002B7A44" w:rsidRDefault="00A259A9" w:rsidP="00CA36B3">
            <w:pPr>
              <w:spacing w:after="0"/>
              <w:jc w:val="center"/>
              <w:rPr>
                <w:rFonts w:ascii="Times New Roman" w:hAnsi="Times New Roman"/>
                <w:i/>
                <w:sz w:val="20"/>
                <w:szCs w:val="20"/>
              </w:rPr>
            </w:pPr>
          </w:p>
        </w:tc>
      </w:tr>
      <w:tr w:rsidR="00A259A9" w:rsidRPr="002B7A44" w14:paraId="7536E6B4" w14:textId="77777777" w:rsidTr="009811EE">
        <w:trPr>
          <w:trHeight w:val="268"/>
        </w:trPr>
        <w:tc>
          <w:tcPr>
            <w:tcW w:w="3510" w:type="dxa"/>
            <w:tcBorders>
              <w:top w:val="single" w:sz="4" w:space="0" w:color="auto"/>
              <w:left w:val="single" w:sz="4" w:space="0" w:color="auto"/>
              <w:bottom w:val="single" w:sz="4" w:space="0" w:color="auto"/>
              <w:right w:val="single" w:sz="4" w:space="0" w:color="auto"/>
            </w:tcBorders>
            <w:hideMark/>
          </w:tcPr>
          <w:p w14:paraId="71499FDC" w14:textId="77777777" w:rsidR="00A259A9" w:rsidRPr="002B7A44" w:rsidRDefault="00A259A9" w:rsidP="00CA36B3">
            <w:pPr>
              <w:spacing w:after="0"/>
              <w:rPr>
                <w:rFonts w:ascii="Times New Roman" w:hAnsi="Times New Roman"/>
                <w:i/>
                <w:sz w:val="20"/>
                <w:szCs w:val="20"/>
              </w:rPr>
            </w:pPr>
            <w:r w:rsidRPr="002B7A44">
              <w:rPr>
                <w:rFonts w:ascii="Times New Roman" w:hAnsi="Times New Roman"/>
                <w:i/>
                <w:sz w:val="20"/>
                <w:szCs w:val="20"/>
              </w:rPr>
              <w:t>-Реализация мероприятий  муниципальной программы "Социальная поддержка жителей города Радужный на 2019-2025 годы и на период до 2030 года"</w:t>
            </w:r>
          </w:p>
        </w:tc>
        <w:tc>
          <w:tcPr>
            <w:tcW w:w="1418" w:type="dxa"/>
            <w:tcBorders>
              <w:top w:val="single" w:sz="4" w:space="0" w:color="auto"/>
              <w:left w:val="single" w:sz="4" w:space="0" w:color="auto"/>
              <w:bottom w:val="single" w:sz="4" w:space="0" w:color="auto"/>
              <w:right w:val="single" w:sz="4" w:space="0" w:color="auto"/>
            </w:tcBorders>
          </w:tcPr>
          <w:p w14:paraId="3086A9BE"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13 528,42</w:t>
            </w:r>
          </w:p>
        </w:tc>
        <w:tc>
          <w:tcPr>
            <w:tcW w:w="1415" w:type="dxa"/>
            <w:tcBorders>
              <w:top w:val="single" w:sz="4" w:space="0" w:color="auto"/>
              <w:left w:val="single" w:sz="4" w:space="0" w:color="auto"/>
              <w:bottom w:val="single" w:sz="4" w:space="0" w:color="auto"/>
              <w:right w:val="single" w:sz="4" w:space="0" w:color="auto"/>
            </w:tcBorders>
            <w:hideMark/>
          </w:tcPr>
          <w:p w14:paraId="392AAA60"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0,00</w:t>
            </w:r>
          </w:p>
        </w:tc>
        <w:tc>
          <w:tcPr>
            <w:tcW w:w="1339" w:type="dxa"/>
            <w:tcBorders>
              <w:top w:val="single" w:sz="4" w:space="0" w:color="auto"/>
              <w:left w:val="single" w:sz="4" w:space="0" w:color="auto"/>
              <w:bottom w:val="single" w:sz="4" w:space="0" w:color="auto"/>
              <w:right w:val="single" w:sz="4" w:space="0" w:color="auto"/>
            </w:tcBorders>
            <w:hideMark/>
          </w:tcPr>
          <w:p w14:paraId="34D7023D"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0,00</w:t>
            </w:r>
          </w:p>
        </w:tc>
        <w:tc>
          <w:tcPr>
            <w:tcW w:w="1401" w:type="dxa"/>
            <w:tcBorders>
              <w:top w:val="single" w:sz="4" w:space="0" w:color="auto"/>
              <w:left w:val="single" w:sz="4" w:space="0" w:color="auto"/>
              <w:bottom w:val="single" w:sz="4" w:space="0" w:color="auto"/>
              <w:right w:val="single" w:sz="4" w:space="0" w:color="auto"/>
            </w:tcBorders>
            <w:hideMark/>
          </w:tcPr>
          <w:p w14:paraId="377D9E13"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0,00</w:t>
            </w:r>
          </w:p>
        </w:tc>
        <w:tc>
          <w:tcPr>
            <w:tcW w:w="1373" w:type="dxa"/>
            <w:tcBorders>
              <w:top w:val="single" w:sz="4" w:space="0" w:color="auto"/>
              <w:left w:val="single" w:sz="4" w:space="0" w:color="auto"/>
              <w:bottom w:val="single" w:sz="4" w:space="0" w:color="auto"/>
              <w:right w:val="single" w:sz="4" w:space="0" w:color="auto"/>
            </w:tcBorders>
          </w:tcPr>
          <w:p w14:paraId="6926166B"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0,00</w:t>
            </w:r>
          </w:p>
        </w:tc>
      </w:tr>
      <w:tr w:rsidR="00A259A9" w:rsidRPr="002B7A44" w14:paraId="6D7B55FF" w14:textId="77777777" w:rsidTr="009811EE">
        <w:trPr>
          <w:trHeight w:val="867"/>
        </w:trPr>
        <w:tc>
          <w:tcPr>
            <w:tcW w:w="3510" w:type="dxa"/>
            <w:tcBorders>
              <w:top w:val="single" w:sz="4" w:space="0" w:color="auto"/>
              <w:left w:val="single" w:sz="4" w:space="0" w:color="auto"/>
              <w:bottom w:val="single" w:sz="4" w:space="0" w:color="auto"/>
              <w:right w:val="single" w:sz="4" w:space="0" w:color="auto"/>
            </w:tcBorders>
          </w:tcPr>
          <w:p w14:paraId="563D6D71" w14:textId="77777777" w:rsidR="00A259A9" w:rsidRPr="002B7A44" w:rsidRDefault="00A259A9" w:rsidP="00CA36B3">
            <w:pPr>
              <w:spacing w:after="0"/>
              <w:rPr>
                <w:rFonts w:ascii="Times New Roman" w:hAnsi="Times New Roman"/>
                <w:i/>
                <w:sz w:val="20"/>
                <w:szCs w:val="20"/>
              </w:rPr>
            </w:pPr>
            <w:r w:rsidRPr="002B7A44">
              <w:rPr>
                <w:rFonts w:ascii="Times New Roman" w:hAnsi="Times New Roman"/>
                <w:bCs/>
                <w:i/>
                <w:sz w:val="20"/>
                <w:szCs w:val="20"/>
              </w:rPr>
              <w:t>-Возмещение затрат по  перевозке пассажиров, страдающих хронической почечной недостаточностью, получающих программный гемодиализ в центрах (отделениях) амбулаторного  диализа, определяемых Департаментом здравоохранения Ханты-Мансийского автономного округа-Югры</w:t>
            </w:r>
          </w:p>
        </w:tc>
        <w:tc>
          <w:tcPr>
            <w:tcW w:w="1418" w:type="dxa"/>
            <w:tcBorders>
              <w:top w:val="single" w:sz="4" w:space="0" w:color="auto"/>
              <w:left w:val="single" w:sz="4" w:space="0" w:color="auto"/>
              <w:bottom w:val="single" w:sz="4" w:space="0" w:color="auto"/>
              <w:right w:val="single" w:sz="4" w:space="0" w:color="auto"/>
            </w:tcBorders>
          </w:tcPr>
          <w:p w14:paraId="0D9C712E"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1 790,35</w:t>
            </w:r>
          </w:p>
        </w:tc>
        <w:tc>
          <w:tcPr>
            <w:tcW w:w="1415" w:type="dxa"/>
            <w:tcBorders>
              <w:top w:val="single" w:sz="4" w:space="0" w:color="auto"/>
              <w:left w:val="single" w:sz="4" w:space="0" w:color="auto"/>
              <w:bottom w:val="single" w:sz="4" w:space="0" w:color="auto"/>
              <w:right w:val="single" w:sz="4" w:space="0" w:color="auto"/>
            </w:tcBorders>
            <w:hideMark/>
          </w:tcPr>
          <w:p w14:paraId="45AE9F1E"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0,00</w:t>
            </w:r>
          </w:p>
        </w:tc>
        <w:tc>
          <w:tcPr>
            <w:tcW w:w="1339" w:type="dxa"/>
            <w:tcBorders>
              <w:top w:val="single" w:sz="4" w:space="0" w:color="auto"/>
              <w:left w:val="single" w:sz="4" w:space="0" w:color="auto"/>
              <w:bottom w:val="single" w:sz="4" w:space="0" w:color="auto"/>
              <w:right w:val="single" w:sz="4" w:space="0" w:color="auto"/>
            </w:tcBorders>
            <w:hideMark/>
          </w:tcPr>
          <w:p w14:paraId="571B1E95"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0,00</w:t>
            </w:r>
          </w:p>
        </w:tc>
        <w:tc>
          <w:tcPr>
            <w:tcW w:w="1401" w:type="dxa"/>
            <w:tcBorders>
              <w:top w:val="single" w:sz="4" w:space="0" w:color="auto"/>
              <w:left w:val="single" w:sz="4" w:space="0" w:color="auto"/>
              <w:bottom w:val="single" w:sz="4" w:space="0" w:color="auto"/>
              <w:right w:val="single" w:sz="4" w:space="0" w:color="auto"/>
            </w:tcBorders>
            <w:hideMark/>
          </w:tcPr>
          <w:p w14:paraId="46712E6B"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0,00</w:t>
            </w:r>
          </w:p>
        </w:tc>
        <w:tc>
          <w:tcPr>
            <w:tcW w:w="1373" w:type="dxa"/>
            <w:tcBorders>
              <w:top w:val="single" w:sz="4" w:space="0" w:color="auto"/>
              <w:left w:val="single" w:sz="4" w:space="0" w:color="auto"/>
              <w:bottom w:val="single" w:sz="4" w:space="0" w:color="auto"/>
              <w:right w:val="single" w:sz="4" w:space="0" w:color="auto"/>
            </w:tcBorders>
          </w:tcPr>
          <w:p w14:paraId="7F0E951C"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0,00</w:t>
            </w:r>
          </w:p>
        </w:tc>
      </w:tr>
      <w:tr w:rsidR="00A259A9" w:rsidRPr="002B7A44" w14:paraId="5D925513" w14:textId="77777777" w:rsidTr="009811EE">
        <w:trPr>
          <w:trHeight w:val="268"/>
        </w:trPr>
        <w:tc>
          <w:tcPr>
            <w:tcW w:w="3510" w:type="dxa"/>
            <w:tcBorders>
              <w:top w:val="single" w:sz="4" w:space="0" w:color="auto"/>
              <w:left w:val="single" w:sz="4" w:space="0" w:color="auto"/>
              <w:bottom w:val="single" w:sz="4" w:space="0" w:color="auto"/>
              <w:right w:val="single" w:sz="4" w:space="0" w:color="auto"/>
            </w:tcBorders>
            <w:hideMark/>
          </w:tcPr>
          <w:p w14:paraId="2F9EF72C" w14:textId="77777777" w:rsidR="00A259A9" w:rsidRPr="002B7A44" w:rsidRDefault="00A259A9" w:rsidP="00CA36B3">
            <w:pPr>
              <w:spacing w:after="0"/>
              <w:jc w:val="both"/>
              <w:rPr>
                <w:rFonts w:ascii="Times New Roman" w:hAnsi="Times New Roman"/>
                <w:b/>
                <w:i/>
                <w:sz w:val="20"/>
                <w:szCs w:val="20"/>
              </w:rPr>
            </w:pPr>
            <w:r w:rsidRPr="002B7A44">
              <w:rPr>
                <w:rFonts w:ascii="Times New Roman" w:hAnsi="Times New Roman"/>
                <w:b/>
                <w:i/>
                <w:sz w:val="20"/>
                <w:szCs w:val="20"/>
              </w:rPr>
              <w:t>3. Муниципальная программа "Доступная среда в городе Радужный на 2019-2025 годы и на период до 2030 года"</w:t>
            </w:r>
          </w:p>
        </w:tc>
        <w:tc>
          <w:tcPr>
            <w:tcW w:w="1418" w:type="dxa"/>
            <w:tcBorders>
              <w:top w:val="single" w:sz="4" w:space="0" w:color="auto"/>
              <w:left w:val="single" w:sz="4" w:space="0" w:color="auto"/>
              <w:bottom w:val="single" w:sz="4" w:space="0" w:color="auto"/>
              <w:right w:val="single" w:sz="4" w:space="0" w:color="auto"/>
            </w:tcBorders>
          </w:tcPr>
          <w:p w14:paraId="007D1D3E"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1 245,60</w:t>
            </w:r>
          </w:p>
        </w:tc>
        <w:tc>
          <w:tcPr>
            <w:tcW w:w="1415" w:type="dxa"/>
            <w:tcBorders>
              <w:top w:val="single" w:sz="4" w:space="0" w:color="auto"/>
              <w:left w:val="single" w:sz="4" w:space="0" w:color="auto"/>
              <w:bottom w:val="single" w:sz="4" w:space="0" w:color="auto"/>
              <w:right w:val="single" w:sz="4" w:space="0" w:color="auto"/>
            </w:tcBorders>
            <w:hideMark/>
          </w:tcPr>
          <w:p w14:paraId="5AD78739"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1 728,10</w:t>
            </w:r>
          </w:p>
        </w:tc>
        <w:tc>
          <w:tcPr>
            <w:tcW w:w="1339" w:type="dxa"/>
            <w:tcBorders>
              <w:top w:val="single" w:sz="4" w:space="0" w:color="auto"/>
              <w:left w:val="single" w:sz="4" w:space="0" w:color="auto"/>
              <w:bottom w:val="single" w:sz="4" w:space="0" w:color="auto"/>
              <w:right w:val="single" w:sz="4" w:space="0" w:color="auto"/>
            </w:tcBorders>
            <w:hideMark/>
          </w:tcPr>
          <w:p w14:paraId="196B7C4A"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1 728,10</w:t>
            </w:r>
          </w:p>
        </w:tc>
        <w:tc>
          <w:tcPr>
            <w:tcW w:w="1401" w:type="dxa"/>
            <w:tcBorders>
              <w:top w:val="single" w:sz="4" w:space="0" w:color="auto"/>
              <w:left w:val="single" w:sz="4" w:space="0" w:color="auto"/>
              <w:bottom w:val="single" w:sz="4" w:space="0" w:color="auto"/>
              <w:right w:val="single" w:sz="4" w:space="0" w:color="auto"/>
            </w:tcBorders>
            <w:hideMark/>
          </w:tcPr>
          <w:p w14:paraId="4B8BD502"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100,00</w:t>
            </w:r>
          </w:p>
        </w:tc>
        <w:tc>
          <w:tcPr>
            <w:tcW w:w="1373" w:type="dxa"/>
            <w:tcBorders>
              <w:top w:val="single" w:sz="4" w:space="0" w:color="auto"/>
              <w:left w:val="single" w:sz="4" w:space="0" w:color="auto"/>
              <w:bottom w:val="single" w:sz="4" w:space="0" w:color="auto"/>
              <w:right w:val="single" w:sz="4" w:space="0" w:color="auto"/>
            </w:tcBorders>
          </w:tcPr>
          <w:p w14:paraId="4E779B6C"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138,74</w:t>
            </w:r>
          </w:p>
        </w:tc>
      </w:tr>
      <w:tr w:rsidR="00A259A9" w:rsidRPr="002B7A44" w14:paraId="7872A8EE" w14:textId="77777777" w:rsidTr="009811EE">
        <w:trPr>
          <w:trHeight w:val="268"/>
        </w:trPr>
        <w:tc>
          <w:tcPr>
            <w:tcW w:w="3510" w:type="dxa"/>
            <w:tcBorders>
              <w:top w:val="single" w:sz="4" w:space="0" w:color="auto"/>
              <w:left w:val="single" w:sz="4" w:space="0" w:color="auto"/>
              <w:bottom w:val="single" w:sz="4" w:space="0" w:color="auto"/>
              <w:right w:val="single" w:sz="4" w:space="0" w:color="auto"/>
            </w:tcBorders>
            <w:hideMark/>
          </w:tcPr>
          <w:p w14:paraId="51D6A7BF" w14:textId="77777777" w:rsidR="00A259A9" w:rsidRPr="002B7A44" w:rsidRDefault="00A259A9" w:rsidP="00CA36B3">
            <w:pPr>
              <w:spacing w:after="0"/>
              <w:rPr>
                <w:rFonts w:ascii="Times New Roman" w:hAnsi="Times New Roman"/>
                <w:i/>
                <w:sz w:val="20"/>
                <w:szCs w:val="20"/>
              </w:rPr>
            </w:pPr>
            <w:r w:rsidRPr="002B7A44">
              <w:rPr>
                <w:rFonts w:ascii="Times New Roman" w:hAnsi="Times New Roman"/>
                <w:i/>
                <w:sz w:val="20"/>
                <w:szCs w:val="20"/>
              </w:rPr>
              <w:t>-Реализация мероприятий муниципальной программы "Доступная среда в городе Радужный на 2019-2025 годы и на период до 2030 года"</w:t>
            </w:r>
          </w:p>
        </w:tc>
        <w:tc>
          <w:tcPr>
            <w:tcW w:w="1418" w:type="dxa"/>
            <w:tcBorders>
              <w:top w:val="single" w:sz="4" w:space="0" w:color="auto"/>
              <w:left w:val="single" w:sz="4" w:space="0" w:color="auto"/>
              <w:bottom w:val="single" w:sz="4" w:space="0" w:color="auto"/>
              <w:right w:val="single" w:sz="4" w:space="0" w:color="auto"/>
            </w:tcBorders>
          </w:tcPr>
          <w:p w14:paraId="32EE2F2B"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1 245,60</w:t>
            </w:r>
          </w:p>
        </w:tc>
        <w:tc>
          <w:tcPr>
            <w:tcW w:w="1415" w:type="dxa"/>
            <w:tcBorders>
              <w:top w:val="single" w:sz="4" w:space="0" w:color="auto"/>
              <w:left w:val="single" w:sz="4" w:space="0" w:color="auto"/>
              <w:bottom w:val="single" w:sz="4" w:space="0" w:color="auto"/>
              <w:right w:val="single" w:sz="4" w:space="0" w:color="auto"/>
            </w:tcBorders>
            <w:hideMark/>
          </w:tcPr>
          <w:p w14:paraId="769443DC"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1 728,10</w:t>
            </w:r>
          </w:p>
        </w:tc>
        <w:tc>
          <w:tcPr>
            <w:tcW w:w="1339" w:type="dxa"/>
            <w:tcBorders>
              <w:top w:val="single" w:sz="4" w:space="0" w:color="auto"/>
              <w:left w:val="single" w:sz="4" w:space="0" w:color="auto"/>
              <w:bottom w:val="single" w:sz="4" w:space="0" w:color="auto"/>
              <w:right w:val="single" w:sz="4" w:space="0" w:color="auto"/>
            </w:tcBorders>
            <w:hideMark/>
          </w:tcPr>
          <w:p w14:paraId="30FC3473"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1 728,10</w:t>
            </w:r>
          </w:p>
        </w:tc>
        <w:tc>
          <w:tcPr>
            <w:tcW w:w="1401" w:type="dxa"/>
            <w:tcBorders>
              <w:top w:val="single" w:sz="4" w:space="0" w:color="auto"/>
              <w:left w:val="single" w:sz="4" w:space="0" w:color="auto"/>
              <w:bottom w:val="single" w:sz="4" w:space="0" w:color="auto"/>
              <w:right w:val="single" w:sz="4" w:space="0" w:color="auto"/>
            </w:tcBorders>
            <w:hideMark/>
          </w:tcPr>
          <w:p w14:paraId="5674FE69"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100,00</w:t>
            </w:r>
          </w:p>
        </w:tc>
        <w:tc>
          <w:tcPr>
            <w:tcW w:w="1373" w:type="dxa"/>
            <w:tcBorders>
              <w:top w:val="single" w:sz="4" w:space="0" w:color="auto"/>
              <w:left w:val="single" w:sz="4" w:space="0" w:color="auto"/>
              <w:bottom w:val="single" w:sz="4" w:space="0" w:color="auto"/>
              <w:right w:val="single" w:sz="4" w:space="0" w:color="auto"/>
            </w:tcBorders>
          </w:tcPr>
          <w:p w14:paraId="6150EBCB"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138,74</w:t>
            </w:r>
          </w:p>
        </w:tc>
      </w:tr>
      <w:tr w:rsidR="00A259A9" w:rsidRPr="002B7A44" w14:paraId="6EAF2553" w14:textId="77777777" w:rsidTr="009811EE">
        <w:trPr>
          <w:trHeight w:val="268"/>
        </w:trPr>
        <w:tc>
          <w:tcPr>
            <w:tcW w:w="3510" w:type="dxa"/>
            <w:tcBorders>
              <w:top w:val="single" w:sz="4" w:space="0" w:color="auto"/>
              <w:left w:val="single" w:sz="4" w:space="0" w:color="auto"/>
              <w:bottom w:val="single" w:sz="4" w:space="0" w:color="auto"/>
              <w:right w:val="single" w:sz="4" w:space="0" w:color="auto"/>
            </w:tcBorders>
            <w:hideMark/>
          </w:tcPr>
          <w:p w14:paraId="61C798A9" w14:textId="77777777" w:rsidR="00A259A9" w:rsidRPr="002B7A44" w:rsidRDefault="00A259A9" w:rsidP="00CA36B3">
            <w:pPr>
              <w:spacing w:after="0"/>
              <w:jc w:val="both"/>
              <w:rPr>
                <w:rFonts w:ascii="Times New Roman" w:hAnsi="Times New Roman"/>
                <w:sz w:val="20"/>
                <w:szCs w:val="20"/>
              </w:rPr>
            </w:pPr>
            <w:r w:rsidRPr="002B7A44">
              <w:rPr>
                <w:rFonts w:ascii="Times New Roman" w:hAnsi="Times New Roman"/>
                <w:b/>
                <w:i/>
                <w:sz w:val="20"/>
                <w:szCs w:val="20"/>
              </w:rPr>
              <w:t>4.</w:t>
            </w:r>
            <w:r w:rsidRPr="002B7A44">
              <w:rPr>
                <w:b/>
                <w:i/>
              </w:rPr>
              <w:t xml:space="preserve"> </w:t>
            </w:r>
            <w:r w:rsidRPr="002B7A44">
              <w:rPr>
                <w:rFonts w:ascii="Times New Roman" w:hAnsi="Times New Roman"/>
                <w:b/>
                <w:i/>
                <w:sz w:val="20"/>
                <w:szCs w:val="20"/>
              </w:rPr>
              <w:t>Муниципальная программа "Обеспечение доступным и комфортным жильем жителей города Радужный в 2019-2025 годах и на период до 2030 года"</w:t>
            </w:r>
          </w:p>
        </w:tc>
        <w:tc>
          <w:tcPr>
            <w:tcW w:w="1418" w:type="dxa"/>
            <w:tcBorders>
              <w:top w:val="single" w:sz="4" w:space="0" w:color="auto"/>
              <w:left w:val="single" w:sz="4" w:space="0" w:color="auto"/>
              <w:bottom w:val="single" w:sz="4" w:space="0" w:color="auto"/>
              <w:right w:val="single" w:sz="4" w:space="0" w:color="auto"/>
            </w:tcBorders>
            <w:vAlign w:val="center"/>
          </w:tcPr>
          <w:p w14:paraId="4138824E"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1 129,34</w:t>
            </w:r>
          </w:p>
        </w:tc>
        <w:tc>
          <w:tcPr>
            <w:tcW w:w="1415" w:type="dxa"/>
            <w:tcBorders>
              <w:top w:val="single" w:sz="4" w:space="0" w:color="auto"/>
              <w:left w:val="single" w:sz="4" w:space="0" w:color="auto"/>
              <w:bottom w:val="single" w:sz="4" w:space="0" w:color="auto"/>
              <w:right w:val="single" w:sz="4" w:space="0" w:color="auto"/>
            </w:tcBorders>
            <w:vAlign w:val="center"/>
            <w:hideMark/>
          </w:tcPr>
          <w:p w14:paraId="2FEBCE4B"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669,59</w:t>
            </w:r>
          </w:p>
        </w:tc>
        <w:tc>
          <w:tcPr>
            <w:tcW w:w="1339" w:type="dxa"/>
            <w:tcBorders>
              <w:top w:val="single" w:sz="4" w:space="0" w:color="auto"/>
              <w:left w:val="single" w:sz="4" w:space="0" w:color="auto"/>
              <w:bottom w:val="single" w:sz="4" w:space="0" w:color="auto"/>
              <w:right w:val="single" w:sz="4" w:space="0" w:color="auto"/>
            </w:tcBorders>
            <w:vAlign w:val="center"/>
            <w:hideMark/>
          </w:tcPr>
          <w:p w14:paraId="0455D291"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669,59</w:t>
            </w:r>
          </w:p>
        </w:tc>
        <w:tc>
          <w:tcPr>
            <w:tcW w:w="1401" w:type="dxa"/>
            <w:tcBorders>
              <w:top w:val="single" w:sz="4" w:space="0" w:color="auto"/>
              <w:left w:val="single" w:sz="4" w:space="0" w:color="auto"/>
              <w:bottom w:val="single" w:sz="4" w:space="0" w:color="auto"/>
              <w:right w:val="single" w:sz="4" w:space="0" w:color="auto"/>
            </w:tcBorders>
            <w:vAlign w:val="center"/>
            <w:hideMark/>
          </w:tcPr>
          <w:p w14:paraId="6B7BA471"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100,00</w:t>
            </w:r>
          </w:p>
        </w:tc>
        <w:tc>
          <w:tcPr>
            <w:tcW w:w="1373" w:type="dxa"/>
            <w:tcBorders>
              <w:top w:val="single" w:sz="4" w:space="0" w:color="auto"/>
              <w:left w:val="single" w:sz="4" w:space="0" w:color="auto"/>
              <w:bottom w:val="single" w:sz="4" w:space="0" w:color="auto"/>
              <w:right w:val="single" w:sz="4" w:space="0" w:color="auto"/>
            </w:tcBorders>
            <w:vAlign w:val="center"/>
          </w:tcPr>
          <w:p w14:paraId="016083DB"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59,29</w:t>
            </w:r>
          </w:p>
        </w:tc>
      </w:tr>
      <w:tr w:rsidR="00A259A9" w:rsidRPr="002B7A44" w14:paraId="44D6AD17" w14:textId="77777777" w:rsidTr="009811EE">
        <w:trPr>
          <w:trHeight w:val="268"/>
        </w:trPr>
        <w:tc>
          <w:tcPr>
            <w:tcW w:w="3510" w:type="dxa"/>
            <w:tcBorders>
              <w:top w:val="single" w:sz="4" w:space="0" w:color="auto"/>
              <w:left w:val="single" w:sz="4" w:space="0" w:color="auto"/>
              <w:bottom w:val="single" w:sz="4" w:space="0" w:color="auto"/>
              <w:right w:val="single" w:sz="4" w:space="0" w:color="auto"/>
            </w:tcBorders>
            <w:hideMark/>
          </w:tcPr>
          <w:p w14:paraId="5037C6E8" w14:textId="77777777" w:rsidR="00A259A9" w:rsidRPr="002B7A44" w:rsidRDefault="00A259A9" w:rsidP="00CA36B3">
            <w:pPr>
              <w:spacing w:after="0"/>
              <w:jc w:val="both"/>
              <w:rPr>
                <w:rFonts w:ascii="Times New Roman" w:hAnsi="Times New Roman"/>
                <w:sz w:val="20"/>
                <w:szCs w:val="20"/>
              </w:rPr>
            </w:pPr>
            <w:r w:rsidRPr="002B7A44">
              <w:rPr>
                <w:rFonts w:ascii="Times New Roman" w:hAnsi="Times New Roman"/>
                <w:sz w:val="20"/>
                <w:szCs w:val="20"/>
              </w:rPr>
              <w:t>-</w:t>
            </w:r>
            <w:r w:rsidRPr="002B7A44">
              <w:rPr>
                <w:rFonts w:ascii="Times New Roman" w:hAnsi="Times New Roman"/>
                <w:i/>
                <w:sz w:val="20"/>
                <w:szCs w:val="20"/>
              </w:rPr>
              <w:t>Частичная компенсация процентов по кредитам, полученным гражданами на приобретение жилья при долевом участии в строительстве многоквартирных домах и на индивидуальное жилищное строительство в городе Радужный</w:t>
            </w:r>
          </w:p>
        </w:tc>
        <w:tc>
          <w:tcPr>
            <w:tcW w:w="1418" w:type="dxa"/>
            <w:tcBorders>
              <w:top w:val="single" w:sz="4" w:space="0" w:color="auto"/>
              <w:left w:val="single" w:sz="4" w:space="0" w:color="auto"/>
              <w:bottom w:val="single" w:sz="4" w:space="0" w:color="auto"/>
              <w:right w:val="single" w:sz="4" w:space="0" w:color="auto"/>
            </w:tcBorders>
            <w:vAlign w:val="center"/>
          </w:tcPr>
          <w:p w14:paraId="06D68AED"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1 129,34</w:t>
            </w:r>
          </w:p>
        </w:tc>
        <w:tc>
          <w:tcPr>
            <w:tcW w:w="1415" w:type="dxa"/>
            <w:tcBorders>
              <w:top w:val="single" w:sz="4" w:space="0" w:color="auto"/>
              <w:left w:val="single" w:sz="4" w:space="0" w:color="auto"/>
              <w:bottom w:val="single" w:sz="4" w:space="0" w:color="auto"/>
              <w:right w:val="single" w:sz="4" w:space="0" w:color="auto"/>
            </w:tcBorders>
            <w:vAlign w:val="center"/>
            <w:hideMark/>
          </w:tcPr>
          <w:p w14:paraId="6F9C5500"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669,59</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B75D5F6"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669,59</w:t>
            </w:r>
          </w:p>
        </w:tc>
        <w:tc>
          <w:tcPr>
            <w:tcW w:w="1401" w:type="dxa"/>
            <w:tcBorders>
              <w:top w:val="single" w:sz="4" w:space="0" w:color="auto"/>
              <w:left w:val="single" w:sz="4" w:space="0" w:color="auto"/>
              <w:bottom w:val="single" w:sz="4" w:space="0" w:color="auto"/>
              <w:right w:val="single" w:sz="4" w:space="0" w:color="auto"/>
            </w:tcBorders>
            <w:vAlign w:val="center"/>
            <w:hideMark/>
          </w:tcPr>
          <w:p w14:paraId="529E2D09"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100,00</w:t>
            </w:r>
          </w:p>
        </w:tc>
        <w:tc>
          <w:tcPr>
            <w:tcW w:w="1373" w:type="dxa"/>
            <w:tcBorders>
              <w:top w:val="single" w:sz="4" w:space="0" w:color="auto"/>
              <w:left w:val="single" w:sz="4" w:space="0" w:color="auto"/>
              <w:bottom w:val="single" w:sz="4" w:space="0" w:color="auto"/>
              <w:right w:val="single" w:sz="4" w:space="0" w:color="auto"/>
            </w:tcBorders>
            <w:vAlign w:val="center"/>
          </w:tcPr>
          <w:p w14:paraId="193296FA"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59,29</w:t>
            </w:r>
          </w:p>
        </w:tc>
      </w:tr>
      <w:tr w:rsidR="00A259A9" w:rsidRPr="002B7A44" w14:paraId="4B9A3C2E" w14:textId="77777777" w:rsidTr="009811EE">
        <w:trPr>
          <w:trHeight w:val="268"/>
        </w:trPr>
        <w:tc>
          <w:tcPr>
            <w:tcW w:w="3510" w:type="dxa"/>
            <w:tcBorders>
              <w:top w:val="single" w:sz="4" w:space="0" w:color="auto"/>
              <w:left w:val="single" w:sz="4" w:space="0" w:color="auto"/>
              <w:bottom w:val="single" w:sz="4" w:space="0" w:color="auto"/>
              <w:right w:val="single" w:sz="4" w:space="0" w:color="auto"/>
            </w:tcBorders>
            <w:hideMark/>
          </w:tcPr>
          <w:p w14:paraId="7ABB3500" w14:textId="77777777" w:rsidR="00A259A9" w:rsidRPr="002B7A44" w:rsidRDefault="00A259A9" w:rsidP="00CA36B3">
            <w:pPr>
              <w:spacing w:after="0"/>
              <w:jc w:val="both"/>
              <w:rPr>
                <w:rFonts w:ascii="Times New Roman" w:hAnsi="Times New Roman"/>
                <w:sz w:val="20"/>
                <w:szCs w:val="20"/>
              </w:rPr>
            </w:pPr>
            <w:r w:rsidRPr="002B7A44">
              <w:rPr>
                <w:rFonts w:ascii="Times New Roman" w:hAnsi="Times New Roman"/>
                <w:b/>
                <w:i/>
                <w:sz w:val="20"/>
                <w:szCs w:val="20"/>
              </w:rPr>
              <w:t>5.</w:t>
            </w:r>
            <w:r w:rsidRPr="002B7A44">
              <w:rPr>
                <w:b/>
                <w:i/>
              </w:rPr>
              <w:t xml:space="preserve"> </w:t>
            </w:r>
            <w:r w:rsidRPr="002B7A44">
              <w:rPr>
                <w:rFonts w:ascii="Times New Roman" w:hAnsi="Times New Roman"/>
                <w:b/>
                <w:i/>
                <w:sz w:val="20"/>
                <w:szCs w:val="20"/>
              </w:rPr>
              <w:t>Непрограммные расходы</w:t>
            </w:r>
          </w:p>
        </w:tc>
        <w:tc>
          <w:tcPr>
            <w:tcW w:w="1418" w:type="dxa"/>
            <w:tcBorders>
              <w:top w:val="single" w:sz="4" w:space="0" w:color="auto"/>
              <w:left w:val="single" w:sz="4" w:space="0" w:color="auto"/>
              <w:bottom w:val="single" w:sz="4" w:space="0" w:color="auto"/>
              <w:right w:val="single" w:sz="4" w:space="0" w:color="auto"/>
            </w:tcBorders>
          </w:tcPr>
          <w:p w14:paraId="7AED458B"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0,00</w:t>
            </w:r>
          </w:p>
        </w:tc>
        <w:tc>
          <w:tcPr>
            <w:tcW w:w="1415" w:type="dxa"/>
            <w:tcBorders>
              <w:top w:val="single" w:sz="4" w:space="0" w:color="auto"/>
              <w:left w:val="single" w:sz="4" w:space="0" w:color="auto"/>
              <w:bottom w:val="single" w:sz="4" w:space="0" w:color="auto"/>
              <w:right w:val="single" w:sz="4" w:space="0" w:color="auto"/>
            </w:tcBorders>
            <w:hideMark/>
          </w:tcPr>
          <w:p w14:paraId="7B91F222"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4 549,72</w:t>
            </w:r>
          </w:p>
        </w:tc>
        <w:tc>
          <w:tcPr>
            <w:tcW w:w="1339" w:type="dxa"/>
            <w:tcBorders>
              <w:top w:val="single" w:sz="4" w:space="0" w:color="auto"/>
              <w:left w:val="single" w:sz="4" w:space="0" w:color="auto"/>
              <w:bottom w:val="single" w:sz="4" w:space="0" w:color="auto"/>
              <w:right w:val="single" w:sz="4" w:space="0" w:color="auto"/>
            </w:tcBorders>
            <w:hideMark/>
          </w:tcPr>
          <w:p w14:paraId="2903004F"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4 549,71</w:t>
            </w:r>
          </w:p>
        </w:tc>
        <w:tc>
          <w:tcPr>
            <w:tcW w:w="1401" w:type="dxa"/>
            <w:tcBorders>
              <w:top w:val="single" w:sz="4" w:space="0" w:color="auto"/>
              <w:left w:val="single" w:sz="4" w:space="0" w:color="auto"/>
              <w:bottom w:val="single" w:sz="4" w:space="0" w:color="auto"/>
              <w:right w:val="single" w:sz="4" w:space="0" w:color="auto"/>
            </w:tcBorders>
            <w:hideMark/>
          </w:tcPr>
          <w:p w14:paraId="732F9736"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100,00</w:t>
            </w:r>
          </w:p>
        </w:tc>
        <w:tc>
          <w:tcPr>
            <w:tcW w:w="1373" w:type="dxa"/>
            <w:tcBorders>
              <w:top w:val="single" w:sz="4" w:space="0" w:color="auto"/>
              <w:left w:val="single" w:sz="4" w:space="0" w:color="auto"/>
              <w:bottom w:val="single" w:sz="4" w:space="0" w:color="auto"/>
              <w:right w:val="single" w:sz="4" w:space="0" w:color="auto"/>
            </w:tcBorders>
          </w:tcPr>
          <w:p w14:paraId="03C8DB85" w14:textId="77777777" w:rsidR="00A259A9" w:rsidRPr="002B7A44" w:rsidRDefault="00A259A9" w:rsidP="00CA36B3">
            <w:pPr>
              <w:spacing w:after="0"/>
              <w:jc w:val="center"/>
              <w:rPr>
                <w:rFonts w:ascii="Times New Roman" w:hAnsi="Times New Roman"/>
                <w:b/>
                <w:i/>
                <w:sz w:val="20"/>
                <w:szCs w:val="20"/>
              </w:rPr>
            </w:pPr>
            <w:r w:rsidRPr="002B7A44">
              <w:rPr>
                <w:rFonts w:ascii="Times New Roman" w:hAnsi="Times New Roman"/>
                <w:b/>
                <w:i/>
                <w:sz w:val="20"/>
                <w:szCs w:val="20"/>
              </w:rPr>
              <w:t>0,00</w:t>
            </w:r>
          </w:p>
        </w:tc>
      </w:tr>
      <w:tr w:rsidR="00A259A9" w:rsidRPr="002B7A44" w14:paraId="231456BE" w14:textId="77777777" w:rsidTr="009811EE">
        <w:trPr>
          <w:trHeight w:val="268"/>
        </w:trPr>
        <w:tc>
          <w:tcPr>
            <w:tcW w:w="3510" w:type="dxa"/>
            <w:tcBorders>
              <w:top w:val="single" w:sz="4" w:space="0" w:color="auto"/>
              <w:left w:val="single" w:sz="4" w:space="0" w:color="auto"/>
              <w:bottom w:val="single" w:sz="4" w:space="0" w:color="auto"/>
              <w:right w:val="single" w:sz="4" w:space="0" w:color="auto"/>
            </w:tcBorders>
            <w:hideMark/>
          </w:tcPr>
          <w:p w14:paraId="770399C2" w14:textId="77777777" w:rsidR="00A259A9" w:rsidRPr="002B7A44" w:rsidRDefault="00A259A9" w:rsidP="00CA36B3">
            <w:pPr>
              <w:spacing w:after="0"/>
              <w:jc w:val="both"/>
              <w:rPr>
                <w:rFonts w:ascii="Times New Roman" w:hAnsi="Times New Roman"/>
                <w:i/>
                <w:sz w:val="20"/>
                <w:szCs w:val="20"/>
              </w:rPr>
            </w:pPr>
            <w:r w:rsidRPr="002B7A44">
              <w:rPr>
                <w:rFonts w:ascii="Times New Roman" w:hAnsi="Times New Roman"/>
                <w:i/>
                <w:sz w:val="20"/>
                <w:szCs w:val="20"/>
              </w:rPr>
              <w:t>-Предоставление единовременной денежной выплаты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вдовам (вдовцам) военнослужащих, погибших в период Великой Отечественной войны 1941-1945 годов, вдовам (вдовцам) умерших инвалидов и участников Великой Отечественной войны 1941-1945 годов, лицам, проработавшим в тылу в период Великой Отечественной войны 1941-1945 годов в связи 75-й годовщиной Победы в Великой Отечественной войне в 1941-1945 годах (Безвозмездные поступления по соглашению с ООО "НПО РуссИнтеграл")</w:t>
            </w:r>
          </w:p>
        </w:tc>
        <w:tc>
          <w:tcPr>
            <w:tcW w:w="1418" w:type="dxa"/>
            <w:tcBorders>
              <w:top w:val="single" w:sz="4" w:space="0" w:color="auto"/>
              <w:left w:val="single" w:sz="4" w:space="0" w:color="auto"/>
              <w:bottom w:val="single" w:sz="4" w:space="0" w:color="auto"/>
              <w:right w:val="single" w:sz="4" w:space="0" w:color="auto"/>
            </w:tcBorders>
            <w:vAlign w:val="center"/>
          </w:tcPr>
          <w:p w14:paraId="602E9AA4"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0,00</w:t>
            </w:r>
          </w:p>
        </w:tc>
        <w:tc>
          <w:tcPr>
            <w:tcW w:w="1415" w:type="dxa"/>
            <w:tcBorders>
              <w:top w:val="single" w:sz="4" w:space="0" w:color="auto"/>
              <w:left w:val="single" w:sz="4" w:space="0" w:color="auto"/>
              <w:bottom w:val="single" w:sz="4" w:space="0" w:color="auto"/>
              <w:right w:val="single" w:sz="4" w:space="0" w:color="auto"/>
            </w:tcBorders>
            <w:vAlign w:val="center"/>
            <w:hideMark/>
          </w:tcPr>
          <w:p w14:paraId="76EF6675"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400,00</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93A9163"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400,00</w:t>
            </w:r>
          </w:p>
        </w:tc>
        <w:tc>
          <w:tcPr>
            <w:tcW w:w="1401" w:type="dxa"/>
            <w:tcBorders>
              <w:top w:val="single" w:sz="4" w:space="0" w:color="auto"/>
              <w:left w:val="single" w:sz="4" w:space="0" w:color="auto"/>
              <w:bottom w:val="single" w:sz="4" w:space="0" w:color="auto"/>
              <w:right w:val="single" w:sz="4" w:space="0" w:color="auto"/>
            </w:tcBorders>
            <w:vAlign w:val="center"/>
            <w:hideMark/>
          </w:tcPr>
          <w:p w14:paraId="36E8589C"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100,00</w:t>
            </w:r>
          </w:p>
        </w:tc>
        <w:tc>
          <w:tcPr>
            <w:tcW w:w="1373" w:type="dxa"/>
            <w:tcBorders>
              <w:top w:val="single" w:sz="4" w:space="0" w:color="auto"/>
              <w:left w:val="single" w:sz="4" w:space="0" w:color="auto"/>
              <w:bottom w:val="single" w:sz="4" w:space="0" w:color="auto"/>
              <w:right w:val="single" w:sz="4" w:space="0" w:color="auto"/>
            </w:tcBorders>
            <w:vAlign w:val="center"/>
          </w:tcPr>
          <w:p w14:paraId="0A9C23C1"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0,00</w:t>
            </w:r>
          </w:p>
        </w:tc>
      </w:tr>
      <w:tr w:rsidR="00A259A9" w:rsidRPr="002B7A44" w14:paraId="11F33AA4" w14:textId="77777777" w:rsidTr="009811EE">
        <w:trPr>
          <w:trHeight w:val="268"/>
        </w:trPr>
        <w:tc>
          <w:tcPr>
            <w:tcW w:w="3510" w:type="dxa"/>
            <w:tcBorders>
              <w:top w:val="single" w:sz="4" w:space="0" w:color="auto"/>
              <w:left w:val="single" w:sz="4" w:space="0" w:color="auto"/>
              <w:bottom w:val="single" w:sz="4" w:space="0" w:color="auto"/>
              <w:right w:val="single" w:sz="4" w:space="0" w:color="auto"/>
            </w:tcBorders>
            <w:hideMark/>
          </w:tcPr>
          <w:p w14:paraId="5E507044" w14:textId="77777777" w:rsidR="00A259A9" w:rsidRPr="002B7A44" w:rsidRDefault="00A259A9" w:rsidP="00CA36B3">
            <w:pPr>
              <w:spacing w:after="0"/>
              <w:jc w:val="both"/>
              <w:rPr>
                <w:rFonts w:ascii="Times New Roman" w:hAnsi="Times New Roman"/>
                <w:i/>
                <w:sz w:val="20"/>
                <w:szCs w:val="20"/>
              </w:rPr>
            </w:pPr>
            <w:r w:rsidRPr="002B7A44">
              <w:rPr>
                <w:rFonts w:ascii="Times New Roman" w:hAnsi="Times New Roman"/>
                <w:i/>
                <w:sz w:val="20"/>
                <w:szCs w:val="20"/>
              </w:rPr>
              <w:t>-Расходы на обеспечение комплекса мер, направленных на профилактику  и устранение последствий новой коронавирусной инфекции, вызванной COVID-19 в городе Радужный (Безвозмездные поступления по соглашению с ООО "НПО РуссИнтеграл")</w:t>
            </w:r>
          </w:p>
        </w:tc>
        <w:tc>
          <w:tcPr>
            <w:tcW w:w="1418" w:type="dxa"/>
            <w:tcBorders>
              <w:top w:val="single" w:sz="4" w:space="0" w:color="auto"/>
              <w:left w:val="single" w:sz="4" w:space="0" w:color="auto"/>
              <w:bottom w:val="single" w:sz="4" w:space="0" w:color="auto"/>
              <w:right w:val="single" w:sz="4" w:space="0" w:color="auto"/>
            </w:tcBorders>
            <w:vAlign w:val="center"/>
          </w:tcPr>
          <w:p w14:paraId="4EEFD837"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0,00</w:t>
            </w:r>
          </w:p>
        </w:tc>
        <w:tc>
          <w:tcPr>
            <w:tcW w:w="1415" w:type="dxa"/>
            <w:tcBorders>
              <w:top w:val="single" w:sz="4" w:space="0" w:color="auto"/>
              <w:left w:val="single" w:sz="4" w:space="0" w:color="auto"/>
              <w:bottom w:val="single" w:sz="4" w:space="0" w:color="auto"/>
              <w:right w:val="single" w:sz="4" w:space="0" w:color="auto"/>
            </w:tcBorders>
            <w:vAlign w:val="center"/>
            <w:hideMark/>
          </w:tcPr>
          <w:p w14:paraId="624684F4"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421,06</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6676FB7"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421,05</w:t>
            </w:r>
          </w:p>
        </w:tc>
        <w:tc>
          <w:tcPr>
            <w:tcW w:w="1401" w:type="dxa"/>
            <w:tcBorders>
              <w:top w:val="single" w:sz="4" w:space="0" w:color="auto"/>
              <w:left w:val="single" w:sz="4" w:space="0" w:color="auto"/>
              <w:bottom w:val="single" w:sz="4" w:space="0" w:color="auto"/>
              <w:right w:val="single" w:sz="4" w:space="0" w:color="auto"/>
            </w:tcBorders>
            <w:vAlign w:val="center"/>
            <w:hideMark/>
          </w:tcPr>
          <w:p w14:paraId="0935889D"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100,00</w:t>
            </w:r>
          </w:p>
        </w:tc>
        <w:tc>
          <w:tcPr>
            <w:tcW w:w="1373" w:type="dxa"/>
            <w:tcBorders>
              <w:top w:val="single" w:sz="4" w:space="0" w:color="auto"/>
              <w:left w:val="single" w:sz="4" w:space="0" w:color="auto"/>
              <w:bottom w:val="single" w:sz="4" w:space="0" w:color="auto"/>
              <w:right w:val="single" w:sz="4" w:space="0" w:color="auto"/>
            </w:tcBorders>
            <w:vAlign w:val="center"/>
          </w:tcPr>
          <w:p w14:paraId="65C6AD4C"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0,00</w:t>
            </w:r>
          </w:p>
        </w:tc>
      </w:tr>
      <w:tr w:rsidR="00A259A9" w:rsidRPr="002B7A44" w14:paraId="1D2E13E7" w14:textId="77777777" w:rsidTr="009811EE">
        <w:trPr>
          <w:trHeight w:val="268"/>
        </w:trPr>
        <w:tc>
          <w:tcPr>
            <w:tcW w:w="3510" w:type="dxa"/>
            <w:tcBorders>
              <w:top w:val="single" w:sz="4" w:space="0" w:color="auto"/>
              <w:left w:val="single" w:sz="4" w:space="0" w:color="auto"/>
              <w:bottom w:val="single" w:sz="4" w:space="0" w:color="auto"/>
              <w:right w:val="single" w:sz="4" w:space="0" w:color="auto"/>
            </w:tcBorders>
            <w:hideMark/>
          </w:tcPr>
          <w:p w14:paraId="3B1D6CFC" w14:textId="77777777" w:rsidR="00A259A9" w:rsidRPr="002B7A44" w:rsidRDefault="00A259A9" w:rsidP="00CA36B3">
            <w:pPr>
              <w:spacing w:after="0"/>
              <w:jc w:val="both"/>
              <w:rPr>
                <w:rFonts w:ascii="Times New Roman" w:hAnsi="Times New Roman"/>
                <w:sz w:val="20"/>
                <w:szCs w:val="20"/>
              </w:rPr>
            </w:pPr>
            <w:r w:rsidRPr="002B7A44">
              <w:rPr>
                <w:rFonts w:ascii="Times New Roman" w:hAnsi="Times New Roman"/>
                <w:sz w:val="20"/>
                <w:szCs w:val="20"/>
              </w:rPr>
              <w:t>-</w:t>
            </w:r>
            <w:r w:rsidRPr="002B7A44">
              <w:rPr>
                <w:rFonts w:ascii="Times New Roman" w:hAnsi="Times New Roman"/>
                <w:i/>
                <w:sz w:val="20"/>
                <w:szCs w:val="20"/>
              </w:rPr>
              <w:t>Расходы на  обеспечение комплекса мер, направленных на  профилактику и устранение последствий новой коронавирусной инфекции (COVID -19) в городе Радужный</w:t>
            </w:r>
          </w:p>
        </w:tc>
        <w:tc>
          <w:tcPr>
            <w:tcW w:w="1418" w:type="dxa"/>
            <w:tcBorders>
              <w:top w:val="single" w:sz="4" w:space="0" w:color="auto"/>
              <w:left w:val="single" w:sz="4" w:space="0" w:color="auto"/>
              <w:bottom w:val="single" w:sz="4" w:space="0" w:color="auto"/>
              <w:right w:val="single" w:sz="4" w:space="0" w:color="auto"/>
            </w:tcBorders>
            <w:vAlign w:val="center"/>
          </w:tcPr>
          <w:p w14:paraId="72EADD5B"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0,00</w:t>
            </w:r>
          </w:p>
        </w:tc>
        <w:tc>
          <w:tcPr>
            <w:tcW w:w="1415" w:type="dxa"/>
            <w:tcBorders>
              <w:top w:val="single" w:sz="4" w:space="0" w:color="auto"/>
              <w:left w:val="single" w:sz="4" w:space="0" w:color="auto"/>
              <w:bottom w:val="single" w:sz="4" w:space="0" w:color="auto"/>
              <w:right w:val="single" w:sz="4" w:space="0" w:color="auto"/>
            </w:tcBorders>
            <w:vAlign w:val="center"/>
            <w:hideMark/>
          </w:tcPr>
          <w:p w14:paraId="373AD5C9"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3 728,66</w:t>
            </w:r>
          </w:p>
        </w:tc>
        <w:tc>
          <w:tcPr>
            <w:tcW w:w="1339" w:type="dxa"/>
            <w:tcBorders>
              <w:top w:val="single" w:sz="4" w:space="0" w:color="auto"/>
              <w:left w:val="single" w:sz="4" w:space="0" w:color="auto"/>
              <w:bottom w:val="single" w:sz="4" w:space="0" w:color="auto"/>
              <w:right w:val="single" w:sz="4" w:space="0" w:color="auto"/>
            </w:tcBorders>
            <w:vAlign w:val="center"/>
            <w:hideMark/>
          </w:tcPr>
          <w:p w14:paraId="67283EE2"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3 728,66</w:t>
            </w:r>
          </w:p>
        </w:tc>
        <w:tc>
          <w:tcPr>
            <w:tcW w:w="1401" w:type="dxa"/>
            <w:tcBorders>
              <w:top w:val="single" w:sz="4" w:space="0" w:color="auto"/>
              <w:left w:val="single" w:sz="4" w:space="0" w:color="auto"/>
              <w:bottom w:val="single" w:sz="4" w:space="0" w:color="auto"/>
              <w:right w:val="single" w:sz="4" w:space="0" w:color="auto"/>
            </w:tcBorders>
            <w:vAlign w:val="center"/>
            <w:hideMark/>
          </w:tcPr>
          <w:p w14:paraId="0E014D28"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100,00</w:t>
            </w:r>
          </w:p>
        </w:tc>
        <w:tc>
          <w:tcPr>
            <w:tcW w:w="1373" w:type="dxa"/>
            <w:tcBorders>
              <w:top w:val="single" w:sz="4" w:space="0" w:color="auto"/>
              <w:left w:val="single" w:sz="4" w:space="0" w:color="auto"/>
              <w:bottom w:val="single" w:sz="4" w:space="0" w:color="auto"/>
              <w:right w:val="single" w:sz="4" w:space="0" w:color="auto"/>
            </w:tcBorders>
            <w:vAlign w:val="center"/>
          </w:tcPr>
          <w:p w14:paraId="62F99DF8" w14:textId="77777777" w:rsidR="00A259A9" w:rsidRPr="002B7A44" w:rsidRDefault="00A259A9" w:rsidP="00CA36B3">
            <w:pPr>
              <w:spacing w:after="0"/>
              <w:jc w:val="center"/>
              <w:rPr>
                <w:rFonts w:ascii="Times New Roman" w:hAnsi="Times New Roman"/>
                <w:i/>
                <w:sz w:val="20"/>
                <w:szCs w:val="20"/>
              </w:rPr>
            </w:pPr>
            <w:r w:rsidRPr="002B7A44">
              <w:rPr>
                <w:rFonts w:ascii="Times New Roman" w:hAnsi="Times New Roman"/>
                <w:i/>
                <w:sz w:val="20"/>
                <w:szCs w:val="20"/>
              </w:rPr>
              <w:t>0,00</w:t>
            </w:r>
          </w:p>
        </w:tc>
      </w:tr>
      <w:tr w:rsidR="00A259A9" w:rsidRPr="002B7A44" w14:paraId="77E6D002" w14:textId="77777777" w:rsidTr="009811EE">
        <w:trPr>
          <w:trHeight w:val="268"/>
        </w:trPr>
        <w:tc>
          <w:tcPr>
            <w:tcW w:w="3510" w:type="dxa"/>
            <w:tcBorders>
              <w:top w:val="single" w:sz="4" w:space="0" w:color="auto"/>
              <w:left w:val="single" w:sz="4" w:space="0" w:color="auto"/>
              <w:bottom w:val="single" w:sz="4" w:space="0" w:color="auto"/>
              <w:right w:val="single" w:sz="4" w:space="0" w:color="auto"/>
            </w:tcBorders>
            <w:hideMark/>
          </w:tcPr>
          <w:p w14:paraId="0BBE5279" w14:textId="77777777" w:rsidR="00A259A9" w:rsidRPr="002B7A44" w:rsidRDefault="00A259A9" w:rsidP="00CA36B3">
            <w:pPr>
              <w:spacing w:after="0"/>
              <w:jc w:val="both"/>
              <w:rPr>
                <w:rFonts w:ascii="Times New Roman" w:hAnsi="Times New Roman"/>
                <w:b/>
                <w:sz w:val="20"/>
                <w:szCs w:val="20"/>
              </w:rPr>
            </w:pPr>
            <w:r w:rsidRPr="002B7A44">
              <w:rPr>
                <w:rFonts w:ascii="Times New Roman" w:hAnsi="Times New Roman"/>
                <w:b/>
                <w:sz w:val="20"/>
                <w:szCs w:val="20"/>
              </w:rPr>
              <w:t>Итого:</w:t>
            </w:r>
          </w:p>
        </w:tc>
        <w:tc>
          <w:tcPr>
            <w:tcW w:w="1418" w:type="dxa"/>
            <w:tcBorders>
              <w:top w:val="single" w:sz="4" w:space="0" w:color="auto"/>
              <w:left w:val="single" w:sz="4" w:space="0" w:color="auto"/>
              <w:bottom w:val="single" w:sz="4" w:space="0" w:color="auto"/>
              <w:right w:val="single" w:sz="4" w:space="0" w:color="auto"/>
            </w:tcBorders>
          </w:tcPr>
          <w:p w14:paraId="1F6E9F5C" w14:textId="77777777" w:rsidR="00A259A9" w:rsidRPr="002B7A44" w:rsidRDefault="00A259A9" w:rsidP="00CA36B3">
            <w:pPr>
              <w:spacing w:after="0"/>
              <w:jc w:val="center"/>
              <w:rPr>
                <w:rFonts w:ascii="Times New Roman" w:hAnsi="Times New Roman"/>
                <w:b/>
                <w:sz w:val="20"/>
                <w:szCs w:val="20"/>
              </w:rPr>
            </w:pPr>
            <w:r w:rsidRPr="002B7A44">
              <w:rPr>
                <w:rFonts w:ascii="Times New Roman" w:hAnsi="Times New Roman"/>
                <w:b/>
                <w:sz w:val="20"/>
                <w:szCs w:val="20"/>
              </w:rPr>
              <w:t>34 509,12</w:t>
            </w:r>
          </w:p>
        </w:tc>
        <w:tc>
          <w:tcPr>
            <w:tcW w:w="1415" w:type="dxa"/>
            <w:tcBorders>
              <w:top w:val="single" w:sz="4" w:space="0" w:color="auto"/>
              <w:left w:val="single" w:sz="4" w:space="0" w:color="auto"/>
              <w:bottom w:val="single" w:sz="4" w:space="0" w:color="auto"/>
              <w:right w:val="single" w:sz="4" w:space="0" w:color="auto"/>
            </w:tcBorders>
            <w:hideMark/>
          </w:tcPr>
          <w:p w14:paraId="71E4571F" w14:textId="77777777" w:rsidR="00A259A9" w:rsidRPr="002B7A44" w:rsidRDefault="00A259A9" w:rsidP="00CA36B3">
            <w:pPr>
              <w:spacing w:after="0"/>
              <w:jc w:val="center"/>
              <w:rPr>
                <w:rFonts w:ascii="Times New Roman" w:hAnsi="Times New Roman"/>
                <w:b/>
                <w:sz w:val="20"/>
                <w:szCs w:val="20"/>
              </w:rPr>
            </w:pPr>
            <w:r w:rsidRPr="002B7A44">
              <w:rPr>
                <w:rFonts w:ascii="Times New Roman" w:hAnsi="Times New Roman"/>
                <w:b/>
                <w:sz w:val="20"/>
                <w:szCs w:val="20"/>
              </w:rPr>
              <w:t>24 160,61</w:t>
            </w:r>
          </w:p>
        </w:tc>
        <w:tc>
          <w:tcPr>
            <w:tcW w:w="1339" w:type="dxa"/>
            <w:tcBorders>
              <w:top w:val="single" w:sz="4" w:space="0" w:color="auto"/>
              <w:left w:val="single" w:sz="4" w:space="0" w:color="auto"/>
              <w:bottom w:val="single" w:sz="4" w:space="0" w:color="auto"/>
              <w:right w:val="single" w:sz="4" w:space="0" w:color="auto"/>
            </w:tcBorders>
            <w:hideMark/>
          </w:tcPr>
          <w:p w14:paraId="5FEF4422" w14:textId="77777777" w:rsidR="00A259A9" w:rsidRPr="002B7A44" w:rsidRDefault="00A259A9" w:rsidP="00CA36B3">
            <w:pPr>
              <w:spacing w:after="0"/>
              <w:jc w:val="center"/>
              <w:rPr>
                <w:rFonts w:ascii="Times New Roman" w:hAnsi="Times New Roman"/>
                <w:b/>
                <w:sz w:val="20"/>
                <w:szCs w:val="20"/>
              </w:rPr>
            </w:pPr>
            <w:r w:rsidRPr="002B7A44">
              <w:rPr>
                <w:rFonts w:ascii="Times New Roman" w:hAnsi="Times New Roman"/>
                <w:b/>
                <w:sz w:val="20"/>
                <w:szCs w:val="20"/>
              </w:rPr>
              <w:t>22 567,35</w:t>
            </w:r>
          </w:p>
        </w:tc>
        <w:tc>
          <w:tcPr>
            <w:tcW w:w="1401" w:type="dxa"/>
            <w:tcBorders>
              <w:top w:val="single" w:sz="4" w:space="0" w:color="auto"/>
              <w:left w:val="single" w:sz="4" w:space="0" w:color="auto"/>
              <w:bottom w:val="single" w:sz="4" w:space="0" w:color="auto"/>
              <w:right w:val="single" w:sz="4" w:space="0" w:color="auto"/>
            </w:tcBorders>
            <w:hideMark/>
          </w:tcPr>
          <w:p w14:paraId="7915C090" w14:textId="77777777" w:rsidR="00A259A9" w:rsidRPr="002B7A44" w:rsidRDefault="00A259A9" w:rsidP="00CA36B3">
            <w:pPr>
              <w:spacing w:after="0"/>
              <w:jc w:val="center"/>
              <w:rPr>
                <w:rFonts w:ascii="Times New Roman" w:hAnsi="Times New Roman"/>
                <w:b/>
                <w:sz w:val="20"/>
                <w:szCs w:val="20"/>
              </w:rPr>
            </w:pPr>
            <w:r w:rsidRPr="002B7A44">
              <w:rPr>
                <w:rFonts w:ascii="Times New Roman" w:hAnsi="Times New Roman"/>
                <w:b/>
                <w:sz w:val="20"/>
                <w:szCs w:val="20"/>
              </w:rPr>
              <w:t>93,41</w:t>
            </w:r>
          </w:p>
        </w:tc>
        <w:tc>
          <w:tcPr>
            <w:tcW w:w="1373" w:type="dxa"/>
            <w:tcBorders>
              <w:top w:val="single" w:sz="4" w:space="0" w:color="auto"/>
              <w:left w:val="single" w:sz="4" w:space="0" w:color="auto"/>
              <w:bottom w:val="single" w:sz="4" w:space="0" w:color="auto"/>
              <w:right w:val="single" w:sz="4" w:space="0" w:color="auto"/>
            </w:tcBorders>
          </w:tcPr>
          <w:p w14:paraId="528949F3" w14:textId="77777777" w:rsidR="00A259A9" w:rsidRPr="002B7A44" w:rsidRDefault="00A259A9" w:rsidP="00CA36B3">
            <w:pPr>
              <w:spacing w:after="0"/>
              <w:jc w:val="center"/>
              <w:rPr>
                <w:rFonts w:ascii="Times New Roman" w:hAnsi="Times New Roman"/>
                <w:b/>
                <w:sz w:val="20"/>
                <w:szCs w:val="20"/>
              </w:rPr>
            </w:pPr>
            <w:r w:rsidRPr="002B7A44">
              <w:rPr>
                <w:rFonts w:ascii="Times New Roman" w:hAnsi="Times New Roman"/>
                <w:b/>
                <w:sz w:val="20"/>
                <w:szCs w:val="20"/>
              </w:rPr>
              <w:t>65,40</w:t>
            </w:r>
          </w:p>
        </w:tc>
      </w:tr>
    </w:tbl>
    <w:p w14:paraId="6CC6C9AB" w14:textId="28365F4A" w:rsidR="00A259A9" w:rsidRPr="002B7A44" w:rsidRDefault="00A259A9" w:rsidP="00A259A9">
      <w:pPr>
        <w:pStyle w:val="aff9"/>
        <w:spacing w:before="0" w:beforeAutospacing="0" w:after="0" w:afterAutospacing="0" w:line="276" w:lineRule="auto"/>
        <w:contextualSpacing/>
        <w:jc w:val="both"/>
        <w:rPr>
          <w:rFonts w:eastAsia="Calibri"/>
          <w:i/>
        </w:rPr>
      </w:pPr>
      <w:r w:rsidRPr="002B7A44">
        <w:rPr>
          <w:rFonts w:eastAsia="Calibri"/>
          <w:i/>
        </w:rPr>
        <w:t>*Данные по 2019 году приведены в сопоставимом виде к 2020 году.</w:t>
      </w:r>
    </w:p>
    <w:p w14:paraId="55FB2BA8" w14:textId="77777777" w:rsidR="00A259A9" w:rsidRPr="002B7A44" w:rsidRDefault="00A259A9" w:rsidP="00A259A9">
      <w:pPr>
        <w:pStyle w:val="ConsPlusNormal"/>
        <w:spacing w:line="276" w:lineRule="auto"/>
        <w:ind w:firstLine="540"/>
        <w:jc w:val="both"/>
        <w:rPr>
          <w:rFonts w:ascii="Times New Roman" w:hAnsi="Times New Roman" w:cs="Times New Roman"/>
          <w:sz w:val="24"/>
          <w:szCs w:val="24"/>
        </w:rPr>
      </w:pPr>
      <w:r w:rsidRPr="002B7A44">
        <w:rPr>
          <w:rFonts w:ascii="Times New Roman" w:hAnsi="Times New Roman" w:cs="Times New Roman"/>
          <w:sz w:val="24"/>
          <w:szCs w:val="24"/>
        </w:rPr>
        <w:t xml:space="preserve">К уровню 2019 года расходы бюджета города по данному подразделу уменьшились на 34,60 %  или на 11 941,77 тыс. рублей. </w:t>
      </w:r>
    </w:p>
    <w:p w14:paraId="1FC6ABCB" w14:textId="77777777" w:rsidR="00A259A9" w:rsidRPr="002B7A44" w:rsidRDefault="00A259A9" w:rsidP="00A259A9">
      <w:pPr>
        <w:pStyle w:val="ConsPlusNormal"/>
        <w:spacing w:line="276" w:lineRule="auto"/>
        <w:ind w:firstLine="540"/>
        <w:jc w:val="both"/>
        <w:rPr>
          <w:rFonts w:ascii="Times New Roman" w:hAnsi="Times New Roman" w:cs="Times New Roman"/>
          <w:sz w:val="24"/>
          <w:szCs w:val="24"/>
        </w:rPr>
      </w:pPr>
      <w:r w:rsidRPr="002B7A44">
        <w:rPr>
          <w:rFonts w:ascii="Times New Roman" w:hAnsi="Times New Roman" w:cs="Times New Roman"/>
          <w:sz w:val="24"/>
          <w:szCs w:val="24"/>
        </w:rPr>
        <w:t>Уменьшение расходов в 2020 году к уровню 2019 года в основном обусловлено:</w:t>
      </w:r>
    </w:p>
    <w:p w14:paraId="23B94378" w14:textId="77777777" w:rsidR="00A259A9" w:rsidRPr="002B7A44" w:rsidRDefault="00A259A9" w:rsidP="00A259A9">
      <w:pPr>
        <w:spacing w:after="0"/>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ab/>
      </w:r>
      <w:r w:rsidRPr="002B7A44">
        <w:rPr>
          <w:rFonts w:ascii="Times New Roman" w:eastAsia="Times New Roman" w:hAnsi="Times New Roman"/>
          <w:sz w:val="24"/>
          <w:szCs w:val="24"/>
          <w:lang w:eastAsia="ru-RU"/>
        </w:rPr>
        <w:sym w:font="Symbol" w:char="F0B7"/>
      </w:r>
      <w:r w:rsidRPr="002B7A44">
        <w:rPr>
          <w:rFonts w:ascii="Times New Roman" w:eastAsia="Times New Roman" w:hAnsi="Times New Roman"/>
          <w:sz w:val="24"/>
          <w:szCs w:val="24"/>
          <w:lang w:eastAsia="ru-RU"/>
        </w:rPr>
        <w:t xml:space="preserve"> по муниципальной программе "Реализация отдельных государственных полномочий в сфере опеки и попечительства на 2019-2025 годы и на период до 2030 года":</w:t>
      </w:r>
    </w:p>
    <w:p w14:paraId="155E1954" w14:textId="6B089C7C" w:rsidR="00A259A9" w:rsidRPr="002B7A44" w:rsidRDefault="00A259A9" w:rsidP="00A259A9">
      <w:pPr>
        <w:pStyle w:val="a3"/>
        <w:spacing w:after="0"/>
        <w:ind w:left="0" w:firstLine="709"/>
        <w:jc w:val="both"/>
        <w:rPr>
          <w:rFonts w:ascii="Times New Roman" w:hAnsi="Times New Roman"/>
          <w:sz w:val="24"/>
          <w:szCs w:val="24"/>
        </w:rPr>
      </w:pPr>
      <w:r w:rsidRPr="002B7A44">
        <w:rPr>
          <w:rFonts w:ascii="Times New Roman" w:hAnsi="Times New Roman"/>
          <w:sz w:val="24"/>
          <w:szCs w:val="24"/>
        </w:rPr>
        <w:t>- по субвенции на осуществление деятельности по опеке и попечительству (</w:t>
      </w:r>
      <w:r w:rsidRPr="002B7A44">
        <w:rPr>
          <w:rFonts w:ascii="Times New Roman" w:eastAsia="Arial" w:hAnsi="Times New Roman"/>
          <w:sz w:val="24"/>
          <w:szCs w:val="24"/>
        </w:rPr>
        <w:t>на обеспечение функций органов местного самоуправления). Расходы в отчетном периоде произведены на обеспечение деятельности отдела опеки и попечительства. Низкое исполнение связано с наличием вакансий в</w:t>
      </w:r>
      <w:r w:rsidRPr="002B7A44">
        <w:rPr>
          <w:rFonts w:ascii="Times New Roman" w:hAnsi="Times New Roman"/>
          <w:sz w:val="24"/>
          <w:szCs w:val="24"/>
        </w:rPr>
        <w:t xml:space="preserve"> течение года, временной нетрудоспособностью работников. А также с неблагоприятной</w:t>
      </w:r>
      <w:r w:rsidR="00F71B2A" w:rsidRPr="002B7A44">
        <w:rPr>
          <w:rFonts w:ascii="Times New Roman" w:hAnsi="Times New Roman"/>
          <w:sz w:val="24"/>
          <w:szCs w:val="24"/>
        </w:rPr>
        <w:t xml:space="preserve"> </w:t>
      </w:r>
      <w:r w:rsidRPr="002B7A44">
        <w:rPr>
          <w:rFonts w:ascii="Times New Roman" w:hAnsi="Times New Roman"/>
          <w:sz w:val="24"/>
          <w:szCs w:val="24"/>
        </w:rPr>
        <w:t>эпидемиологической обстановкой сложилась экономия по выплатам: командировочные расходы (суточные, проезд, проживание), льготный проезд, обучение. Расходы осуществлены по факту согласно заключенным договорам и фактически представленным документам;</w:t>
      </w:r>
    </w:p>
    <w:p w14:paraId="55FE70F9" w14:textId="77777777" w:rsidR="00A259A9" w:rsidRPr="002B7A44" w:rsidRDefault="00A259A9" w:rsidP="00A259A9">
      <w:pPr>
        <w:spacing w:after="0"/>
        <w:ind w:firstLine="709"/>
        <w:jc w:val="both"/>
        <w:rPr>
          <w:rFonts w:ascii="Times New Roman" w:hAnsi="Times New Roman"/>
          <w:sz w:val="24"/>
          <w:szCs w:val="24"/>
        </w:rPr>
      </w:pPr>
      <w:r w:rsidRPr="002B7A44">
        <w:rPr>
          <w:rFonts w:ascii="Times New Roman" w:hAnsi="Times New Roman"/>
          <w:sz w:val="24"/>
          <w:szCs w:val="24"/>
        </w:rPr>
        <w:t xml:space="preserve">- по субвенции на обеспечение дополнительных гарантий прав на жилое помещение детей-сирот, детей, оставшихся без попечения родителей, лиц из числа детей-сирот, детей, оставшихся без попечения родителей (заработная плата с начислениями на оплату труда и содержание специалиста, осуществляющего отдельное государственное полномочие). Низкое исполнение связано с тем, что расходы осуществлены по факту согласно заключенным договорам и фактически представленным документам;  </w:t>
      </w:r>
    </w:p>
    <w:p w14:paraId="1D40E8E9" w14:textId="77777777" w:rsidR="00A259A9" w:rsidRPr="002B7A44" w:rsidRDefault="00A259A9" w:rsidP="00A259A9">
      <w:pPr>
        <w:pStyle w:val="a3"/>
        <w:spacing w:after="0"/>
        <w:ind w:left="0" w:firstLine="709"/>
        <w:jc w:val="both"/>
        <w:rPr>
          <w:rFonts w:ascii="Times New Roman" w:hAnsi="Times New Roman"/>
          <w:sz w:val="24"/>
          <w:szCs w:val="24"/>
        </w:rPr>
      </w:pPr>
      <w:r w:rsidRPr="002B7A44">
        <w:rPr>
          <w:rFonts w:ascii="Times New Roman" w:hAnsi="Times New Roman"/>
          <w:sz w:val="24"/>
          <w:szCs w:val="24"/>
        </w:rPr>
        <w:t>- по субсидии некоммерческим организациям, не являющимся государственными (муниципальными) учреждениями, на возмещение затрат на предоставление услуг по подготовке лиц, выразивших желание принять на воспитание в свою семью ребенка, оставшегося без попечения родителей (Подготовка граждан, выразивших желание стать опекунами или попечителями), уменьшение расходов связано с уменьшением численности получателей услуги:  факт в 2020 г. – 26,  в 2019 г. – 28;</w:t>
      </w:r>
    </w:p>
    <w:p w14:paraId="5E33EE10" w14:textId="77777777" w:rsidR="00A259A9" w:rsidRPr="002B7A44" w:rsidRDefault="00A259A9" w:rsidP="00A259A9">
      <w:pPr>
        <w:spacing w:after="0"/>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ab/>
      </w:r>
      <w:r w:rsidRPr="002B7A44">
        <w:rPr>
          <w:rFonts w:ascii="Times New Roman" w:eastAsia="Times New Roman" w:hAnsi="Times New Roman"/>
          <w:sz w:val="24"/>
          <w:szCs w:val="24"/>
          <w:lang w:eastAsia="ru-RU"/>
        </w:rPr>
        <w:sym w:font="Symbol" w:char="F0B7"/>
      </w:r>
      <w:r w:rsidRPr="002B7A44">
        <w:rPr>
          <w:rFonts w:ascii="Times New Roman" w:eastAsia="Times New Roman" w:hAnsi="Times New Roman"/>
          <w:sz w:val="24"/>
          <w:szCs w:val="24"/>
          <w:lang w:eastAsia="ru-RU"/>
        </w:rPr>
        <w:t xml:space="preserve"> по муниципальной программе "Социальная поддержка жителей города Радужный на 2019-2025 годы и на период до 2030 года":</w:t>
      </w:r>
    </w:p>
    <w:p w14:paraId="0940B73B" w14:textId="77777777" w:rsidR="00A259A9" w:rsidRPr="002B7A44" w:rsidRDefault="00A259A9" w:rsidP="00A259A9">
      <w:pPr>
        <w:spacing w:after="0"/>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ab/>
        <w:t>- в 2020 году муниципальная программа «Социальная поддержка жителей города Радужный на 2019-2025 годы и на период до 2030 года», утвержденная постановлением администрации города Радужный от 29.10.2018 № 1760, прекратила свое действие в соответствии с постановлением администрации города Радужный от 06.05.2020 № 624 «О признании утратившими силу некоторых нормативных актов администрации города Радужный»;</w:t>
      </w:r>
    </w:p>
    <w:p w14:paraId="12C1F6A1" w14:textId="77777777" w:rsidR="00A259A9" w:rsidRPr="002B7A44" w:rsidRDefault="00A259A9" w:rsidP="00A259A9">
      <w:pPr>
        <w:spacing w:after="0"/>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ab/>
      </w:r>
      <w:r w:rsidRPr="002B7A44">
        <w:rPr>
          <w:rFonts w:ascii="Times New Roman" w:eastAsia="Times New Roman" w:hAnsi="Times New Roman"/>
          <w:sz w:val="24"/>
          <w:szCs w:val="24"/>
          <w:lang w:eastAsia="ru-RU"/>
        </w:rPr>
        <w:sym w:font="Symbol" w:char="F0B7"/>
      </w:r>
      <w:r w:rsidRPr="002B7A44">
        <w:rPr>
          <w:rFonts w:ascii="Times New Roman" w:eastAsia="Times New Roman" w:hAnsi="Times New Roman"/>
          <w:sz w:val="24"/>
          <w:szCs w:val="24"/>
          <w:lang w:eastAsia="ru-RU"/>
        </w:rPr>
        <w:t xml:space="preserve"> по муниципальной программе "Обеспечение доступным и комфортным жильем жителей города Радужный на 2019-2025 годы и на период до 2030 года" (в 2019 году</w:t>
      </w:r>
      <w:r w:rsidRPr="002B7A44">
        <w:rPr>
          <w:rFonts w:ascii="Times New Roman" w:hAnsi="Times New Roman"/>
          <w:sz w:val="24"/>
          <w:szCs w:val="24"/>
        </w:rPr>
        <w:t xml:space="preserve"> данные расходы учитывались  в муниципальной  программе  «Социальная поддержка  жителей  города  Радужный </w:t>
      </w:r>
    </w:p>
    <w:p w14:paraId="361F27B3" w14:textId="77777777" w:rsidR="00A259A9" w:rsidRPr="002B7A44" w:rsidRDefault="00A259A9" w:rsidP="00A259A9">
      <w:pPr>
        <w:spacing w:after="0"/>
        <w:jc w:val="both"/>
        <w:rPr>
          <w:rFonts w:ascii="Times New Roman" w:eastAsia="Times New Roman" w:hAnsi="Times New Roman"/>
          <w:sz w:val="24"/>
          <w:szCs w:val="24"/>
          <w:lang w:eastAsia="ru-RU"/>
        </w:rPr>
      </w:pPr>
      <w:r w:rsidRPr="002B7A44">
        <w:rPr>
          <w:rFonts w:ascii="Times New Roman" w:eastAsia="Times New Roman" w:hAnsi="Times New Roman"/>
          <w:sz w:val="24"/>
          <w:szCs w:val="24"/>
          <w:lang w:eastAsia="ru-RU"/>
        </w:rPr>
        <w:t xml:space="preserve"> на 2019-2025 годы и на период до 2030 года»):</w:t>
      </w:r>
    </w:p>
    <w:p w14:paraId="6442D41E" w14:textId="77777777" w:rsidR="00A259A9" w:rsidRPr="002B7A44" w:rsidRDefault="00A259A9" w:rsidP="00A259A9">
      <w:pPr>
        <w:spacing w:after="0"/>
        <w:ind w:firstLine="709"/>
        <w:jc w:val="both"/>
        <w:rPr>
          <w:rFonts w:ascii="Times New Roman" w:hAnsi="Times New Roman"/>
          <w:sz w:val="24"/>
          <w:szCs w:val="24"/>
        </w:rPr>
      </w:pPr>
      <w:r w:rsidRPr="002B7A44">
        <w:rPr>
          <w:rFonts w:ascii="Times New Roman" w:eastAsia="Times New Roman" w:hAnsi="Times New Roman"/>
          <w:sz w:val="24"/>
          <w:szCs w:val="24"/>
          <w:lang w:eastAsia="ru-RU"/>
        </w:rPr>
        <w:t xml:space="preserve">- по частичной компенсации процентов по кредитам, полученным гражданами на приобретение жилья при долевом участии в строительстве многоквартирных домах и на индивидуальное жилищное строительство в городе Радужный, уменьшение расходов связано с отменой данной выплаты в 2020 году. </w:t>
      </w:r>
      <w:r w:rsidRPr="002B7A44">
        <w:rPr>
          <w:rFonts w:ascii="Times New Roman" w:hAnsi="Times New Roman"/>
          <w:sz w:val="24"/>
          <w:szCs w:val="24"/>
        </w:rPr>
        <w:t>Выплата отменена решением Думы города Радужный от 04.09.2020 года № 592 "О признании утратившим силу пункта 2 решения Думы города Радужный от 27.12.2012 № 334 "О признании утратившими силу некоторых решений Думы города Радужный" и постановлением администрации города Радужный №1751 от 19.11.2020 "О признании утратившим силу постановления администрации города Радужный от 26.03.2013 № 444". Данные выплаты прекращены с 01.10.2020 года.</w:t>
      </w:r>
    </w:p>
    <w:p w14:paraId="72D077C9" w14:textId="77777777" w:rsidR="00A259A9" w:rsidRPr="002B7A44" w:rsidRDefault="00A259A9" w:rsidP="00A259A9">
      <w:pPr>
        <w:spacing w:after="0"/>
        <w:jc w:val="both"/>
        <w:rPr>
          <w:rFonts w:ascii="Times New Roman" w:eastAsia="Times New Roman" w:hAnsi="Times New Roman"/>
          <w:sz w:val="24"/>
          <w:szCs w:val="24"/>
          <w:lang w:eastAsia="ru-RU"/>
        </w:rPr>
      </w:pPr>
      <w:r w:rsidRPr="002B7A44">
        <w:rPr>
          <w:rFonts w:ascii="Times New Roman" w:hAnsi="Times New Roman"/>
          <w:sz w:val="24"/>
          <w:szCs w:val="24"/>
        </w:rPr>
        <w:tab/>
        <w:t>Капитальные расходы при плане 774,60 тыс.рублей составили 757,90 тыс.рублей или 97,84% к плановым назначениям. Удельный вес в общей сумме расходов составил 3,36%.</w:t>
      </w:r>
    </w:p>
    <w:p w14:paraId="77742E47" w14:textId="77777777" w:rsidR="00A2677E" w:rsidRPr="002B7A44" w:rsidRDefault="00A2677E" w:rsidP="0040629A">
      <w:pPr>
        <w:spacing w:after="0"/>
        <w:jc w:val="center"/>
        <w:rPr>
          <w:rFonts w:ascii="Times New Roman" w:hAnsi="Times New Roman" w:cs="Times New Roman"/>
          <w:b/>
          <w:sz w:val="28"/>
          <w:szCs w:val="28"/>
        </w:rPr>
      </w:pPr>
    </w:p>
    <w:p w14:paraId="3F2054E7" w14:textId="241C1A52" w:rsidR="00AF0821" w:rsidRPr="002B7A44" w:rsidRDefault="00AF0821" w:rsidP="0040629A">
      <w:pPr>
        <w:spacing w:after="0"/>
        <w:jc w:val="center"/>
        <w:rPr>
          <w:rFonts w:ascii="Times New Roman" w:hAnsi="Times New Roman" w:cs="Times New Roman"/>
          <w:b/>
          <w:sz w:val="28"/>
          <w:szCs w:val="28"/>
        </w:rPr>
      </w:pPr>
      <w:r w:rsidRPr="002B7A44">
        <w:rPr>
          <w:rFonts w:ascii="Times New Roman" w:hAnsi="Times New Roman" w:cs="Times New Roman"/>
          <w:b/>
          <w:sz w:val="28"/>
          <w:szCs w:val="28"/>
        </w:rPr>
        <w:t>Раздел 1100 «Физическая культура и спорт»</w:t>
      </w:r>
    </w:p>
    <w:p w14:paraId="0DCD0AA8" w14:textId="27EA1627" w:rsidR="000B7473" w:rsidRPr="002B7A44" w:rsidRDefault="000B7473" w:rsidP="000B7473">
      <w:pPr>
        <w:spacing w:after="0"/>
        <w:ind w:firstLine="709"/>
        <w:jc w:val="both"/>
        <w:rPr>
          <w:rFonts w:ascii="Times New Roman" w:hAnsi="Times New Roman" w:cs="Times New Roman"/>
          <w:b/>
          <w:sz w:val="24"/>
          <w:szCs w:val="24"/>
        </w:rPr>
      </w:pPr>
      <w:r w:rsidRPr="002B7A44">
        <w:rPr>
          <w:rFonts w:ascii="Times New Roman" w:hAnsi="Times New Roman" w:cs="Times New Roman"/>
          <w:sz w:val="24"/>
          <w:szCs w:val="24"/>
        </w:rPr>
        <w:t>Расходы по разделу при годовых назначениях 212 523,83 тыс. рублей  исполнены  в  сумме 211 366,15 тыс.  рублей, или 99,46% к плановым назначениям.</w:t>
      </w:r>
    </w:p>
    <w:p w14:paraId="429B913F" w14:textId="5A60A1EB" w:rsidR="000B7473" w:rsidRPr="002B7A44" w:rsidRDefault="000B7473" w:rsidP="000B7473">
      <w:pPr>
        <w:spacing w:after="0"/>
        <w:rPr>
          <w:rFonts w:ascii="Times New Roman" w:hAnsi="Times New Roman" w:cs="Times New Roman"/>
          <w:b/>
          <w:sz w:val="24"/>
          <w:szCs w:val="24"/>
        </w:rPr>
      </w:pPr>
      <w:r w:rsidRPr="002B7A44">
        <w:rPr>
          <w:rFonts w:ascii="Times New Roman" w:hAnsi="Times New Roman" w:cs="Times New Roman"/>
          <w:b/>
          <w:sz w:val="24"/>
          <w:szCs w:val="24"/>
        </w:rPr>
        <w:t>Подраздел 1101 «Физическая культура»</w:t>
      </w:r>
    </w:p>
    <w:p w14:paraId="1E943036" w14:textId="6CD2DD86" w:rsidR="00374EB8" w:rsidRDefault="00374EB8" w:rsidP="00374EB8">
      <w:pPr>
        <w:spacing w:after="0"/>
        <w:ind w:firstLine="708"/>
        <w:jc w:val="both"/>
        <w:rPr>
          <w:rFonts w:ascii="Times New Roman" w:hAnsi="Times New Roman" w:cs="Times New Roman"/>
          <w:sz w:val="24"/>
          <w:szCs w:val="24"/>
        </w:rPr>
      </w:pPr>
      <w:r>
        <w:rPr>
          <w:rFonts w:ascii="Times New Roman" w:hAnsi="Times New Roman" w:cs="Times New Roman"/>
          <w:sz w:val="24"/>
          <w:szCs w:val="24"/>
        </w:rPr>
        <w:t>Кассовое исполнение по данному подразделу при плане 212 277,28 тыс. рублей составило 211 119,6</w:t>
      </w:r>
      <w:r w:rsidR="00042872">
        <w:rPr>
          <w:rFonts w:ascii="Times New Roman" w:hAnsi="Times New Roman" w:cs="Times New Roman"/>
          <w:sz w:val="24"/>
          <w:szCs w:val="24"/>
        </w:rPr>
        <w:t>0</w:t>
      </w:r>
      <w:r>
        <w:rPr>
          <w:rFonts w:ascii="Times New Roman" w:hAnsi="Times New Roman" w:cs="Times New Roman"/>
          <w:sz w:val="24"/>
          <w:szCs w:val="24"/>
        </w:rPr>
        <w:t xml:space="preserve"> тыс. рублей, или 99,45% к плановым назначениям. В том числе:</w:t>
      </w:r>
    </w:p>
    <w:p w14:paraId="360A5252" w14:textId="77777777" w:rsidR="00374EB8" w:rsidRDefault="00374EB8" w:rsidP="00374EB8">
      <w:pPr>
        <w:spacing w:after="0"/>
        <w:ind w:firstLine="708"/>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7"/>
        <w:gridCol w:w="1196"/>
        <w:gridCol w:w="1208"/>
        <w:gridCol w:w="1361"/>
        <w:gridCol w:w="1414"/>
        <w:gridCol w:w="1117"/>
      </w:tblGrid>
      <w:tr w:rsidR="00374EB8" w14:paraId="39FED48A" w14:textId="77777777" w:rsidTr="00374EB8">
        <w:trPr>
          <w:tblHeader/>
        </w:trPr>
        <w:tc>
          <w:tcPr>
            <w:tcW w:w="4017" w:type="dxa"/>
            <w:tcBorders>
              <w:top w:val="single" w:sz="4" w:space="0" w:color="auto"/>
              <w:left w:val="single" w:sz="4" w:space="0" w:color="auto"/>
              <w:bottom w:val="single" w:sz="4" w:space="0" w:color="auto"/>
              <w:right w:val="single" w:sz="4" w:space="0" w:color="auto"/>
            </w:tcBorders>
            <w:vAlign w:val="center"/>
            <w:hideMark/>
          </w:tcPr>
          <w:p w14:paraId="4504F14D" w14:textId="77777777" w:rsidR="00374EB8" w:rsidRDefault="00374EB8">
            <w:pPr>
              <w:spacing w:line="240" w:lineRule="auto"/>
              <w:jc w:val="center"/>
              <w:rPr>
                <w:rFonts w:ascii="Times New Roman" w:hAnsi="Times New Roman" w:cs="Times New Roman"/>
              </w:rPr>
            </w:pPr>
            <w:r>
              <w:rPr>
                <w:rFonts w:ascii="Times New Roman" w:hAnsi="Times New Roman" w:cs="Times New Roman"/>
              </w:rPr>
              <w:t>Наименование</w:t>
            </w:r>
          </w:p>
        </w:tc>
        <w:tc>
          <w:tcPr>
            <w:tcW w:w="1196" w:type="dxa"/>
            <w:tcBorders>
              <w:top w:val="single" w:sz="4" w:space="0" w:color="auto"/>
              <w:left w:val="single" w:sz="4" w:space="0" w:color="auto"/>
              <w:bottom w:val="single" w:sz="4" w:space="0" w:color="auto"/>
              <w:right w:val="single" w:sz="4" w:space="0" w:color="auto"/>
            </w:tcBorders>
            <w:hideMark/>
          </w:tcPr>
          <w:p w14:paraId="69A9E4D2" w14:textId="77777777" w:rsidR="00374EB8" w:rsidRDefault="00374EB8">
            <w:pPr>
              <w:pStyle w:val="22"/>
              <w:shd w:val="clear" w:color="auto" w:fill="auto"/>
              <w:spacing w:line="240" w:lineRule="auto"/>
              <w:jc w:val="center"/>
              <w:rPr>
                <w:sz w:val="20"/>
                <w:szCs w:val="20"/>
              </w:rPr>
            </w:pPr>
            <w:r>
              <w:rPr>
                <w:sz w:val="20"/>
                <w:szCs w:val="20"/>
              </w:rPr>
              <w:t>Исполнено за 2019 год, тыс. руб.</w:t>
            </w:r>
          </w:p>
        </w:tc>
        <w:tc>
          <w:tcPr>
            <w:tcW w:w="1208" w:type="dxa"/>
            <w:tcBorders>
              <w:top w:val="single" w:sz="4" w:space="0" w:color="auto"/>
              <w:left w:val="single" w:sz="4" w:space="0" w:color="auto"/>
              <w:bottom w:val="single" w:sz="4" w:space="0" w:color="auto"/>
              <w:right w:val="single" w:sz="4" w:space="0" w:color="auto"/>
            </w:tcBorders>
            <w:hideMark/>
          </w:tcPr>
          <w:p w14:paraId="35BC41ED" w14:textId="77777777" w:rsidR="00374EB8" w:rsidRDefault="00374EB8">
            <w:pPr>
              <w:pStyle w:val="22"/>
              <w:shd w:val="clear" w:color="auto" w:fill="auto"/>
              <w:spacing w:line="240" w:lineRule="auto"/>
              <w:jc w:val="center"/>
              <w:rPr>
                <w:sz w:val="20"/>
                <w:szCs w:val="20"/>
              </w:rPr>
            </w:pPr>
            <w:r>
              <w:rPr>
                <w:sz w:val="20"/>
                <w:szCs w:val="20"/>
              </w:rPr>
              <w:t>Назначено на  2020  год, тыс. руб.</w:t>
            </w:r>
          </w:p>
        </w:tc>
        <w:tc>
          <w:tcPr>
            <w:tcW w:w="1361" w:type="dxa"/>
            <w:tcBorders>
              <w:top w:val="single" w:sz="4" w:space="0" w:color="auto"/>
              <w:left w:val="single" w:sz="4" w:space="0" w:color="auto"/>
              <w:bottom w:val="single" w:sz="4" w:space="0" w:color="auto"/>
              <w:right w:val="single" w:sz="4" w:space="0" w:color="auto"/>
            </w:tcBorders>
            <w:hideMark/>
          </w:tcPr>
          <w:p w14:paraId="123A01AF" w14:textId="77777777" w:rsidR="00374EB8" w:rsidRDefault="00374EB8">
            <w:pPr>
              <w:pStyle w:val="22"/>
              <w:shd w:val="clear" w:color="auto" w:fill="auto"/>
              <w:spacing w:line="240" w:lineRule="auto"/>
              <w:ind w:right="34"/>
              <w:jc w:val="center"/>
              <w:rPr>
                <w:sz w:val="20"/>
                <w:szCs w:val="20"/>
              </w:rPr>
            </w:pPr>
            <w:r>
              <w:rPr>
                <w:sz w:val="20"/>
                <w:szCs w:val="20"/>
              </w:rPr>
              <w:t>Исполнено за 2020 год, тыс. руб.</w:t>
            </w:r>
          </w:p>
        </w:tc>
        <w:tc>
          <w:tcPr>
            <w:tcW w:w="1414" w:type="dxa"/>
            <w:tcBorders>
              <w:top w:val="single" w:sz="4" w:space="0" w:color="auto"/>
              <w:left w:val="single" w:sz="4" w:space="0" w:color="auto"/>
              <w:bottom w:val="single" w:sz="4" w:space="0" w:color="auto"/>
              <w:right w:val="single" w:sz="4" w:space="0" w:color="auto"/>
            </w:tcBorders>
            <w:hideMark/>
          </w:tcPr>
          <w:p w14:paraId="565F4F38" w14:textId="77777777" w:rsidR="00374EB8" w:rsidRDefault="00374EB8">
            <w:pPr>
              <w:pStyle w:val="22"/>
              <w:shd w:val="clear" w:color="auto" w:fill="auto"/>
              <w:spacing w:line="240" w:lineRule="auto"/>
              <w:ind w:right="180"/>
              <w:jc w:val="center"/>
              <w:rPr>
                <w:sz w:val="20"/>
                <w:szCs w:val="20"/>
              </w:rPr>
            </w:pPr>
            <w:r>
              <w:rPr>
                <w:sz w:val="20"/>
                <w:szCs w:val="20"/>
              </w:rPr>
              <w:t>% исполнения</w:t>
            </w:r>
          </w:p>
        </w:tc>
        <w:tc>
          <w:tcPr>
            <w:tcW w:w="1117" w:type="dxa"/>
            <w:tcBorders>
              <w:top w:val="single" w:sz="4" w:space="0" w:color="auto"/>
              <w:left w:val="single" w:sz="4" w:space="0" w:color="auto"/>
              <w:bottom w:val="single" w:sz="4" w:space="0" w:color="auto"/>
              <w:right w:val="single" w:sz="4" w:space="0" w:color="auto"/>
            </w:tcBorders>
            <w:hideMark/>
          </w:tcPr>
          <w:p w14:paraId="216EFD79" w14:textId="77777777" w:rsidR="00374EB8" w:rsidRDefault="00374EB8">
            <w:pPr>
              <w:pStyle w:val="22"/>
              <w:shd w:val="clear" w:color="auto" w:fill="auto"/>
              <w:spacing w:line="240" w:lineRule="auto"/>
              <w:ind w:right="180"/>
              <w:jc w:val="center"/>
              <w:rPr>
                <w:sz w:val="20"/>
                <w:szCs w:val="20"/>
              </w:rPr>
            </w:pPr>
            <w:r>
              <w:rPr>
                <w:sz w:val="20"/>
                <w:szCs w:val="20"/>
              </w:rPr>
              <w:t>Темп роста к уровню 2019 года, %</w:t>
            </w:r>
          </w:p>
        </w:tc>
      </w:tr>
      <w:tr w:rsidR="00374EB8" w14:paraId="25D4B5E6" w14:textId="77777777" w:rsidTr="00374EB8">
        <w:trPr>
          <w:trHeight w:val="568"/>
        </w:trPr>
        <w:tc>
          <w:tcPr>
            <w:tcW w:w="4017" w:type="dxa"/>
            <w:tcBorders>
              <w:top w:val="single" w:sz="4" w:space="0" w:color="auto"/>
              <w:left w:val="single" w:sz="4" w:space="0" w:color="auto"/>
              <w:bottom w:val="single" w:sz="4" w:space="0" w:color="auto"/>
              <w:right w:val="single" w:sz="4" w:space="0" w:color="auto"/>
            </w:tcBorders>
            <w:hideMark/>
          </w:tcPr>
          <w:p w14:paraId="002C73D9" w14:textId="77777777" w:rsidR="00374EB8" w:rsidRDefault="00374EB8">
            <w:pPr>
              <w:spacing w:after="0"/>
              <w:rPr>
                <w:rFonts w:ascii="Times New Roman" w:hAnsi="Times New Roman" w:cs="Times New Roman"/>
                <w:b/>
                <w:sz w:val="20"/>
                <w:szCs w:val="20"/>
              </w:rPr>
            </w:pPr>
            <w:r>
              <w:rPr>
                <w:rFonts w:ascii="Times New Roman" w:hAnsi="Times New Roman" w:cs="Times New Roman"/>
                <w:b/>
                <w:sz w:val="20"/>
                <w:szCs w:val="20"/>
              </w:rPr>
              <w:t>1. Муниципальная программа "Развитие физической культуры и спорта в городе Радужный на 2019-2025 годы и на период до 2030 года"</w:t>
            </w:r>
          </w:p>
        </w:tc>
        <w:tc>
          <w:tcPr>
            <w:tcW w:w="1196" w:type="dxa"/>
            <w:tcBorders>
              <w:top w:val="single" w:sz="4" w:space="0" w:color="auto"/>
              <w:left w:val="single" w:sz="4" w:space="0" w:color="auto"/>
              <w:bottom w:val="single" w:sz="4" w:space="0" w:color="auto"/>
              <w:right w:val="single" w:sz="4" w:space="0" w:color="auto"/>
            </w:tcBorders>
            <w:vAlign w:val="center"/>
          </w:tcPr>
          <w:p w14:paraId="44650AC6" w14:textId="77777777" w:rsidR="00374EB8" w:rsidRDefault="00374EB8">
            <w:pPr>
              <w:spacing w:after="0"/>
              <w:jc w:val="center"/>
              <w:rPr>
                <w:rFonts w:ascii="Times New Roman" w:hAnsi="Times New Roman" w:cs="Times New Roman"/>
                <w:b/>
                <w:sz w:val="20"/>
                <w:szCs w:val="20"/>
              </w:rPr>
            </w:pPr>
          </w:p>
          <w:p w14:paraId="735B1795"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149 610,78</w:t>
            </w:r>
          </w:p>
          <w:p w14:paraId="08A4AC90" w14:textId="77777777" w:rsidR="00374EB8" w:rsidRDefault="00374EB8">
            <w:pPr>
              <w:spacing w:after="0"/>
              <w:jc w:val="center"/>
              <w:rPr>
                <w:rFonts w:ascii="Times New Roman" w:hAnsi="Times New Roman" w:cs="Times New Roman"/>
                <w:b/>
                <w:sz w:val="20"/>
                <w:szCs w:val="20"/>
              </w:rPr>
            </w:pPr>
          </w:p>
        </w:tc>
        <w:tc>
          <w:tcPr>
            <w:tcW w:w="1208" w:type="dxa"/>
            <w:tcBorders>
              <w:top w:val="single" w:sz="4" w:space="0" w:color="auto"/>
              <w:left w:val="single" w:sz="4" w:space="0" w:color="auto"/>
              <w:bottom w:val="single" w:sz="4" w:space="0" w:color="auto"/>
              <w:right w:val="single" w:sz="4" w:space="0" w:color="auto"/>
            </w:tcBorders>
            <w:vAlign w:val="center"/>
            <w:hideMark/>
          </w:tcPr>
          <w:p w14:paraId="307CC67D"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211 391,05</w:t>
            </w:r>
          </w:p>
        </w:tc>
        <w:tc>
          <w:tcPr>
            <w:tcW w:w="1361" w:type="dxa"/>
            <w:tcBorders>
              <w:top w:val="single" w:sz="4" w:space="0" w:color="auto"/>
              <w:left w:val="single" w:sz="4" w:space="0" w:color="auto"/>
              <w:bottom w:val="single" w:sz="4" w:space="0" w:color="auto"/>
              <w:right w:val="single" w:sz="4" w:space="0" w:color="auto"/>
            </w:tcBorders>
            <w:vAlign w:val="center"/>
            <w:hideMark/>
          </w:tcPr>
          <w:p w14:paraId="3DD76966" w14:textId="67735DEA" w:rsidR="00374EB8" w:rsidRDefault="00374EB8">
            <w:pPr>
              <w:spacing w:after="0"/>
              <w:jc w:val="center"/>
              <w:rPr>
                <w:rFonts w:ascii="Times New Roman" w:hAnsi="Times New Roman" w:cs="Times New Roman"/>
                <w:b/>
                <w:sz w:val="20"/>
                <w:szCs w:val="20"/>
              </w:rPr>
            </w:pPr>
            <w:r w:rsidRPr="0068567C">
              <w:rPr>
                <w:rFonts w:ascii="Times New Roman" w:hAnsi="Times New Roman" w:cs="Times New Roman"/>
                <w:b/>
                <w:sz w:val="20"/>
                <w:szCs w:val="20"/>
              </w:rPr>
              <w:t>210 233,3</w:t>
            </w:r>
            <w:r w:rsidR="00042872" w:rsidRPr="0068567C">
              <w:rPr>
                <w:rFonts w:ascii="Times New Roman" w:hAnsi="Times New Roman" w:cs="Times New Roman"/>
                <w:b/>
                <w:sz w:val="20"/>
                <w:szCs w:val="20"/>
              </w:rPr>
              <w:t>7</w:t>
            </w:r>
          </w:p>
        </w:tc>
        <w:tc>
          <w:tcPr>
            <w:tcW w:w="1414" w:type="dxa"/>
            <w:tcBorders>
              <w:top w:val="single" w:sz="4" w:space="0" w:color="auto"/>
              <w:left w:val="single" w:sz="4" w:space="0" w:color="auto"/>
              <w:bottom w:val="single" w:sz="4" w:space="0" w:color="auto"/>
              <w:right w:val="single" w:sz="4" w:space="0" w:color="auto"/>
            </w:tcBorders>
            <w:vAlign w:val="center"/>
            <w:hideMark/>
          </w:tcPr>
          <w:p w14:paraId="0BF34C8B"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99,45</w:t>
            </w:r>
          </w:p>
        </w:tc>
        <w:tc>
          <w:tcPr>
            <w:tcW w:w="1117" w:type="dxa"/>
            <w:tcBorders>
              <w:top w:val="single" w:sz="4" w:space="0" w:color="auto"/>
              <w:left w:val="single" w:sz="4" w:space="0" w:color="auto"/>
              <w:bottom w:val="single" w:sz="4" w:space="0" w:color="auto"/>
              <w:right w:val="single" w:sz="4" w:space="0" w:color="auto"/>
            </w:tcBorders>
            <w:vAlign w:val="center"/>
            <w:hideMark/>
          </w:tcPr>
          <w:p w14:paraId="0FCC25D9"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140,52</w:t>
            </w:r>
          </w:p>
        </w:tc>
      </w:tr>
      <w:tr w:rsidR="00374EB8" w14:paraId="4773D846" w14:textId="77777777" w:rsidTr="00374EB8">
        <w:tc>
          <w:tcPr>
            <w:tcW w:w="4017" w:type="dxa"/>
            <w:tcBorders>
              <w:top w:val="single" w:sz="4" w:space="0" w:color="auto"/>
              <w:left w:val="single" w:sz="4" w:space="0" w:color="auto"/>
              <w:bottom w:val="single" w:sz="4" w:space="0" w:color="auto"/>
              <w:right w:val="single" w:sz="4" w:space="0" w:color="auto"/>
            </w:tcBorders>
            <w:hideMark/>
          </w:tcPr>
          <w:p w14:paraId="6C52F7A4" w14:textId="77777777" w:rsidR="00374EB8" w:rsidRDefault="00374EB8">
            <w:pPr>
              <w:spacing w:after="0"/>
              <w:rPr>
                <w:rFonts w:ascii="Times New Roman" w:hAnsi="Times New Roman" w:cs="Times New Roman"/>
                <w:sz w:val="20"/>
                <w:szCs w:val="20"/>
              </w:rPr>
            </w:pPr>
            <w:r>
              <w:rPr>
                <w:rFonts w:ascii="Times New Roman" w:hAnsi="Times New Roman" w:cs="Times New Roman"/>
                <w:sz w:val="20"/>
                <w:szCs w:val="20"/>
              </w:rPr>
              <w:t>1.1. Подпрограмма "Реализация программ спортивной подготовки в учреждениях спортивной направленности", в т.ч.:</w:t>
            </w:r>
          </w:p>
        </w:tc>
        <w:tc>
          <w:tcPr>
            <w:tcW w:w="1196" w:type="dxa"/>
            <w:tcBorders>
              <w:top w:val="single" w:sz="4" w:space="0" w:color="auto"/>
              <w:left w:val="single" w:sz="4" w:space="0" w:color="auto"/>
              <w:bottom w:val="single" w:sz="4" w:space="0" w:color="auto"/>
              <w:right w:val="single" w:sz="4" w:space="0" w:color="auto"/>
            </w:tcBorders>
          </w:tcPr>
          <w:p w14:paraId="45F34C88" w14:textId="77777777" w:rsidR="00374EB8" w:rsidRDefault="00374EB8">
            <w:pPr>
              <w:spacing w:after="0"/>
              <w:jc w:val="center"/>
              <w:rPr>
                <w:rFonts w:ascii="Times New Roman" w:hAnsi="Times New Roman" w:cs="Times New Roman"/>
                <w:sz w:val="20"/>
                <w:szCs w:val="20"/>
              </w:rPr>
            </w:pPr>
          </w:p>
          <w:p w14:paraId="21CBE449"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128 652,41</w:t>
            </w:r>
          </w:p>
        </w:tc>
        <w:tc>
          <w:tcPr>
            <w:tcW w:w="1208" w:type="dxa"/>
            <w:tcBorders>
              <w:top w:val="single" w:sz="4" w:space="0" w:color="auto"/>
              <w:left w:val="single" w:sz="4" w:space="0" w:color="auto"/>
              <w:bottom w:val="single" w:sz="4" w:space="0" w:color="auto"/>
              <w:right w:val="single" w:sz="4" w:space="0" w:color="auto"/>
            </w:tcBorders>
            <w:vAlign w:val="center"/>
            <w:hideMark/>
          </w:tcPr>
          <w:p w14:paraId="2601870F"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203 143,35</w:t>
            </w:r>
          </w:p>
        </w:tc>
        <w:tc>
          <w:tcPr>
            <w:tcW w:w="1361" w:type="dxa"/>
            <w:tcBorders>
              <w:top w:val="single" w:sz="4" w:space="0" w:color="auto"/>
              <w:left w:val="single" w:sz="4" w:space="0" w:color="auto"/>
              <w:bottom w:val="single" w:sz="4" w:space="0" w:color="auto"/>
              <w:right w:val="single" w:sz="4" w:space="0" w:color="auto"/>
            </w:tcBorders>
            <w:vAlign w:val="center"/>
            <w:hideMark/>
          </w:tcPr>
          <w:p w14:paraId="23A70951"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203 143,35</w:t>
            </w:r>
          </w:p>
        </w:tc>
        <w:tc>
          <w:tcPr>
            <w:tcW w:w="1414" w:type="dxa"/>
            <w:tcBorders>
              <w:top w:val="single" w:sz="4" w:space="0" w:color="auto"/>
              <w:left w:val="single" w:sz="4" w:space="0" w:color="auto"/>
              <w:bottom w:val="single" w:sz="4" w:space="0" w:color="auto"/>
              <w:right w:val="single" w:sz="4" w:space="0" w:color="auto"/>
            </w:tcBorders>
            <w:vAlign w:val="center"/>
            <w:hideMark/>
          </w:tcPr>
          <w:p w14:paraId="5A1D2B1C"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100,00</w:t>
            </w:r>
          </w:p>
        </w:tc>
        <w:tc>
          <w:tcPr>
            <w:tcW w:w="1117" w:type="dxa"/>
            <w:tcBorders>
              <w:top w:val="single" w:sz="4" w:space="0" w:color="auto"/>
              <w:left w:val="single" w:sz="4" w:space="0" w:color="auto"/>
              <w:bottom w:val="single" w:sz="4" w:space="0" w:color="auto"/>
              <w:right w:val="single" w:sz="4" w:space="0" w:color="auto"/>
            </w:tcBorders>
          </w:tcPr>
          <w:p w14:paraId="2C0BC457" w14:textId="77777777" w:rsidR="00374EB8" w:rsidRDefault="00374EB8">
            <w:pPr>
              <w:spacing w:after="0"/>
              <w:jc w:val="center"/>
              <w:rPr>
                <w:rFonts w:ascii="Times New Roman" w:hAnsi="Times New Roman" w:cs="Times New Roman"/>
                <w:sz w:val="20"/>
                <w:szCs w:val="20"/>
              </w:rPr>
            </w:pPr>
          </w:p>
          <w:p w14:paraId="5A77F80C"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157,90</w:t>
            </w:r>
          </w:p>
        </w:tc>
      </w:tr>
      <w:tr w:rsidR="00374EB8" w14:paraId="35BBB50B" w14:textId="77777777" w:rsidTr="00374EB8">
        <w:tc>
          <w:tcPr>
            <w:tcW w:w="4017" w:type="dxa"/>
            <w:tcBorders>
              <w:top w:val="single" w:sz="4" w:space="0" w:color="auto"/>
              <w:left w:val="single" w:sz="4" w:space="0" w:color="auto"/>
              <w:bottom w:val="single" w:sz="4" w:space="0" w:color="auto"/>
              <w:right w:val="single" w:sz="4" w:space="0" w:color="auto"/>
            </w:tcBorders>
            <w:hideMark/>
          </w:tcPr>
          <w:p w14:paraId="423CCF32" w14:textId="77777777" w:rsidR="00374EB8" w:rsidRDefault="00374EB8">
            <w:pPr>
              <w:spacing w:after="0"/>
              <w:rPr>
                <w:rFonts w:ascii="Times New Roman" w:hAnsi="Times New Roman" w:cs="Times New Roman"/>
                <w:sz w:val="20"/>
                <w:szCs w:val="20"/>
              </w:rPr>
            </w:pPr>
            <w:r>
              <w:rPr>
                <w:rFonts w:ascii="Times New Roman" w:hAnsi="Times New Roman" w:cs="Times New Roman"/>
                <w:sz w:val="20"/>
                <w:szCs w:val="20"/>
              </w:rPr>
              <w:t>- Субсидии на финансовое обеспечение выполнения муниципального задания</w:t>
            </w:r>
          </w:p>
        </w:tc>
        <w:tc>
          <w:tcPr>
            <w:tcW w:w="1196" w:type="dxa"/>
            <w:tcBorders>
              <w:top w:val="single" w:sz="4" w:space="0" w:color="auto"/>
              <w:left w:val="single" w:sz="4" w:space="0" w:color="auto"/>
              <w:bottom w:val="single" w:sz="4" w:space="0" w:color="auto"/>
              <w:right w:val="single" w:sz="4" w:space="0" w:color="auto"/>
            </w:tcBorders>
          </w:tcPr>
          <w:p w14:paraId="31E57BDE" w14:textId="77777777" w:rsidR="00374EB8" w:rsidRDefault="00374EB8">
            <w:pPr>
              <w:spacing w:after="0"/>
              <w:rPr>
                <w:rFonts w:ascii="Times New Roman" w:hAnsi="Times New Roman" w:cs="Times New Roman"/>
                <w:sz w:val="20"/>
                <w:szCs w:val="20"/>
              </w:rPr>
            </w:pPr>
          </w:p>
          <w:p w14:paraId="4BCDD129" w14:textId="77777777" w:rsidR="00374EB8" w:rsidRDefault="00374EB8">
            <w:pPr>
              <w:spacing w:after="0"/>
              <w:rPr>
                <w:rFonts w:ascii="Times New Roman" w:hAnsi="Times New Roman" w:cs="Times New Roman"/>
                <w:sz w:val="20"/>
                <w:szCs w:val="20"/>
              </w:rPr>
            </w:pPr>
            <w:r>
              <w:rPr>
                <w:rFonts w:ascii="Times New Roman" w:hAnsi="Times New Roman" w:cs="Times New Roman"/>
                <w:sz w:val="20"/>
                <w:szCs w:val="20"/>
              </w:rPr>
              <w:t>119 762,40</w:t>
            </w:r>
          </w:p>
          <w:p w14:paraId="31DDDFBF" w14:textId="77777777" w:rsidR="00374EB8" w:rsidRDefault="00374EB8">
            <w:pPr>
              <w:spacing w:after="0"/>
              <w:rPr>
                <w:rFonts w:ascii="Times New Roman" w:hAnsi="Times New Roman" w:cs="Times New Roman"/>
                <w:sz w:val="20"/>
                <w:szCs w:val="20"/>
              </w:rPr>
            </w:pPr>
          </w:p>
        </w:tc>
        <w:tc>
          <w:tcPr>
            <w:tcW w:w="1208" w:type="dxa"/>
            <w:tcBorders>
              <w:top w:val="single" w:sz="4" w:space="0" w:color="auto"/>
              <w:left w:val="single" w:sz="4" w:space="0" w:color="auto"/>
              <w:bottom w:val="single" w:sz="4" w:space="0" w:color="auto"/>
              <w:right w:val="single" w:sz="4" w:space="0" w:color="auto"/>
            </w:tcBorders>
            <w:vAlign w:val="center"/>
            <w:hideMark/>
          </w:tcPr>
          <w:p w14:paraId="27DD71AA"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194 724,94</w:t>
            </w:r>
          </w:p>
        </w:tc>
        <w:tc>
          <w:tcPr>
            <w:tcW w:w="1361" w:type="dxa"/>
            <w:tcBorders>
              <w:top w:val="single" w:sz="4" w:space="0" w:color="auto"/>
              <w:left w:val="single" w:sz="4" w:space="0" w:color="auto"/>
              <w:bottom w:val="single" w:sz="4" w:space="0" w:color="auto"/>
              <w:right w:val="single" w:sz="4" w:space="0" w:color="auto"/>
            </w:tcBorders>
            <w:vAlign w:val="center"/>
            <w:hideMark/>
          </w:tcPr>
          <w:p w14:paraId="755E40F9"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194 724,94</w:t>
            </w:r>
          </w:p>
        </w:tc>
        <w:tc>
          <w:tcPr>
            <w:tcW w:w="1414" w:type="dxa"/>
            <w:tcBorders>
              <w:top w:val="single" w:sz="4" w:space="0" w:color="auto"/>
              <w:left w:val="single" w:sz="4" w:space="0" w:color="auto"/>
              <w:bottom w:val="single" w:sz="4" w:space="0" w:color="auto"/>
              <w:right w:val="single" w:sz="4" w:space="0" w:color="auto"/>
            </w:tcBorders>
            <w:vAlign w:val="center"/>
            <w:hideMark/>
          </w:tcPr>
          <w:p w14:paraId="3BEF95D4"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100,00</w:t>
            </w:r>
          </w:p>
        </w:tc>
        <w:tc>
          <w:tcPr>
            <w:tcW w:w="1117" w:type="dxa"/>
            <w:tcBorders>
              <w:top w:val="single" w:sz="4" w:space="0" w:color="auto"/>
              <w:left w:val="single" w:sz="4" w:space="0" w:color="auto"/>
              <w:bottom w:val="single" w:sz="4" w:space="0" w:color="auto"/>
              <w:right w:val="single" w:sz="4" w:space="0" w:color="auto"/>
            </w:tcBorders>
          </w:tcPr>
          <w:p w14:paraId="7153CC24" w14:textId="77777777" w:rsidR="00374EB8" w:rsidRDefault="00374EB8">
            <w:pPr>
              <w:spacing w:after="0"/>
              <w:jc w:val="center"/>
              <w:rPr>
                <w:rFonts w:ascii="Times New Roman" w:hAnsi="Times New Roman" w:cs="Times New Roman"/>
                <w:sz w:val="20"/>
                <w:szCs w:val="20"/>
              </w:rPr>
            </w:pPr>
          </w:p>
          <w:p w14:paraId="36CB7106"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162,59</w:t>
            </w:r>
          </w:p>
        </w:tc>
      </w:tr>
      <w:tr w:rsidR="00374EB8" w14:paraId="44D89024" w14:textId="77777777" w:rsidTr="00374EB8">
        <w:tc>
          <w:tcPr>
            <w:tcW w:w="4017" w:type="dxa"/>
            <w:tcBorders>
              <w:top w:val="single" w:sz="4" w:space="0" w:color="auto"/>
              <w:left w:val="single" w:sz="4" w:space="0" w:color="auto"/>
              <w:bottom w:val="single" w:sz="4" w:space="0" w:color="auto"/>
              <w:right w:val="single" w:sz="4" w:space="0" w:color="auto"/>
            </w:tcBorders>
            <w:hideMark/>
          </w:tcPr>
          <w:p w14:paraId="7D1D33DE" w14:textId="77777777" w:rsidR="00374EB8" w:rsidRDefault="00374EB8">
            <w:pPr>
              <w:spacing w:after="0"/>
              <w:jc w:val="both"/>
              <w:rPr>
                <w:rFonts w:ascii="Times New Roman" w:hAnsi="Times New Roman" w:cs="Times New Roman"/>
                <w:sz w:val="20"/>
                <w:szCs w:val="20"/>
              </w:rPr>
            </w:pPr>
            <w:r>
              <w:rPr>
                <w:rFonts w:ascii="Times New Roman" w:hAnsi="Times New Roman" w:cs="Times New Roman"/>
                <w:sz w:val="20"/>
                <w:szCs w:val="20"/>
              </w:rPr>
              <w:t>- Иная целевая субсидия за счет средств, поступивших из резервного фонда Правительства Тюменской области</w:t>
            </w:r>
          </w:p>
        </w:tc>
        <w:tc>
          <w:tcPr>
            <w:tcW w:w="1196" w:type="dxa"/>
            <w:tcBorders>
              <w:top w:val="single" w:sz="4" w:space="0" w:color="auto"/>
              <w:left w:val="single" w:sz="4" w:space="0" w:color="auto"/>
              <w:bottom w:val="single" w:sz="4" w:space="0" w:color="auto"/>
              <w:right w:val="single" w:sz="4" w:space="0" w:color="auto"/>
            </w:tcBorders>
          </w:tcPr>
          <w:p w14:paraId="645BD9C9" w14:textId="77777777" w:rsidR="00374EB8" w:rsidRDefault="00374EB8">
            <w:pPr>
              <w:spacing w:after="0"/>
              <w:jc w:val="center"/>
              <w:rPr>
                <w:rFonts w:ascii="Times New Roman" w:hAnsi="Times New Roman" w:cs="Times New Roman"/>
                <w:sz w:val="20"/>
                <w:szCs w:val="20"/>
              </w:rPr>
            </w:pPr>
          </w:p>
          <w:p w14:paraId="32BEE3E3"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c>
          <w:tcPr>
            <w:tcW w:w="1208" w:type="dxa"/>
            <w:tcBorders>
              <w:top w:val="single" w:sz="4" w:space="0" w:color="auto"/>
              <w:left w:val="single" w:sz="4" w:space="0" w:color="auto"/>
              <w:bottom w:val="single" w:sz="4" w:space="0" w:color="auto"/>
              <w:right w:val="single" w:sz="4" w:space="0" w:color="auto"/>
            </w:tcBorders>
            <w:vAlign w:val="center"/>
            <w:hideMark/>
          </w:tcPr>
          <w:p w14:paraId="60395C92"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1 524,00</w:t>
            </w:r>
          </w:p>
        </w:tc>
        <w:tc>
          <w:tcPr>
            <w:tcW w:w="1361" w:type="dxa"/>
            <w:tcBorders>
              <w:top w:val="single" w:sz="4" w:space="0" w:color="auto"/>
              <w:left w:val="single" w:sz="4" w:space="0" w:color="auto"/>
              <w:bottom w:val="single" w:sz="4" w:space="0" w:color="auto"/>
              <w:right w:val="single" w:sz="4" w:space="0" w:color="auto"/>
            </w:tcBorders>
            <w:vAlign w:val="center"/>
            <w:hideMark/>
          </w:tcPr>
          <w:p w14:paraId="13A13677"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1 524,00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2AB33C83"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100,00</w:t>
            </w:r>
          </w:p>
        </w:tc>
        <w:tc>
          <w:tcPr>
            <w:tcW w:w="1117" w:type="dxa"/>
            <w:tcBorders>
              <w:top w:val="single" w:sz="4" w:space="0" w:color="auto"/>
              <w:left w:val="single" w:sz="4" w:space="0" w:color="auto"/>
              <w:bottom w:val="single" w:sz="4" w:space="0" w:color="auto"/>
              <w:right w:val="single" w:sz="4" w:space="0" w:color="auto"/>
            </w:tcBorders>
          </w:tcPr>
          <w:p w14:paraId="392539CB" w14:textId="77777777" w:rsidR="00374EB8" w:rsidRDefault="00374EB8">
            <w:pPr>
              <w:spacing w:after="0"/>
              <w:jc w:val="center"/>
              <w:rPr>
                <w:rFonts w:ascii="Times New Roman" w:hAnsi="Times New Roman" w:cs="Times New Roman"/>
                <w:sz w:val="20"/>
                <w:szCs w:val="20"/>
              </w:rPr>
            </w:pPr>
          </w:p>
          <w:p w14:paraId="6426F02B"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r>
      <w:tr w:rsidR="00374EB8" w14:paraId="71474066" w14:textId="77777777" w:rsidTr="00374EB8">
        <w:tc>
          <w:tcPr>
            <w:tcW w:w="4017" w:type="dxa"/>
            <w:tcBorders>
              <w:top w:val="single" w:sz="4" w:space="0" w:color="auto"/>
              <w:left w:val="single" w:sz="4" w:space="0" w:color="auto"/>
              <w:bottom w:val="single" w:sz="4" w:space="0" w:color="auto"/>
              <w:right w:val="single" w:sz="4" w:space="0" w:color="auto"/>
            </w:tcBorders>
            <w:vAlign w:val="center"/>
            <w:hideMark/>
          </w:tcPr>
          <w:p w14:paraId="431E8BD8" w14:textId="77777777" w:rsidR="00374EB8" w:rsidRDefault="00374EB8">
            <w:pPr>
              <w:spacing w:after="0"/>
              <w:rPr>
                <w:rFonts w:ascii="Times New Roman" w:hAnsi="Times New Roman" w:cs="Times New Roman"/>
                <w:sz w:val="20"/>
                <w:szCs w:val="20"/>
              </w:rPr>
            </w:pPr>
            <w:r>
              <w:rPr>
                <w:rFonts w:ascii="Times New Roman" w:hAnsi="Times New Roman" w:cs="Times New Roman"/>
                <w:sz w:val="20"/>
                <w:szCs w:val="20"/>
              </w:rPr>
              <w:t>- Субсидии на реализацию мероприятий муниципальной программы "Развитие физической культуры и спорта в городе Радужный на 2019-2025 годы и на период до 2030 года" (расходы на проведение мероприятий в области физической культуры и спорта в учреждениях спорта)</w:t>
            </w:r>
          </w:p>
        </w:tc>
        <w:tc>
          <w:tcPr>
            <w:tcW w:w="1196" w:type="dxa"/>
            <w:tcBorders>
              <w:top w:val="single" w:sz="4" w:space="0" w:color="auto"/>
              <w:left w:val="single" w:sz="4" w:space="0" w:color="auto"/>
              <w:bottom w:val="single" w:sz="4" w:space="0" w:color="auto"/>
              <w:right w:val="single" w:sz="4" w:space="0" w:color="auto"/>
            </w:tcBorders>
          </w:tcPr>
          <w:p w14:paraId="05E7C459" w14:textId="77777777" w:rsidR="00374EB8" w:rsidRDefault="00374EB8">
            <w:pPr>
              <w:spacing w:after="0"/>
              <w:jc w:val="center"/>
              <w:rPr>
                <w:rFonts w:ascii="Times New Roman" w:hAnsi="Times New Roman" w:cs="Times New Roman"/>
                <w:sz w:val="20"/>
                <w:szCs w:val="20"/>
              </w:rPr>
            </w:pPr>
          </w:p>
          <w:p w14:paraId="27644CDF" w14:textId="77777777" w:rsidR="00374EB8" w:rsidRDefault="00374EB8">
            <w:pPr>
              <w:spacing w:after="0"/>
              <w:jc w:val="center"/>
              <w:rPr>
                <w:rFonts w:ascii="Times New Roman" w:hAnsi="Times New Roman" w:cs="Times New Roman"/>
                <w:sz w:val="20"/>
                <w:szCs w:val="20"/>
              </w:rPr>
            </w:pPr>
          </w:p>
          <w:p w14:paraId="4DE5C5E0" w14:textId="77777777" w:rsidR="00374EB8" w:rsidRDefault="00374EB8">
            <w:pPr>
              <w:spacing w:after="0"/>
              <w:jc w:val="center"/>
              <w:rPr>
                <w:rFonts w:ascii="Times New Roman" w:hAnsi="Times New Roman" w:cs="Times New Roman"/>
                <w:sz w:val="20"/>
                <w:szCs w:val="20"/>
              </w:rPr>
            </w:pPr>
          </w:p>
          <w:p w14:paraId="02E50B6E"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3 166,81</w:t>
            </w:r>
          </w:p>
        </w:tc>
        <w:tc>
          <w:tcPr>
            <w:tcW w:w="1208" w:type="dxa"/>
            <w:tcBorders>
              <w:top w:val="single" w:sz="4" w:space="0" w:color="auto"/>
              <w:left w:val="single" w:sz="4" w:space="0" w:color="auto"/>
              <w:bottom w:val="single" w:sz="4" w:space="0" w:color="auto"/>
              <w:right w:val="single" w:sz="4" w:space="0" w:color="auto"/>
            </w:tcBorders>
            <w:vAlign w:val="center"/>
            <w:hideMark/>
          </w:tcPr>
          <w:p w14:paraId="27F42167"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2 324,46</w:t>
            </w:r>
          </w:p>
        </w:tc>
        <w:tc>
          <w:tcPr>
            <w:tcW w:w="1361" w:type="dxa"/>
            <w:tcBorders>
              <w:top w:val="single" w:sz="4" w:space="0" w:color="auto"/>
              <w:left w:val="single" w:sz="4" w:space="0" w:color="auto"/>
              <w:bottom w:val="single" w:sz="4" w:space="0" w:color="auto"/>
              <w:right w:val="single" w:sz="4" w:space="0" w:color="auto"/>
            </w:tcBorders>
            <w:vAlign w:val="center"/>
            <w:hideMark/>
          </w:tcPr>
          <w:p w14:paraId="5BB226DD"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2 324,46</w:t>
            </w:r>
          </w:p>
        </w:tc>
        <w:tc>
          <w:tcPr>
            <w:tcW w:w="1414" w:type="dxa"/>
            <w:tcBorders>
              <w:top w:val="single" w:sz="4" w:space="0" w:color="auto"/>
              <w:left w:val="single" w:sz="4" w:space="0" w:color="auto"/>
              <w:bottom w:val="single" w:sz="4" w:space="0" w:color="auto"/>
              <w:right w:val="single" w:sz="4" w:space="0" w:color="auto"/>
            </w:tcBorders>
            <w:vAlign w:val="center"/>
            <w:hideMark/>
          </w:tcPr>
          <w:p w14:paraId="5C89D0D6"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100,00</w:t>
            </w:r>
          </w:p>
        </w:tc>
        <w:tc>
          <w:tcPr>
            <w:tcW w:w="1117" w:type="dxa"/>
            <w:tcBorders>
              <w:top w:val="single" w:sz="4" w:space="0" w:color="auto"/>
              <w:left w:val="single" w:sz="4" w:space="0" w:color="auto"/>
              <w:bottom w:val="single" w:sz="4" w:space="0" w:color="auto"/>
              <w:right w:val="single" w:sz="4" w:space="0" w:color="auto"/>
            </w:tcBorders>
          </w:tcPr>
          <w:p w14:paraId="2E1D98CE" w14:textId="77777777" w:rsidR="00374EB8" w:rsidRDefault="00374EB8">
            <w:pPr>
              <w:spacing w:after="0"/>
              <w:jc w:val="center"/>
              <w:rPr>
                <w:rFonts w:ascii="Times New Roman" w:hAnsi="Times New Roman" w:cs="Times New Roman"/>
                <w:sz w:val="20"/>
                <w:szCs w:val="20"/>
              </w:rPr>
            </w:pPr>
          </w:p>
          <w:p w14:paraId="407BE25D" w14:textId="77777777" w:rsidR="00374EB8" w:rsidRDefault="00374EB8">
            <w:pPr>
              <w:spacing w:after="0"/>
              <w:jc w:val="center"/>
              <w:rPr>
                <w:rFonts w:ascii="Times New Roman" w:hAnsi="Times New Roman" w:cs="Times New Roman"/>
                <w:sz w:val="20"/>
                <w:szCs w:val="20"/>
              </w:rPr>
            </w:pPr>
          </w:p>
          <w:p w14:paraId="6BA7E738" w14:textId="77777777" w:rsidR="00374EB8" w:rsidRDefault="00374EB8">
            <w:pPr>
              <w:spacing w:after="0"/>
              <w:jc w:val="center"/>
              <w:rPr>
                <w:rFonts w:ascii="Times New Roman" w:hAnsi="Times New Roman" w:cs="Times New Roman"/>
                <w:sz w:val="20"/>
                <w:szCs w:val="20"/>
              </w:rPr>
            </w:pPr>
          </w:p>
          <w:p w14:paraId="235E3C97"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73,40</w:t>
            </w:r>
          </w:p>
        </w:tc>
      </w:tr>
      <w:tr w:rsidR="00374EB8" w14:paraId="74DA50AF" w14:textId="77777777" w:rsidTr="00374EB8">
        <w:tc>
          <w:tcPr>
            <w:tcW w:w="4017" w:type="dxa"/>
            <w:tcBorders>
              <w:top w:val="single" w:sz="4" w:space="0" w:color="auto"/>
              <w:left w:val="single" w:sz="4" w:space="0" w:color="auto"/>
              <w:bottom w:val="single" w:sz="4" w:space="0" w:color="auto"/>
              <w:right w:val="single" w:sz="4" w:space="0" w:color="auto"/>
            </w:tcBorders>
            <w:vAlign w:val="center"/>
            <w:hideMark/>
          </w:tcPr>
          <w:p w14:paraId="557E7733" w14:textId="77777777" w:rsidR="00374EB8" w:rsidRDefault="00374EB8">
            <w:pPr>
              <w:spacing w:after="0"/>
              <w:rPr>
                <w:rFonts w:ascii="Times New Roman" w:hAnsi="Times New Roman" w:cs="Times New Roman"/>
                <w:sz w:val="20"/>
                <w:szCs w:val="20"/>
              </w:rPr>
            </w:pPr>
            <w:r>
              <w:rPr>
                <w:rFonts w:ascii="Times New Roman" w:hAnsi="Times New Roman" w:cs="Times New Roman"/>
                <w:sz w:val="20"/>
                <w:szCs w:val="20"/>
              </w:rPr>
              <w:t>- Компенсация расходов на оплату стоимости проезда к месту использования отпуска и обратно и стоимости  провоза багажа  работника  учреждения и неработающих членов его семьи</w:t>
            </w:r>
          </w:p>
        </w:tc>
        <w:tc>
          <w:tcPr>
            <w:tcW w:w="1196" w:type="dxa"/>
            <w:tcBorders>
              <w:top w:val="single" w:sz="4" w:space="0" w:color="auto"/>
              <w:left w:val="single" w:sz="4" w:space="0" w:color="auto"/>
              <w:bottom w:val="single" w:sz="4" w:space="0" w:color="auto"/>
              <w:right w:val="single" w:sz="4" w:space="0" w:color="auto"/>
            </w:tcBorders>
            <w:hideMark/>
          </w:tcPr>
          <w:p w14:paraId="6FAFB9F7"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3 669,27</w:t>
            </w:r>
          </w:p>
        </w:tc>
        <w:tc>
          <w:tcPr>
            <w:tcW w:w="1208" w:type="dxa"/>
            <w:tcBorders>
              <w:top w:val="single" w:sz="4" w:space="0" w:color="auto"/>
              <w:left w:val="single" w:sz="4" w:space="0" w:color="auto"/>
              <w:bottom w:val="single" w:sz="4" w:space="0" w:color="auto"/>
              <w:right w:val="single" w:sz="4" w:space="0" w:color="auto"/>
            </w:tcBorders>
            <w:vAlign w:val="center"/>
            <w:hideMark/>
          </w:tcPr>
          <w:p w14:paraId="437E1BC9"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1 473,92</w:t>
            </w:r>
          </w:p>
        </w:tc>
        <w:tc>
          <w:tcPr>
            <w:tcW w:w="1361" w:type="dxa"/>
            <w:tcBorders>
              <w:top w:val="single" w:sz="4" w:space="0" w:color="auto"/>
              <w:left w:val="single" w:sz="4" w:space="0" w:color="auto"/>
              <w:bottom w:val="single" w:sz="4" w:space="0" w:color="auto"/>
              <w:right w:val="single" w:sz="4" w:space="0" w:color="auto"/>
            </w:tcBorders>
            <w:vAlign w:val="center"/>
            <w:hideMark/>
          </w:tcPr>
          <w:p w14:paraId="57FCCCF4"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1 473,92</w:t>
            </w:r>
          </w:p>
        </w:tc>
        <w:tc>
          <w:tcPr>
            <w:tcW w:w="1414" w:type="dxa"/>
            <w:tcBorders>
              <w:top w:val="single" w:sz="4" w:space="0" w:color="auto"/>
              <w:left w:val="single" w:sz="4" w:space="0" w:color="auto"/>
              <w:bottom w:val="single" w:sz="4" w:space="0" w:color="auto"/>
              <w:right w:val="single" w:sz="4" w:space="0" w:color="auto"/>
            </w:tcBorders>
            <w:vAlign w:val="center"/>
            <w:hideMark/>
          </w:tcPr>
          <w:p w14:paraId="184F8BCD"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100,00</w:t>
            </w:r>
          </w:p>
        </w:tc>
        <w:tc>
          <w:tcPr>
            <w:tcW w:w="1117" w:type="dxa"/>
            <w:tcBorders>
              <w:top w:val="single" w:sz="4" w:space="0" w:color="auto"/>
              <w:left w:val="single" w:sz="4" w:space="0" w:color="auto"/>
              <w:bottom w:val="single" w:sz="4" w:space="0" w:color="auto"/>
              <w:right w:val="single" w:sz="4" w:space="0" w:color="auto"/>
            </w:tcBorders>
            <w:hideMark/>
          </w:tcPr>
          <w:p w14:paraId="3EB3052C"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40,17</w:t>
            </w:r>
          </w:p>
        </w:tc>
      </w:tr>
      <w:tr w:rsidR="00374EB8" w14:paraId="47B9D316" w14:textId="77777777" w:rsidTr="00374EB8">
        <w:tc>
          <w:tcPr>
            <w:tcW w:w="4017" w:type="dxa"/>
            <w:tcBorders>
              <w:top w:val="single" w:sz="4" w:space="0" w:color="auto"/>
              <w:left w:val="single" w:sz="4" w:space="0" w:color="auto"/>
              <w:bottom w:val="single" w:sz="4" w:space="0" w:color="auto"/>
              <w:right w:val="single" w:sz="4" w:space="0" w:color="auto"/>
            </w:tcBorders>
            <w:vAlign w:val="center"/>
            <w:hideMark/>
          </w:tcPr>
          <w:p w14:paraId="76563265" w14:textId="77777777" w:rsidR="00374EB8" w:rsidRDefault="00374EB8">
            <w:pPr>
              <w:spacing w:after="0"/>
              <w:rPr>
                <w:rFonts w:ascii="Times New Roman" w:hAnsi="Times New Roman" w:cs="Times New Roman"/>
                <w:bCs/>
                <w:sz w:val="20"/>
                <w:szCs w:val="20"/>
              </w:rPr>
            </w:pPr>
            <w:r>
              <w:rPr>
                <w:rFonts w:ascii="Times New Roman" w:hAnsi="Times New Roman" w:cs="Times New Roman"/>
                <w:bCs/>
                <w:sz w:val="20"/>
                <w:szCs w:val="20"/>
              </w:rPr>
              <w:t>- Компенсация расходов, связанных с переездом  работника учреждения и членов его семьи к новому месту жительства в другую местность</w:t>
            </w:r>
          </w:p>
        </w:tc>
        <w:tc>
          <w:tcPr>
            <w:tcW w:w="1196" w:type="dxa"/>
            <w:tcBorders>
              <w:top w:val="single" w:sz="4" w:space="0" w:color="auto"/>
              <w:left w:val="single" w:sz="4" w:space="0" w:color="auto"/>
              <w:bottom w:val="single" w:sz="4" w:space="0" w:color="auto"/>
              <w:right w:val="single" w:sz="4" w:space="0" w:color="auto"/>
            </w:tcBorders>
          </w:tcPr>
          <w:p w14:paraId="63D85163" w14:textId="77777777" w:rsidR="00374EB8" w:rsidRDefault="00374EB8">
            <w:pPr>
              <w:spacing w:after="0"/>
              <w:rPr>
                <w:rFonts w:ascii="Times New Roman" w:hAnsi="Times New Roman" w:cs="Times New Roman"/>
                <w:sz w:val="20"/>
                <w:szCs w:val="20"/>
              </w:rPr>
            </w:pPr>
          </w:p>
          <w:p w14:paraId="7CB7372D" w14:textId="77777777" w:rsidR="00374EB8" w:rsidRDefault="00374EB8">
            <w:pPr>
              <w:spacing w:after="0"/>
              <w:jc w:val="center"/>
              <w:rPr>
                <w:rFonts w:ascii="Times New Roman" w:hAnsi="Times New Roman" w:cs="Times New Roman"/>
                <w:sz w:val="20"/>
                <w:szCs w:val="20"/>
              </w:rPr>
            </w:pPr>
          </w:p>
          <w:p w14:paraId="1BCCAEFD"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20,13</w:t>
            </w:r>
          </w:p>
          <w:p w14:paraId="1661DA48" w14:textId="77777777" w:rsidR="00374EB8" w:rsidRDefault="00374EB8">
            <w:pPr>
              <w:spacing w:after="0"/>
              <w:rPr>
                <w:rFonts w:ascii="Times New Roman" w:hAnsi="Times New Roman" w:cs="Times New Roman"/>
                <w:sz w:val="20"/>
                <w:szCs w:val="20"/>
              </w:rPr>
            </w:pPr>
          </w:p>
          <w:p w14:paraId="42FFC2BD" w14:textId="77777777" w:rsidR="00374EB8" w:rsidRDefault="00374EB8">
            <w:pPr>
              <w:spacing w:after="0"/>
              <w:rPr>
                <w:rFonts w:ascii="Times New Roman" w:hAnsi="Times New Roman" w:cs="Times New Roman"/>
                <w:sz w:val="20"/>
                <w:szCs w:val="20"/>
              </w:rPr>
            </w:pPr>
          </w:p>
        </w:tc>
        <w:tc>
          <w:tcPr>
            <w:tcW w:w="1208" w:type="dxa"/>
            <w:tcBorders>
              <w:top w:val="single" w:sz="4" w:space="0" w:color="auto"/>
              <w:left w:val="single" w:sz="4" w:space="0" w:color="auto"/>
              <w:bottom w:val="single" w:sz="4" w:space="0" w:color="auto"/>
              <w:right w:val="single" w:sz="4" w:space="0" w:color="auto"/>
            </w:tcBorders>
            <w:vAlign w:val="center"/>
            <w:hideMark/>
          </w:tcPr>
          <w:p w14:paraId="68DEAA8B"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51,90</w:t>
            </w:r>
          </w:p>
        </w:tc>
        <w:tc>
          <w:tcPr>
            <w:tcW w:w="1361" w:type="dxa"/>
            <w:tcBorders>
              <w:top w:val="single" w:sz="4" w:space="0" w:color="auto"/>
              <w:left w:val="single" w:sz="4" w:space="0" w:color="auto"/>
              <w:bottom w:val="single" w:sz="4" w:space="0" w:color="auto"/>
              <w:right w:val="single" w:sz="4" w:space="0" w:color="auto"/>
            </w:tcBorders>
            <w:vAlign w:val="center"/>
            <w:hideMark/>
          </w:tcPr>
          <w:p w14:paraId="41418730"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51,90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09EC1D79"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100,00</w:t>
            </w:r>
          </w:p>
        </w:tc>
        <w:tc>
          <w:tcPr>
            <w:tcW w:w="1117" w:type="dxa"/>
            <w:tcBorders>
              <w:top w:val="single" w:sz="4" w:space="0" w:color="auto"/>
              <w:left w:val="single" w:sz="4" w:space="0" w:color="auto"/>
              <w:bottom w:val="single" w:sz="4" w:space="0" w:color="auto"/>
              <w:right w:val="single" w:sz="4" w:space="0" w:color="auto"/>
            </w:tcBorders>
          </w:tcPr>
          <w:p w14:paraId="4233670D" w14:textId="77777777" w:rsidR="00374EB8" w:rsidRDefault="00374EB8">
            <w:pPr>
              <w:spacing w:after="0"/>
              <w:jc w:val="center"/>
              <w:rPr>
                <w:rFonts w:ascii="Times New Roman" w:hAnsi="Times New Roman" w:cs="Times New Roman"/>
                <w:sz w:val="20"/>
                <w:szCs w:val="20"/>
              </w:rPr>
            </w:pPr>
          </w:p>
          <w:p w14:paraId="49052B20" w14:textId="77777777" w:rsidR="00374EB8" w:rsidRDefault="00374EB8">
            <w:pPr>
              <w:spacing w:after="0"/>
              <w:jc w:val="center"/>
              <w:rPr>
                <w:rFonts w:ascii="Times New Roman" w:hAnsi="Times New Roman" w:cs="Times New Roman"/>
                <w:sz w:val="20"/>
                <w:szCs w:val="20"/>
              </w:rPr>
            </w:pPr>
          </w:p>
          <w:p w14:paraId="66543673"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257,82</w:t>
            </w:r>
          </w:p>
        </w:tc>
      </w:tr>
      <w:tr w:rsidR="00374EB8" w14:paraId="05336036" w14:textId="77777777" w:rsidTr="00374EB8">
        <w:trPr>
          <w:trHeight w:val="2194"/>
        </w:trPr>
        <w:tc>
          <w:tcPr>
            <w:tcW w:w="4017" w:type="dxa"/>
            <w:tcBorders>
              <w:top w:val="single" w:sz="4" w:space="0" w:color="auto"/>
              <w:left w:val="single" w:sz="4" w:space="0" w:color="auto"/>
              <w:bottom w:val="single" w:sz="4" w:space="0" w:color="auto"/>
              <w:right w:val="single" w:sz="4" w:space="0" w:color="auto"/>
            </w:tcBorders>
            <w:vAlign w:val="center"/>
            <w:hideMark/>
          </w:tcPr>
          <w:p w14:paraId="3EE3CFC1" w14:textId="77777777" w:rsidR="00374EB8" w:rsidRDefault="00374EB8">
            <w:pPr>
              <w:spacing w:after="0"/>
              <w:rPr>
                <w:rFonts w:ascii="Times New Roman" w:hAnsi="Times New Roman" w:cs="Times New Roman"/>
                <w:sz w:val="20"/>
                <w:szCs w:val="20"/>
              </w:rPr>
            </w:pPr>
            <w:r>
              <w:rPr>
                <w:rFonts w:ascii="Times New Roman" w:hAnsi="Times New Roman" w:cs="Times New Roman"/>
                <w:sz w:val="20"/>
                <w:szCs w:val="20"/>
              </w:rPr>
              <w:t>- Иная целевая субсидия на реализацию мероприятий муниципальной  программы "Развитие физической культуры и спорта в  городе Радужный на 2019-2025 годы и на период до 2030 года" (расходы  на реализацию мероприятий по укреплению материально-технической базы учреждений спорта)</w:t>
            </w:r>
          </w:p>
        </w:tc>
        <w:tc>
          <w:tcPr>
            <w:tcW w:w="1196" w:type="dxa"/>
            <w:tcBorders>
              <w:top w:val="single" w:sz="4" w:space="0" w:color="auto"/>
              <w:left w:val="single" w:sz="4" w:space="0" w:color="auto"/>
              <w:bottom w:val="single" w:sz="4" w:space="0" w:color="auto"/>
              <w:right w:val="single" w:sz="4" w:space="0" w:color="auto"/>
            </w:tcBorders>
          </w:tcPr>
          <w:p w14:paraId="44A5F402" w14:textId="77777777" w:rsidR="00374EB8" w:rsidRDefault="00374EB8">
            <w:pPr>
              <w:spacing w:after="0"/>
              <w:jc w:val="center"/>
              <w:rPr>
                <w:rFonts w:ascii="Times New Roman" w:hAnsi="Times New Roman" w:cs="Times New Roman"/>
                <w:sz w:val="20"/>
                <w:szCs w:val="20"/>
              </w:rPr>
            </w:pPr>
          </w:p>
          <w:p w14:paraId="2D8EC2D9" w14:textId="77777777" w:rsidR="00374EB8" w:rsidRDefault="00374EB8">
            <w:pPr>
              <w:spacing w:after="0"/>
              <w:jc w:val="center"/>
              <w:rPr>
                <w:rFonts w:ascii="Times New Roman" w:hAnsi="Times New Roman" w:cs="Times New Roman"/>
                <w:sz w:val="20"/>
                <w:szCs w:val="20"/>
              </w:rPr>
            </w:pPr>
          </w:p>
          <w:p w14:paraId="58D5DBAB" w14:textId="77777777" w:rsidR="00374EB8" w:rsidRDefault="00374EB8">
            <w:pPr>
              <w:spacing w:after="0"/>
              <w:jc w:val="center"/>
              <w:rPr>
                <w:rFonts w:ascii="Times New Roman" w:hAnsi="Times New Roman" w:cs="Times New Roman"/>
                <w:sz w:val="20"/>
                <w:szCs w:val="20"/>
              </w:rPr>
            </w:pPr>
          </w:p>
          <w:p w14:paraId="1F590AFC" w14:textId="77777777" w:rsidR="00374EB8" w:rsidRDefault="00374EB8">
            <w:pPr>
              <w:spacing w:after="0"/>
              <w:jc w:val="center"/>
              <w:rPr>
                <w:rFonts w:ascii="Times New Roman" w:hAnsi="Times New Roman" w:cs="Times New Roman"/>
                <w:sz w:val="20"/>
                <w:szCs w:val="20"/>
              </w:rPr>
            </w:pPr>
          </w:p>
          <w:p w14:paraId="3607338C"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200,00</w:t>
            </w:r>
          </w:p>
          <w:p w14:paraId="4D515F12" w14:textId="77777777" w:rsidR="00374EB8" w:rsidRDefault="00374EB8">
            <w:pPr>
              <w:spacing w:after="0"/>
              <w:jc w:val="center"/>
              <w:rPr>
                <w:rFonts w:ascii="Times New Roman" w:hAnsi="Times New Roman" w:cs="Times New Roman"/>
                <w:sz w:val="20"/>
                <w:szCs w:val="20"/>
              </w:rPr>
            </w:pPr>
          </w:p>
          <w:p w14:paraId="45B90DE1" w14:textId="77777777" w:rsidR="00374EB8" w:rsidRDefault="00374EB8">
            <w:pPr>
              <w:spacing w:after="0"/>
              <w:jc w:val="center"/>
              <w:rPr>
                <w:rFonts w:ascii="Times New Roman" w:hAnsi="Times New Roman" w:cs="Times New Roman"/>
                <w:sz w:val="20"/>
                <w:szCs w:val="20"/>
              </w:rPr>
            </w:pPr>
          </w:p>
          <w:p w14:paraId="6756507F" w14:textId="77777777" w:rsidR="00374EB8" w:rsidRDefault="00374EB8">
            <w:pPr>
              <w:spacing w:after="0"/>
              <w:jc w:val="center"/>
              <w:rPr>
                <w:rFonts w:ascii="Times New Roman" w:hAnsi="Times New Roman" w:cs="Times New Roman"/>
                <w:sz w:val="20"/>
                <w:szCs w:val="20"/>
              </w:rPr>
            </w:pPr>
          </w:p>
          <w:p w14:paraId="755AF738" w14:textId="77777777" w:rsidR="00374EB8" w:rsidRDefault="00374EB8">
            <w:pPr>
              <w:spacing w:after="0"/>
              <w:jc w:val="center"/>
              <w:rPr>
                <w:rFonts w:ascii="Times New Roman" w:hAnsi="Times New Roman" w:cs="Times New Roman"/>
                <w:sz w:val="20"/>
                <w:szCs w:val="20"/>
              </w:rPr>
            </w:pPr>
          </w:p>
        </w:tc>
        <w:tc>
          <w:tcPr>
            <w:tcW w:w="1208" w:type="dxa"/>
            <w:tcBorders>
              <w:top w:val="single" w:sz="4" w:space="0" w:color="auto"/>
              <w:left w:val="single" w:sz="4" w:space="0" w:color="auto"/>
              <w:bottom w:val="single" w:sz="4" w:space="0" w:color="auto"/>
              <w:right w:val="single" w:sz="4" w:space="0" w:color="auto"/>
            </w:tcBorders>
            <w:vAlign w:val="center"/>
            <w:hideMark/>
          </w:tcPr>
          <w:p w14:paraId="3DCB0C71"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1 354,35</w:t>
            </w:r>
          </w:p>
        </w:tc>
        <w:tc>
          <w:tcPr>
            <w:tcW w:w="1361" w:type="dxa"/>
            <w:tcBorders>
              <w:top w:val="single" w:sz="4" w:space="0" w:color="auto"/>
              <w:left w:val="single" w:sz="4" w:space="0" w:color="auto"/>
              <w:bottom w:val="single" w:sz="4" w:space="0" w:color="auto"/>
              <w:right w:val="single" w:sz="4" w:space="0" w:color="auto"/>
            </w:tcBorders>
            <w:vAlign w:val="center"/>
            <w:hideMark/>
          </w:tcPr>
          <w:p w14:paraId="31A91083"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1 354,35</w:t>
            </w:r>
          </w:p>
        </w:tc>
        <w:tc>
          <w:tcPr>
            <w:tcW w:w="1414" w:type="dxa"/>
            <w:tcBorders>
              <w:top w:val="single" w:sz="4" w:space="0" w:color="auto"/>
              <w:left w:val="single" w:sz="4" w:space="0" w:color="auto"/>
              <w:bottom w:val="single" w:sz="4" w:space="0" w:color="auto"/>
              <w:right w:val="single" w:sz="4" w:space="0" w:color="auto"/>
            </w:tcBorders>
            <w:vAlign w:val="center"/>
            <w:hideMark/>
          </w:tcPr>
          <w:p w14:paraId="3DEB33AD"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100,00</w:t>
            </w:r>
          </w:p>
        </w:tc>
        <w:tc>
          <w:tcPr>
            <w:tcW w:w="1117" w:type="dxa"/>
            <w:tcBorders>
              <w:top w:val="single" w:sz="4" w:space="0" w:color="auto"/>
              <w:left w:val="single" w:sz="4" w:space="0" w:color="auto"/>
              <w:bottom w:val="single" w:sz="4" w:space="0" w:color="auto"/>
              <w:right w:val="single" w:sz="4" w:space="0" w:color="auto"/>
            </w:tcBorders>
          </w:tcPr>
          <w:p w14:paraId="032A55A2" w14:textId="77777777" w:rsidR="00374EB8" w:rsidRDefault="00374EB8">
            <w:pPr>
              <w:spacing w:after="0"/>
              <w:jc w:val="center"/>
              <w:rPr>
                <w:rFonts w:ascii="Times New Roman" w:hAnsi="Times New Roman" w:cs="Times New Roman"/>
                <w:sz w:val="20"/>
                <w:szCs w:val="20"/>
              </w:rPr>
            </w:pPr>
          </w:p>
          <w:p w14:paraId="0A23DCE8" w14:textId="77777777" w:rsidR="00374EB8" w:rsidRDefault="00374EB8">
            <w:pPr>
              <w:spacing w:after="0"/>
              <w:jc w:val="center"/>
              <w:rPr>
                <w:rFonts w:ascii="Times New Roman" w:hAnsi="Times New Roman" w:cs="Times New Roman"/>
                <w:sz w:val="20"/>
                <w:szCs w:val="20"/>
              </w:rPr>
            </w:pPr>
          </w:p>
          <w:p w14:paraId="1CDE547A" w14:textId="77777777" w:rsidR="00374EB8" w:rsidRDefault="00374EB8">
            <w:pPr>
              <w:spacing w:after="0"/>
              <w:jc w:val="center"/>
              <w:rPr>
                <w:rFonts w:ascii="Times New Roman" w:hAnsi="Times New Roman" w:cs="Times New Roman"/>
                <w:sz w:val="20"/>
                <w:szCs w:val="20"/>
              </w:rPr>
            </w:pPr>
          </w:p>
          <w:p w14:paraId="185B8C87" w14:textId="77777777" w:rsidR="00374EB8" w:rsidRDefault="00374EB8">
            <w:pPr>
              <w:spacing w:after="0"/>
              <w:jc w:val="center"/>
              <w:rPr>
                <w:rFonts w:ascii="Times New Roman" w:hAnsi="Times New Roman" w:cs="Times New Roman"/>
                <w:sz w:val="20"/>
                <w:szCs w:val="20"/>
              </w:rPr>
            </w:pPr>
          </w:p>
          <w:p w14:paraId="0B2AD4D3"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677,18</w:t>
            </w:r>
          </w:p>
        </w:tc>
      </w:tr>
      <w:tr w:rsidR="00374EB8" w14:paraId="214C9442" w14:textId="77777777" w:rsidTr="00374EB8">
        <w:tc>
          <w:tcPr>
            <w:tcW w:w="4017" w:type="dxa"/>
            <w:tcBorders>
              <w:top w:val="single" w:sz="4" w:space="0" w:color="auto"/>
              <w:left w:val="single" w:sz="4" w:space="0" w:color="auto"/>
              <w:bottom w:val="single" w:sz="4" w:space="0" w:color="auto"/>
              <w:right w:val="single" w:sz="4" w:space="0" w:color="auto"/>
            </w:tcBorders>
            <w:vAlign w:val="center"/>
            <w:hideMark/>
          </w:tcPr>
          <w:p w14:paraId="1EFEA045" w14:textId="77777777" w:rsidR="00374EB8" w:rsidRDefault="00374EB8">
            <w:pPr>
              <w:spacing w:after="0"/>
              <w:rPr>
                <w:rFonts w:ascii="Times New Roman" w:hAnsi="Times New Roman" w:cs="Times New Roman"/>
                <w:sz w:val="20"/>
                <w:szCs w:val="20"/>
              </w:rPr>
            </w:pPr>
            <w:r>
              <w:rPr>
                <w:rFonts w:ascii="Times New Roman" w:hAnsi="Times New Roman" w:cs="Times New Roman"/>
                <w:sz w:val="20"/>
                <w:szCs w:val="20"/>
              </w:rPr>
              <w:t>- 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1196" w:type="dxa"/>
            <w:tcBorders>
              <w:top w:val="single" w:sz="4" w:space="0" w:color="auto"/>
              <w:left w:val="single" w:sz="4" w:space="0" w:color="auto"/>
              <w:bottom w:val="single" w:sz="4" w:space="0" w:color="auto"/>
              <w:right w:val="single" w:sz="4" w:space="0" w:color="auto"/>
            </w:tcBorders>
          </w:tcPr>
          <w:p w14:paraId="29572C14" w14:textId="77777777" w:rsidR="00374EB8" w:rsidRDefault="00374EB8">
            <w:pPr>
              <w:spacing w:after="0"/>
              <w:jc w:val="center"/>
              <w:rPr>
                <w:rFonts w:ascii="Times New Roman" w:hAnsi="Times New Roman" w:cs="Times New Roman"/>
                <w:sz w:val="20"/>
                <w:szCs w:val="20"/>
              </w:rPr>
            </w:pPr>
          </w:p>
          <w:p w14:paraId="1042D585" w14:textId="77777777" w:rsidR="00374EB8" w:rsidRDefault="00374EB8">
            <w:pPr>
              <w:spacing w:after="0"/>
              <w:jc w:val="center"/>
              <w:rPr>
                <w:rFonts w:ascii="Times New Roman" w:hAnsi="Times New Roman" w:cs="Times New Roman"/>
                <w:sz w:val="20"/>
                <w:szCs w:val="20"/>
              </w:rPr>
            </w:pPr>
          </w:p>
          <w:p w14:paraId="6F060DC4" w14:textId="77777777" w:rsidR="00374EB8" w:rsidRDefault="00374EB8">
            <w:pPr>
              <w:spacing w:after="0"/>
              <w:jc w:val="center"/>
              <w:rPr>
                <w:rFonts w:ascii="Times New Roman" w:hAnsi="Times New Roman" w:cs="Times New Roman"/>
                <w:sz w:val="20"/>
                <w:szCs w:val="20"/>
              </w:rPr>
            </w:pPr>
          </w:p>
          <w:p w14:paraId="564B1478" w14:textId="77777777" w:rsidR="00374EB8" w:rsidRDefault="00374EB8">
            <w:pPr>
              <w:spacing w:after="0"/>
              <w:jc w:val="center"/>
              <w:rPr>
                <w:rFonts w:ascii="Times New Roman" w:hAnsi="Times New Roman" w:cs="Times New Roman"/>
                <w:sz w:val="20"/>
                <w:szCs w:val="20"/>
              </w:rPr>
            </w:pPr>
          </w:p>
          <w:p w14:paraId="195D365C" w14:textId="77777777" w:rsidR="00374EB8" w:rsidRDefault="00374EB8">
            <w:pPr>
              <w:spacing w:after="0"/>
              <w:jc w:val="center"/>
              <w:rPr>
                <w:rFonts w:ascii="Times New Roman" w:hAnsi="Times New Roman" w:cs="Times New Roman"/>
                <w:sz w:val="20"/>
                <w:szCs w:val="20"/>
              </w:rPr>
            </w:pPr>
          </w:p>
          <w:p w14:paraId="27FB1714"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1 103,70</w:t>
            </w:r>
          </w:p>
          <w:p w14:paraId="66B121D2" w14:textId="77777777" w:rsidR="00374EB8" w:rsidRDefault="00374EB8">
            <w:pPr>
              <w:spacing w:after="0"/>
              <w:jc w:val="center"/>
              <w:rPr>
                <w:rFonts w:ascii="Times New Roman" w:hAnsi="Times New Roman" w:cs="Times New Roman"/>
                <w:sz w:val="20"/>
                <w:szCs w:val="20"/>
              </w:rPr>
            </w:pPr>
          </w:p>
          <w:p w14:paraId="346B6109" w14:textId="77777777" w:rsidR="00374EB8" w:rsidRDefault="00374EB8">
            <w:pPr>
              <w:spacing w:after="0"/>
              <w:jc w:val="center"/>
              <w:rPr>
                <w:rFonts w:ascii="Times New Roman" w:hAnsi="Times New Roman" w:cs="Times New Roman"/>
                <w:sz w:val="20"/>
                <w:szCs w:val="20"/>
              </w:rPr>
            </w:pPr>
          </w:p>
          <w:p w14:paraId="167677C1" w14:textId="77777777" w:rsidR="00374EB8" w:rsidRDefault="00374EB8">
            <w:pPr>
              <w:spacing w:after="0"/>
              <w:jc w:val="center"/>
              <w:rPr>
                <w:rFonts w:ascii="Times New Roman" w:hAnsi="Times New Roman" w:cs="Times New Roman"/>
                <w:sz w:val="20"/>
                <w:szCs w:val="20"/>
              </w:rPr>
            </w:pPr>
          </w:p>
          <w:p w14:paraId="59DCE6A7" w14:textId="77777777" w:rsidR="00374EB8" w:rsidRDefault="00374EB8">
            <w:pPr>
              <w:spacing w:after="0"/>
              <w:jc w:val="center"/>
              <w:rPr>
                <w:rFonts w:ascii="Times New Roman" w:hAnsi="Times New Roman" w:cs="Times New Roman"/>
                <w:sz w:val="20"/>
                <w:szCs w:val="20"/>
              </w:rPr>
            </w:pPr>
          </w:p>
          <w:p w14:paraId="0A896FB6" w14:textId="77777777" w:rsidR="00374EB8" w:rsidRDefault="00374EB8">
            <w:pPr>
              <w:spacing w:after="0"/>
              <w:jc w:val="center"/>
              <w:rPr>
                <w:rFonts w:ascii="Times New Roman" w:hAnsi="Times New Roman" w:cs="Times New Roman"/>
                <w:sz w:val="20"/>
                <w:szCs w:val="20"/>
              </w:rPr>
            </w:pPr>
          </w:p>
        </w:tc>
        <w:tc>
          <w:tcPr>
            <w:tcW w:w="1208" w:type="dxa"/>
            <w:tcBorders>
              <w:top w:val="single" w:sz="4" w:space="0" w:color="auto"/>
              <w:left w:val="single" w:sz="4" w:space="0" w:color="auto"/>
              <w:bottom w:val="single" w:sz="4" w:space="0" w:color="auto"/>
              <w:right w:val="single" w:sz="4" w:space="0" w:color="auto"/>
            </w:tcBorders>
            <w:vAlign w:val="center"/>
            <w:hideMark/>
          </w:tcPr>
          <w:p w14:paraId="558F40D4"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887,10</w:t>
            </w:r>
          </w:p>
        </w:tc>
        <w:tc>
          <w:tcPr>
            <w:tcW w:w="1361" w:type="dxa"/>
            <w:tcBorders>
              <w:top w:val="single" w:sz="4" w:space="0" w:color="auto"/>
              <w:left w:val="single" w:sz="4" w:space="0" w:color="auto"/>
              <w:bottom w:val="single" w:sz="4" w:space="0" w:color="auto"/>
              <w:right w:val="single" w:sz="4" w:space="0" w:color="auto"/>
            </w:tcBorders>
            <w:vAlign w:val="center"/>
            <w:hideMark/>
          </w:tcPr>
          <w:p w14:paraId="73B6E931"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887,10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4B1CF762"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100,00</w:t>
            </w:r>
          </w:p>
        </w:tc>
        <w:tc>
          <w:tcPr>
            <w:tcW w:w="1117" w:type="dxa"/>
            <w:tcBorders>
              <w:top w:val="single" w:sz="4" w:space="0" w:color="auto"/>
              <w:left w:val="single" w:sz="4" w:space="0" w:color="auto"/>
              <w:bottom w:val="single" w:sz="4" w:space="0" w:color="auto"/>
              <w:right w:val="single" w:sz="4" w:space="0" w:color="auto"/>
            </w:tcBorders>
          </w:tcPr>
          <w:p w14:paraId="314B4ABC" w14:textId="77777777" w:rsidR="00374EB8" w:rsidRDefault="00374EB8">
            <w:pPr>
              <w:spacing w:after="0"/>
              <w:jc w:val="center"/>
              <w:rPr>
                <w:rFonts w:ascii="Times New Roman" w:hAnsi="Times New Roman" w:cs="Times New Roman"/>
                <w:sz w:val="20"/>
                <w:szCs w:val="20"/>
              </w:rPr>
            </w:pPr>
          </w:p>
          <w:p w14:paraId="307EE9DC" w14:textId="77777777" w:rsidR="00374EB8" w:rsidRDefault="00374EB8">
            <w:pPr>
              <w:spacing w:after="0"/>
              <w:jc w:val="center"/>
              <w:rPr>
                <w:rFonts w:ascii="Times New Roman" w:hAnsi="Times New Roman" w:cs="Times New Roman"/>
                <w:sz w:val="20"/>
                <w:szCs w:val="20"/>
              </w:rPr>
            </w:pPr>
          </w:p>
          <w:p w14:paraId="0FDE756A" w14:textId="77777777" w:rsidR="00374EB8" w:rsidRDefault="00374EB8">
            <w:pPr>
              <w:spacing w:after="0"/>
              <w:jc w:val="center"/>
              <w:rPr>
                <w:rFonts w:ascii="Times New Roman" w:hAnsi="Times New Roman" w:cs="Times New Roman"/>
                <w:sz w:val="20"/>
                <w:szCs w:val="20"/>
              </w:rPr>
            </w:pPr>
          </w:p>
          <w:p w14:paraId="644B2AD6" w14:textId="77777777" w:rsidR="00374EB8" w:rsidRDefault="00374EB8">
            <w:pPr>
              <w:spacing w:after="0"/>
              <w:jc w:val="center"/>
              <w:rPr>
                <w:rFonts w:ascii="Times New Roman" w:hAnsi="Times New Roman" w:cs="Times New Roman"/>
                <w:sz w:val="20"/>
                <w:szCs w:val="20"/>
              </w:rPr>
            </w:pPr>
          </w:p>
          <w:p w14:paraId="32B750F3" w14:textId="77777777" w:rsidR="00374EB8" w:rsidRDefault="00374EB8">
            <w:pPr>
              <w:spacing w:after="0"/>
              <w:jc w:val="center"/>
              <w:rPr>
                <w:rFonts w:ascii="Times New Roman" w:hAnsi="Times New Roman" w:cs="Times New Roman"/>
                <w:sz w:val="20"/>
                <w:szCs w:val="20"/>
              </w:rPr>
            </w:pPr>
          </w:p>
          <w:p w14:paraId="3DA941C2"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80,38</w:t>
            </w:r>
          </w:p>
        </w:tc>
      </w:tr>
      <w:tr w:rsidR="00374EB8" w14:paraId="23AA5C1D" w14:textId="77777777" w:rsidTr="00374EB8">
        <w:tc>
          <w:tcPr>
            <w:tcW w:w="4017" w:type="dxa"/>
            <w:tcBorders>
              <w:top w:val="single" w:sz="4" w:space="0" w:color="auto"/>
              <w:left w:val="single" w:sz="4" w:space="0" w:color="auto"/>
              <w:bottom w:val="single" w:sz="4" w:space="0" w:color="auto"/>
              <w:right w:val="single" w:sz="4" w:space="0" w:color="auto"/>
            </w:tcBorders>
            <w:vAlign w:val="center"/>
            <w:hideMark/>
          </w:tcPr>
          <w:p w14:paraId="11E06738" w14:textId="77777777" w:rsidR="00374EB8" w:rsidRDefault="00374EB8">
            <w:pPr>
              <w:spacing w:after="0"/>
              <w:rPr>
                <w:rFonts w:ascii="Times New Roman" w:hAnsi="Times New Roman" w:cs="Times New Roman"/>
                <w:sz w:val="20"/>
                <w:szCs w:val="20"/>
              </w:rPr>
            </w:pPr>
            <w:r>
              <w:rPr>
                <w:rFonts w:ascii="Times New Roman" w:hAnsi="Times New Roman" w:cs="Times New Roman"/>
                <w:sz w:val="20"/>
                <w:szCs w:val="20"/>
              </w:rPr>
              <w:t>- Субсидия на реализацию мероприятий муниципальной программы "Развитие физической культуры и спорта в городе Радужный на 2019-2025 годы и на период до 2030 года" (софинансирование субсидии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1196" w:type="dxa"/>
            <w:tcBorders>
              <w:top w:val="single" w:sz="4" w:space="0" w:color="auto"/>
              <w:left w:val="single" w:sz="4" w:space="0" w:color="auto"/>
              <w:bottom w:val="single" w:sz="4" w:space="0" w:color="auto"/>
              <w:right w:val="single" w:sz="4" w:space="0" w:color="auto"/>
            </w:tcBorders>
          </w:tcPr>
          <w:p w14:paraId="68E48E82" w14:textId="77777777" w:rsidR="00374EB8" w:rsidRDefault="00374EB8">
            <w:pPr>
              <w:spacing w:after="0"/>
              <w:jc w:val="center"/>
              <w:rPr>
                <w:rFonts w:ascii="Times New Roman" w:hAnsi="Times New Roman" w:cs="Times New Roman"/>
                <w:sz w:val="20"/>
                <w:szCs w:val="20"/>
              </w:rPr>
            </w:pPr>
          </w:p>
          <w:p w14:paraId="233BEFCA" w14:textId="77777777" w:rsidR="00374EB8" w:rsidRDefault="00374EB8">
            <w:pPr>
              <w:spacing w:after="0"/>
              <w:jc w:val="center"/>
              <w:rPr>
                <w:rFonts w:ascii="Times New Roman" w:hAnsi="Times New Roman" w:cs="Times New Roman"/>
                <w:sz w:val="20"/>
                <w:szCs w:val="20"/>
              </w:rPr>
            </w:pPr>
          </w:p>
          <w:p w14:paraId="4D6AD4B3" w14:textId="77777777" w:rsidR="00374EB8" w:rsidRDefault="00374EB8">
            <w:pPr>
              <w:spacing w:after="0"/>
              <w:jc w:val="center"/>
              <w:rPr>
                <w:rFonts w:ascii="Times New Roman" w:hAnsi="Times New Roman" w:cs="Times New Roman"/>
                <w:sz w:val="20"/>
                <w:szCs w:val="20"/>
              </w:rPr>
            </w:pPr>
          </w:p>
          <w:p w14:paraId="166EB956" w14:textId="77777777" w:rsidR="00374EB8" w:rsidRDefault="00374EB8">
            <w:pPr>
              <w:spacing w:after="0"/>
              <w:jc w:val="center"/>
              <w:rPr>
                <w:rFonts w:ascii="Times New Roman" w:hAnsi="Times New Roman" w:cs="Times New Roman"/>
                <w:sz w:val="20"/>
                <w:szCs w:val="20"/>
              </w:rPr>
            </w:pPr>
          </w:p>
          <w:p w14:paraId="30C8D7B5" w14:textId="77777777" w:rsidR="00374EB8" w:rsidRDefault="00374EB8">
            <w:pPr>
              <w:spacing w:after="0"/>
              <w:jc w:val="center"/>
              <w:rPr>
                <w:rFonts w:ascii="Times New Roman" w:hAnsi="Times New Roman" w:cs="Times New Roman"/>
                <w:sz w:val="20"/>
                <w:szCs w:val="20"/>
              </w:rPr>
            </w:pPr>
          </w:p>
          <w:p w14:paraId="24080ED3" w14:textId="77777777" w:rsidR="00374EB8" w:rsidRDefault="00374EB8">
            <w:pPr>
              <w:spacing w:after="0"/>
              <w:jc w:val="center"/>
              <w:rPr>
                <w:rFonts w:ascii="Times New Roman" w:hAnsi="Times New Roman" w:cs="Times New Roman"/>
                <w:sz w:val="20"/>
                <w:szCs w:val="20"/>
              </w:rPr>
            </w:pPr>
          </w:p>
          <w:p w14:paraId="642D86D9"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58,10</w:t>
            </w:r>
          </w:p>
        </w:tc>
        <w:tc>
          <w:tcPr>
            <w:tcW w:w="1208" w:type="dxa"/>
            <w:tcBorders>
              <w:top w:val="single" w:sz="4" w:space="0" w:color="auto"/>
              <w:left w:val="single" w:sz="4" w:space="0" w:color="auto"/>
              <w:bottom w:val="single" w:sz="4" w:space="0" w:color="auto"/>
              <w:right w:val="single" w:sz="4" w:space="0" w:color="auto"/>
            </w:tcBorders>
            <w:vAlign w:val="center"/>
            <w:hideMark/>
          </w:tcPr>
          <w:p w14:paraId="419B16A3"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46,69</w:t>
            </w:r>
          </w:p>
        </w:tc>
        <w:tc>
          <w:tcPr>
            <w:tcW w:w="1361" w:type="dxa"/>
            <w:tcBorders>
              <w:top w:val="single" w:sz="4" w:space="0" w:color="auto"/>
              <w:left w:val="single" w:sz="4" w:space="0" w:color="auto"/>
              <w:bottom w:val="single" w:sz="4" w:space="0" w:color="auto"/>
              <w:right w:val="single" w:sz="4" w:space="0" w:color="auto"/>
            </w:tcBorders>
            <w:vAlign w:val="center"/>
            <w:hideMark/>
          </w:tcPr>
          <w:p w14:paraId="75C042F4"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46,69</w:t>
            </w:r>
          </w:p>
        </w:tc>
        <w:tc>
          <w:tcPr>
            <w:tcW w:w="1414" w:type="dxa"/>
            <w:tcBorders>
              <w:top w:val="single" w:sz="4" w:space="0" w:color="auto"/>
              <w:left w:val="single" w:sz="4" w:space="0" w:color="auto"/>
              <w:bottom w:val="single" w:sz="4" w:space="0" w:color="auto"/>
              <w:right w:val="single" w:sz="4" w:space="0" w:color="auto"/>
            </w:tcBorders>
            <w:vAlign w:val="center"/>
            <w:hideMark/>
          </w:tcPr>
          <w:p w14:paraId="6BD57F60"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100,00</w:t>
            </w:r>
          </w:p>
        </w:tc>
        <w:tc>
          <w:tcPr>
            <w:tcW w:w="1117" w:type="dxa"/>
            <w:tcBorders>
              <w:top w:val="single" w:sz="4" w:space="0" w:color="auto"/>
              <w:left w:val="single" w:sz="4" w:space="0" w:color="auto"/>
              <w:bottom w:val="single" w:sz="4" w:space="0" w:color="auto"/>
              <w:right w:val="single" w:sz="4" w:space="0" w:color="auto"/>
            </w:tcBorders>
          </w:tcPr>
          <w:p w14:paraId="78848613" w14:textId="77777777" w:rsidR="00374EB8" w:rsidRDefault="00374EB8">
            <w:pPr>
              <w:spacing w:after="0"/>
              <w:jc w:val="center"/>
              <w:rPr>
                <w:rFonts w:ascii="Times New Roman" w:hAnsi="Times New Roman" w:cs="Times New Roman"/>
                <w:sz w:val="20"/>
                <w:szCs w:val="20"/>
              </w:rPr>
            </w:pPr>
          </w:p>
          <w:p w14:paraId="0F187F04" w14:textId="77777777" w:rsidR="00374EB8" w:rsidRDefault="00374EB8">
            <w:pPr>
              <w:spacing w:after="0"/>
              <w:jc w:val="center"/>
              <w:rPr>
                <w:rFonts w:ascii="Times New Roman" w:hAnsi="Times New Roman" w:cs="Times New Roman"/>
                <w:sz w:val="20"/>
                <w:szCs w:val="20"/>
              </w:rPr>
            </w:pPr>
          </w:p>
          <w:p w14:paraId="39CD7686" w14:textId="77777777" w:rsidR="00374EB8" w:rsidRDefault="00374EB8">
            <w:pPr>
              <w:spacing w:after="0"/>
              <w:jc w:val="center"/>
              <w:rPr>
                <w:rFonts w:ascii="Times New Roman" w:hAnsi="Times New Roman" w:cs="Times New Roman"/>
                <w:sz w:val="20"/>
                <w:szCs w:val="20"/>
              </w:rPr>
            </w:pPr>
          </w:p>
          <w:p w14:paraId="1A48C3C1" w14:textId="77777777" w:rsidR="00374EB8" w:rsidRDefault="00374EB8">
            <w:pPr>
              <w:spacing w:after="0"/>
              <w:jc w:val="center"/>
              <w:rPr>
                <w:rFonts w:ascii="Times New Roman" w:hAnsi="Times New Roman" w:cs="Times New Roman"/>
                <w:sz w:val="20"/>
                <w:szCs w:val="20"/>
              </w:rPr>
            </w:pPr>
          </w:p>
          <w:p w14:paraId="748A8B1E" w14:textId="77777777" w:rsidR="00374EB8" w:rsidRDefault="00374EB8">
            <w:pPr>
              <w:spacing w:after="0"/>
              <w:jc w:val="center"/>
              <w:rPr>
                <w:rFonts w:ascii="Times New Roman" w:hAnsi="Times New Roman" w:cs="Times New Roman"/>
                <w:sz w:val="20"/>
                <w:szCs w:val="20"/>
              </w:rPr>
            </w:pPr>
          </w:p>
          <w:p w14:paraId="0207ED19" w14:textId="77777777" w:rsidR="00374EB8" w:rsidRDefault="00374EB8">
            <w:pPr>
              <w:spacing w:after="0"/>
              <w:jc w:val="center"/>
              <w:rPr>
                <w:rFonts w:ascii="Times New Roman" w:hAnsi="Times New Roman" w:cs="Times New Roman"/>
                <w:sz w:val="20"/>
                <w:szCs w:val="20"/>
              </w:rPr>
            </w:pPr>
          </w:p>
          <w:p w14:paraId="051F7A7A"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80,36</w:t>
            </w:r>
          </w:p>
        </w:tc>
      </w:tr>
      <w:tr w:rsidR="00374EB8" w14:paraId="6B0D6434" w14:textId="77777777" w:rsidTr="00374EB8">
        <w:tc>
          <w:tcPr>
            <w:tcW w:w="4017" w:type="dxa"/>
            <w:tcBorders>
              <w:top w:val="single" w:sz="4" w:space="0" w:color="auto"/>
              <w:left w:val="single" w:sz="4" w:space="0" w:color="auto"/>
              <w:bottom w:val="single" w:sz="4" w:space="0" w:color="auto"/>
              <w:right w:val="single" w:sz="4" w:space="0" w:color="auto"/>
            </w:tcBorders>
            <w:vAlign w:val="center"/>
            <w:hideMark/>
          </w:tcPr>
          <w:p w14:paraId="599C7B13" w14:textId="77777777" w:rsidR="00374EB8" w:rsidRDefault="00374EB8">
            <w:pPr>
              <w:spacing w:after="0"/>
              <w:rPr>
                <w:rFonts w:ascii="Times New Roman" w:hAnsi="Times New Roman" w:cs="Times New Roman"/>
                <w:sz w:val="20"/>
                <w:szCs w:val="20"/>
              </w:rPr>
            </w:pPr>
            <w:r>
              <w:rPr>
                <w:rFonts w:ascii="Times New Roman" w:hAnsi="Times New Roman" w:cs="Times New Roman"/>
                <w:sz w:val="20"/>
                <w:szCs w:val="20"/>
              </w:rPr>
              <w:t>- Иные межбюджетные трансферты на реализацию наказов избирателей депутатам Думы ХМАО-Югры</w:t>
            </w:r>
          </w:p>
        </w:tc>
        <w:tc>
          <w:tcPr>
            <w:tcW w:w="1196" w:type="dxa"/>
            <w:tcBorders>
              <w:top w:val="single" w:sz="4" w:space="0" w:color="auto"/>
              <w:left w:val="single" w:sz="4" w:space="0" w:color="auto"/>
              <w:bottom w:val="single" w:sz="4" w:space="0" w:color="auto"/>
              <w:right w:val="single" w:sz="4" w:space="0" w:color="auto"/>
            </w:tcBorders>
          </w:tcPr>
          <w:p w14:paraId="632A5B7C" w14:textId="77777777" w:rsidR="00374EB8" w:rsidRDefault="00374EB8">
            <w:pPr>
              <w:spacing w:after="0"/>
              <w:jc w:val="center"/>
              <w:rPr>
                <w:rFonts w:ascii="Times New Roman" w:hAnsi="Times New Roman" w:cs="Times New Roman"/>
                <w:sz w:val="20"/>
                <w:szCs w:val="20"/>
              </w:rPr>
            </w:pPr>
          </w:p>
          <w:p w14:paraId="6B048274"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672,00</w:t>
            </w:r>
          </w:p>
        </w:tc>
        <w:tc>
          <w:tcPr>
            <w:tcW w:w="1208" w:type="dxa"/>
            <w:tcBorders>
              <w:top w:val="single" w:sz="4" w:space="0" w:color="auto"/>
              <w:left w:val="single" w:sz="4" w:space="0" w:color="auto"/>
              <w:bottom w:val="single" w:sz="4" w:space="0" w:color="auto"/>
              <w:right w:val="single" w:sz="4" w:space="0" w:color="auto"/>
            </w:tcBorders>
            <w:vAlign w:val="center"/>
            <w:hideMark/>
          </w:tcPr>
          <w:p w14:paraId="270D9740"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755,99</w:t>
            </w:r>
          </w:p>
        </w:tc>
        <w:tc>
          <w:tcPr>
            <w:tcW w:w="1361" w:type="dxa"/>
            <w:tcBorders>
              <w:top w:val="single" w:sz="4" w:space="0" w:color="auto"/>
              <w:left w:val="single" w:sz="4" w:space="0" w:color="auto"/>
              <w:bottom w:val="single" w:sz="4" w:space="0" w:color="auto"/>
              <w:right w:val="single" w:sz="4" w:space="0" w:color="auto"/>
            </w:tcBorders>
            <w:vAlign w:val="center"/>
            <w:hideMark/>
          </w:tcPr>
          <w:p w14:paraId="4F703682"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755,99</w:t>
            </w:r>
          </w:p>
        </w:tc>
        <w:tc>
          <w:tcPr>
            <w:tcW w:w="1414" w:type="dxa"/>
            <w:tcBorders>
              <w:top w:val="single" w:sz="4" w:space="0" w:color="auto"/>
              <w:left w:val="single" w:sz="4" w:space="0" w:color="auto"/>
              <w:bottom w:val="single" w:sz="4" w:space="0" w:color="auto"/>
              <w:right w:val="single" w:sz="4" w:space="0" w:color="auto"/>
            </w:tcBorders>
            <w:vAlign w:val="center"/>
            <w:hideMark/>
          </w:tcPr>
          <w:p w14:paraId="1EE80547"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100,00</w:t>
            </w:r>
          </w:p>
        </w:tc>
        <w:tc>
          <w:tcPr>
            <w:tcW w:w="1117" w:type="dxa"/>
            <w:tcBorders>
              <w:top w:val="single" w:sz="4" w:space="0" w:color="auto"/>
              <w:left w:val="single" w:sz="4" w:space="0" w:color="auto"/>
              <w:bottom w:val="single" w:sz="4" w:space="0" w:color="auto"/>
              <w:right w:val="single" w:sz="4" w:space="0" w:color="auto"/>
            </w:tcBorders>
          </w:tcPr>
          <w:p w14:paraId="461F256C" w14:textId="77777777" w:rsidR="00374EB8" w:rsidRDefault="00374EB8">
            <w:pPr>
              <w:spacing w:after="0"/>
              <w:jc w:val="center"/>
              <w:rPr>
                <w:rFonts w:ascii="Times New Roman" w:hAnsi="Times New Roman" w:cs="Times New Roman"/>
                <w:sz w:val="20"/>
                <w:szCs w:val="20"/>
              </w:rPr>
            </w:pPr>
          </w:p>
          <w:p w14:paraId="33EB75A7"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112,50</w:t>
            </w:r>
          </w:p>
        </w:tc>
      </w:tr>
      <w:tr w:rsidR="00374EB8" w14:paraId="04BC3318" w14:textId="77777777" w:rsidTr="00374EB8">
        <w:tc>
          <w:tcPr>
            <w:tcW w:w="4017" w:type="dxa"/>
            <w:tcBorders>
              <w:top w:val="single" w:sz="4" w:space="0" w:color="auto"/>
              <w:left w:val="single" w:sz="4" w:space="0" w:color="auto"/>
              <w:bottom w:val="single" w:sz="4" w:space="0" w:color="auto"/>
              <w:right w:val="single" w:sz="4" w:space="0" w:color="auto"/>
            </w:tcBorders>
            <w:hideMark/>
          </w:tcPr>
          <w:p w14:paraId="7BCA053D" w14:textId="77777777" w:rsidR="00374EB8" w:rsidRDefault="00374EB8">
            <w:pPr>
              <w:spacing w:after="0"/>
              <w:rPr>
                <w:rFonts w:ascii="Times New Roman" w:hAnsi="Times New Roman" w:cs="Times New Roman"/>
                <w:bCs/>
                <w:sz w:val="20"/>
                <w:szCs w:val="20"/>
              </w:rPr>
            </w:pPr>
            <w:r>
              <w:rPr>
                <w:rFonts w:ascii="Times New Roman" w:hAnsi="Times New Roman" w:cs="Times New Roman"/>
                <w:bCs/>
                <w:sz w:val="20"/>
                <w:szCs w:val="20"/>
              </w:rPr>
              <w:t>1.2.</w:t>
            </w:r>
            <w:r>
              <w:t xml:space="preserve"> </w:t>
            </w:r>
            <w:r>
              <w:rPr>
                <w:rFonts w:ascii="Times New Roman" w:hAnsi="Times New Roman" w:cs="Times New Roman"/>
                <w:bCs/>
                <w:sz w:val="20"/>
                <w:szCs w:val="20"/>
              </w:rPr>
              <w:t>Подпрограмма "Организация предоставления дополнительного образования и реализация программ спортивной подготовки в детско-юношеских спортивных школах"</w:t>
            </w:r>
          </w:p>
        </w:tc>
        <w:tc>
          <w:tcPr>
            <w:tcW w:w="1196" w:type="dxa"/>
            <w:tcBorders>
              <w:top w:val="single" w:sz="4" w:space="0" w:color="auto"/>
              <w:left w:val="single" w:sz="4" w:space="0" w:color="auto"/>
              <w:bottom w:val="single" w:sz="4" w:space="0" w:color="auto"/>
              <w:right w:val="single" w:sz="4" w:space="0" w:color="auto"/>
            </w:tcBorders>
          </w:tcPr>
          <w:p w14:paraId="1037FA29" w14:textId="77777777" w:rsidR="00374EB8" w:rsidRDefault="00374EB8">
            <w:pPr>
              <w:spacing w:after="0"/>
              <w:jc w:val="center"/>
              <w:rPr>
                <w:rFonts w:ascii="Times New Roman" w:hAnsi="Times New Roman" w:cs="Times New Roman"/>
                <w:sz w:val="20"/>
                <w:szCs w:val="20"/>
              </w:rPr>
            </w:pPr>
          </w:p>
          <w:p w14:paraId="4E84BA41" w14:textId="77777777" w:rsidR="00374EB8" w:rsidRDefault="00374EB8">
            <w:pPr>
              <w:spacing w:after="0"/>
              <w:jc w:val="center"/>
              <w:rPr>
                <w:rFonts w:ascii="Times New Roman" w:hAnsi="Times New Roman" w:cs="Times New Roman"/>
                <w:sz w:val="20"/>
                <w:szCs w:val="20"/>
              </w:rPr>
            </w:pPr>
          </w:p>
          <w:p w14:paraId="54EA34C4"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17 095,81</w:t>
            </w:r>
          </w:p>
        </w:tc>
        <w:tc>
          <w:tcPr>
            <w:tcW w:w="1208" w:type="dxa"/>
            <w:tcBorders>
              <w:top w:val="single" w:sz="4" w:space="0" w:color="auto"/>
              <w:left w:val="single" w:sz="4" w:space="0" w:color="auto"/>
              <w:bottom w:val="single" w:sz="4" w:space="0" w:color="auto"/>
              <w:right w:val="single" w:sz="4" w:space="0" w:color="auto"/>
            </w:tcBorders>
            <w:vAlign w:val="center"/>
            <w:hideMark/>
          </w:tcPr>
          <w:p w14:paraId="37F72549"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c>
          <w:tcPr>
            <w:tcW w:w="1361" w:type="dxa"/>
            <w:tcBorders>
              <w:top w:val="single" w:sz="4" w:space="0" w:color="auto"/>
              <w:left w:val="single" w:sz="4" w:space="0" w:color="auto"/>
              <w:bottom w:val="single" w:sz="4" w:space="0" w:color="auto"/>
              <w:right w:val="single" w:sz="4" w:space="0" w:color="auto"/>
            </w:tcBorders>
            <w:vAlign w:val="center"/>
            <w:hideMark/>
          </w:tcPr>
          <w:p w14:paraId="1F5E3272"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7BC1F97B"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c>
          <w:tcPr>
            <w:tcW w:w="1117" w:type="dxa"/>
            <w:tcBorders>
              <w:top w:val="single" w:sz="4" w:space="0" w:color="auto"/>
              <w:left w:val="single" w:sz="4" w:space="0" w:color="auto"/>
              <w:bottom w:val="single" w:sz="4" w:space="0" w:color="auto"/>
              <w:right w:val="single" w:sz="4" w:space="0" w:color="auto"/>
            </w:tcBorders>
          </w:tcPr>
          <w:p w14:paraId="5B8CDB1E" w14:textId="77777777" w:rsidR="00374EB8" w:rsidRDefault="00374EB8">
            <w:pPr>
              <w:spacing w:after="0"/>
              <w:jc w:val="center"/>
              <w:rPr>
                <w:rFonts w:ascii="Times New Roman" w:hAnsi="Times New Roman" w:cs="Times New Roman"/>
                <w:sz w:val="20"/>
                <w:szCs w:val="20"/>
              </w:rPr>
            </w:pPr>
          </w:p>
          <w:p w14:paraId="45BEFC6B" w14:textId="77777777" w:rsidR="00374EB8" w:rsidRDefault="00374EB8">
            <w:pPr>
              <w:spacing w:after="0"/>
              <w:jc w:val="center"/>
              <w:rPr>
                <w:rFonts w:ascii="Times New Roman" w:hAnsi="Times New Roman" w:cs="Times New Roman"/>
                <w:sz w:val="20"/>
                <w:szCs w:val="20"/>
              </w:rPr>
            </w:pPr>
          </w:p>
          <w:p w14:paraId="4AE66BA3"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r>
      <w:tr w:rsidR="00374EB8" w14:paraId="2524AFA6" w14:textId="77777777" w:rsidTr="00374EB8">
        <w:tc>
          <w:tcPr>
            <w:tcW w:w="4017" w:type="dxa"/>
            <w:tcBorders>
              <w:top w:val="single" w:sz="4" w:space="0" w:color="auto"/>
              <w:left w:val="single" w:sz="4" w:space="0" w:color="auto"/>
              <w:bottom w:val="single" w:sz="4" w:space="0" w:color="auto"/>
              <w:right w:val="single" w:sz="4" w:space="0" w:color="auto"/>
            </w:tcBorders>
            <w:hideMark/>
          </w:tcPr>
          <w:p w14:paraId="4300E241" w14:textId="77777777" w:rsidR="00374EB8" w:rsidRDefault="00374EB8">
            <w:pPr>
              <w:spacing w:after="0"/>
              <w:rPr>
                <w:rFonts w:ascii="Times New Roman" w:hAnsi="Times New Roman" w:cs="Times New Roman"/>
                <w:bCs/>
                <w:sz w:val="20"/>
                <w:szCs w:val="20"/>
              </w:rPr>
            </w:pPr>
            <w:r>
              <w:rPr>
                <w:rFonts w:ascii="Times New Roman" w:hAnsi="Times New Roman" w:cs="Times New Roman"/>
                <w:sz w:val="20"/>
                <w:szCs w:val="20"/>
              </w:rPr>
              <w:t>- Субсидии на финансовое обеспечение выполнения муниципального задания</w:t>
            </w:r>
          </w:p>
        </w:tc>
        <w:tc>
          <w:tcPr>
            <w:tcW w:w="1196" w:type="dxa"/>
            <w:tcBorders>
              <w:top w:val="single" w:sz="4" w:space="0" w:color="auto"/>
              <w:left w:val="single" w:sz="4" w:space="0" w:color="auto"/>
              <w:bottom w:val="single" w:sz="4" w:space="0" w:color="auto"/>
              <w:right w:val="single" w:sz="4" w:space="0" w:color="auto"/>
            </w:tcBorders>
          </w:tcPr>
          <w:p w14:paraId="13F4BCD8" w14:textId="77777777" w:rsidR="00374EB8" w:rsidRDefault="00374EB8">
            <w:pPr>
              <w:spacing w:after="0"/>
              <w:jc w:val="center"/>
              <w:rPr>
                <w:rFonts w:ascii="Times New Roman" w:hAnsi="Times New Roman" w:cs="Times New Roman"/>
                <w:sz w:val="20"/>
                <w:szCs w:val="20"/>
              </w:rPr>
            </w:pPr>
          </w:p>
          <w:p w14:paraId="2EFD6D28"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16 133,30</w:t>
            </w:r>
          </w:p>
          <w:p w14:paraId="4B516455" w14:textId="77777777" w:rsidR="00374EB8" w:rsidRDefault="00374EB8">
            <w:pPr>
              <w:spacing w:after="0"/>
              <w:jc w:val="center"/>
              <w:rPr>
                <w:rFonts w:ascii="Times New Roman" w:hAnsi="Times New Roman" w:cs="Times New Roman"/>
                <w:sz w:val="20"/>
                <w:szCs w:val="20"/>
              </w:rPr>
            </w:pPr>
          </w:p>
        </w:tc>
        <w:tc>
          <w:tcPr>
            <w:tcW w:w="1208" w:type="dxa"/>
            <w:tcBorders>
              <w:top w:val="single" w:sz="4" w:space="0" w:color="auto"/>
              <w:left w:val="single" w:sz="4" w:space="0" w:color="auto"/>
              <w:bottom w:val="single" w:sz="4" w:space="0" w:color="auto"/>
              <w:right w:val="single" w:sz="4" w:space="0" w:color="auto"/>
            </w:tcBorders>
            <w:vAlign w:val="center"/>
            <w:hideMark/>
          </w:tcPr>
          <w:p w14:paraId="0C82F1B1"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c>
          <w:tcPr>
            <w:tcW w:w="1361" w:type="dxa"/>
            <w:tcBorders>
              <w:top w:val="single" w:sz="4" w:space="0" w:color="auto"/>
              <w:left w:val="single" w:sz="4" w:space="0" w:color="auto"/>
              <w:bottom w:val="single" w:sz="4" w:space="0" w:color="auto"/>
              <w:right w:val="single" w:sz="4" w:space="0" w:color="auto"/>
            </w:tcBorders>
            <w:vAlign w:val="center"/>
            <w:hideMark/>
          </w:tcPr>
          <w:p w14:paraId="167EBA7E"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16C5272D"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c>
          <w:tcPr>
            <w:tcW w:w="1117" w:type="dxa"/>
            <w:tcBorders>
              <w:top w:val="single" w:sz="4" w:space="0" w:color="auto"/>
              <w:left w:val="single" w:sz="4" w:space="0" w:color="auto"/>
              <w:bottom w:val="single" w:sz="4" w:space="0" w:color="auto"/>
              <w:right w:val="single" w:sz="4" w:space="0" w:color="auto"/>
            </w:tcBorders>
          </w:tcPr>
          <w:p w14:paraId="247CB40E" w14:textId="77777777" w:rsidR="00374EB8" w:rsidRDefault="00374EB8">
            <w:pPr>
              <w:spacing w:after="0"/>
              <w:jc w:val="center"/>
              <w:rPr>
                <w:rFonts w:ascii="Times New Roman" w:hAnsi="Times New Roman" w:cs="Times New Roman"/>
                <w:sz w:val="20"/>
                <w:szCs w:val="20"/>
              </w:rPr>
            </w:pPr>
          </w:p>
          <w:p w14:paraId="5F14343B"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r>
      <w:tr w:rsidR="00374EB8" w14:paraId="604DDC1A" w14:textId="77777777" w:rsidTr="00374EB8">
        <w:tc>
          <w:tcPr>
            <w:tcW w:w="4017" w:type="dxa"/>
            <w:tcBorders>
              <w:top w:val="single" w:sz="4" w:space="0" w:color="auto"/>
              <w:left w:val="single" w:sz="4" w:space="0" w:color="auto"/>
              <w:bottom w:val="single" w:sz="4" w:space="0" w:color="auto"/>
              <w:right w:val="single" w:sz="4" w:space="0" w:color="auto"/>
            </w:tcBorders>
            <w:hideMark/>
          </w:tcPr>
          <w:p w14:paraId="0B734295" w14:textId="77777777" w:rsidR="00374EB8" w:rsidRDefault="00374EB8">
            <w:pPr>
              <w:spacing w:after="0"/>
              <w:rPr>
                <w:rFonts w:ascii="Times New Roman" w:hAnsi="Times New Roman" w:cs="Times New Roman"/>
                <w:bCs/>
                <w:sz w:val="20"/>
                <w:szCs w:val="20"/>
              </w:rPr>
            </w:pPr>
            <w:r>
              <w:rPr>
                <w:rFonts w:ascii="Times New Roman" w:hAnsi="Times New Roman" w:cs="Times New Roman"/>
                <w:sz w:val="20"/>
                <w:szCs w:val="20"/>
              </w:rPr>
              <w:t>- Субсидии на реализацию мероприятий муниципальной программы "Развитие физической культуры и спорта в городе Радужный на 2019-2025 годы и на период до 2030 года" (расходы на проведение мероприятий в области физической культуры и спорта)</w:t>
            </w:r>
          </w:p>
        </w:tc>
        <w:tc>
          <w:tcPr>
            <w:tcW w:w="1196" w:type="dxa"/>
            <w:tcBorders>
              <w:top w:val="single" w:sz="4" w:space="0" w:color="auto"/>
              <w:left w:val="single" w:sz="4" w:space="0" w:color="auto"/>
              <w:bottom w:val="single" w:sz="4" w:space="0" w:color="auto"/>
              <w:right w:val="single" w:sz="4" w:space="0" w:color="auto"/>
            </w:tcBorders>
          </w:tcPr>
          <w:p w14:paraId="5FCE0859" w14:textId="77777777" w:rsidR="00374EB8" w:rsidRDefault="00374EB8">
            <w:pPr>
              <w:spacing w:after="0"/>
              <w:jc w:val="center"/>
              <w:rPr>
                <w:rFonts w:ascii="Times New Roman" w:hAnsi="Times New Roman" w:cs="Times New Roman"/>
                <w:sz w:val="20"/>
                <w:szCs w:val="20"/>
              </w:rPr>
            </w:pPr>
          </w:p>
          <w:p w14:paraId="7E231D56" w14:textId="77777777" w:rsidR="00374EB8" w:rsidRDefault="00374EB8">
            <w:pPr>
              <w:spacing w:after="0"/>
              <w:jc w:val="center"/>
              <w:rPr>
                <w:rFonts w:ascii="Times New Roman" w:hAnsi="Times New Roman" w:cs="Times New Roman"/>
                <w:sz w:val="20"/>
                <w:szCs w:val="20"/>
              </w:rPr>
            </w:pPr>
          </w:p>
          <w:p w14:paraId="242978BC" w14:textId="77777777" w:rsidR="00374EB8" w:rsidRDefault="00374EB8">
            <w:pPr>
              <w:spacing w:after="0"/>
              <w:jc w:val="center"/>
              <w:rPr>
                <w:rFonts w:ascii="Times New Roman" w:hAnsi="Times New Roman" w:cs="Times New Roman"/>
                <w:sz w:val="20"/>
                <w:szCs w:val="20"/>
              </w:rPr>
            </w:pPr>
          </w:p>
          <w:p w14:paraId="66098DF3"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594,41</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7979253"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c>
          <w:tcPr>
            <w:tcW w:w="1361" w:type="dxa"/>
            <w:tcBorders>
              <w:top w:val="single" w:sz="4" w:space="0" w:color="auto"/>
              <w:left w:val="single" w:sz="4" w:space="0" w:color="auto"/>
              <w:bottom w:val="single" w:sz="4" w:space="0" w:color="auto"/>
              <w:right w:val="single" w:sz="4" w:space="0" w:color="auto"/>
            </w:tcBorders>
            <w:vAlign w:val="center"/>
            <w:hideMark/>
          </w:tcPr>
          <w:p w14:paraId="2CD534F9"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0A5DFE7D"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c>
          <w:tcPr>
            <w:tcW w:w="1117" w:type="dxa"/>
            <w:tcBorders>
              <w:top w:val="single" w:sz="4" w:space="0" w:color="auto"/>
              <w:left w:val="single" w:sz="4" w:space="0" w:color="auto"/>
              <w:bottom w:val="single" w:sz="4" w:space="0" w:color="auto"/>
              <w:right w:val="single" w:sz="4" w:space="0" w:color="auto"/>
            </w:tcBorders>
          </w:tcPr>
          <w:p w14:paraId="52F8C691" w14:textId="77777777" w:rsidR="00374EB8" w:rsidRDefault="00374EB8">
            <w:pPr>
              <w:spacing w:after="0"/>
              <w:jc w:val="center"/>
              <w:rPr>
                <w:rFonts w:ascii="Times New Roman" w:hAnsi="Times New Roman" w:cs="Times New Roman"/>
                <w:sz w:val="20"/>
                <w:szCs w:val="20"/>
              </w:rPr>
            </w:pPr>
          </w:p>
          <w:p w14:paraId="2CE69B9E" w14:textId="77777777" w:rsidR="00374EB8" w:rsidRDefault="00374EB8">
            <w:pPr>
              <w:spacing w:after="0"/>
              <w:jc w:val="center"/>
              <w:rPr>
                <w:rFonts w:ascii="Times New Roman" w:hAnsi="Times New Roman" w:cs="Times New Roman"/>
                <w:sz w:val="20"/>
                <w:szCs w:val="20"/>
              </w:rPr>
            </w:pPr>
          </w:p>
          <w:p w14:paraId="25ECC84D" w14:textId="77777777" w:rsidR="00374EB8" w:rsidRDefault="00374EB8">
            <w:pPr>
              <w:spacing w:after="0"/>
              <w:jc w:val="center"/>
              <w:rPr>
                <w:rFonts w:ascii="Times New Roman" w:hAnsi="Times New Roman" w:cs="Times New Roman"/>
                <w:sz w:val="20"/>
                <w:szCs w:val="20"/>
              </w:rPr>
            </w:pPr>
          </w:p>
          <w:p w14:paraId="07CD0BE4"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r>
      <w:tr w:rsidR="00374EB8" w14:paraId="30417839" w14:textId="77777777" w:rsidTr="00374EB8">
        <w:tc>
          <w:tcPr>
            <w:tcW w:w="4017" w:type="dxa"/>
            <w:tcBorders>
              <w:top w:val="single" w:sz="4" w:space="0" w:color="auto"/>
              <w:left w:val="single" w:sz="4" w:space="0" w:color="auto"/>
              <w:bottom w:val="single" w:sz="4" w:space="0" w:color="auto"/>
              <w:right w:val="single" w:sz="4" w:space="0" w:color="auto"/>
            </w:tcBorders>
            <w:hideMark/>
          </w:tcPr>
          <w:p w14:paraId="2601CD14" w14:textId="77777777" w:rsidR="00374EB8" w:rsidRDefault="00374EB8">
            <w:pPr>
              <w:spacing w:after="0"/>
              <w:rPr>
                <w:rFonts w:ascii="Times New Roman" w:hAnsi="Times New Roman" w:cs="Times New Roman"/>
                <w:bCs/>
                <w:sz w:val="20"/>
                <w:szCs w:val="20"/>
              </w:rPr>
            </w:pPr>
            <w:r>
              <w:rPr>
                <w:rFonts w:ascii="Times New Roman" w:hAnsi="Times New Roman" w:cs="Times New Roman"/>
                <w:sz w:val="20"/>
                <w:szCs w:val="20"/>
              </w:rPr>
              <w:t>- Субсидии на софинансирование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1196" w:type="dxa"/>
            <w:tcBorders>
              <w:top w:val="single" w:sz="4" w:space="0" w:color="auto"/>
              <w:left w:val="single" w:sz="4" w:space="0" w:color="auto"/>
              <w:bottom w:val="single" w:sz="4" w:space="0" w:color="auto"/>
              <w:right w:val="single" w:sz="4" w:space="0" w:color="auto"/>
            </w:tcBorders>
          </w:tcPr>
          <w:p w14:paraId="2E2546DE" w14:textId="77777777" w:rsidR="00374EB8" w:rsidRDefault="00374EB8">
            <w:pPr>
              <w:spacing w:after="0"/>
              <w:jc w:val="center"/>
              <w:rPr>
                <w:rFonts w:ascii="Times New Roman" w:hAnsi="Times New Roman" w:cs="Times New Roman"/>
                <w:sz w:val="20"/>
                <w:szCs w:val="20"/>
              </w:rPr>
            </w:pPr>
          </w:p>
          <w:p w14:paraId="671C7AE1" w14:textId="77777777" w:rsidR="00374EB8" w:rsidRDefault="00374EB8">
            <w:pPr>
              <w:spacing w:after="0"/>
              <w:jc w:val="center"/>
              <w:rPr>
                <w:rFonts w:ascii="Times New Roman" w:hAnsi="Times New Roman" w:cs="Times New Roman"/>
                <w:sz w:val="20"/>
                <w:szCs w:val="20"/>
              </w:rPr>
            </w:pPr>
          </w:p>
          <w:p w14:paraId="4AA2E779" w14:textId="77777777" w:rsidR="00374EB8" w:rsidRDefault="00374EB8">
            <w:pPr>
              <w:spacing w:after="0"/>
              <w:jc w:val="center"/>
              <w:rPr>
                <w:rFonts w:ascii="Times New Roman" w:hAnsi="Times New Roman" w:cs="Times New Roman"/>
                <w:sz w:val="20"/>
                <w:szCs w:val="20"/>
              </w:rPr>
            </w:pPr>
          </w:p>
          <w:p w14:paraId="6696EFB6" w14:textId="77777777" w:rsidR="00374EB8" w:rsidRDefault="00374EB8">
            <w:pPr>
              <w:spacing w:after="0"/>
              <w:jc w:val="center"/>
              <w:rPr>
                <w:rFonts w:ascii="Times New Roman" w:hAnsi="Times New Roman" w:cs="Times New Roman"/>
                <w:sz w:val="20"/>
                <w:szCs w:val="20"/>
              </w:rPr>
            </w:pPr>
          </w:p>
          <w:p w14:paraId="47770264" w14:textId="77777777" w:rsidR="00374EB8" w:rsidRDefault="00374EB8">
            <w:pPr>
              <w:spacing w:after="0"/>
              <w:jc w:val="center"/>
              <w:rPr>
                <w:rFonts w:ascii="Times New Roman" w:hAnsi="Times New Roman" w:cs="Times New Roman"/>
                <w:sz w:val="20"/>
                <w:szCs w:val="20"/>
              </w:rPr>
            </w:pPr>
          </w:p>
          <w:p w14:paraId="3BA39809"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349,70</w:t>
            </w:r>
          </w:p>
        </w:tc>
        <w:tc>
          <w:tcPr>
            <w:tcW w:w="1208" w:type="dxa"/>
            <w:tcBorders>
              <w:top w:val="single" w:sz="4" w:space="0" w:color="auto"/>
              <w:left w:val="single" w:sz="4" w:space="0" w:color="auto"/>
              <w:bottom w:val="single" w:sz="4" w:space="0" w:color="auto"/>
              <w:right w:val="single" w:sz="4" w:space="0" w:color="auto"/>
            </w:tcBorders>
            <w:vAlign w:val="center"/>
          </w:tcPr>
          <w:p w14:paraId="0E0C65B8" w14:textId="77777777" w:rsidR="00374EB8" w:rsidRDefault="00374EB8">
            <w:pPr>
              <w:spacing w:after="0"/>
              <w:jc w:val="center"/>
              <w:rPr>
                <w:rFonts w:ascii="Times New Roman" w:hAnsi="Times New Roman" w:cs="Times New Roman"/>
                <w:sz w:val="20"/>
                <w:szCs w:val="20"/>
              </w:rPr>
            </w:pPr>
          </w:p>
          <w:p w14:paraId="0CA6EC29"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c>
          <w:tcPr>
            <w:tcW w:w="1361" w:type="dxa"/>
            <w:tcBorders>
              <w:top w:val="single" w:sz="4" w:space="0" w:color="auto"/>
              <w:left w:val="single" w:sz="4" w:space="0" w:color="auto"/>
              <w:bottom w:val="single" w:sz="4" w:space="0" w:color="auto"/>
              <w:right w:val="single" w:sz="4" w:space="0" w:color="auto"/>
            </w:tcBorders>
            <w:vAlign w:val="center"/>
          </w:tcPr>
          <w:p w14:paraId="7ABE89BA" w14:textId="77777777" w:rsidR="00374EB8" w:rsidRDefault="00374EB8">
            <w:pPr>
              <w:spacing w:after="0"/>
              <w:jc w:val="center"/>
              <w:rPr>
                <w:rFonts w:ascii="Times New Roman" w:hAnsi="Times New Roman" w:cs="Times New Roman"/>
                <w:sz w:val="20"/>
                <w:szCs w:val="20"/>
              </w:rPr>
            </w:pPr>
          </w:p>
          <w:p w14:paraId="7AB6A48B"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c>
          <w:tcPr>
            <w:tcW w:w="1414" w:type="dxa"/>
            <w:tcBorders>
              <w:top w:val="single" w:sz="4" w:space="0" w:color="auto"/>
              <w:left w:val="single" w:sz="4" w:space="0" w:color="auto"/>
              <w:bottom w:val="single" w:sz="4" w:space="0" w:color="auto"/>
              <w:right w:val="single" w:sz="4" w:space="0" w:color="auto"/>
            </w:tcBorders>
            <w:vAlign w:val="center"/>
          </w:tcPr>
          <w:p w14:paraId="4BD371FD" w14:textId="77777777" w:rsidR="00374EB8" w:rsidRDefault="00374EB8">
            <w:pPr>
              <w:spacing w:after="0"/>
              <w:jc w:val="center"/>
              <w:rPr>
                <w:rFonts w:ascii="Times New Roman" w:hAnsi="Times New Roman" w:cs="Times New Roman"/>
                <w:sz w:val="20"/>
                <w:szCs w:val="20"/>
              </w:rPr>
            </w:pPr>
          </w:p>
          <w:p w14:paraId="09C8DCBE"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c>
          <w:tcPr>
            <w:tcW w:w="1117" w:type="dxa"/>
            <w:tcBorders>
              <w:top w:val="single" w:sz="4" w:space="0" w:color="auto"/>
              <w:left w:val="single" w:sz="4" w:space="0" w:color="auto"/>
              <w:bottom w:val="single" w:sz="4" w:space="0" w:color="auto"/>
              <w:right w:val="single" w:sz="4" w:space="0" w:color="auto"/>
            </w:tcBorders>
          </w:tcPr>
          <w:p w14:paraId="79C912BA" w14:textId="77777777" w:rsidR="00374EB8" w:rsidRDefault="00374EB8">
            <w:pPr>
              <w:spacing w:after="0"/>
              <w:jc w:val="center"/>
              <w:rPr>
                <w:rFonts w:ascii="Times New Roman" w:hAnsi="Times New Roman" w:cs="Times New Roman"/>
                <w:sz w:val="20"/>
                <w:szCs w:val="20"/>
              </w:rPr>
            </w:pPr>
          </w:p>
          <w:p w14:paraId="31E06222" w14:textId="77777777" w:rsidR="00374EB8" w:rsidRDefault="00374EB8">
            <w:pPr>
              <w:spacing w:after="0"/>
              <w:jc w:val="center"/>
              <w:rPr>
                <w:rFonts w:ascii="Times New Roman" w:hAnsi="Times New Roman" w:cs="Times New Roman"/>
                <w:sz w:val="20"/>
                <w:szCs w:val="20"/>
              </w:rPr>
            </w:pPr>
          </w:p>
          <w:p w14:paraId="08216FDF" w14:textId="77777777" w:rsidR="00374EB8" w:rsidRDefault="00374EB8">
            <w:pPr>
              <w:spacing w:after="0"/>
              <w:jc w:val="center"/>
              <w:rPr>
                <w:rFonts w:ascii="Times New Roman" w:hAnsi="Times New Roman" w:cs="Times New Roman"/>
                <w:sz w:val="20"/>
                <w:szCs w:val="20"/>
              </w:rPr>
            </w:pPr>
          </w:p>
          <w:p w14:paraId="05CD765D" w14:textId="77777777" w:rsidR="00374EB8" w:rsidRDefault="00374EB8">
            <w:pPr>
              <w:spacing w:after="0"/>
              <w:jc w:val="center"/>
              <w:rPr>
                <w:rFonts w:ascii="Times New Roman" w:hAnsi="Times New Roman" w:cs="Times New Roman"/>
                <w:sz w:val="20"/>
                <w:szCs w:val="20"/>
              </w:rPr>
            </w:pPr>
          </w:p>
          <w:p w14:paraId="364271AD" w14:textId="77777777" w:rsidR="00374EB8" w:rsidRDefault="00374EB8">
            <w:pPr>
              <w:spacing w:after="0"/>
              <w:jc w:val="center"/>
              <w:rPr>
                <w:rFonts w:ascii="Times New Roman" w:hAnsi="Times New Roman" w:cs="Times New Roman"/>
                <w:sz w:val="20"/>
                <w:szCs w:val="20"/>
              </w:rPr>
            </w:pPr>
          </w:p>
          <w:p w14:paraId="2E0FD3EA"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r>
      <w:tr w:rsidR="00374EB8" w14:paraId="79CF4E62" w14:textId="77777777" w:rsidTr="00374EB8">
        <w:tc>
          <w:tcPr>
            <w:tcW w:w="4017" w:type="dxa"/>
            <w:tcBorders>
              <w:top w:val="single" w:sz="4" w:space="0" w:color="auto"/>
              <w:left w:val="single" w:sz="4" w:space="0" w:color="auto"/>
              <w:bottom w:val="single" w:sz="4" w:space="0" w:color="auto"/>
              <w:right w:val="single" w:sz="4" w:space="0" w:color="auto"/>
            </w:tcBorders>
            <w:hideMark/>
          </w:tcPr>
          <w:p w14:paraId="5AADEFBB" w14:textId="77777777" w:rsidR="00374EB8" w:rsidRDefault="00374EB8">
            <w:pPr>
              <w:spacing w:after="0"/>
              <w:rPr>
                <w:rFonts w:ascii="Times New Roman" w:hAnsi="Times New Roman" w:cs="Times New Roman"/>
                <w:bCs/>
                <w:sz w:val="20"/>
                <w:szCs w:val="20"/>
              </w:rPr>
            </w:pPr>
            <w:r>
              <w:rPr>
                <w:rFonts w:ascii="Times New Roman" w:hAnsi="Times New Roman" w:cs="Times New Roman"/>
                <w:sz w:val="20"/>
                <w:szCs w:val="20"/>
              </w:rPr>
              <w:t>- Субсидия на реализацию мероприятий муниципальной программы "Развитие физической культуры и спорта в городе Радужный на 2019-2025 годы и на период до 2030 года" (софинансирование субсидии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1196" w:type="dxa"/>
            <w:tcBorders>
              <w:top w:val="single" w:sz="4" w:space="0" w:color="auto"/>
              <w:left w:val="single" w:sz="4" w:space="0" w:color="auto"/>
              <w:bottom w:val="single" w:sz="4" w:space="0" w:color="auto"/>
              <w:right w:val="single" w:sz="4" w:space="0" w:color="auto"/>
            </w:tcBorders>
          </w:tcPr>
          <w:p w14:paraId="5DD2CEA5" w14:textId="77777777" w:rsidR="00374EB8" w:rsidRDefault="00374EB8">
            <w:pPr>
              <w:spacing w:after="0"/>
              <w:jc w:val="center"/>
              <w:rPr>
                <w:rFonts w:ascii="Times New Roman" w:hAnsi="Times New Roman" w:cs="Times New Roman"/>
                <w:sz w:val="20"/>
                <w:szCs w:val="20"/>
              </w:rPr>
            </w:pPr>
          </w:p>
          <w:p w14:paraId="7B4E777D" w14:textId="77777777" w:rsidR="00374EB8" w:rsidRDefault="00374EB8">
            <w:pPr>
              <w:spacing w:after="0"/>
              <w:jc w:val="center"/>
              <w:rPr>
                <w:rFonts w:ascii="Times New Roman" w:hAnsi="Times New Roman" w:cs="Times New Roman"/>
                <w:sz w:val="20"/>
                <w:szCs w:val="20"/>
              </w:rPr>
            </w:pPr>
          </w:p>
          <w:p w14:paraId="0C4AF7AA" w14:textId="77777777" w:rsidR="00374EB8" w:rsidRDefault="00374EB8">
            <w:pPr>
              <w:spacing w:after="0"/>
              <w:jc w:val="center"/>
              <w:rPr>
                <w:rFonts w:ascii="Times New Roman" w:hAnsi="Times New Roman" w:cs="Times New Roman"/>
                <w:sz w:val="20"/>
                <w:szCs w:val="20"/>
              </w:rPr>
            </w:pPr>
          </w:p>
          <w:p w14:paraId="330BF4F9" w14:textId="77777777" w:rsidR="00374EB8" w:rsidRDefault="00374EB8">
            <w:pPr>
              <w:spacing w:after="0"/>
              <w:jc w:val="center"/>
              <w:rPr>
                <w:rFonts w:ascii="Times New Roman" w:hAnsi="Times New Roman" w:cs="Times New Roman"/>
                <w:sz w:val="20"/>
                <w:szCs w:val="20"/>
              </w:rPr>
            </w:pPr>
          </w:p>
          <w:p w14:paraId="6CC1C17B" w14:textId="77777777" w:rsidR="00374EB8" w:rsidRDefault="00374EB8">
            <w:pPr>
              <w:spacing w:after="0"/>
              <w:jc w:val="center"/>
              <w:rPr>
                <w:rFonts w:ascii="Times New Roman" w:hAnsi="Times New Roman" w:cs="Times New Roman"/>
                <w:sz w:val="20"/>
                <w:szCs w:val="20"/>
              </w:rPr>
            </w:pPr>
          </w:p>
          <w:p w14:paraId="60288165" w14:textId="77777777" w:rsidR="00374EB8" w:rsidRDefault="00374EB8">
            <w:pPr>
              <w:spacing w:after="0"/>
              <w:jc w:val="center"/>
              <w:rPr>
                <w:rFonts w:ascii="Times New Roman" w:hAnsi="Times New Roman" w:cs="Times New Roman"/>
                <w:sz w:val="20"/>
                <w:szCs w:val="20"/>
              </w:rPr>
            </w:pPr>
          </w:p>
          <w:p w14:paraId="0CF8E752"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18,40</w:t>
            </w:r>
          </w:p>
        </w:tc>
        <w:tc>
          <w:tcPr>
            <w:tcW w:w="1208" w:type="dxa"/>
            <w:tcBorders>
              <w:top w:val="single" w:sz="4" w:space="0" w:color="auto"/>
              <w:left w:val="single" w:sz="4" w:space="0" w:color="auto"/>
              <w:bottom w:val="single" w:sz="4" w:space="0" w:color="auto"/>
              <w:right w:val="single" w:sz="4" w:space="0" w:color="auto"/>
            </w:tcBorders>
            <w:vAlign w:val="center"/>
            <w:hideMark/>
          </w:tcPr>
          <w:p w14:paraId="43CEF048"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c>
          <w:tcPr>
            <w:tcW w:w="1361" w:type="dxa"/>
            <w:tcBorders>
              <w:top w:val="single" w:sz="4" w:space="0" w:color="auto"/>
              <w:left w:val="single" w:sz="4" w:space="0" w:color="auto"/>
              <w:bottom w:val="single" w:sz="4" w:space="0" w:color="auto"/>
              <w:right w:val="single" w:sz="4" w:space="0" w:color="auto"/>
            </w:tcBorders>
            <w:vAlign w:val="center"/>
            <w:hideMark/>
          </w:tcPr>
          <w:p w14:paraId="74E4DC89"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0AED6092"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c>
          <w:tcPr>
            <w:tcW w:w="1117" w:type="dxa"/>
            <w:tcBorders>
              <w:top w:val="single" w:sz="4" w:space="0" w:color="auto"/>
              <w:left w:val="single" w:sz="4" w:space="0" w:color="auto"/>
              <w:bottom w:val="single" w:sz="4" w:space="0" w:color="auto"/>
              <w:right w:val="single" w:sz="4" w:space="0" w:color="auto"/>
            </w:tcBorders>
          </w:tcPr>
          <w:p w14:paraId="4F9E6AA0" w14:textId="77777777" w:rsidR="00374EB8" w:rsidRDefault="00374EB8">
            <w:pPr>
              <w:spacing w:after="0"/>
              <w:jc w:val="center"/>
              <w:rPr>
                <w:rFonts w:ascii="Times New Roman" w:hAnsi="Times New Roman" w:cs="Times New Roman"/>
                <w:sz w:val="20"/>
                <w:szCs w:val="20"/>
              </w:rPr>
            </w:pPr>
          </w:p>
          <w:p w14:paraId="0B6D4EB3" w14:textId="77777777" w:rsidR="00374EB8" w:rsidRDefault="00374EB8">
            <w:pPr>
              <w:spacing w:after="0"/>
              <w:jc w:val="center"/>
              <w:rPr>
                <w:rFonts w:ascii="Times New Roman" w:hAnsi="Times New Roman" w:cs="Times New Roman"/>
                <w:sz w:val="20"/>
                <w:szCs w:val="20"/>
              </w:rPr>
            </w:pPr>
          </w:p>
          <w:p w14:paraId="7B70E2F2" w14:textId="77777777" w:rsidR="00374EB8" w:rsidRDefault="00374EB8">
            <w:pPr>
              <w:spacing w:after="0"/>
              <w:jc w:val="center"/>
              <w:rPr>
                <w:rFonts w:ascii="Times New Roman" w:hAnsi="Times New Roman" w:cs="Times New Roman"/>
                <w:sz w:val="20"/>
                <w:szCs w:val="20"/>
              </w:rPr>
            </w:pPr>
          </w:p>
          <w:p w14:paraId="34BF476A" w14:textId="77777777" w:rsidR="00374EB8" w:rsidRDefault="00374EB8">
            <w:pPr>
              <w:spacing w:after="0"/>
              <w:jc w:val="center"/>
              <w:rPr>
                <w:rFonts w:ascii="Times New Roman" w:hAnsi="Times New Roman" w:cs="Times New Roman"/>
                <w:sz w:val="20"/>
                <w:szCs w:val="20"/>
              </w:rPr>
            </w:pPr>
          </w:p>
          <w:p w14:paraId="29237DC2" w14:textId="77777777" w:rsidR="00374EB8" w:rsidRDefault="00374EB8">
            <w:pPr>
              <w:spacing w:after="0"/>
              <w:jc w:val="center"/>
              <w:rPr>
                <w:rFonts w:ascii="Times New Roman" w:hAnsi="Times New Roman" w:cs="Times New Roman"/>
                <w:sz w:val="20"/>
                <w:szCs w:val="20"/>
              </w:rPr>
            </w:pPr>
          </w:p>
          <w:p w14:paraId="519C438F" w14:textId="77777777" w:rsidR="00374EB8" w:rsidRDefault="00374EB8">
            <w:pPr>
              <w:spacing w:after="0"/>
              <w:jc w:val="center"/>
              <w:rPr>
                <w:rFonts w:ascii="Times New Roman" w:hAnsi="Times New Roman" w:cs="Times New Roman"/>
                <w:sz w:val="20"/>
                <w:szCs w:val="20"/>
              </w:rPr>
            </w:pPr>
          </w:p>
          <w:p w14:paraId="72D894BF"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r>
      <w:tr w:rsidR="00374EB8" w14:paraId="58F9914F" w14:textId="77777777" w:rsidTr="001E0B10">
        <w:trPr>
          <w:trHeight w:val="1587"/>
        </w:trPr>
        <w:tc>
          <w:tcPr>
            <w:tcW w:w="4017" w:type="dxa"/>
            <w:tcBorders>
              <w:top w:val="single" w:sz="4" w:space="0" w:color="auto"/>
              <w:left w:val="single" w:sz="4" w:space="0" w:color="auto"/>
              <w:bottom w:val="single" w:sz="4" w:space="0" w:color="auto"/>
              <w:right w:val="single" w:sz="4" w:space="0" w:color="auto"/>
            </w:tcBorders>
            <w:hideMark/>
          </w:tcPr>
          <w:p w14:paraId="20FEEE21" w14:textId="77777777" w:rsidR="00374EB8" w:rsidRDefault="00374EB8">
            <w:pPr>
              <w:spacing w:after="0"/>
              <w:rPr>
                <w:rFonts w:ascii="Times New Roman" w:hAnsi="Times New Roman" w:cs="Times New Roman"/>
                <w:bCs/>
                <w:sz w:val="20"/>
                <w:szCs w:val="20"/>
              </w:rPr>
            </w:pPr>
            <w:r>
              <w:rPr>
                <w:rFonts w:ascii="Times New Roman" w:hAnsi="Times New Roman" w:cs="Times New Roman"/>
                <w:bCs/>
                <w:sz w:val="20"/>
                <w:szCs w:val="20"/>
              </w:rPr>
              <w:t>1.3. Подпрограмма "Обеспечение комплексной безопасности и комфортных условий в учреждениях, подведомственных управлению культуры, спорта и молодежной политики администрации города Радужный"</w:t>
            </w:r>
          </w:p>
        </w:tc>
        <w:tc>
          <w:tcPr>
            <w:tcW w:w="1196" w:type="dxa"/>
            <w:tcBorders>
              <w:top w:val="single" w:sz="4" w:space="0" w:color="auto"/>
              <w:left w:val="single" w:sz="4" w:space="0" w:color="auto"/>
              <w:bottom w:val="single" w:sz="4" w:space="0" w:color="auto"/>
              <w:right w:val="single" w:sz="4" w:space="0" w:color="auto"/>
            </w:tcBorders>
          </w:tcPr>
          <w:p w14:paraId="6F022A72" w14:textId="77777777" w:rsidR="00374EB8" w:rsidRDefault="00374EB8">
            <w:pPr>
              <w:spacing w:after="0"/>
              <w:jc w:val="center"/>
              <w:rPr>
                <w:rFonts w:ascii="Times New Roman" w:hAnsi="Times New Roman" w:cs="Times New Roman"/>
                <w:sz w:val="20"/>
                <w:szCs w:val="20"/>
              </w:rPr>
            </w:pPr>
          </w:p>
          <w:p w14:paraId="41235C0A" w14:textId="77777777" w:rsidR="00374EB8" w:rsidRDefault="00374EB8">
            <w:pPr>
              <w:spacing w:after="0"/>
              <w:jc w:val="center"/>
              <w:rPr>
                <w:rFonts w:ascii="Times New Roman" w:hAnsi="Times New Roman" w:cs="Times New Roman"/>
                <w:sz w:val="20"/>
                <w:szCs w:val="20"/>
              </w:rPr>
            </w:pPr>
          </w:p>
          <w:p w14:paraId="048EB298" w14:textId="77777777" w:rsidR="00374EB8" w:rsidRDefault="00374EB8">
            <w:pPr>
              <w:spacing w:after="0"/>
              <w:jc w:val="center"/>
              <w:rPr>
                <w:rFonts w:ascii="Times New Roman" w:hAnsi="Times New Roman" w:cs="Times New Roman"/>
                <w:sz w:val="20"/>
                <w:szCs w:val="20"/>
              </w:rPr>
            </w:pPr>
          </w:p>
          <w:p w14:paraId="71662537"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3 862,56</w:t>
            </w:r>
          </w:p>
          <w:p w14:paraId="76AEB16D" w14:textId="77777777" w:rsidR="00374EB8" w:rsidRDefault="00374EB8">
            <w:pPr>
              <w:spacing w:after="0"/>
              <w:jc w:val="center"/>
              <w:rPr>
                <w:rFonts w:ascii="Times New Roman" w:hAnsi="Times New Roman" w:cs="Times New Roman"/>
                <w:sz w:val="20"/>
                <w:szCs w:val="20"/>
              </w:rPr>
            </w:pPr>
          </w:p>
          <w:p w14:paraId="26D9ABF1" w14:textId="77777777" w:rsidR="00374EB8" w:rsidRDefault="00374EB8">
            <w:pPr>
              <w:spacing w:after="0"/>
              <w:jc w:val="center"/>
              <w:rPr>
                <w:rFonts w:ascii="Times New Roman" w:hAnsi="Times New Roman" w:cs="Times New Roman"/>
                <w:sz w:val="20"/>
                <w:szCs w:val="20"/>
              </w:rPr>
            </w:pPr>
          </w:p>
          <w:p w14:paraId="07A61472" w14:textId="77777777" w:rsidR="00374EB8" w:rsidRDefault="00374EB8">
            <w:pPr>
              <w:spacing w:after="0"/>
              <w:jc w:val="center"/>
              <w:rPr>
                <w:rFonts w:ascii="Times New Roman" w:hAnsi="Times New Roman" w:cs="Times New Roman"/>
                <w:sz w:val="20"/>
                <w:szCs w:val="20"/>
              </w:rPr>
            </w:pPr>
          </w:p>
        </w:tc>
        <w:tc>
          <w:tcPr>
            <w:tcW w:w="1208" w:type="dxa"/>
            <w:tcBorders>
              <w:top w:val="single" w:sz="4" w:space="0" w:color="auto"/>
              <w:left w:val="single" w:sz="4" w:space="0" w:color="auto"/>
              <w:bottom w:val="single" w:sz="4" w:space="0" w:color="auto"/>
              <w:right w:val="single" w:sz="4" w:space="0" w:color="auto"/>
            </w:tcBorders>
            <w:vAlign w:val="center"/>
            <w:hideMark/>
          </w:tcPr>
          <w:p w14:paraId="096B0F5E"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8 247,70</w:t>
            </w:r>
          </w:p>
        </w:tc>
        <w:tc>
          <w:tcPr>
            <w:tcW w:w="1361" w:type="dxa"/>
            <w:tcBorders>
              <w:top w:val="single" w:sz="4" w:space="0" w:color="auto"/>
              <w:left w:val="single" w:sz="4" w:space="0" w:color="auto"/>
              <w:bottom w:val="single" w:sz="4" w:space="0" w:color="auto"/>
              <w:right w:val="single" w:sz="4" w:space="0" w:color="auto"/>
            </w:tcBorders>
            <w:vAlign w:val="center"/>
            <w:hideMark/>
          </w:tcPr>
          <w:p w14:paraId="6B39343B" w14:textId="5B011976" w:rsidR="00374EB8" w:rsidRPr="0068567C" w:rsidRDefault="00374EB8">
            <w:pPr>
              <w:spacing w:after="0"/>
              <w:jc w:val="center"/>
              <w:rPr>
                <w:rFonts w:ascii="Times New Roman" w:hAnsi="Times New Roman" w:cs="Times New Roman"/>
                <w:sz w:val="20"/>
                <w:szCs w:val="20"/>
              </w:rPr>
            </w:pPr>
            <w:r w:rsidRPr="0068567C">
              <w:rPr>
                <w:rFonts w:ascii="Times New Roman" w:hAnsi="Times New Roman" w:cs="Times New Roman"/>
                <w:sz w:val="20"/>
                <w:szCs w:val="20"/>
              </w:rPr>
              <w:t>7 090,0</w:t>
            </w:r>
            <w:r w:rsidR="00042872" w:rsidRPr="0068567C">
              <w:rPr>
                <w:rFonts w:ascii="Times New Roman" w:hAnsi="Times New Roman" w:cs="Times New Roman"/>
                <w:sz w:val="20"/>
                <w:szCs w:val="20"/>
              </w:rPr>
              <w:t>2</w:t>
            </w:r>
          </w:p>
        </w:tc>
        <w:tc>
          <w:tcPr>
            <w:tcW w:w="1414" w:type="dxa"/>
            <w:tcBorders>
              <w:top w:val="single" w:sz="4" w:space="0" w:color="auto"/>
              <w:left w:val="single" w:sz="4" w:space="0" w:color="auto"/>
              <w:bottom w:val="single" w:sz="4" w:space="0" w:color="auto"/>
              <w:right w:val="single" w:sz="4" w:space="0" w:color="auto"/>
            </w:tcBorders>
            <w:vAlign w:val="center"/>
            <w:hideMark/>
          </w:tcPr>
          <w:p w14:paraId="0C95A649"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85,96</w:t>
            </w:r>
          </w:p>
        </w:tc>
        <w:tc>
          <w:tcPr>
            <w:tcW w:w="1117" w:type="dxa"/>
            <w:tcBorders>
              <w:top w:val="single" w:sz="4" w:space="0" w:color="auto"/>
              <w:left w:val="single" w:sz="4" w:space="0" w:color="auto"/>
              <w:bottom w:val="single" w:sz="4" w:space="0" w:color="auto"/>
              <w:right w:val="single" w:sz="4" w:space="0" w:color="auto"/>
            </w:tcBorders>
          </w:tcPr>
          <w:p w14:paraId="6418F2E4" w14:textId="77777777" w:rsidR="00374EB8" w:rsidRDefault="00374EB8">
            <w:pPr>
              <w:spacing w:after="0"/>
              <w:jc w:val="center"/>
              <w:rPr>
                <w:rFonts w:ascii="Times New Roman" w:hAnsi="Times New Roman" w:cs="Times New Roman"/>
                <w:sz w:val="20"/>
                <w:szCs w:val="20"/>
              </w:rPr>
            </w:pPr>
          </w:p>
          <w:p w14:paraId="2C2B13C2" w14:textId="77777777" w:rsidR="00374EB8" w:rsidRDefault="00374EB8">
            <w:pPr>
              <w:spacing w:after="0"/>
              <w:jc w:val="center"/>
              <w:rPr>
                <w:rFonts w:ascii="Times New Roman" w:hAnsi="Times New Roman" w:cs="Times New Roman"/>
                <w:sz w:val="20"/>
                <w:szCs w:val="20"/>
              </w:rPr>
            </w:pPr>
          </w:p>
          <w:p w14:paraId="0BA1C7C8" w14:textId="77777777" w:rsidR="00374EB8" w:rsidRDefault="00374EB8">
            <w:pPr>
              <w:spacing w:after="0"/>
              <w:jc w:val="center"/>
              <w:rPr>
                <w:rFonts w:ascii="Times New Roman" w:hAnsi="Times New Roman" w:cs="Times New Roman"/>
                <w:sz w:val="20"/>
                <w:szCs w:val="20"/>
              </w:rPr>
            </w:pPr>
          </w:p>
          <w:p w14:paraId="5879F003"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183,56</w:t>
            </w:r>
          </w:p>
        </w:tc>
      </w:tr>
      <w:tr w:rsidR="00374EB8" w14:paraId="32A89102" w14:textId="77777777" w:rsidTr="00374EB8">
        <w:tc>
          <w:tcPr>
            <w:tcW w:w="4017" w:type="dxa"/>
            <w:tcBorders>
              <w:top w:val="single" w:sz="4" w:space="0" w:color="auto"/>
              <w:left w:val="single" w:sz="4" w:space="0" w:color="auto"/>
              <w:bottom w:val="single" w:sz="4" w:space="0" w:color="auto"/>
              <w:right w:val="single" w:sz="4" w:space="0" w:color="auto"/>
            </w:tcBorders>
            <w:hideMark/>
          </w:tcPr>
          <w:p w14:paraId="794864F4" w14:textId="77777777" w:rsidR="00374EB8" w:rsidRDefault="00374EB8">
            <w:pPr>
              <w:spacing w:after="0"/>
              <w:rPr>
                <w:rFonts w:ascii="Times New Roman" w:hAnsi="Times New Roman" w:cs="Times New Roman"/>
                <w:sz w:val="20"/>
                <w:szCs w:val="20"/>
              </w:rPr>
            </w:pPr>
            <w:r>
              <w:rPr>
                <w:rFonts w:ascii="Times New Roman" w:hAnsi="Times New Roman" w:cs="Times New Roman"/>
                <w:sz w:val="20"/>
                <w:szCs w:val="20"/>
              </w:rPr>
              <w:t>- Расходы на реализацию мероприятий по соглашению с ПАО НК "Роснефть" (ООО "РН-Юганскнефтегаз") Разработка проектно-сметной документации для выполнения работ (капитальный ремонт нежилых помещений №№1001,1002 в здании Спортивного зала ПЛ-67 по адресу: ХМАО-Югра, г.Радужный, городской парк культуры и отдыха, строение №2)"</w:t>
            </w:r>
          </w:p>
        </w:tc>
        <w:tc>
          <w:tcPr>
            <w:tcW w:w="1196" w:type="dxa"/>
            <w:tcBorders>
              <w:top w:val="single" w:sz="4" w:space="0" w:color="auto"/>
              <w:left w:val="single" w:sz="4" w:space="0" w:color="auto"/>
              <w:bottom w:val="single" w:sz="4" w:space="0" w:color="auto"/>
              <w:right w:val="single" w:sz="4" w:space="0" w:color="auto"/>
            </w:tcBorders>
          </w:tcPr>
          <w:p w14:paraId="6955DC00" w14:textId="77777777" w:rsidR="00374EB8" w:rsidRDefault="00374EB8">
            <w:pPr>
              <w:spacing w:after="0"/>
              <w:jc w:val="center"/>
              <w:rPr>
                <w:rFonts w:ascii="Times New Roman" w:hAnsi="Times New Roman" w:cs="Times New Roman"/>
                <w:sz w:val="20"/>
                <w:szCs w:val="20"/>
              </w:rPr>
            </w:pPr>
          </w:p>
          <w:p w14:paraId="1DE5D37A" w14:textId="77777777" w:rsidR="00374EB8" w:rsidRDefault="00374EB8">
            <w:pPr>
              <w:spacing w:after="0"/>
              <w:jc w:val="center"/>
              <w:rPr>
                <w:rFonts w:ascii="Times New Roman" w:hAnsi="Times New Roman" w:cs="Times New Roman"/>
                <w:sz w:val="20"/>
                <w:szCs w:val="20"/>
              </w:rPr>
            </w:pPr>
          </w:p>
          <w:p w14:paraId="14EEC33E" w14:textId="77777777" w:rsidR="00374EB8" w:rsidRDefault="00374EB8">
            <w:pPr>
              <w:spacing w:after="0"/>
              <w:jc w:val="center"/>
              <w:rPr>
                <w:rFonts w:ascii="Times New Roman" w:hAnsi="Times New Roman" w:cs="Times New Roman"/>
                <w:sz w:val="20"/>
                <w:szCs w:val="20"/>
              </w:rPr>
            </w:pPr>
          </w:p>
          <w:p w14:paraId="26C4E5C9" w14:textId="77777777" w:rsidR="00374EB8" w:rsidRDefault="00374EB8">
            <w:pPr>
              <w:spacing w:after="0"/>
              <w:jc w:val="center"/>
              <w:rPr>
                <w:rFonts w:ascii="Times New Roman" w:hAnsi="Times New Roman" w:cs="Times New Roman"/>
                <w:sz w:val="20"/>
                <w:szCs w:val="20"/>
              </w:rPr>
            </w:pPr>
          </w:p>
          <w:p w14:paraId="6AB015B3" w14:textId="77777777" w:rsidR="00374EB8" w:rsidRDefault="00374EB8">
            <w:pPr>
              <w:spacing w:after="0"/>
              <w:jc w:val="center"/>
              <w:rPr>
                <w:rFonts w:ascii="Times New Roman" w:hAnsi="Times New Roman" w:cs="Times New Roman"/>
                <w:sz w:val="20"/>
                <w:szCs w:val="20"/>
              </w:rPr>
            </w:pPr>
          </w:p>
          <w:p w14:paraId="003D7163"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p w14:paraId="50339205" w14:textId="77777777" w:rsidR="00374EB8" w:rsidRDefault="00374EB8">
            <w:pPr>
              <w:spacing w:after="0"/>
              <w:jc w:val="center"/>
              <w:rPr>
                <w:rFonts w:ascii="Times New Roman" w:hAnsi="Times New Roman" w:cs="Times New Roman"/>
                <w:sz w:val="20"/>
                <w:szCs w:val="20"/>
              </w:rPr>
            </w:pPr>
          </w:p>
          <w:p w14:paraId="6575A65A" w14:textId="77777777" w:rsidR="00374EB8" w:rsidRDefault="00374EB8">
            <w:pPr>
              <w:spacing w:after="0"/>
              <w:jc w:val="center"/>
              <w:rPr>
                <w:rFonts w:ascii="Times New Roman" w:hAnsi="Times New Roman" w:cs="Times New Roman"/>
                <w:sz w:val="20"/>
                <w:szCs w:val="20"/>
              </w:rPr>
            </w:pPr>
          </w:p>
          <w:p w14:paraId="6D7BBF6E" w14:textId="77777777" w:rsidR="00374EB8" w:rsidRDefault="00374EB8">
            <w:pPr>
              <w:spacing w:after="0"/>
              <w:jc w:val="center"/>
              <w:rPr>
                <w:rFonts w:ascii="Times New Roman" w:hAnsi="Times New Roman" w:cs="Times New Roman"/>
                <w:sz w:val="20"/>
                <w:szCs w:val="20"/>
              </w:rPr>
            </w:pPr>
          </w:p>
          <w:p w14:paraId="3F6BDF04" w14:textId="77777777" w:rsidR="00374EB8" w:rsidRDefault="00374EB8">
            <w:pPr>
              <w:spacing w:after="0"/>
              <w:jc w:val="center"/>
              <w:rPr>
                <w:rFonts w:ascii="Times New Roman" w:hAnsi="Times New Roman" w:cs="Times New Roman"/>
                <w:sz w:val="20"/>
                <w:szCs w:val="20"/>
              </w:rPr>
            </w:pPr>
          </w:p>
        </w:tc>
        <w:tc>
          <w:tcPr>
            <w:tcW w:w="1208" w:type="dxa"/>
            <w:tcBorders>
              <w:top w:val="single" w:sz="4" w:space="0" w:color="auto"/>
              <w:left w:val="single" w:sz="4" w:space="0" w:color="auto"/>
              <w:bottom w:val="single" w:sz="4" w:space="0" w:color="auto"/>
              <w:right w:val="single" w:sz="4" w:space="0" w:color="auto"/>
            </w:tcBorders>
            <w:vAlign w:val="center"/>
          </w:tcPr>
          <w:p w14:paraId="28576044" w14:textId="77777777" w:rsidR="00374EB8" w:rsidRDefault="00374EB8">
            <w:pPr>
              <w:spacing w:after="0"/>
              <w:jc w:val="center"/>
              <w:rPr>
                <w:rFonts w:ascii="Times New Roman" w:hAnsi="Times New Roman" w:cs="Times New Roman"/>
                <w:sz w:val="20"/>
                <w:szCs w:val="20"/>
              </w:rPr>
            </w:pPr>
          </w:p>
          <w:p w14:paraId="3B14D2F1"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131,30</w:t>
            </w:r>
          </w:p>
        </w:tc>
        <w:tc>
          <w:tcPr>
            <w:tcW w:w="1361" w:type="dxa"/>
            <w:tcBorders>
              <w:top w:val="single" w:sz="4" w:space="0" w:color="auto"/>
              <w:left w:val="single" w:sz="4" w:space="0" w:color="auto"/>
              <w:bottom w:val="single" w:sz="4" w:space="0" w:color="auto"/>
              <w:right w:val="single" w:sz="4" w:space="0" w:color="auto"/>
            </w:tcBorders>
            <w:vAlign w:val="center"/>
          </w:tcPr>
          <w:p w14:paraId="28ED30E8" w14:textId="77777777" w:rsidR="00374EB8" w:rsidRDefault="00374EB8">
            <w:pPr>
              <w:spacing w:after="0"/>
              <w:jc w:val="center"/>
              <w:rPr>
                <w:rFonts w:ascii="Times New Roman" w:hAnsi="Times New Roman" w:cs="Times New Roman"/>
                <w:sz w:val="20"/>
                <w:szCs w:val="20"/>
              </w:rPr>
            </w:pPr>
          </w:p>
          <w:p w14:paraId="2E7A0774"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131,30</w:t>
            </w:r>
          </w:p>
        </w:tc>
        <w:tc>
          <w:tcPr>
            <w:tcW w:w="1414" w:type="dxa"/>
            <w:tcBorders>
              <w:top w:val="single" w:sz="4" w:space="0" w:color="auto"/>
              <w:left w:val="single" w:sz="4" w:space="0" w:color="auto"/>
              <w:bottom w:val="single" w:sz="4" w:space="0" w:color="auto"/>
              <w:right w:val="single" w:sz="4" w:space="0" w:color="auto"/>
            </w:tcBorders>
            <w:vAlign w:val="center"/>
          </w:tcPr>
          <w:p w14:paraId="1A7CB872" w14:textId="77777777" w:rsidR="00374EB8" w:rsidRDefault="00374EB8">
            <w:pPr>
              <w:spacing w:after="0"/>
              <w:jc w:val="center"/>
              <w:rPr>
                <w:rFonts w:ascii="Times New Roman" w:hAnsi="Times New Roman" w:cs="Times New Roman"/>
                <w:sz w:val="20"/>
                <w:szCs w:val="20"/>
              </w:rPr>
            </w:pPr>
          </w:p>
          <w:p w14:paraId="3DBCB5F2"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100,00</w:t>
            </w:r>
          </w:p>
        </w:tc>
        <w:tc>
          <w:tcPr>
            <w:tcW w:w="1117" w:type="dxa"/>
            <w:tcBorders>
              <w:top w:val="single" w:sz="4" w:space="0" w:color="auto"/>
              <w:left w:val="single" w:sz="4" w:space="0" w:color="auto"/>
              <w:bottom w:val="single" w:sz="4" w:space="0" w:color="auto"/>
              <w:right w:val="single" w:sz="4" w:space="0" w:color="auto"/>
            </w:tcBorders>
          </w:tcPr>
          <w:p w14:paraId="0B9CD82A" w14:textId="77777777" w:rsidR="00374EB8" w:rsidRDefault="00374EB8">
            <w:pPr>
              <w:spacing w:after="0"/>
              <w:jc w:val="center"/>
              <w:rPr>
                <w:rFonts w:ascii="Times New Roman" w:hAnsi="Times New Roman" w:cs="Times New Roman"/>
                <w:sz w:val="20"/>
                <w:szCs w:val="20"/>
              </w:rPr>
            </w:pPr>
          </w:p>
          <w:p w14:paraId="1B1D6F2B" w14:textId="77777777" w:rsidR="00374EB8" w:rsidRDefault="00374EB8">
            <w:pPr>
              <w:spacing w:after="0"/>
              <w:jc w:val="center"/>
              <w:rPr>
                <w:rFonts w:ascii="Times New Roman" w:hAnsi="Times New Roman" w:cs="Times New Roman"/>
                <w:sz w:val="20"/>
                <w:szCs w:val="20"/>
              </w:rPr>
            </w:pPr>
          </w:p>
          <w:p w14:paraId="533E8908" w14:textId="77777777" w:rsidR="00374EB8" w:rsidRDefault="00374EB8">
            <w:pPr>
              <w:spacing w:after="0"/>
              <w:jc w:val="center"/>
              <w:rPr>
                <w:rFonts w:ascii="Times New Roman" w:hAnsi="Times New Roman" w:cs="Times New Roman"/>
                <w:sz w:val="20"/>
                <w:szCs w:val="20"/>
              </w:rPr>
            </w:pPr>
          </w:p>
          <w:p w14:paraId="211BCB87" w14:textId="77777777" w:rsidR="00374EB8" w:rsidRDefault="00374EB8">
            <w:pPr>
              <w:spacing w:after="0"/>
              <w:jc w:val="center"/>
              <w:rPr>
                <w:rFonts w:ascii="Times New Roman" w:hAnsi="Times New Roman" w:cs="Times New Roman"/>
                <w:sz w:val="20"/>
                <w:szCs w:val="20"/>
              </w:rPr>
            </w:pPr>
          </w:p>
          <w:p w14:paraId="425BC8CB" w14:textId="77777777" w:rsidR="00374EB8" w:rsidRDefault="00374EB8">
            <w:pPr>
              <w:spacing w:after="0"/>
              <w:jc w:val="center"/>
              <w:rPr>
                <w:rFonts w:ascii="Times New Roman" w:hAnsi="Times New Roman" w:cs="Times New Roman"/>
                <w:sz w:val="20"/>
                <w:szCs w:val="20"/>
              </w:rPr>
            </w:pPr>
          </w:p>
          <w:p w14:paraId="5632E9EA"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p w14:paraId="7A448B7F" w14:textId="77777777" w:rsidR="00374EB8" w:rsidRDefault="00374EB8">
            <w:pPr>
              <w:spacing w:after="0"/>
              <w:jc w:val="center"/>
              <w:rPr>
                <w:rFonts w:ascii="Times New Roman" w:hAnsi="Times New Roman" w:cs="Times New Roman"/>
                <w:sz w:val="20"/>
                <w:szCs w:val="20"/>
              </w:rPr>
            </w:pPr>
          </w:p>
        </w:tc>
      </w:tr>
      <w:tr w:rsidR="00374EB8" w14:paraId="097D7F47" w14:textId="77777777" w:rsidTr="00374EB8">
        <w:trPr>
          <w:trHeight w:val="515"/>
        </w:trPr>
        <w:tc>
          <w:tcPr>
            <w:tcW w:w="4017" w:type="dxa"/>
            <w:tcBorders>
              <w:top w:val="single" w:sz="4" w:space="0" w:color="auto"/>
              <w:left w:val="single" w:sz="4" w:space="0" w:color="auto"/>
              <w:bottom w:val="single" w:sz="4" w:space="0" w:color="auto"/>
              <w:right w:val="single" w:sz="4" w:space="0" w:color="auto"/>
            </w:tcBorders>
            <w:hideMark/>
          </w:tcPr>
          <w:p w14:paraId="07CFB599" w14:textId="77777777" w:rsidR="00374EB8" w:rsidRDefault="00374EB8">
            <w:pPr>
              <w:spacing w:after="0"/>
              <w:rPr>
                <w:rFonts w:ascii="Times New Roman" w:hAnsi="Times New Roman" w:cs="Times New Roman"/>
                <w:sz w:val="20"/>
                <w:szCs w:val="20"/>
              </w:rPr>
            </w:pPr>
            <w:r>
              <w:rPr>
                <w:rFonts w:ascii="Times New Roman" w:hAnsi="Times New Roman" w:cs="Times New Roman"/>
                <w:sz w:val="20"/>
                <w:szCs w:val="20"/>
              </w:rPr>
              <w:t>- Расходы на реализацию мероприятий по соглашению с ПАО "НК "Роснефть" (ООО "РН-Юганскнефтегаз") Капитальный ремонт конструкции кровли объекта "Спортивный зал ПЛ-67" по адресу :г.Радужный, городской парк культуры и отдыха ,строение №2,пом.2/1,пом.2/2</w:t>
            </w:r>
          </w:p>
        </w:tc>
        <w:tc>
          <w:tcPr>
            <w:tcW w:w="1196" w:type="dxa"/>
            <w:tcBorders>
              <w:top w:val="single" w:sz="4" w:space="0" w:color="auto"/>
              <w:left w:val="single" w:sz="4" w:space="0" w:color="auto"/>
              <w:bottom w:val="single" w:sz="4" w:space="0" w:color="auto"/>
              <w:right w:val="single" w:sz="4" w:space="0" w:color="auto"/>
            </w:tcBorders>
          </w:tcPr>
          <w:p w14:paraId="46766714" w14:textId="77777777" w:rsidR="00374EB8" w:rsidRDefault="00374EB8">
            <w:pPr>
              <w:spacing w:after="0"/>
              <w:jc w:val="center"/>
              <w:rPr>
                <w:rFonts w:ascii="Times New Roman" w:hAnsi="Times New Roman" w:cs="Times New Roman"/>
                <w:sz w:val="20"/>
                <w:szCs w:val="20"/>
              </w:rPr>
            </w:pPr>
          </w:p>
          <w:p w14:paraId="475D4275" w14:textId="77777777" w:rsidR="00374EB8" w:rsidRDefault="00374EB8">
            <w:pPr>
              <w:spacing w:after="0"/>
              <w:jc w:val="center"/>
              <w:rPr>
                <w:rFonts w:ascii="Times New Roman" w:hAnsi="Times New Roman" w:cs="Times New Roman"/>
                <w:sz w:val="20"/>
                <w:szCs w:val="20"/>
              </w:rPr>
            </w:pPr>
          </w:p>
          <w:p w14:paraId="5FCB5453" w14:textId="77777777" w:rsidR="00374EB8" w:rsidRDefault="00374EB8">
            <w:pPr>
              <w:spacing w:after="0"/>
              <w:jc w:val="center"/>
              <w:rPr>
                <w:rFonts w:ascii="Times New Roman" w:hAnsi="Times New Roman" w:cs="Times New Roman"/>
                <w:sz w:val="20"/>
                <w:szCs w:val="20"/>
              </w:rPr>
            </w:pPr>
          </w:p>
          <w:p w14:paraId="166EDB7B"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p w14:paraId="35E6C3AB" w14:textId="77777777" w:rsidR="00374EB8" w:rsidRDefault="00374EB8">
            <w:pPr>
              <w:spacing w:after="0"/>
              <w:jc w:val="center"/>
              <w:rPr>
                <w:rFonts w:ascii="Times New Roman" w:hAnsi="Times New Roman" w:cs="Times New Roman"/>
                <w:sz w:val="20"/>
                <w:szCs w:val="20"/>
              </w:rPr>
            </w:pPr>
          </w:p>
        </w:tc>
        <w:tc>
          <w:tcPr>
            <w:tcW w:w="1208" w:type="dxa"/>
            <w:tcBorders>
              <w:top w:val="single" w:sz="4" w:space="0" w:color="auto"/>
              <w:left w:val="single" w:sz="4" w:space="0" w:color="auto"/>
              <w:bottom w:val="single" w:sz="4" w:space="0" w:color="auto"/>
              <w:right w:val="single" w:sz="4" w:space="0" w:color="auto"/>
            </w:tcBorders>
            <w:vAlign w:val="center"/>
            <w:hideMark/>
          </w:tcPr>
          <w:p w14:paraId="70ED439F"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100,00</w:t>
            </w:r>
          </w:p>
        </w:tc>
        <w:tc>
          <w:tcPr>
            <w:tcW w:w="1361" w:type="dxa"/>
            <w:tcBorders>
              <w:top w:val="single" w:sz="4" w:space="0" w:color="auto"/>
              <w:left w:val="single" w:sz="4" w:space="0" w:color="auto"/>
              <w:bottom w:val="single" w:sz="4" w:space="0" w:color="auto"/>
              <w:right w:val="single" w:sz="4" w:space="0" w:color="auto"/>
            </w:tcBorders>
            <w:vAlign w:val="center"/>
            <w:hideMark/>
          </w:tcPr>
          <w:p w14:paraId="5948160F"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100,00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3D831B7C"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100,00</w:t>
            </w:r>
          </w:p>
        </w:tc>
        <w:tc>
          <w:tcPr>
            <w:tcW w:w="1117" w:type="dxa"/>
            <w:tcBorders>
              <w:top w:val="single" w:sz="4" w:space="0" w:color="auto"/>
              <w:left w:val="single" w:sz="4" w:space="0" w:color="auto"/>
              <w:bottom w:val="single" w:sz="4" w:space="0" w:color="auto"/>
              <w:right w:val="single" w:sz="4" w:space="0" w:color="auto"/>
            </w:tcBorders>
          </w:tcPr>
          <w:p w14:paraId="69C23C4F" w14:textId="77777777" w:rsidR="00374EB8" w:rsidRDefault="00374EB8">
            <w:pPr>
              <w:spacing w:after="0"/>
              <w:jc w:val="center"/>
              <w:rPr>
                <w:rFonts w:ascii="Times New Roman" w:hAnsi="Times New Roman" w:cs="Times New Roman"/>
                <w:sz w:val="20"/>
                <w:szCs w:val="20"/>
              </w:rPr>
            </w:pPr>
          </w:p>
          <w:p w14:paraId="5B90A1DA" w14:textId="77777777" w:rsidR="00374EB8" w:rsidRDefault="00374EB8">
            <w:pPr>
              <w:spacing w:after="0"/>
              <w:jc w:val="center"/>
              <w:rPr>
                <w:rFonts w:ascii="Times New Roman" w:hAnsi="Times New Roman" w:cs="Times New Roman"/>
                <w:sz w:val="20"/>
                <w:szCs w:val="20"/>
              </w:rPr>
            </w:pPr>
          </w:p>
          <w:p w14:paraId="569E0B66" w14:textId="77777777" w:rsidR="00374EB8" w:rsidRDefault="00374EB8">
            <w:pPr>
              <w:spacing w:after="0"/>
              <w:jc w:val="center"/>
              <w:rPr>
                <w:rFonts w:ascii="Times New Roman" w:hAnsi="Times New Roman" w:cs="Times New Roman"/>
                <w:sz w:val="20"/>
                <w:szCs w:val="20"/>
              </w:rPr>
            </w:pPr>
          </w:p>
          <w:p w14:paraId="082834C8"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r>
      <w:tr w:rsidR="00374EB8" w14:paraId="7C7AB08B" w14:textId="77777777" w:rsidTr="00374EB8">
        <w:trPr>
          <w:trHeight w:val="515"/>
        </w:trPr>
        <w:tc>
          <w:tcPr>
            <w:tcW w:w="4017" w:type="dxa"/>
            <w:tcBorders>
              <w:top w:val="single" w:sz="4" w:space="0" w:color="auto"/>
              <w:left w:val="single" w:sz="4" w:space="0" w:color="auto"/>
              <w:bottom w:val="single" w:sz="4" w:space="0" w:color="auto"/>
              <w:right w:val="single" w:sz="4" w:space="0" w:color="auto"/>
            </w:tcBorders>
            <w:hideMark/>
          </w:tcPr>
          <w:p w14:paraId="2E887720" w14:textId="77777777" w:rsidR="00374EB8" w:rsidRDefault="00374EB8">
            <w:pPr>
              <w:spacing w:after="0"/>
              <w:rPr>
                <w:rFonts w:ascii="Times New Roman" w:hAnsi="Times New Roman" w:cs="Times New Roman"/>
                <w:sz w:val="20"/>
                <w:szCs w:val="20"/>
              </w:rPr>
            </w:pPr>
            <w:r>
              <w:rPr>
                <w:rFonts w:ascii="Times New Roman" w:hAnsi="Times New Roman" w:cs="Times New Roman"/>
                <w:sz w:val="20"/>
                <w:szCs w:val="20"/>
              </w:rPr>
              <w:t>- Ремонт ограждения и зрительских трибун на городском стадионе по адресу: ХМАО-Югра, г.Радужный, 1 микрорайон, строение 30а</w:t>
            </w:r>
          </w:p>
        </w:tc>
        <w:tc>
          <w:tcPr>
            <w:tcW w:w="1196" w:type="dxa"/>
            <w:tcBorders>
              <w:top w:val="single" w:sz="4" w:space="0" w:color="auto"/>
              <w:left w:val="single" w:sz="4" w:space="0" w:color="auto"/>
              <w:bottom w:val="single" w:sz="4" w:space="0" w:color="auto"/>
              <w:right w:val="single" w:sz="4" w:space="0" w:color="auto"/>
            </w:tcBorders>
          </w:tcPr>
          <w:p w14:paraId="444EC02C" w14:textId="77777777" w:rsidR="00374EB8" w:rsidRDefault="00374EB8">
            <w:pPr>
              <w:spacing w:after="0"/>
              <w:jc w:val="center"/>
              <w:rPr>
                <w:rFonts w:ascii="Times New Roman" w:hAnsi="Times New Roman" w:cs="Times New Roman"/>
                <w:sz w:val="20"/>
                <w:szCs w:val="20"/>
              </w:rPr>
            </w:pPr>
          </w:p>
          <w:p w14:paraId="1C2F1EA5" w14:textId="77777777" w:rsidR="00374EB8" w:rsidRDefault="00374EB8">
            <w:pPr>
              <w:spacing w:after="0"/>
              <w:jc w:val="center"/>
              <w:rPr>
                <w:rFonts w:ascii="Times New Roman" w:hAnsi="Times New Roman" w:cs="Times New Roman"/>
                <w:sz w:val="20"/>
                <w:szCs w:val="20"/>
              </w:rPr>
            </w:pPr>
          </w:p>
          <w:p w14:paraId="56B75E6E"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p w14:paraId="53AE8E88" w14:textId="77777777" w:rsidR="00374EB8" w:rsidRDefault="00374EB8">
            <w:pPr>
              <w:spacing w:after="0"/>
              <w:jc w:val="center"/>
              <w:rPr>
                <w:rFonts w:ascii="Times New Roman" w:hAnsi="Times New Roman" w:cs="Times New Roman"/>
                <w:sz w:val="20"/>
                <w:szCs w:val="20"/>
              </w:rPr>
            </w:pPr>
          </w:p>
          <w:p w14:paraId="6A9ED8D0" w14:textId="77777777" w:rsidR="00374EB8" w:rsidRDefault="00374EB8">
            <w:pPr>
              <w:spacing w:after="0"/>
              <w:jc w:val="center"/>
              <w:rPr>
                <w:rFonts w:ascii="Times New Roman" w:hAnsi="Times New Roman" w:cs="Times New Roman"/>
                <w:sz w:val="20"/>
                <w:szCs w:val="20"/>
              </w:rPr>
            </w:pPr>
          </w:p>
        </w:tc>
        <w:tc>
          <w:tcPr>
            <w:tcW w:w="1208" w:type="dxa"/>
            <w:tcBorders>
              <w:top w:val="single" w:sz="4" w:space="0" w:color="auto"/>
              <w:left w:val="single" w:sz="4" w:space="0" w:color="auto"/>
              <w:bottom w:val="single" w:sz="4" w:space="0" w:color="auto"/>
              <w:right w:val="single" w:sz="4" w:space="0" w:color="auto"/>
            </w:tcBorders>
            <w:vAlign w:val="center"/>
            <w:hideMark/>
          </w:tcPr>
          <w:p w14:paraId="6AF0827F" w14:textId="77777777" w:rsidR="00374EB8" w:rsidRPr="0068567C" w:rsidRDefault="00374EB8">
            <w:pPr>
              <w:spacing w:after="0"/>
              <w:jc w:val="center"/>
              <w:rPr>
                <w:rFonts w:ascii="Times New Roman" w:hAnsi="Times New Roman" w:cs="Times New Roman"/>
                <w:sz w:val="20"/>
                <w:szCs w:val="20"/>
              </w:rPr>
            </w:pPr>
            <w:r w:rsidRPr="0068567C">
              <w:rPr>
                <w:rFonts w:ascii="Times New Roman" w:hAnsi="Times New Roman" w:cs="Times New Roman"/>
                <w:sz w:val="20"/>
                <w:szCs w:val="20"/>
              </w:rPr>
              <w:t>3 507,09</w:t>
            </w:r>
          </w:p>
        </w:tc>
        <w:tc>
          <w:tcPr>
            <w:tcW w:w="1361" w:type="dxa"/>
            <w:tcBorders>
              <w:top w:val="single" w:sz="4" w:space="0" w:color="auto"/>
              <w:left w:val="single" w:sz="4" w:space="0" w:color="auto"/>
              <w:bottom w:val="single" w:sz="4" w:space="0" w:color="auto"/>
              <w:right w:val="single" w:sz="4" w:space="0" w:color="auto"/>
            </w:tcBorders>
            <w:vAlign w:val="center"/>
            <w:hideMark/>
          </w:tcPr>
          <w:p w14:paraId="27CB214C" w14:textId="73818514" w:rsidR="00374EB8" w:rsidRPr="0068567C" w:rsidRDefault="00374EB8">
            <w:pPr>
              <w:spacing w:after="0"/>
              <w:jc w:val="center"/>
              <w:rPr>
                <w:rFonts w:ascii="Times New Roman" w:hAnsi="Times New Roman" w:cs="Times New Roman"/>
                <w:sz w:val="20"/>
                <w:szCs w:val="20"/>
              </w:rPr>
            </w:pPr>
            <w:r w:rsidRPr="0068567C">
              <w:rPr>
                <w:rFonts w:ascii="Times New Roman" w:hAnsi="Times New Roman" w:cs="Times New Roman"/>
                <w:sz w:val="20"/>
                <w:szCs w:val="20"/>
              </w:rPr>
              <w:t>2 349,4</w:t>
            </w:r>
            <w:r w:rsidR="00042872" w:rsidRPr="0068567C">
              <w:rPr>
                <w:rFonts w:ascii="Times New Roman" w:hAnsi="Times New Roman" w:cs="Times New Roman"/>
                <w:sz w:val="20"/>
                <w:szCs w:val="20"/>
              </w:rPr>
              <w:t>1</w:t>
            </w:r>
          </w:p>
        </w:tc>
        <w:tc>
          <w:tcPr>
            <w:tcW w:w="1414" w:type="dxa"/>
            <w:tcBorders>
              <w:top w:val="single" w:sz="4" w:space="0" w:color="auto"/>
              <w:left w:val="single" w:sz="4" w:space="0" w:color="auto"/>
              <w:bottom w:val="single" w:sz="4" w:space="0" w:color="auto"/>
              <w:right w:val="single" w:sz="4" w:space="0" w:color="auto"/>
            </w:tcBorders>
            <w:vAlign w:val="center"/>
            <w:hideMark/>
          </w:tcPr>
          <w:p w14:paraId="36C92E76"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66,99</w:t>
            </w:r>
          </w:p>
        </w:tc>
        <w:tc>
          <w:tcPr>
            <w:tcW w:w="1117" w:type="dxa"/>
            <w:tcBorders>
              <w:top w:val="single" w:sz="4" w:space="0" w:color="auto"/>
              <w:left w:val="single" w:sz="4" w:space="0" w:color="auto"/>
              <w:bottom w:val="single" w:sz="4" w:space="0" w:color="auto"/>
              <w:right w:val="single" w:sz="4" w:space="0" w:color="auto"/>
            </w:tcBorders>
          </w:tcPr>
          <w:p w14:paraId="5F083424" w14:textId="77777777" w:rsidR="00374EB8" w:rsidRDefault="00374EB8">
            <w:pPr>
              <w:spacing w:after="0"/>
              <w:jc w:val="center"/>
              <w:rPr>
                <w:rFonts w:ascii="Times New Roman" w:hAnsi="Times New Roman" w:cs="Times New Roman"/>
                <w:sz w:val="20"/>
                <w:szCs w:val="20"/>
              </w:rPr>
            </w:pPr>
          </w:p>
          <w:p w14:paraId="58C529A9" w14:textId="77777777" w:rsidR="00374EB8" w:rsidRDefault="00374EB8">
            <w:pPr>
              <w:spacing w:after="0"/>
              <w:jc w:val="center"/>
              <w:rPr>
                <w:rFonts w:ascii="Times New Roman" w:hAnsi="Times New Roman" w:cs="Times New Roman"/>
                <w:sz w:val="20"/>
                <w:szCs w:val="20"/>
              </w:rPr>
            </w:pPr>
          </w:p>
          <w:p w14:paraId="1EDC1768"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r>
      <w:tr w:rsidR="00374EB8" w14:paraId="650DB7BC" w14:textId="77777777" w:rsidTr="001E0B10">
        <w:trPr>
          <w:trHeight w:val="1541"/>
        </w:trPr>
        <w:tc>
          <w:tcPr>
            <w:tcW w:w="4017" w:type="dxa"/>
            <w:tcBorders>
              <w:top w:val="single" w:sz="4" w:space="0" w:color="auto"/>
              <w:left w:val="single" w:sz="4" w:space="0" w:color="auto"/>
              <w:bottom w:val="single" w:sz="4" w:space="0" w:color="auto"/>
              <w:right w:val="single" w:sz="4" w:space="0" w:color="auto"/>
            </w:tcBorders>
            <w:hideMark/>
          </w:tcPr>
          <w:p w14:paraId="09D3B471" w14:textId="77777777" w:rsidR="00374EB8" w:rsidRDefault="00374EB8">
            <w:pPr>
              <w:spacing w:after="0"/>
              <w:rPr>
                <w:rFonts w:ascii="Times New Roman" w:hAnsi="Times New Roman" w:cs="Times New Roman"/>
                <w:sz w:val="20"/>
                <w:szCs w:val="20"/>
              </w:rPr>
            </w:pPr>
            <w:r>
              <w:rPr>
                <w:rFonts w:ascii="Times New Roman" w:hAnsi="Times New Roman" w:cs="Times New Roman"/>
                <w:sz w:val="20"/>
                <w:szCs w:val="20"/>
              </w:rPr>
              <w:t>- Расходы на реализацию мероприятий по соглашению с ПАО Банк " Финансовая корпорация Открытие" (обустройство хоккейного корта с ледяным покрытием АУ "Дворец спорта" по адресу: ХМАО-Югра, г.Радужный, 9 микрорайон, участок №11/1)</w:t>
            </w:r>
          </w:p>
        </w:tc>
        <w:tc>
          <w:tcPr>
            <w:tcW w:w="1196" w:type="dxa"/>
            <w:tcBorders>
              <w:top w:val="single" w:sz="4" w:space="0" w:color="auto"/>
              <w:left w:val="single" w:sz="4" w:space="0" w:color="auto"/>
              <w:bottom w:val="single" w:sz="4" w:space="0" w:color="auto"/>
              <w:right w:val="single" w:sz="4" w:space="0" w:color="auto"/>
            </w:tcBorders>
          </w:tcPr>
          <w:p w14:paraId="19BE14EA" w14:textId="77777777" w:rsidR="00374EB8" w:rsidRDefault="00374EB8">
            <w:pPr>
              <w:spacing w:after="0"/>
              <w:jc w:val="center"/>
              <w:rPr>
                <w:rFonts w:ascii="Times New Roman" w:hAnsi="Times New Roman" w:cs="Times New Roman"/>
                <w:sz w:val="20"/>
                <w:szCs w:val="20"/>
              </w:rPr>
            </w:pPr>
          </w:p>
          <w:p w14:paraId="2C3521E3" w14:textId="77777777" w:rsidR="00374EB8" w:rsidRDefault="00374EB8">
            <w:pPr>
              <w:spacing w:after="0"/>
              <w:jc w:val="center"/>
              <w:rPr>
                <w:rFonts w:ascii="Times New Roman" w:hAnsi="Times New Roman" w:cs="Times New Roman"/>
                <w:sz w:val="20"/>
                <w:szCs w:val="20"/>
              </w:rPr>
            </w:pPr>
          </w:p>
          <w:p w14:paraId="0D61C2E1" w14:textId="77777777" w:rsidR="00374EB8" w:rsidRDefault="00374EB8">
            <w:pPr>
              <w:spacing w:after="0"/>
              <w:jc w:val="center"/>
              <w:rPr>
                <w:rFonts w:ascii="Times New Roman" w:hAnsi="Times New Roman" w:cs="Times New Roman"/>
                <w:sz w:val="20"/>
                <w:szCs w:val="20"/>
              </w:rPr>
            </w:pPr>
          </w:p>
          <w:p w14:paraId="7A7DFB2A"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p w14:paraId="4E197AC2" w14:textId="77777777" w:rsidR="00374EB8" w:rsidRDefault="00374EB8">
            <w:pPr>
              <w:spacing w:after="0"/>
              <w:jc w:val="center"/>
              <w:rPr>
                <w:rFonts w:ascii="Times New Roman" w:hAnsi="Times New Roman" w:cs="Times New Roman"/>
                <w:sz w:val="20"/>
                <w:szCs w:val="20"/>
              </w:rPr>
            </w:pPr>
          </w:p>
          <w:p w14:paraId="42875219" w14:textId="77777777" w:rsidR="00374EB8" w:rsidRDefault="00374EB8">
            <w:pPr>
              <w:spacing w:after="0"/>
              <w:jc w:val="center"/>
              <w:rPr>
                <w:rFonts w:ascii="Times New Roman" w:hAnsi="Times New Roman" w:cs="Times New Roman"/>
                <w:sz w:val="20"/>
                <w:szCs w:val="20"/>
              </w:rPr>
            </w:pPr>
          </w:p>
          <w:p w14:paraId="5C6558F4" w14:textId="77777777" w:rsidR="00374EB8" w:rsidRDefault="00374EB8">
            <w:pPr>
              <w:spacing w:after="0"/>
              <w:jc w:val="center"/>
              <w:rPr>
                <w:rFonts w:ascii="Times New Roman" w:hAnsi="Times New Roman" w:cs="Times New Roman"/>
                <w:sz w:val="20"/>
                <w:szCs w:val="20"/>
              </w:rPr>
            </w:pPr>
          </w:p>
        </w:tc>
        <w:tc>
          <w:tcPr>
            <w:tcW w:w="1208" w:type="dxa"/>
            <w:tcBorders>
              <w:top w:val="single" w:sz="4" w:space="0" w:color="auto"/>
              <w:left w:val="single" w:sz="4" w:space="0" w:color="auto"/>
              <w:bottom w:val="single" w:sz="4" w:space="0" w:color="auto"/>
              <w:right w:val="single" w:sz="4" w:space="0" w:color="auto"/>
            </w:tcBorders>
            <w:vAlign w:val="center"/>
            <w:hideMark/>
          </w:tcPr>
          <w:p w14:paraId="37127A9C"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200,00</w:t>
            </w:r>
          </w:p>
        </w:tc>
        <w:tc>
          <w:tcPr>
            <w:tcW w:w="1361" w:type="dxa"/>
            <w:tcBorders>
              <w:top w:val="single" w:sz="4" w:space="0" w:color="auto"/>
              <w:left w:val="single" w:sz="4" w:space="0" w:color="auto"/>
              <w:bottom w:val="single" w:sz="4" w:space="0" w:color="auto"/>
              <w:right w:val="single" w:sz="4" w:space="0" w:color="auto"/>
            </w:tcBorders>
            <w:vAlign w:val="center"/>
            <w:hideMark/>
          </w:tcPr>
          <w:p w14:paraId="5AF670B6"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200,00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3B4EDF3E"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100,00</w:t>
            </w:r>
          </w:p>
        </w:tc>
        <w:tc>
          <w:tcPr>
            <w:tcW w:w="1117" w:type="dxa"/>
            <w:tcBorders>
              <w:top w:val="single" w:sz="4" w:space="0" w:color="auto"/>
              <w:left w:val="single" w:sz="4" w:space="0" w:color="auto"/>
              <w:bottom w:val="single" w:sz="4" w:space="0" w:color="auto"/>
              <w:right w:val="single" w:sz="4" w:space="0" w:color="auto"/>
            </w:tcBorders>
          </w:tcPr>
          <w:p w14:paraId="5BD7214B" w14:textId="77777777" w:rsidR="00374EB8" w:rsidRDefault="00374EB8">
            <w:pPr>
              <w:spacing w:after="0"/>
              <w:jc w:val="center"/>
              <w:rPr>
                <w:rFonts w:ascii="Times New Roman" w:hAnsi="Times New Roman" w:cs="Times New Roman"/>
                <w:sz w:val="20"/>
                <w:szCs w:val="20"/>
              </w:rPr>
            </w:pPr>
          </w:p>
          <w:p w14:paraId="672516EE" w14:textId="77777777" w:rsidR="00374EB8" w:rsidRDefault="00374EB8">
            <w:pPr>
              <w:spacing w:after="0"/>
              <w:jc w:val="center"/>
              <w:rPr>
                <w:rFonts w:ascii="Times New Roman" w:hAnsi="Times New Roman" w:cs="Times New Roman"/>
                <w:sz w:val="20"/>
                <w:szCs w:val="20"/>
              </w:rPr>
            </w:pPr>
          </w:p>
          <w:p w14:paraId="14ED9CC1" w14:textId="77777777" w:rsidR="00374EB8" w:rsidRDefault="00374EB8">
            <w:pPr>
              <w:spacing w:after="0"/>
              <w:jc w:val="center"/>
              <w:rPr>
                <w:rFonts w:ascii="Times New Roman" w:hAnsi="Times New Roman" w:cs="Times New Roman"/>
                <w:sz w:val="20"/>
                <w:szCs w:val="20"/>
              </w:rPr>
            </w:pPr>
          </w:p>
          <w:p w14:paraId="7AA347FD"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r>
      <w:tr w:rsidR="00374EB8" w14:paraId="576B0C46" w14:textId="77777777" w:rsidTr="00374EB8">
        <w:trPr>
          <w:trHeight w:val="515"/>
        </w:trPr>
        <w:tc>
          <w:tcPr>
            <w:tcW w:w="4017" w:type="dxa"/>
            <w:tcBorders>
              <w:top w:val="single" w:sz="4" w:space="0" w:color="auto"/>
              <w:left w:val="single" w:sz="4" w:space="0" w:color="auto"/>
              <w:bottom w:val="single" w:sz="4" w:space="0" w:color="auto"/>
              <w:right w:val="single" w:sz="4" w:space="0" w:color="auto"/>
            </w:tcBorders>
            <w:hideMark/>
          </w:tcPr>
          <w:p w14:paraId="5A4E86D4" w14:textId="77777777" w:rsidR="00374EB8" w:rsidRDefault="00374EB8">
            <w:pPr>
              <w:spacing w:after="0"/>
              <w:rPr>
                <w:rFonts w:ascii="Times New Roman" w:hAnsi="Times New Roman" w:cs="Times New Roman"/>
                <w:sz w:val="20"/>
                <w:szCs w:val="20"/>
              </w:rPr>
            </w:pPr>
            <w:r>
              <w:rPr>
                <w:rFonts w:ascii="Times New Roman" w:hAnsi="Times New Roman" w:cs="Times New Roman"/>
                <w:sz w:val="20"/>
                <w:szCs w:val="20"/>
              </w:rPr>
              <w:t>- Иные межбюджетные трансферты на реализацию наказов избирателей депутатам Думы ХМАО-Югры</w:t>
            </w:r>
          </w:p>
        </w:tc>
        <w:tc>
          <w:tcPr>
            <w:tcW w:w="1196" w:type="dxa"/>
            <w:tcBorders>
              <w:top w:val="single" w:sz="4" w:space="0" w:color="auto"/>
              <w:left w:val="single" w:sz="4" w:space="0" w:color="auto"/>
              <w:bottom w:val="single" w:sz="4" w:space="0" w:color="auto"/>
              <w:right w:val="single" w:sz="4" w:space="0" w:color="auto"/>
            </w:tcBorders>
          </w:tcPr>
          <w:p w14:paraId="11976390" w14:textId="77777777" w:rsidR="00374EB8" w:rsidRDefault="00374EB8">
            <w:pPr>
              <w:spacing w:after="0"/>
              <w:jc w:val="center"/>
              <w:rPr>
                <w:rFonts w:ascii="Times New Roman" w:hAnsi="Times New Roman" w:cs="Times New Roman"/>
                <w:sz w:val="20"/>
                <w:szCs w:val="20"/>
              </w:rPr>
            </w:pPr>
          </w:p>
          <w:p w14:paraId="77D3380B"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c>
          <w:tcPr>
            <w:tcW w:w="1208" w:type="dxa"/>
            <w:tcBorders>
              <w:top w:val="single" w:sz="4" w:space="0" w:color="auto"/>
              <w:left w:val="single" w:sz="4" w:space="0" w:color="auto"/>
              <w:bottom w:val="single" w:sz="4" w:space="0" w:color="auto"/>
              <w:right w:val="single" w:sz="4" w:space="0" w:color="auto"/>
            </w:tcBorders>
            <w:vAlign w:val="center"/>
            <w:hideMark/>
          </w:tcPr>
          <w:p w14:paraId="7D19E8B1"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1 250,00</w:t>
            </w:r>
          </w:p>
        </w:tc>
        <w:tc>
          <w:tcPr>
            <w:tcW w:w="1361" w:type="dxa"/>
            <w:tcBorders>
              <w:top w:val="single" w:sz="4" w:space="0" w:color="auto"/>
              <w:left w:val="single" w:sz="4" w:space="0" w:color="auto"/>
              <w:bottom w:val="single" w:sz="4" w:space="0" w:color="auto"/>
              <w:right w:val="single" w:sz="4" w:space="0" w:color="auto"/>
            </w:tcBorders>
            <w:vAlign w:val="center"/>
            <w:hideMark/>
          </w:tcPr>
          <w:p w14:paraId="6600C150"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1 250,00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4605135F"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100,00</w:t>
            </w:r>
          </w:p>
        </w:tc>
        <w:tc>
          <w:tcPr>
            <w:tcW w:w="1117" w:type="dxa"/>
            <w:tcBorders>
              <w:top w:val="single" w:sz="4" w:space="0" w:color="auto"/>
              <w:left w:val="single" w:sz="4" w:space="0" w:color="auto"/>
              <w:bottom w:val="single" w:sz="4" w:space="0" w:color="auto"/>
              <w:right w:val="single" w:sz="4" w:space="0" w:color="auto"/>
            </w:tcBorders>
          </w:tcPr>
          <w:p w14:paraId="4BC50046" w14:textId="77777777" w:rsidR="00374EB8" w:rsidRDefault="00374EB8">
            <w:pPr>
              <w:spacing w:after="0"/>
              <w:jc w:val="center"/>
              <w:rPr>
                <w:rFonts w:ascii="Times New Roman" w:hAnsi="Times New Roman" w:cs="Times New Roman"/>
                <w:sz w:val="20"/>
                <w:szCs w:val="20"/>
              </w:rPr>
            </w:pPr>
          </w:p>
          <w:p w14:paraId="5FA85252"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r>
      <w:tr w:rsidR="00374EB8" w14:paraId="60C130AC" w14:textId="77777777" w:rsidTr="00374EB8">
        <w:trPr>
          <w:trHeight w:val="515"/>
        </w:trPr>
        <w:tc>
          <w:tcPr>
            <w:tcW w:w="4017" w:type="dxa"/>
            <w:tcBorders>
              <w:top w:val="single" w:sz="4" w:space="0" w:color="auto"/>
              <w:left w:val="single" w:sz="4" w:space="0" w:color="auto"/>
              <w:bottom w:val="single" w:sz="4" w:space="0" w:color="auto"/>
              <w:right w:val="single" w:sz="4" w:space="0" w:color="auto"/>
            </w:tcBorders>
            <w:hideMark/>
          </w:tcPr>
          <w:p w14:paraId="40C2B644" w14:textId="77777777" w:rsidR="00374EB8" w:rsidRDefault="00374EB8">
            <w:pPr>
              <w:spacing w:after="0"/>
              <w:rPr>
                <w:rFonts w:ascii="Times New Roman" w:hAnsi="Times New Roman" w:cs="Times New Roman"/>
                <w:sz w:val="20"/>
                <w:szCs w:val="20"/>
              </w:rPr>
            </w:pPr>
            <w:r>
              <w:rPr>
                <w:rFonts w:ascii="Times New Roman" w:hAnsi="Times New Roman" w:cs="Times New Roman"/>
                <w:sz w:val="20"/>
                <w:szCs w:val="20"/>
              </w:rPr>
              <w:t>- Расходы на  обеспечение комплекса мер, направленных на  профилактику и устранение последствий новой коронавирусной инфекции (COVID -19)</w:t>
            </w:r>
          </w:p>
        </w:tc>
        <w:tc>
          <w:tcPr>
            <w:tcW w:w="1196" w:type="dxa"/>
            <w:tcBorders>
              <w:top w:val="single" w:sz="4" w:space="0" w:color="auto"/>
              <w:left w:val="single" w:sz="4" w:space="0" w:color="auto"/>
              <w:bottom w:val="single" w:sz="4" w:space="0" w:color="auto"/>
              <w:right w:val="single" w:sz="4" w:space="0" w:color="auto"/>
            </w:tcBorders>
          </w:tcPr>
          <w:p w14:paraId="08D72A92" w14:textId="77777777" w:rsidR="00374EB8" w:rsidRDefault="00374EB8">
            <w:pPr>
              <w:spacing w:after="0"/>
              <w:jc w:val="center"/>
              <w:rPr>
                <w:rFonts w:ascii="Times New Roman" w:hAnsi="Times New Roman" w:cs="Times New Roman"/>
                <w:sz w:val="20"/>
                <w:szCs w:val="20"/>
              </w:rPr>
            </w:pPr>
          </w:p>
          <w:p w14:paraId="4188CAAD" w14:textId="77777777" w:rsidR="00374EB8" w:rsidRDefault="00374EB8">
            <w:pPr>
              <w:spacing w:after="0"/>
              <w:jc w:val="center"/>
              <w:rPr>
                <w:rFonts w:ascii="Times New Roman" w:hAnsi="Times New Roman" w:cs="Times New Roman"/>
                <w:sz w:val="20"/>
                <w:szCs w:val="20"/>
              </w:rPr>
            </w:pPr>
          </w:p>
          <w:p w14:paraId="37D42C0F"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p w14:paraId="61AB13CA" w14:textId="77777777" w:rsidR="00374EB8" w:rsidRDefault="00374EB8">
            <w:pPr>
              <w:spacing w:after="0"/>
              <w:jc w:val="center"/>
              <w:rPr>
                <w:rFonts w:ascii="Times New Roman" w:hAnsi="Times New Roman" w:cs="Times New Roman"/>
                <w:sz w:val="20"/>
                <w:szCs w:val="20"/>
              </w:rPr>
            </w:pPr>
          </w:p>
          <w:p w14:paraId="7B230C23" w14:textId="77777777" w:rsidR="00374EB8" w:rsidRDefault="00374EB8">
            <w:pPr>
              <w:spacing w:after="0"/>
              <w:jc w:val="center"/>
              <w:rPr>
                <w:rFonts w:ascii="Times New Roman" w:hAnsi="Times New Roman" w:cs="Times New Roman"/>
                <w:sz w:val="20"/>
                <w:szCs w:val="20"/>
              </w:rPr>
            </w:pPr>
          </w:p>
        </w:tc>
        <w:tc>
          <w:tcPr>
            <w:tcW w:w="1208" w:type="dxa"/>
            <w:tcBorders>
              <w:top w:val="single" w:sz="4" w:space="0" w:color="auto"/>
              <w:left w:val="single" w:sz="4" w:space="0" w:color="auto"/>
              <w:bottom w:val="single" w:sz="4" w:space="0" w:color="auto"/>
              <w:right w:val="single" w:sz="4" w:space="0" w:color="auto"/>
            </w:tcBorders>
            <w:vAlign w:val="center"/>
            <w:hideMark/>
          </w:tcPr>
          <w:p w14:paraId="0A95A02A"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965,53</w:t>
            </w:r>
          </w:p>
        </w:tc>
        <w:tc>
          <w:tcPr>
            <w:tcW w:w="1361" w:type="dxa"/>
            <w:tcBorders>
              <w:top w:val="single" w:sz="4" w:space="0" w:color="auto"/>
              <w:left w:val="single" w:sz="4" w:space="0" w:color="auto"/>
              <w:bottom w:val="single" w:sz="4" w:space="0" w:color="auto"/>
              <w:right w:val="single" w:sz="4" w:space="0" w:color="auto"/>
            </w:tcBorders>
            <w:vAlign w:val="center"/>
            <w:hideMark/>
          </w:tcPr>
          <w:p w14:paraId="292E3211"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965,53</w:t>
            </w:r>
          </w:p>
        </w:tc>
        <w:tc>
          <w:tcPr>
            <w:tcW w:w="1414" w:type="dxa"/>
            <w:tcBorders>
              <w:top w:val="single" w:sz="4" w:space="0" w:color="auto"/>
              <w:left w:val="single" w:sz="4" w:space="0" w:color="auto"/>
              <w:bottom w:val="single" w:sz="4" w:space="0" w:color="auto"/>
              <w:right w:val="single" w:sz="4" w:space="0" w:color="auto"/>
            </w:tcBorders>
            <w:vAlign w:val="center"/>
            <w:hideMark/>
          </w:tcPr>
          <w:p w14:paraId="6C43829A"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100,00</w:t>
            </w:r>
          </w:p>
        </w:tc>
        <w:tc>
          <w:tcPr>
            <w:tcW w:w="1117" w:type="dxa"/>
            <w:tcBorders>
              <w:top w:val="single" w:sz="4" w:space="0" w:color="auto"/>
              <w:left w:val="single" w:sz="4" w:space="0" w:color="auto"/>
              <w:bottom w:val="single" w:sz="4" w:space="0" w:color="auto"/>
              <w:right w:val="single" w:sz="4" w:space="0" w:color="auto"/>
            </w:tcBorders>
          </w:tcPr>
          <w:p w14:paraId="74F63245" w14:textId="77777777" w:rsidR="00374EB8" w:rsidRDefault="00374EB8">
            <w:pPr>
              <w:spacing w:after="0"/>
              <w:jc w:val="center"/>
              <w:rPr>
                <w:rFonts w:ascii="Times New Roman" w:hAnsi="Times New Roman" w:cs="Times New Roman"/>
                <w:sz w:val="20"/>
                <w:szCs w:val="20"/>
              </w:rPr>
            </w:pPr>
          </w:p>
          <w:p w14:paraId="23F389AA" w14:textId="77777777" w:rsidR="00374EB8" w:rsidRDefault="00374EB8">
            <w:pPr>
              <w:spacing w:after="0"/>
              <w:jc w:val="center"/>
              <w:rPr>
                <w:rFonts w:ascii="Times New Roman" w:hAnsi="Times New Roman" w:cs="Times New Roman"/>
                <w:sz w:val="20"/>
                <w:szCs w:val="20"/>
              </w:rPr>
            </w:pPr>
          </w:p>
          <w:p w14:paraId="50F4F754"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r>
      <w:tr w:rsidR="00374EB8" w14:paraId="2AFDE6A8" w14:textId="77777777" w:rsidTr="00374EB8">
        <w:trPr>
          <w:trHeight w:val="515"/>
        </w:trPr>
        <w:tc>
          <w:tcPr>
            <w:tcW w:w="4017" w:type="dxa"/>
            <w:tcBorders>
              <w:top w:val="single" w:sz="4" w:space="0" w:color="auto"/>
              <w:left w:val="single" w:sz="4" w:space="0" w:color="auto"/>
              <w:bottom w:val="single" w:sz="4" w:space="0" w:color="auto"/>
              <w:right w:val="single" w:sz="4" w:space="0" w:color="auto"/>
            </w:tcBorders>
            <w:hideMark/>
          </w:tcPr>
          <w:p w14:paraId="6E752A8C" w14:textId="77777777" w:rsidR="00374EB8" w:rsidRDefault="00374EB8">
            <w:pPr>
              <w:spacing w:after="0"/>
              <w:rPr>
                <w:rFonts w:ascii="Times New Roman" w:hAnsi="Times New Roman" w:cs="Times New Roman"/>
                <w:sz w:val="20"/>
                <w:szCs w:val="20"/>
              </w:rPr>
            </w:pPr>
            <w:r>
              <w:rPr>
                <w:rFonts w:ascii="Times New Roman" w:hAnsi="Times New Roman" w:cs="Times New Roman"/>
                <w:sz w:val="20"/>
                <w:szCs w:val="20"/>
              </w:rPr>
              <w:t>- Иная целевая субсидия на реализацию мероприятий муниципальной  программы "Развитие физической культуры и спорта в  городе Радужный на 2019-2025 годы и на период до 2030 года" (расходы на укрепление антитеррористической безопасности)</w:t>
            </w:r>
          </w:p>
        </w:tc>
        <w:tc>
          <w:tcPr>
            <w:tcW w:w="1196" w:type="dxa"/>
            <w:tcBorders>
              <w:top w:val="single" w:sz="4" w:space="0" w:color="auto"/>
              <w:left w:val="single" w:sz="4" w:space="0" w:color="auto"/>
              <w:bottom w:val="single" w:sz="4" w:space="0" w:color="auto"/>
              <w:right w:val="single" w:sz="4" w:space="0" w:color="auto"/>
            </w:tcBorders>
          </w:tcPr>
          <w:p w14:paraId="1FEE2490" w14:textId="77777777" w:rsidR="00374EB8" w:rsidRDefault="00374EB8">
            <w:pPr>
              <w:spacing w:after="0"/>
              <w:jc w:val="center"/>
              <w:rPr>
                <w:rFonts w:ascii="Times New Roman" w:hAnsi="Times New Roman" w:cs="Times New Roman"/>
                <w:sz w:val="20"/>
                <w:szCs w:val="20"/>
              </w:rPr>
            </w:pPr>
          </w:p>
          <w:p w14:paraId="0DFD6AC7" w14:textId="77777777" w:rsidR="00374EB8" w:rsidRDefault="00374EB8">
            <w:pPr>
              <w:spacing w:after="0"/>
              <w:jc w:val="center"/>
              <w:rPr>
                <w:rFonts w:ascii="Times New Roman" w:hAnsi="Times New Roman" w:cs="Times New Roman"/>
                <w:sz w:val="20"/>
                <w:szCs w:val="20"/>
              </w:rPr>
            </w:pPr>
          </w:p>
          <w:p w14:paraId="4DF60C30" w14:textId="77777777" w:rsidR="00374EB8" w:rsidRDefault="00374EB8">
            <w:pPr>
              <w:spacing w:after="0"/>
              <w:jc w:val="center"/>
              <w:rPr>
                <w:rFonts w:ascii="Times New Roman" w:hAnsi="Times New Roman" w:cs="Times New Roman"/>
                <w:sz w:val="20"/>
                <w:szCs w:val="20"/>
              </w:rPr>
            </w:pPr>
          </w:p>
          <w:p w14:paraId="733E7A9B"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c>
          <w:tcPr>
            <w:tcW w:w="1208" w:type="dxa"/>
            <w:tcBorders>
              <w:top w:val="single" w:sz="4" w:space="0" w:color="auto"/>
              <w:left w:val="single" w:sz="4" w:space="0" w:color="auto"/>
              <w:bottom w:val="single" w:sz="4" w:space="0" w:color="auto"/>
              <w:right w:val="single" w:sz="4" w:space="0" w:color="auto"/>
            </w:tcBorders>
            <w:vAlign w:val="center"/>
            <w:hideMark/>
          </w:tcPr>
          <w:p w14:paraId="3EF27F19"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1 183,62</w:t>
            </w:r>
          </w:p>
        </w:tc>
        <w:tc>
          <w:tcPr>
            <w:tcW w:w="1361" w:type="dxa"/>
            <w:tcBorders>
              <w:top w:val="single" w:sz="4" w:space="0" w:color="auto"/>
              <w:left w:val="single" w:sz="4" w:space="0" w:color="auto"/>
              <w:bottom w:val="single" w:sz="4" w:space="0" w:color="auto"/>
              <w:right w:val="single" w:sz="4" w:space="0" w:color="auto"/>
            </w:tcBorders>
            <w:vAlign w:val="center"/>
            <w:hideMark/>
          </w:tcPr>
          <w:p w14:paraId="7802C668"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1 183,62</w:t>
            </w:r>
          </w:p>
        </w:tc>
        <w:tc>
          <w:tcPr>
            <w:tcW w:w="1414" w:type="dxa"/>
            <w:tcBorders>
              <w:top w:val="single" w:sz="4" w:space="0" w:color="auto"/>
              <w:left w:val="single" w:sz="4" w:space="0" w:color="auto"/>
              <w:bottom w:val="single" w:sz="4" w:space="0" w:color="auto"/>
              <w:right w:val="single" w:sz="4" w:space="0" w:color="auto"/>
            </w:tcBorders>
            <w:vAlign w:val="center"/>
            <w:hideMark/>
          </w:tcPr>
          <w:p w14:paraId="1D828C4E"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100,00</w:t>
            </w:r>
          </w:p>
        </w:tc>
        <w:tc>
          <w:tcPr>
            <w:tcW w:w="1117" w:type="dxa"/>
            <w:tcBorders>
              <w:top w:val="single" w:sz="4" w:space="0" w:color="auto"/>
              <w:left w:val="single" w:sz="4" w:space="0" w:color="auto"/>
              <w:bottom w:val="single" w:sz="4" w:space="0" w:color="auto"/>
              <w:right w:val="single" w:sz="4" w:space="0" w:color="auto"/>
            </w:tcBorders>
          </w:tcPr>
          <w:p w14:paraId="344D3E04" w14:textId="77777777" w:rsidR="00374EB8" w:rsidRDefault="00374EB8">
            <w:pPr>
              <w:spacing w:after="0"/>
              <w:jc w:val="center"/>
              <w:rPr>
                <w:rFonts w:ascii="Times New Roman" w:hAnsi="Times New Roman" w:cs="Times New Roman"/>
                <w:sz w:val="20"/>
                <w:szCs w:val="20"/>
              </w:rPr>
            </w:pPr>
          </w:p>
          <w:p w14:paraId="1250E357" w14:textId="77777777" w:rsidR="00374EB8" w:rsidRDefault="00374EB8">
            <w:pPr>
              <w:spacing w:after="0"/>
              <w:jc w:val="center"/>
              <w:rPr>
                <w:rFonts w:ascii="Times New Roman" w:hAnsi="Times New Roman" w:cs="Times New Roman"/>
                <w:sz w:val="20"/>
                <w:szCs w:val="20"/>
              </w:rPr>
            </w:pPr>
          </w:p>
          <w:p w14:paraId="442E49CF" w14:textId="77777777" w:rsidR="00374EB8" w:rsidRDefault="00374EB8">
            <w:pPr>
              <w:spacing w:after="0"/>
              <w:jc w:val="center"/>
              <w:rPr>
                <w:rFonts w:ascii="Times New Roman" w:hAnsi="Times New Roman" w:cs="Times New Roman"/>
                <w:sz w:val="20"/>
                <w:szCs w:val="20"/>
              </w:rPr>
            </w:pPr>
          </w:p>
          <w:p w14:paraId="3ED275CC"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r>
      <w:tr w:rsidR="00374EB8" w14:paraId="11068DC9" w14:textId="77777777" w:rsidTr="00374EB8">
        <w:trPr>
          <w:trHeight w:val="515"/>
        </w:trPr>
        <w:tc>
          <w:tcPr>
            <w:tcW w:w="4017" w:type="dxa"/>
            <w:tcBorders>
              <w:top w:val="single" w:sz="4" w:space="0" w:color="auto"/>
              <w:left w:val="single" w:sz="4" w:space="0" w:color="auto"/>
              <w:bottom w:val="single" w:sz="4" w:space="0" w:color="auto"/>
              <w:right w:val="single" w:sz="4" w:space="0" w:color="auto"/>
            </w:tcBorders>
            <w:hideMark/>
          </w:tcPr>
          <w:p w14:paraId="698682CF" w14:textId="77777777" w:rsidR="00374EB8" w:rsidRDefault="00374EB8">
            <w:pPr>
              <w:spacing w:after="0"/>
              <w:rPr>
                <w:rFonts w:ascii="Times New Roman" w:hAnsi="Times New Roman" w:cs="Times New Roman"/>
                <w:sz w:val="20"/>
                <w:szCs w:val="20"/>
              </w:rPr>
            </w:pPr>
            <w:r>
              <w:rPr>
                <w:rFonts w:ascii="Times New Roman" w:hAnsi="Times New Roman" w:cs="Times New Roman"/>
                <w:sz w:val="20"/>
                <w:szCs w:val="20"/>
              </w:rPr>
              <w:t>- Иная целевая субсидия на реализацию мероприятий муниципальной  программы "Развитие физической культуры и спорта в  городе Радужный на 2019-2025 годы и на период до 2030 года" (расходы на выполнение мероприятий по энергосбережению и повышению энергетической эффективности)</w:t>
            </w:r>
          </w:p>
        </w:tc>
        <w:tc>
          <w:tcPr>
            <w:tcW w:w="1196" w:type="dxa"/>
            <w:tcBorders>
              <w:top w:val="single" w:sz="4" w:space="0" w:color="auto"/>
              <w:left w:val="single" w:sz="4" w:space="0" w:color="auto"/>
              <w:bottom w:val="single" w:sz="4" w:space="0" w:color="auto"/>
              <w:right w:val="single" w:sz="4" w:space="0" w:color="auto"/>
            </w:tcBorders>
          </w:tcPr>
          <w:p w14:paraId="68553FD9" w14:textId="77777777" w:rsidR="00374EB8" w:rsidRDefault="00374EB8">
            <w:pPr>
              <w:spacing w:after="0"/>
              <w:jc w:val="center"/>
              <w:rPr>
                <w:rFonts w:ascii="Times New Roman" w:hAnsi="Times New Roman" w:cs="Times New Roman"/>
                <w:sz w:val="20"/>
                <w:szCs w:val="20"/>
              </w:rPr>
            </w:pPr>
          </w:p>
          <w:p w14:paraId="297F6351" w14:textId="77777777" w:rsidR="00374EB8" w:rsidRDefault="00374EB8">
            <w:pPr>
              <w:spacing w:after="0"/>
              <w:jc w:val="center"/>
              <w:rPr>
                <w:rFonts w:ascii="Times New Roman" w:hAnsi="Times New Roman" w:cs="Times New Roman"/>
                <w:sz w:val="20"/>
                <w:szCs w:val="20"/>
              </w:rPr>
            </w:pPr>
          </w:p>
          <w:p w14:paraId="1711DB17" w14:textId="77777777" w:rsidR="00374EB8" w:rsidRDefault="00374EB8">
            <w:pPr>
              <w:spacing w:after="0"/>
              <w:jc w:val="center"/>
              <w:rPr>
                <w:rFonts w:ascii="Times New Roman" w:hAnsi="Times New Roman" w:cs="Times New Roman"/>
                <w:sz w:val="20"/>
                <w:szCs w:val="20"/>
              </w:rPr>
            </w:pPr>
          </w:p>
          <w:p w14:paraId="230ED1D5" w14:textId="77777777" w:rsidR="00374EB8" w:rsidRDefault="00374EB8">
            <w:pPr>
              <w:spacing w:after="0"/>
              <w:jc w:val="center"/>
              <w:rPr>
                <w:rFonts w:ascii="Times New Roman" w:hAnsi="Times New Roman" w:cs="Times New Roman"/>
                <w:sz w:val="20"/>
                <w:szCs w:val="20"/>
              </w:rPr>
            </w:pPr>
          </w:p>
          <w:p w14:paraId="0A948F01"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310,23</w:t>
            </w:r>
          </w:p>
        </w:tc>
        <w:tc>
          <w:tcPr>
            <w:tcW w:w="1208" w:type="dxa"/>
            <w:tcBorders>
              <w:top w:val="single" w:sz="4" w:space="0" w:color="auto"/>
              <w:left w:val="single" w:sz="4" w:space="0" w:color="auto"/>
              <w:bottom w:val="single" w:sz="4" w:space="0" w:color="auto"/>
              <w:right w:val="single" w:sz="4" w:space="0" w:color="auto"/>
            </w:tcBorders>
            <w:vAlign w:val="center"/>
          </w:tcPr>
          <w:p w14:paraId="003EDCCE" w14:textId="77777777" w:rsidR="00374EB8" w:rsidRDefault="00374EB8">
            <w:pPr>
              <w:spacing w:after="0"/>
              <w:jc w:val="center"/>
              <w:rPr>
                <w:rFonts w:ascii="Times New Roman" w:hAnsi="Times New Roman" w:cs="Times New Roman"/>
                <w:sz w:val="20"/>
                <w:szCs w:val="20"/>
              </w:rPr>
            </w:pPr>
          </w:p>
          <w:p w14:paraId="06A96A3C"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910,16</w:t>
            </w:r>
          </w:p>
        </w:tc>
        <w:tc>
          <w:tcPr>
            <w:tcW w:w="1361" w:type="dxa"/>
            <w:tcBorders>
              <w:top w:val="single" w:sz="4" w:space="0" w:color="auto"/>
              <w:left w:val="single" w:sz="4" w:space="0" w:color="auto"/>
              <w:bottom w:val="single" w:sz="4" w:space="0" w:color="auto"/>
              <w:right w:val="single" w:sz="4" w:space="0" w:color="auto"/>
            </w:tcBorders>
            <w:vAlign w:val="center"/>
          </w:tcPr>
          <w:p w14:paraId="2C5D3766" w14:textId="77777777" w:rsidR="00374EB8" w:rsidRDefault="00374EB8">
            <w:pPr>
              <w:spacing w:after="0"/>
              <w:jc w:val="center"/>
              <w:rPr>
                <w:rFonts w:ascii="Times New Roman" w:hAnsi="Times New Roman" w:cs="Times New Roman"/>
                <w:sz w:val="20"/>
                <w:szCs w:val="20"/>
              </w:rPr>
            </w:pPr>
          </w:p>
          <w:p w14:paraId="0F22FD5D"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910,16</w:t>
            </w:r>
          </w:p>
        </w:tc>
        <w:tc>
          <w:tcPr>
            <w:tcW w:w="1414" w:type="dxa"/>
            <w:tcBorders>
              <w:top w:val="single" w:sz="4" w:space="0" w:color="auto"/>
              <w:left w:val="single" w:sz="4" w:space="0" w:color="auto"/>
              <w:bottom w:val="single" w:sz="4" w:space="0" w:color="auto"/>
              <w:right w:val="single" w:sz="4" w:space="0" w:color="auto"/>
            </w:tcBorders>
            <w:vAlign w:val="center"/>
          </w:tcPr>
          <w:p w14:paraId="4C5E9A03" w14:textId="77777777" w:rsidR="00374EB8" w:rsidRDefault="00374EB8">
            <w:pPr>
              <w:spacing w:after="0"/>
              <w:jc w:val="center"/>
              <w:rPr>
                <w:rFonts w:ascii="Times New Roman" w:hAnsi="Times New Roman" w:cs="Times New Roman"/>
                <w:sz w:val="20"/>
                <w:szCs w:val="20"/>
              </w:rPr>
            </w:pPr>
          </w:p>
          <w:p w14:paraId="64473047"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100,00</w:t>
            </w:r>
          </w:p>
        </w:tc>
        <w:tc>
          <w:tcPr>
            <w:tcW w:w="1117" w:type="dxa"/>
            <w:tcBorders>
              <w:top w:val="single" w:sz="4" w:space="0" w:color="auto"/>
              <w:left w:val="single" w:sz="4" w:space="0" w:color="auto"/>
              <w:bottom w:val="single" w:sz="4" w:space="0" w:color="auto"/>
              <w:right w:val="single" w:sz="4" w:space="0" w:color="auto"/>
            </w:tcBorders>
          </w:tcPr>
          <w:p w14:paraId="1A140B62" w14:textId="77777777" w:rsidR="00374EB8" w:rsidRDefault="00374EB8">
            <w:pPr>
              <w:spacing w:after="0"/>
              <w:jc w:val="center"/>
              <w:rPr>
                <w:rFonts w:ascii="Times New Roman" w:hAnsi="Times New Roman" w:cs="Times New Roman"/>
                <w:sz w:val="20"/>
                <w:szCs w:val="20"/>
              </w:rPr>
            </w:pPr>
          </w:p>
          <w:p w14:paraId="0E055E2F" w14:textId="77777777" w:rsidR="00374EB8" w:rsidRDefault="00374EB8">
            <w:pPr>
              <w:spacing w:after="0"/>
              <w:jc w:val="center"/>
              <w:rPr>
                <w:rFonts w:ascii="Times New Roman" w:hAnsi="Times New Roman" w:cs="Times New Roman"/>
                <w:sz w:val="20"/>
                <w:szCs w:val="20"/>
              </w:rPr>
            </w:pPr>
          </w:p>
          <w:p w14:paraId="7EFAF1A9" w14:textId="77777777" w:rsidR="00374EB8" w:rsidRDefault="00374EB8">
            <w:pPr>
              <w:spacing w:after="0"/>
              <w:jc w:val="center"/>
              <w:rPr>
                <w:rFonts w:ascii="Times New Roman" w:hAnsi="Times New Roman" w:cs="Times New Roman"/>
                <w:sz w:val="20"/>
                <w:szCs w:val="20"/>
              </w:rPr>
            </w:pPr>
          </w:p>
          <w:p w14:paraId="7C15D042" w14:textId="77777777" w:rsidR="00374EB8" w:rsidRDefault="00374EB8">
            <w:pPr>
              <w:spacing w:after="0"/>
              <w:jc w:val="center"/>
              <w:rPr>
                <w:rFonts w:ascii="Times New Roman" w:hAnsi="Times New Roman" w:cs="Times New Roman"/>
                <w:sz w:val="20"/>
                <w:szCs w:val="20"/>
              </w:rPr>
            </w:pPr>
          </w:p>
          <w:p w14:paraId="6BE37B85"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293,38</w:t>
            </w:r>
          </w:p>
        </w:tc>
      </w:tr>
      <w:tr w:rsidR="00374EB8" w14:paraId="7C2C4C67" w14:textId="77777777" w:rsidTr="00374EB8">
        <w:trPr>
          <w:trHeight w:val="515"/>
        </w:trPr>
        <w:tc>
          <w:tcPr>
            <w:tcW w:w="4017" w:type="dxa"/>
            <w:tcBorders>
              <w:top w:val="single" w:sz="4" w:space="0" w:color="auto"/>
              <w:left w:val="single" w:sz="4" w:space="0" w:color="auto"/>
              <w:bottom w:val="single" w:sz="4" w:space="0" w:color="auto"/>
              <w:right w:val="single" w:sz="4" w:space="0" w:color="auto"/>
            </w:tcBorders>
            <w:hideMark/>
          </w:tcPr>
          <w:p w14:paraId="437A2439" w14:textId="77777777" w:rsidR="00374EB8" w:rsidRDefault="00374EB8">
            <w:pPr>
              <w:spacing w:after="0"/>
              <w:rPr>
                <w:rFonts w:ascii="Times New Roman" w:hAnsi="Times New Roman" w:cs="Times New Roman"/>
                <w:sz w:val="20"/>
                <w:szCs w:val="20"/>
              </w:rPr>
            </w:pPr>
            <w:r>
              <w:rPr>
                <w:rFonts w:ascii="Times New Roman" w:hAnsi="Times New Roman" w:cs="Times New Roman"/>
                <w:sz w:val="20"/>
                <w:szCs w:val="20"/>
              </w:rPr>
              <w:t xml:space="preserve"> - Расходы на реализацию мероприятий по соглашению с ПАО НК "Роснефть"(ООО "РН-Юганскнефтегаз") (расходы на проведение текущего ремонта зданий и сооружений)</w:t>
            </w:r>
          </w:p>
        </w:tc>
        <w:tc>
          <w:tcPr>
            <w:tcW w:w="1196" w:type="dxa"/>
            <w:tcBorders>
              <w:top w:val="single" w:sz="4" w:space="0" w:color="auto"/>
              <w:left w:val="single" w:sz="4" w:space="0" w:color="auto"/>
              <w:bottom w:val="single" w:sz="4" w:space="0" w:color="auto"/>
              <w:right w:val="single" w:sz="4" w:space="0" w:color="auto"/>
            </w:tcBorders>
          </w:tcPr>
          <w:p w14:paraId="3FCC6E22" w14:textId="77777777" w:rsidR="00374EB8" w:rsidRDefault="00374EB8">
            <w:pPr>
              <w:spacing w:after="0"/>
              <w:jc w:val="center"/>
              <w:rPr>
                <w:rFonts w:ascii="Times New Roman" w:hAnsi="Times New Roman" w:cs="Times New Roman"/>
                <w:sz w:val="20"/>
                <w:szCs w:val="20"/>
              </w:rPr>
            </w:pPr>
          </w:p>
          <w:p w14:paraId="20A9D682" w14:textId="77777777" w:rsidR="00374EB8" w:rsidRDefault="00374EB8">
            <w:pPr>
              <w:spacing w:after="0"/>
              <w:jc w:val="center"/>
              <w:rPr>
                <w:rFonts w:ascii="Times New Roman" w:hAnsi="Times New Roman" w:cs="Times New Roman"/>
                <w:sz w:val="20"/>
                <w:szCs w:val="20"/>
              </w:rPr>
            </w:pPr>
          </w:p>
          <w:p w14:paraId="2E970FFF"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200,74</w:t>
            </w:r>
          </w:p>
          <w:p w14:paraId="744D6A26" w14:textId="77777777" w:rsidR="00374EB8" w:rsidRDefault="00374EB8">
            <w:pPr>
              <w:spacing w:after="0"/>
              <w:jc w:val="center"/>
              <w:rPr>
                <w:rFonts w:ascii="Times New Roman" w:hAnsi="Times New Roman" w:cs="Times New Roman"/>
                <w:sz w:val="20"/>
                <w:szCs w:val="20"/>
              </w:rPr>
            </w:pPr>
          </w:p>
        </w:tc>
        <w:tc>
          <w:tcPr>
            <w:tcW w:w="1208" w:type="dxa"/>
            <w:tcBorders>
              <w:top w:val="single" w:sz="4" w:space="0" w:color="auto"/>
              <w:left w:val="single" w:sz="4" w:space="0" w:color="auto"/>
              <w:bottom w:val="single" w:sz="4" w:space="0" w:color="auto"/>
              <w:right w:val="single" w:sz="4" w:space="0" w:color="auto"/>
            </w:tcBorders>
            <w:vAlign w:val="center"/>
            <w:hideMark/>
          </w:tcPr>
          <w:p w14:paraId="58EE1CB4"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c>
          <w:tcPr>
            <w:tcW w:w="1361" w:type="dxa"/>
            <w:tcBorders>
              <w:top w:val="single" w:sz="4" w:space="0" w:color="auto"/>
              <w:left w:val="single" w:sz="4" w:space="0" w:color="auto"/>
              <w:bottom w:val="single" w:sz="4" w:space="0" w:color="auto"/>
              <w:right w:val="single" w:sz="4" w:space="0" w:color="auto"/>
            </w:tcBorders>
            <w:vAlign w:val="center"/>
            <w:hideMark/>
          </w:tcPr>
          <w:p w14:paraId="41D00A9E"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65343872"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c>
          <w:tcPr>
            <w:tcW w:w="1117" w:type="dxa"/>
            <w:tcBorders>
              <w:top w:val="single" w:sz="4" w:space="0" w:color="auto"/>
              <w:left w:val="single" w:sz="4" w:space="0" w:color="auto"/>
              <w:bottom w:val="single" w:sz="4" w:space="0" w:color="auto"/>
              <w:right w:val="single" w:sz="4" w:space="0" w:color="auto"/>
            </w:tcBorders>
          </w:tcPr>
          <w:p w14:paraId="1F666095" w14:textId="77777777" w:rsidR="00374EB8" w:rsidRDefault="00374EB8">
            <w:pPr>
              <w:spacing w:after="0"/>
              <w:jc w:val="center"/>
              <w:rPr>
                <w:rFonts w:ascii="Times New Roman" w:hAnsi="Times New Roman" w:cs="Times New Roman"/>
                <w:sz w:val="20"/>
                <w:szCs w:val="20"/>
              </w:rPr>
            </w:pPr>
          </w:p>
          <w:p w14:paraId="3593EE93" w14:textId="77777777" w:rsidR="00374EB8" w:rsidRDefault="00374EB8">
            <w:pPr>
              <w:spacing w:after="0"/>
              <w:jc w:val="center"/>
              <w:rPr>
                <w:rFonts w:ascii="Times New Roman" w:hAnsi="Times New Roman" w:cs="Times New Roman"/>
                <w:sz w:val="20"/>
                <w:szCs w:val="20"/>
              </w:rPr>
            </w:pPr>
          </w:p>
          <w:p w14:paraId="07344AF5"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r>
      <w:tr w:rsidR="00374EB8" w14:paraId="4CE5952E" w14:textId="77777777" w:rsidTr="00374EB8">
        <w:trPr>
          <w:trHeight w:val="515"/>
        </w:trPr>
        <w:tc>
          <w:tcPr>
            <w:tcW w:w="4017" w:type="dxa"/>
            <w:tcBorders>
              <w:top w:val="single" w:sz="4" w:space="0" w:color="auto"/>
              <w:left w:val="single" w:sz="4" w:space="0" w:color="auto"/>
              <w:bottom w:val="single" w:sz="4" w:space="0" w:color="auto"/>
              <w:right w:val="single" w:sz="4" w:space="0" w:color="auto"/>
            </w:tcBorders>
            <w:hideMark/>
          </w:tcPr>
          <w:p w14:paraId="4A7BFC7C" w14:textId="77777777" w:rsidR="00374EB8" w:rsidRDefault="00374EB8">
            <w:pPr>
              <w:spacing w:after="0"/>
              <w:rPr>
                <w:rFonts w:ascii="Times New Roman" w:hAnsi="Times New Roman" w:cs="Times New Roman"/>
                <w:sz w:val="20"/>
                <w:szCs w:val="20"/>
              </w:rPr>
            </w:pPr>
            <w:r>
              <w:rPr>
                <w:rFonts w:ascii="Times New Roman" w:hAnsi="Times New Roman" w:cs="Times New Roman"/>
                <w:sz w:val="20"/>
                <w:szCs w:val="20"/>
              </w:rPr>
              <w:t>- Расходы на реализацию мероприятий по соглашению с ПАО НК "Роснефть" (ООО "РН-Юганскнефтегаз") Разработка проектно-сметной документации для выполнения работ (капитальный ремонт полов первого этажа нежилых помещений в здании Спортивного зала ПЛ-67 по адресу:ХМАО-Югра, г.Радужный, городской парк культуры и отдыха, строение №2)</w:t>
            </w:r>
          </w:p>
        </w:tc>
        <w:tc>
          <w:tcPr>
            <w:tcW w:w="1196" w:type="dxa"/>
            <w:tcBorders>
              <w:top w:val="single" w:sz="4" w:space="0" w:color="auto"/>
              <w:left w:val="single" w:sz="4" w:space="0" w:color="auto"/>
              <w:bottom w:val="single" w:sz="4" w:space="0" w:color="auto"/>
              <w:right w:val="single" w:sz="4" w:space="0" w:color="auto"/>
            </w:tcBorders>
          </w:tcPr>
          <w:p w14:paraId="1191FEA3" w14:textId="77777777" w:rsidR="00374EB8" w:rsidRDefault="00374EB8">
            <w:pPr>
              <w:spacing w:after="0"/>
              <w:jc w:val="center"/>
              <w:rPr>
                <w:rFonts w:ascii="Times New Roman" w:hAnsi="Times New Roman" w:cs="Times New Roman"/>
                <w:sz w:val="20"/>
                <w:szCs w:val="20"/>
              </w:rPr>
            </w:pPr>
          </w:p>
          <w:p w14:paraId="28E261AC"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752,77</w:t>
            </w:r>
          </w:p>
        </w:tc>
        <w:tc>
          <w:tcPr>
            <w:tcW w:w="1208" w:type="dxa"/>
            <w:tcBorders>
              <w:top w:val="single" w:sz="4" w:space="0" w:color="auto"/>
              <w:left w:val="single" w:sz="4" w:space="0" w:color="auto"/>
              <w:bottom w:val="single" w:sz="4" w:space="0" w:color="auto"/>
              <w:right w:val="single" w:sz="4" w:space="0" w:color="auto"/>
            </w:tcBorders>
            <w:vAlign w:val="center"/>
            <w:hideMark/>
          </w:tcPr>
          <w:p w14:paraId="0FC9CEA4"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c>
          <w:tcPr>
            <w:tcW w:w="1361" w:type="dxa"/>
            <w:tcBorders>
              <w:top w:val="single" w:sz="4" w:space="0" w:color="auto"/>
              <w:left w:val="single" w:sz="4" w:space="0" w:color="auto"/>
              <w:bottom w:val="single" w:sz="4" w:space="0" w:color="auto"/>
              <w:right w:val="single" w:sz="4" w:space="0" w:color="auto"/>
            </w:tcBorders>
            <w:vAlign w:val="center"/>
            <w:hideMark/>
          </w:tcPr>
          <w:p w14:paraId="4C09242C"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15BD877A"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c>
          <w:tcPr>
            <w:tcW w:w="1117" w:type="dxa"/>
            <w:tcBorders>
              <w:top w:val="single" w:sz="4" w:space="0" w:color="auto"/>
              <w:left w:val="single" w:sz="4" w:space="0" w:color="auto"/>
              <w:bottom w:val="single" w:sz="4" w:space="0" w:color="auto"/>
              <w:right w:val="single" w:sz="4" w:space="0" w:color="auto"/>
            </w:tcBorders>
          </w:tcPr>
          <w:p w14:paraId="2302FE7B" w14:textId="77777777" w:rsidR="00374EB8" w:rsidRDefault="00374EB8">
            <w:pPr>
              <w:spacing w:after="0"/>
              <w:jc w:val="center"/>
              <w:rPr>
                <w:rFonts w:ascii="Times New Roman" w:hAnsi="Times New Roman" w:cs="Times New Roman"/>
                <w:sz w:val="20"/>
                <w:szCs w:val="20"/>
              </w:rPr>
            </w:pPr>
          </w:p>
          <w:p w14:paraId="44E98023"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r>
      <w:tr w:rsidR="00374EB8" w14:paraId="6C526B42" w14:textId="77777777" w:rsidTr="00374EB8">
        <w:trPr>
          <w:trHeight w:val="515"/>
        </w:trPr>
        <w:tc>
          <w:tcPr>
            <w:tcW w:w="4017" w:type="dxa"/>
            <w:tcBorders>
              <w:top w:val="single" w:sz="4" w:space="0" w:color="auto"/>
              <w:left w:val="single" w:sz="4" w:space="0" w:color="auto"/>
              <w:bottom w:val="single" w:sz="4" w:space="0" w:color="auto"/>
              <w:right w:val="single" w:sz="4" w:space="0" w:color="auto"/>
            </w:tcBorders>
            <w:hideMark/>
          </w:tcPr>
          <w:p w14:paraId="1E98F714" w14:textId="77777777" w:rsidR="00374EB8" w:rsidRDefault="00374EB8">
            <w:pPr>
              <w:spacing w:after="0"/>
              <w:rPr>
                <w:rFonts w:ascii="Times New Roman" w:hAnsi="Times New Roman" w:cs="Times New Roman"/>
                <w:sz w:val="20"/>
                <w:szCs w:val="20"/>
              </w:rPr>
            </w:pPr>
            <w:r>
              <w:rPr>
                <w:rFonts w:ascii="Times New Roman" w:hAnsi="Times New Roman" w:cs="Times New Roman"/>
                <w:sz w:val="20"/>
                <w:szCs w:val="20"/>
              </w:rPr>
              <w:t>- Расходы на реализацию мероприятий по соглашению с ПАО НК "Роснефть" (ООО "РН-Юганскнефтегаз") Оборудование многофункциональной спортивной площадки</w:t>
            </w:r>
          </w:p>
        </w:tc>
        <w:tc>
          <w:tcPr>
            <w:tcW w:w="1196" w:type="dxa"/>
            <w:tcBorders>
              <w:top w:val="single" w:sz="4" w:space="0" w:color="auto"/>
              <w:left w:val="single" w:sz="4" w:space="0" w:color="auto"/>
              <w:bottom w:val="single" w:sz="4" w:space="0" w:color="auto"/>
              <w:right w:val="single" w:sz="4" w:space="0" w:color="auto"/>
            </w:tcBorders>
          </w:tcPr>
          <w:p w14:paraId="6D4B8D49" w14:textId="77777777" w:rsidR="00374EB8" w:rsidRDefault="00374EB8">
            <w:pPr>
              <w:spacing w:after="0"/>
              <w:jc w:val="center"/>
              <w:rPr>
                <w:rFonts w:ascii="Times New Roman" w:hAnsi="Times New Roman" w:cs="Times New Roman"/>
                <w:sz w:val="20"/>
                <w:szCs w:val="20"/>
              </w:rPr>
            </w:pPr>
          </w:p>
          <w:p w14:paraId="06780D41" w14:textId="77777777" w:rsidR="00374EB8" w:rsidRDefault="00374EB8">
            <w:pPr>
              <w:spacing w:after="0"/>
              <w:jc w:val="center"/>
              <w:rPr>
                <w:rFonts w:ascii="Times New Roman" w:hAnsi="Times New Roman" w:cs="Times New Roman"/>
                <w:sz w:val="20"/>
                <w:szCs w:val="20"/>
              </w:rPr>
            </w:pPr>
          </w:p>
          <w:p w14:paraId="46A12119"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2 598,82</w:t>
            </w:r>
          </w:p>
        </w:tc>
        <w:tc>
          <w:tcPr>
            <w:tcW w:w="1208" w:type="dxa"/>
            <w:tcBorders>
              <w:top w:val="single" w:sz="4" w:space="0" w:color="auto"/>
              <w:left w:val="single" w:sz="4" w:space="0" w:color="auto"/>
              <w:bottom w:val="single" w:sz="4" w:space="0" w:color="auto"/>
              <w:right w:val="single" w:sz="4" w:space="0" w:color="auto"/>
            </w:tcBorders>
            <w:vAlign w:val="center"/>
            <w:hideMark/>
          </w:tcPr>
          <w:p w14:paraId="2E7F958C"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c>
          <w:tcPr>
            <w:tcW w:w="1361" w:type="dxa"/>
            <w:tcBorders>
              <w:top w:val="single" w:sz="4" w:space="0" w:color="auto"/>
              <w:left w:val="single" w:sz="4" w:space="0" w:color="auto"/>
              <w:bottom w:val="single" w:sz="4" w:space="0" w:color="auto"/>
              <w:right w:val="single" w:sz="4" w:space="0" w:color="auto"/>
            </w:tcBorders>
            <w:vAlign w:val="center"/>
            <w:hideMark/>
          </w:tcPr>
          <w:p w14:paraId="6F98F10D"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59646DB7"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c>
          <w:tcPr>
            <w:tcW w:w="1117" w:type="dxa"/>
            <w:tcBorders>
              <w:top w:val="single" w:sz="4" w:space="0" w:color="auto"/>
              <w:left w:val="single" w:sz="4" w:space="0" w:color="auto"/>
              <w:bottom w:val="single" w:sz="4" w:space="0" w:color="auto"/>
              <w:right w:val="single" w:sz="4" w:space="0" w:color="auto"/>
            </w:tcBorders>
          </w:tcPr>
          <w:p w14:paraId="7CD1F831" w14:textId="77777777" w:rsidR="00374EB8" w:rsidRDefault="00374EB8">
            <w:pPr>
              <w:spacing w:after="0"/>
              <w:jc w:val="center"/>
              <w:rPr>
                <w:rFonts w:ascii="Times New Roman" w:hAnsi="Times New Roman" w:cs="Times New Roman"/>
                <w:sz w:val="20"/>
                <w:szCs w:val="20"/>
              </w:rPr>
            </w:pPr>
          </w:p>
          <w:p w14:paraId="1E2B7387" w14:textId="77777777" w:rsidR="00374EB8" w:rsidRDefault="00374EB8">
            <w:pPr>
              <w:spacing w:after="0"/>
              <w:jc w:val="center"/>
              <w:rPr>
                <w:rFonts w:ascii="Times New Roman" w:hAnsi="Times New Roman" w:cs="Times New Roman"/>
                <w:sz w:val="20"/>
                <w:szCs w:val="20"/>
              </w:rPr>
            </w:pPr>
          </w:p>
          <w:p w14:paraId="03FBC21C"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r>
      <w:tr w:rsidR="00374EB8" w14:paraId="2E7907BC" w14:textId="77777777" w:rsidTr="00374EB8">
        <w:trPr>
          <w:trHeight w:val="515"/>
        </w:trPr>
        <w:tc>
          <w:tcPr>
            <w:tcW w:w="4017" w:type="dxa"/>
            <w:tcBorders>
              <w:top w:val="single" w:sz="4" w:space="0" w:color="auto"/>
              <w:left w:val="single" w:sz="4" w:space="0" w:color="auto"/>
              <w:bottom w:val="single" w:sz="4" w:space="0" w:color="auto"/>
              <w:right w:val="single" w:sz="4" w:space="0" w:color="auto"/>
            </w:tcBorders>
            <w:hideMark/>
          </w:tcPr>
          <w:p w14:paraId="30E9C0EF" w14:textId="77777777" w:rsidR="00374EB8" w:rsidRDefault="00374EB8">
            <w:pPr>
              <w:spacing w:after="0"/>
              <w:rPr>
                <w:rFonts w:ascii="Times New Roman" w:hAnsi="Times New Roman" w:cs="Times New Roman"/>
                <w:b/>
                <w:sz w:val="20"/>
                <w:szCs w:val="20"/>
              </w:rPr>
            </w:pPr>
            <w:r>
              <w:rPr>
                <w:rFonts w:ascii="Times New Roman" w:hAnsi="Times New Roman" w:cs="Times New Roman"/>
                <w:b/>
                <w:sz w:val="20"/>
                <w:szCs w:val="20"/>
              </w:rPr>
              <w:t>2. Муниципальная программа "Защита населения и территорий от чрезвычайных ситуаций, обеспечение первичных мер пожарной безопасности в городе Радужный  на 2019-2025 годы и на период до 2030 года"</w:t>
            </w:r>
          </w:p>
        </w:tc>
        <w:tc>
          <w:tcPr>
            <w:tcW w:w="1196" w:type="dxa"/>
            <w:tcBorders>
              <w:top w:val="single" w:sz="4" w:space="0" w:color="auto"/>
              <w:left w:val="single" w:sz="4" w:space="0" w:color="auto"/>
              <w:bottom w:val="single" w:sz="4" w:space="0" w:color="auto"/>
              <w:right w:val="single" w:sz="4" w:space="0" w:color="auto"/>
            </w:tcBorders>
          </w:tcPr>
          <w:p w14:paraId="129B5157" w14:textId="77777777" w:rsidR="00374EB8" w:rsidRDefault="00374EB8">
            <w:pPr>
              <w:spacing w:after="0"/>
              <w:jc w:val="center"/>
              <w:rPr>
                <w:rFonts w:ascii="Times New Roman" w:hAnsi="Times New Roman" w:cs="Times New Roman"/>
                <w:b/>
                <w:sz w:val="20"/>
                <w:szCs w:val="20"/>
              </w:rPr>
            </w:pPr>
          </w:p>
          <w:p w14:paraId="6B8C3924" w14:textId="77777777" w:rsidR="00374EB8" w:rsidRDefault="00374EB8">
            <w:pPr>
              <w:spacing w:after="0"/>
              <w:jc w:val="center"/>
              <w:rPr>
                <w:rFonts w:ascii="Times New Roman" w:hAnsi="Times New Roman" w:cs="Times New Roman"/>
                <w:b/>
                <w:sz w:val="20"/>
                <w:szCs w:val="20"/>
              </w:rPr>
            </w:pPr>
          </w:p>
          <w:p w14:paraId="7D78FF4E" w14:textId="77777777" w:rsidR="00374EB8" w:rsidRDefault="00374EB8">
            <w:pPr>
              <w:spacing w:after="0"/>
              <w:jc w:val="center"/>
              <w:rPr>
                <w:rFonts w:ascii="Times New Roman" w:hAnsi="Times New Roman" w:cs="Times New Roman"/>
                <w:b/>
                <w:sz w:val="20"/>
                <w:szCs w:val="20"/>
              </w:rPr>
            </w:pPr>
          </w:p>
          <w:p w14:paraId="25E73C76"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487,23</w:t>
            </w:r>
          </w:p>
        </w:tc>
        <w:tc>
          <w:tcPr>
            <w:tcW w:w="1208" w:type="dxa"/>
            <w:tcBorders>
              <w:top w:val="single" w:sz="4" w:space="0" w:color="auto"/>
              <w:left w:val="single" w:sz="4" w:space="0" w:color="auto"/>
              <w:bottom w:val="single" w:sz="4" w:space="0" w:color="auto"/>
              <w:right w:val="single" w:sz="4" w:space="0" w:color="auto"/>
            </w:tcBorders>
            <w:vAlign w:val="center"/>
          </w:tcPr>
          <w:p w14:paraId="33074EB7" w14:textId="77777777" w:rsidR="00374EB8" w:rsidRDefault="00374EB8">
            <w:pPr>
              <w:spacing w:after="0"/>
              <w:jc w:val="center"/>
              <w:rPr>
                <w:rFonts w:ascii="Times New Roman" w:hAnsi="Times New Roman" w:cs="Times New Roman"/>
                <w:b/>
                <w:sz w:val="20"/>
                <w:szCs w:val="20"/>
              </w:rPr>
            </w:pPr>
          </w:p>
          <w:p w14:paraId="3A637FC6"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886,23</w:t>
            </w:r>
          </w:p>
        </w:tc>
        <w:tc>
          <w:tcPr>
            <w:tcW w:w="1361" w:type="dxa"/>
            <w:tcBorders>
              <w:top w:val="single" w:sz="4" w:space="0" w:color="auto"/>
              <w:left w:val="single" w:sz="4" w:space="0" w:color="auto"/>
              <w:bottom w:val="single" w:sz="4" w:space="0" w:color="auto"/>
              <w:right w:val="single" w:sz="4" w:space="0" w:color="auto"/>
            </w:tcBorders>
            <w:vAlign w:val="center"/>
          </w:tcPr>
          <w:p w14:paraId="162998BD" w14:textId="77777777" w:rsidR="00374EB8" w:rsidRDefault="00374EB8">
            <w:pPr>
              <w:spacing w:after="0"/>
              <w:jc w:val="center"/>
              <w:rPr>
                <w:rFonts w:ascii="Times New Roman" w:hAnsi="Times New Roman" w:cs="Times New Roman"/>
                <w:b/>
                <w:sz w:val="20"/>
                <w:szCs w:val="20"/>
              </w:rPr>
            </w:pPr>
          </w:p>
          <w:p w14:paraId="54D53AEA"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886,23</w:t>
            </w:r>
          </w:p>
        </w:tc>
        <w:tc>
          <w:tcPr>
            <w:tcW w:w="1414" w:type="dxa"/>
            <w:tcBorders>
              <w:top w:val="single" w:sz="4" w:space="0" w:color="auto"/>
              <w:left w:val="single" w:sz="4" w:space="0" w:color="auto"/>
              <w:bottom w:val="single" w:sz="4" w:space="0" w:color="auto"/>
              <w:right w:val="single" w:sz="4" w:space="0" w:color="auto"/>
            </w:tcBorders>
            <w:vAlign w:val="center"/>
          </w:tcPr>
          <w:p w14:paraId="1341FBF3" w14:textId="77777777" w:rsidR="00374EB8" w:rsidRDefault="00374EB8">
            <w:pPr>
              <w:spacing w:after="0"/>
              <w:jc w:val="center"/>
              <w:rPr>
                <w:rFonts w:ascii="Times New Roman" w:hAnsi="Times New Roman" w:cs="Times New Roman"/>
                <w:b/>
                <w:sz w:val="20"/>
                <w:szCs w:val="20"/>
              </w:rPr>
            </w:pPr>
          </w:p>
          <w:p w14:paraId="656B640E"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100,00</w:t>
            </w:r>
          </w:p>
        </w:tc>
        <w:tc>
          <w:tcPr>
            <w:tcW w:w="1117" w:type="dxa"/>
            <w:tcBorders>
              <w:top w:val="single" w:sz="4" w:space="0" w:color="auto"/>
              <w:left w:val="single" w:sz="4" w:space="0" w:color="auto"/>
              <w:bottom w:val="single" w:sz="4" w:space="0" w:color="auto"/>
              <w:right w:val="single" w:sz="4" w:space="0" w:color="auto"/>
            </w:tcBorders>
          </w:tcPr>
          <w:p w14:paraId="63EA5190" w14:textId="77777777" w:rsidR="00374EB8" w:rsidRDefault="00374EB8">
            <w:pPr>
              <w:spacing w:after="0"/>
              <w:jc w:val="center"/>
              <w:rPr>
                <w:rFonts w:ascii="Times New Roman" w:hAnsi="Times New Roman" w:cs="Times New Roman"/>
                <w:b/>
                <w:sz w:val="20"/>
                <w:szCs w:val="20"/>
              </w:rPr>
            </w:pPr>
          </w:p>
          <w:p w14:paraId="2F47F168" w14:textId="77777777" w:rsidR="00374EB8" w:rsidRDefault="00374EB8">
            <w:pPr>
              <w:spacing w:after="0"/>
              <w:jc w:val="center"/>
              <w:rPr>
                <w:rFonts w:ascii="Times New Roman" w:hAnsi="Times New Roman" w:cs="Times New Roman"/>
                <w:b/>
                <w:sz w:val="20"/>
                <w:szCs w:val="20"/>
              </w:rPr>
            </w:pPr>
          </w:p>
          <w:p w14:paraId="7604F26D" w14:textId="77777777" w:rsidR="00374EB8" w:rsidRDefault="00374EB8">
            <w:pPr>
              <w:spacing w:after="0"/>
              <w:jc w:val="center"/>
              <w:rPr>
                <w:rFonts w:ascii="Times New Roman" w:hAnsi="Times New Roman" w:cs="Times New Roman"/>
                <w:b/>
                <w:sz w:val="20"/>
                <w:szCs w:val="20"/>
              </w:rPr>
            </w:pPr>
          </w:p>
          <w:p w14:paraId="36D54306"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181,89</w:t>
            </w:r>
          </w:p>
        </w:tc>
      </w:tr>
      <w:tr w:rsidR="00374EB8" w14:paraId="675E0CF0" w14:textId="77777777" w:rsidTr="00374EB8">
        <w:trPr>
          <w:trHeight w:val="515"/>
        </w:trPr>
        <w:tc>
          <w:tcPr>
            <w:tcW w:w="4017" w:type="dxa"/>
            <w:tcBorders>
              <w:top w:val="single" w:sz="4" w:space="0" w:color="auto"/>
              <w:left w:val="single" w:sz="4" w:space="0" w:color="auto"/>
              <w:bottom w:val="single" w:sz="4" w:space="0" w:color="auto"/>
              <w:right w:val="single" w:sz="4" w:space="0" w:color="auto"/>
            </w:tcBorders>
            <w:hideMark/>
          </w:tcPr>
          <w:p w14:paraId="742A86DE" w14:textId="77777777" w:rsidR="00374EB8" w:rsidRDefault="00374EB8">
            <w:pPr>
              <w:spacing w:after="0"/>
              <w:rPr>
                <w:rFonts w:ascii="Times New Roman" w:hAnsi="Times New Roman" w:cs="Times New Roman"/>
                <w:sz w:val="20"/>
                <w:szCs w:val="20"/>
              </w:rPr>
            </w:pPr>
            <w:r>
              <w:rPr>
                <w:rFonts w:ascii="Times New Roman" w:hAnsi="Times New Roman" w:cs="Times New Roman"/>
                <w:sz w:val="20"/>
                <w:szCs w:val="20"/>
              </w:rPr>
              <w:t>2.1.Подпрограмма "Обеспечение первичных мер пожарной безопасности в городе Радужный", в т.ч.:</w:t>
            </w:r>
          </w:p>
        </w:tc>
        <w:tc>
          <w:tcPr>
            <w:tcW w:w="1196" w:type="dxa"/>
            <w:tcBorders>
              <w:top w:val="single" w:sz="4" w:space="0" w:color="auto"/>
              <w:left w:val="single" w:sz="4" w:space="0" w:color="auto"/>
              <w:bottom w:val="single" w:sz="4" w:space="0" w:color="auto"/>
              <w:right w:val="single" w:sz="4" w:space="0" w:color="auto"/>
            </w:tcBorders>
          </w:tcPr>
          <w:p w14:paraId="1E84EF1B" w14:textId="77777777" w:rsidR="00374EB8" w:rsidRDefault="00374EB8">
            <w:pPr>
              <w:spacing w:after="0"/>
              <w:jc w:val="center"/>
              <w:rPr>
                <w:rFonts w:ascii="Times New Roman" w:hAnsi="Times New Roman" w:cs="Times New Roman"/>
                <w:sz w:val="20"/>
                <w:szCs w:val="20"/>
              </w:rPr>
            </w:pPr>
          </w:p>
          <w:p w14:paraId="6CD5AD68"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487,23</w:t>
            </w:r>
          </w:p>
        </w:tc>
        <w:tc>
          <w:tcPr>
            <w:tcW w:w="1208" w:type="dxa"/>
            <w:tcBorders>
              <w:top w:val="single" w:sz="4" w:space="0" w:color="auto"/>
              <w:left w:val="single" w:sz="4" w:space="0" w:color="auto"/>
              <w:bottom w:val="single" w:sz="4" w:space="0" w:color="auto"/>
              <w:right w:val="single" w:sz="4" w:space="0" w:color="auto"/>
            </w:tcBorders>
            <w:vAlign w:val="center"/>
            <w:hideMark/>
          </w:tcPr>
          <w:p w14:paraId="5C6A5D60"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886,23</w:t>
            </w:r>
          </w:p>
        </w:tc>
        <w:tc>
          <w:tcPr>
            <w:tcW w:w="1361" w:type="dxa"/>
            <w:tcBorders>
              <w:top w:val="single" w:sz="4" w:space="0" w:color="auto"/>
              <w:left w:val="single" w:sz="4" w:space="0" w:color="auto"/>
              <w:bottom w:val="single" w:sz="4" w:space="0" w:color="auto"/>
              <w:right w:val="single" w:sz="4" w:space="0" w:color="auto"/>
            </w:tcBorders>
            <w:vAlign w:val="center"/>
            <w:hideMark/>
          </w:tcPr>
          <w:p w14:paraId="778D099B"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886,23</w:t>
            </w:r>
          </w:p>
        </w:tc>
        <w:tc>
          <w:tcPr>
            <w:tcW w:w="1414" w:type="dxa"/>
            <w:tcBorders>
              <w:top w:val="single" w:sz="4" w:space="0" w:color="auto"/>
              <w:left w:val="single" w:sz="4" w:space="0" w:color="auto"/>
              <w:bottom w:val="single" w:sz="4" w:space="0" w:color="auto"/>
              <w:right w:val="single" w:sz="4" w:space="0" w:color="auto"/>
            </w:tcBorders>
            <w:vAlign w:val="center"/>
            <w:hideMark/>
          </w:tcPr>
          <w:p w14:paraId="78B6886D"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100,00</w:t>
            </w:r>
          </w:p>
        </w:tc>
        <w:tc>
          <w:tcPr>
            <w:tcW w:w="1117" w:type="dxa"/>
            <w:tcBorders>
              <w:top w:val="single" w:sz="4" w:space="0" w:color="auto"/>
              <w:left w:val="single" w:sz="4" w:space="0" w:color="auto"/>
              <w:bottom w:val="single" w:sz="4" w:space="0" w:color="auto"/>
              <w:right w:val="single" w:sz="4" w:space="0" w:color="auto"/>
            </w:tcBorders>
          </w:tcPr>
          <w:p w14:paraId="0D9CA706" w14:textId="77777777" w:rsidR="00374EB8" w:rsidRDefault="00374EB8">
            <w:pPr>
              <w:spacing w:after="0"/>
              <w:jc w:val="center"/>
              <w:rPr>
                <w:rFonts w:ascii="Times New Roman" w:hAnsi="Times New Roman" w:cs="Times New Roman"/>
                <w:sz w:val="20"/>
                <w:szCs w:val="20"/>
              </w:rPr>
            </w:pPr>
          </w:p>
          <w:p w14:paraId="4DC05A89"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181,89</w:t>
            </w:r>
          </w:p>
        </w:tc>
      </w:tr>
      <w:tr w:rsidR="00374EB8" w14:paraId="44B67B32" w14:textId="77777777" w:rsidTr="001E0B10">
        <w:trPr>
          <w:trHeight w:val="346"/>
        </w:trPr>
        <w:tc>
          <w:tcPr>
            <w:tcW w:w="4017" w:type="dxa"/>
            <w:tcBorders>
              <w:top w:val="single" w:sz="4" w:space="0" w:color="auto"/>
              <w:left w:val="single" w:sz="4" w:space="0" w:color="auto"/>
              <w:bottom w:val="single" w:sz="4" w:space="0" w:color="auto"/>
              <w:right w:val="single" w:sz="4" w:space="0" w:color="auto"/>
            </w:tcBorders>
            <w:vAlign w:val="center"/>
            <w:hideMark/>
          </w:tcPr>
          <w:p w14:paraId="1E2344DB" w14:textId="77777777" w:rsidR="00374EB8" w:rsidRDefault="00374EB8">
            <w:pPr>
              <w:spacing w:after="0"/>
              <w:rPr>
                <w:rFonts w:ascii="Times New Roman" w:hAnsi="Times New Roman" w:cs="Times New Roman"/>
                <w:sz w:val="20"/>
                <w:szCs w:val="20"/>
              </w:rPr>
            </w:pPr>
            <w:r>
              <w:rPr>
                <w:rFonts w:ascii="Times New Roman" w:hAnsi="Times New Roman" w:cs="Times New Roman"/>
                <w:sz w:val="20"/>
                <w:szCs w:val="20"/>
              </w:rPr>
              <w:t>-  Иная целевая субсидия на исполнение муниципальной программы "Защита населения и территорий от чрезвычайных ситуаций, обеспечение первичных мер пожарной безопасности в городе Радужный на 2019-2025 годы и на период до 2030 года"</w:t>
            </w:r>
          </w:p>
        </w:tc>
        <w:tc>
          <w:tcPr>
            <w:tcW w:w="1196" w:type="dxa"/>
            <w:tcBorders>
              <w:top w:val="single" w:sz="4" w:space="0" w:color="auto"/>
              <w:left w:val="single" w:sz="4" w:space="0" w:color="auto"/>
              <w:bottom w:val="single" w:sz="4" w:space="0" w:color="auto"/>
              <w:right w:val="single" w:sz="4" w:space="0" w:color="auto"/>
            </w:tcBorders>
          </w:tcPr>
          <w:p w14:paraId="4A154E17" w14:textId="77777777" w:rsidR="00374EB8" w:rsidRDefault="00374EB8">
            <w:pPr>
              <w:spacing w:after="0"/>
              <w:jc w:val="center"/>
              <w:rPr>
                <w:rFonts w:ascii="Times New Roman" w:hAnsi="Times New Roman" w:cs="Times New Roman"/>
                <w:sz w:val="20"/>
                <w:szCs w:val="20"/>
              </w:rPr>
            </w:pPr>
          </w:p>
          <w:p w14:paraId="2E619B9A" w14:textId="77777777" w:rsidR="00374EB8" w:rsidRDefault="00374EB8">
            <w:pPr>
              <w:spacing w:after="0"/>
              <w:jc w:val="center"/>
              <w:rPr>
                <w:rFonts w:ascii="Times New Roman" w:hAnsi="Times New Roman" w:cs="Times New Roman"/>
                <w:sz w:val="20"/>
                <w:szCs w:val="20"/>
              </w:rPr>
            </w:pPr>
          </w:p>
          <w:p w14:paraId="719B3537" w14:textId="77777777" w:rsidR="00374EB8" w:rsidRDefault="00374EB8">
            <w:pPr>
              <w:spacing w:after="0"/>
              <w:jc w:val="center"/>
              <w:rPr>
                <w:rFonts w:ascii="Times New Roman" w:hAnsi="Times New Roman" w:cs="Times New Roman"/>
                <w:sz w:val="20"/>
                <w:szCs w:val="20"/>
              </w:rPr>
            </w:pPr>
          </w:p>
          <w:p w14:paraId="6A5569C0"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487,23</w:t>
            </w:r>
          </w:p>
          <w:p w14:paraId="69C6E4CE" w14:textId="77777777" w:rsidR="00374EB8" w:rsidRDefault="00374EB8">
            <w:pPr>
              <w:spacing w:after="0"/>
              <w:jc w:val="center"/>
              <w:rPr>
                <w:rFonts w:ascii="Times New Roman" w:hAnsi="Times New Roman" w:cs="Times New Roman"/>
                <w:sz w:val="20"/>
                <w:szCs w:val="20"/>
              </w:rPr>
            </w:pPr>
          </w:p>
        </w:tc>
        <w:tc>
          <w:tcPr>
            <w:tcW w:w="1208" w:type="dxa"/>
            <w:tcBorders>
              <w:top w:val="single" w:sz="4" w:space="0" w:color="auto"/>
              <w:left w:val="single" w:sz="4" w:space="0" w:color="auto"/>
              <w:bottom w:val="single" w:sz="4" w:space="0" w:color="auto"/>
              <w:right w:val="single" w:sz="4" w:space="0" w:color="auto"/>
            </w:tcBorders>
            <w:vAlign w:val="center"/>
            <w:hideMark/>
          </w:tcPr>
          <w:p w14:paraId="0E44AEEC"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886,23</w:t>
            </w:r>
          </w:p>
        </w:tc>
        <w:tc>
          <w:tcPr>
            <w:tcW w:w="1361" w:type="dxa"/>
            <w:tcBorders>
              <w:top w:val="single" w:sz="4" w:space="0" w:color="auto"/>
              <w:left w:val="single" w:sz="4" w:space="0" w:color="auto"/>
              <w:bottom w:val="single" w:sz="4" w:space="0" w:color="auto"/>
              <w:right w:val="single" w:sz="4" w:space="0" w:color="auto"/>
            </w:tcBorders>
            <w:vAlign w:val="center"/>
            <w:hideMark/>
          </w:tcPr>
          <w:p w14:paraId="7BF73F6A"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886,23</w:t>
            </w:r>
          </w:p>
        </w:tc>
        <w:tc>
          <w:tcPr>
            <w:tcW w:w="1414" w:type="dxa"/>
            <w:tcBorders>
              <w:top w:val="single" w:sz="4" w:space="0" w:color="auto"/>
              <w:left w:val="single" w:sz="4" w:space="0" w:color="auto"/>
              <w:bottom w:val="single" w:sz="4" w:space="0" w:color="auto"/>
              <w:right w:val="single" w:sz="4" w:space="0" w:color="auto"/>
            </w:tcBorders>
            <w:vAlign w:val="center"/>
            <w:hideMark/>
          </w:tcPr>
          <w:p w14:paraId="5748C1BD"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100,00</w:t>
            </w:r>
          </w:p>
        </w:tc>
        <w:tc>
          <w:tcPr>
            <w:tcW w:w="1117" w:type="dxa"/>
            <w:tcBorders>
              <w:top w:val="single" w:sz="4" w:space="0" w:color="auto"/>
              <w:left w:val="single" w:sz="4" w:space="0" w:color="auto"/>
              <w:bottom w:val="single" w:sz="4" w:space="0" w:color="auto"/>
              <w:right w:val="single" w:sz="4" w:space="0" w:color="auto"/>
            </w:tcBorders>
          </w:tcPr>
          <w:p w14:paraId="1D3D4FCC" w14:textId="77777777" w:rsidR="00374EB8" w:rsidRDefault="00374EB8">
            <w:pPr>
              <w:spacing w:after="0"/>
              <w:jc w:val="center"/>
              <w:rPr>
                <w:rFonts w:ascii="Times New Roman" w:hAnsi="Times New Roman" w:cs="Times New Roman"/>
                <w:sz w:val="20"/>
                <w:szCs w:val="20"/>
              </w:rPr>
            </w:pPr>
          </w:p>
          <w:p w14:paraId="542AFA4F" w14:textId="77777777" w:rsidR="00374EB8" w:rsidRDefault="00374EB8">
            <w:pPr>
              <w:spacing w:after="0"/>
              <w:jc w:val="center"/>
              <w:rPr>
                <w:rFonts w:ascii="Times New Roman" w:hAnsi="Times New Roman" w:cs="Times New Roman"/>
                <w:sz w:val="20"/>
                <w:szCs w:val="20"/>
              </w:rPr>
            </w:pPr>
          </w:p>
          <w:p w14:paraId="0FD18131" w14:textId="77777777" w:rsidR="00374EB8" w:rsidRDefault="00374EB8">
            <w:pPr>
              <w:spacing w:after="0"/>
              <w:jc w:val="center"/>
              <w:rPr>
                <w:rFonts w:ascii="Times New Roman" w:hAnsi="Times New Roman" w:cs="Times New Roman"/>
                <w:sz w:val="20"/>
                <w:szCs w:val="20"/>
              </w:rPr>
            </w:pPr>
          </w:p>
          <w:p w14:paraId="7355FC21"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181,89</w:t>
            </w:r>
          </w:p>
        </w:tc>
      </w:tr>
      <w:tr w:rsidR="00374EB8" w14:paraId="7FFB61CD" w14:textId="77777777" w:rsidTr="00374EB8">
        <w:trPr>
          <w:trHeight w:val="410"/>
        </w:trPr>
        <w:tc>
          <w:tcPr>
            <w:tcW w:w="4017" w:type="dxa"/>
            <w:tcBorders>
              <w:top w:val="single" w:sz="4" w:space="0" w:color="auto"/>
              <w:left w:val="single" w:sz="4" w:space="0" w:color="auto"/>
              <w:bottom w:val="single" w:sz="4" w:space="0" w:color="auto"/>
              <w:right w:val="single" w:sz="4" w:space="0" w:color="auto"/>
            </w:tcBorders>
            <w:vAlign w:val="center"/>
            <w:hideMark/>
          </w:tcPr>
          <w:p w14:paraId="27A0F4B9" w14:textId="77777777" w:rsidR="00374EB8" w:rsidRDefault="00374EB8">
            <w:pPr>
              <w:spacing w:after="0"/>
              <w:rPr>
                <w:rFonts w:ascii="Times New Roman" w:hAnsi="Times New Roman" w:cs="Times New Roman"/>
                <w:b/>
              </w:rPr>
            </w:pPr>
            <w:r>
              <w:rPr>
                <w:rFonts w:ascii="Times New Roman" w:hAnsi="Times New Roman" w:cs="Times New Roman"/>
                <w:b/>
              </w:rPr>
              <w:t>ИТОГО</w:t>
            </w:r>
          </w:p>
        </w:tc>
        <w:tc>
          <w:tcPr>
            <w:tcW w:w="1196" w:type="dxa"/>
            <w:tcBorders>
              <w:top w:val="single" w:sz="4" w:space="0" w:color="auto"/>
              <w:left w:val="single" w:sz="4" w:space="0" w:color="auto"/>
              <w:bottom w:val="single" w:sz="4" w:space="0" w:color="auto"/>
              <w:right w:val="single" w:sz="4" w:space="0" w:color="auto"/>
            </w:tcBorders>
            <w:vAlign w:val="center"/>
            <w:hideMark/>
          </w:tcPr>
          <w:p w14:paraId="64D92297"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150 098,01</w:t>
            </w:r>
          </w:p>
        </w:tc>
        <w:tc>
          <w:tcPr>
            <w:tcW w:w="1208" w:type="dxa"/>
            <w:tcBorders>
              <w:top w:val="single" w:sz="4" w:space="0" w:color="auto"/>
              <w:left w:val="single" w:sz="4" w:space="0" w:color="auto"/>
              <w:bottom w:val="single" w:sz="4" w:space="0" w:color="auto"/>
              <w:right w:val="single" w:sz="4" w:space="0" w:color="auto"/>
            </w:tcBorders>
            <w:vAlign w:val="center"/>
            <w:hideMark/>
          </w:tcPr>
          <w:p w14:paraId="7910DC56"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212 277,28</w:t>
            </w:r>
          </w:p>
        </w:tc>
        <w:tc>
          <w:tcPr>
            <w:tcW w:w="1361" w:type="dxa"/>
            <w:tcBorders>
              <w:top w:val="single" w:sz="4" w:space="0" w:color="auto"/>
              <w:left w:val="single" w:sz="4" w:space="0" w:color="auto"/>
              <w:bottom w:val="single" w:sz="4" w:space="0" w:color="auto"/>
              <w:right w:val="single" w:sz="4" w:space="0" w:color="auto"/>
            </w:tcBorders>
            <w:vAlign w:val="center"/>
            <w:hideMark/>
          </w:tcPr>
          <w:p w14:paraId="16E1B526" w14:textId="5EEF4F59"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211 119,6</w:t>
            </w:r>
            <w:r w:rsidR="00042872">
              <w:rPr>
                <w:rFonts w:ascii="Times New Roman" w:hAnsi="Times New Roman" w:cs="Times New Roman"/>
                <w:b/>
                <w:sz w:val="20"/>
                <w:szCs w:val="20"/>
              </w:rPr>
              <w:t>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6BEF277A"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99,45</w:t>
            </w:r>
          </w:p>
        </w:tc>
        <w:tc>
          <w:tcPr>
            <w:tcW w:w="1117" w:type="dxa"/>
            <w:tcBorders>
              <w:top w:val="single" w:sz="4" w:space="0" w:color="auto"/>
              <w:left w:val="single" w:sz="4" w:space="0" w:color="auto"/>
              <w:bottom w:val="single" w:sz="4" w:space="0" w:color="auto"/>
              <w:right w:val="single" w:sz="4" w:space="0" w:color="auto"/>
            </w:tcBorders>
            <w:vAlign w:val="center"/>
            <w:hideMark/>
          </w:tcPr>
          <w:p w14:paraId="50CA67C2"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140,65</w:t>
            </w:r>
          </w:p>
        </w:tc>
      </w:tr>
      <w:tr w:rsidR="00374EB8" w14:paraId="285F6D2D" w14:textId="77777777" w:rsidTr="00374EB8">
        <w:trPr>
          <w:trHeight w:val="399"/>
        </w:trPr>
        <w:tc>
          <w:tcPr>
            <w:tcW w:w="4017" w:type="dxa"/>
            <w:tcBorders>
              <w:top w:val="single" w:sz="4" w:space="0" w:color="auto"/>
              <w:left w:val="single" w:sz="4" w:space="0" w:color="auto"/>
              <w:bottom w:val="single" w:sz="4" w:space="0" w:color="auto"/>
              <w:right w:val="single" w:sz="4" w:space="0" w:color="auto"/>
            </w:tcBorders>
            <w:vAlign w:val="center"/>
            <w:hideMark/>
          </w:tcPr>
          <w:p w14:paraId="69E3FDFD" w14:textId="77777777" w:rsidR="00374EB8" w:rsidRDefault="00374EB8">
            <w:pPr>
              <w:spacing w:after="0"/>
              <w:rPr>
                <w:rFonts w:ascii="Times New Roman" w:hAnsi="Times New Roman" w:cs="Times New Roman"/>
                <w:b/>
                <w:sz w:val="20"/>
                <w:szCs w:val="20"/>
              </w:rPr>
            </w:pPr>
            <w:r>
              <w:rPr>
                <w:rFonts w:ascii="Times New Roman" w:hAnsi="Times New Roman" w:cs="Times New Roman"/>
                <w:b/>
                <w:sz w:val="20"/>
                <w:szCs w:val="20"/>
              </w:rPr>
              <w:t>в том числе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96" w:type="dxa"/>
            <w:tcBorders>
              <w:top w:val="single" w:sz="4" w:space="0" w:color="auto"/>
              <w:left w:val="single" w:sz="4" w:space="0" w:color="auto"/>
              <w:bottom w:val="single" w:sz="4" w:space="0" w:color="auto"/>
              <w:right w:val="single" w:sz="4" w:space="0" w:color="auto"/>
            </w:tcBorders>
            <w:vAlign w:val="center"/>
            <w:hideMark/>
          </w:tcPr>
          <w:p w14:paraId="6A93D150"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141 186,82</w:t>
            </w:r>
          </w:p>
        </w:tc>
        <w:tc>
          <w:tcPr>
            <w:tcW w:w="1208" w:type="dxa"/>
            <w:tcBorders>
              <w:top w:val="single" w:sz="4" w:space="0" w:color="auto"/>
              <w:left w:val="single" w:sz="4" w:space="0" w:color="auto"/>
              <w:bottom w:val="single" w:sz="4" w:space="0" w:color="auto"/>
              <w:right w:val="single" w:sz="4" w:space="0" w:color="auto"/>
            </w:tcBorders>
            <w:vAlign w:val="center"/>
            <w:hideMark/>
          </w:tcPr>
          <w:p w14:paraId="43D1D450"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197 983,19</w:t>
            </w:r>
          </w:p>
        </w:tc>
        <w:tc>
          <w:tcPr>
            <w:tcW w:w="1361" w:type="dxa"/>
            <w:tcBorders>
              <w:top w:val="single" w:sz="4" w:space="0" w:color="auto"/>
              <w:left w:val="single" w:sz="4" w:space="0" w:color="auto"/>
              <w:bottom w:val="single" w:sz="4" w:space="0" w:color="auto"/>
              <w:right w:val="single" w:sz="4" w:space="0" w:color="auto"/>
            </w:tcBorders>
            <w:vAlign w:val="center"/>
            <w:hideMark/>
          </w:tcPr>
          <w:p w14:paraId="63CACA44"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197 983,19</w:t>
            </w:r>
          </w:p>
        </w:tc>
        <w:tc>
          <w:tcPr>
            <w:tcW w:w="1414" w:type="dxa"/>
            <w:tcBorders>
              <w:top w:val="single" w:sz="4" w:space="0" w:color="auto"/>
              <w:left w:val="single" w:sz="4" w:space="0" w:color="auto"/>
              <w:bottom w:val="single" w:sz="4" w:space="0" w:color="auto"/>
              <w:right w:val="single" w:sz="4" w:space="0" w:color="auto"/>
            </w:tcBorders>
            <w:vAlign w:val="center"/>
            <w:hideMark/>
          </w:tcPr>
          <w:p w14:paraId="75BE7E4C"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100,00</w:t>
            </w:r>
          </w:p>
        </w:tc>
        <w:tc>
          <w:tcPr>
            <w:tcW w:w="1117" w:type="dxa"/>
            <w:tcBorders>
              <w:top w:val="single" w:sz="4" w:space="0" w:color="auto"/>
              <w:left w:val="single" w:sz="4" w:space="0" w:color="auto"/>
              <w:bottom w:val="single" w:sz="4" w:space="0" w:color="auto"/>
              <w:right w:val="single" w:sz="4" w:space="0" w:color="auto"/>
            </w:tcBorders>
            <w:vAlign w:val="center"/>
            <w:hideMark/>
          </w:tcPr>
          <w:p w14:paraId="28002385"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140,23</w:t>
            </w:r>
          </w:p>
        </w:tc>
      </w:tr>
      <w:tr w:rsidR="00374EB8" w14:paraId="729EA21F" w14:textId="77777777" w:rsidTr="00374EB8">
        <w:trPr>
          <w:trHeight w:val="399"/>
        </w:trPr>
        <w:tc>
          <w:tcPr>
            <w:tcW w:w="4017" w:type="dxa"/>
            <w:tcBorders>
              <w:top w:val="single" w:sz="4" w:space="0" w:color="auto"/>
              <w:left w:val="single" w:sz="4" w:space="0" w:color="auto"/>
              <w:bottom w:val="single" w:sz="4" w:space="0" w:color="auto"/>
              <w:right w:val="single" w:sz="4" w:space="0" w:color="auto"/>
            </w:tcBorders>
            <w:vAlign w:val="center"/>
            <w:hideMark/>
          </w:tcPr>
          <w:p w14:paraId="6FEC123D" w14:textId="77777777" w:rsidR="00374EB8" w:rsidRDefault="00374EB8">
            <w:pPr>
              <w:spacing w:after="0"/>
              <w:jc w:val="both"/>
              <w:rPr>
                <w:rFonts w:ascii="Times New Roman" w:hAnsi="Times New Roman" w:cs="Times New Roman"/>
                <w:b/>
                <w:sz w:val="20"/>
                <w:szCs w:val="20"/>
              </w:rPr>
            </w:pPr>
            <w:r>
              <w:rPr>
                <w:rFonts w:ascii="Times New Roman" w:hAnsi="Times New Roman" w:cs="Times New Roman"/>
                <w:b/>
                <w:sz w:val="20"/>
                <w:szCs w:val="20"/>
              </w:rPr>
              <w:t>в том числе субсидии автономным учреждениям на иные цели</w:t>
            </w:r>
          </w:p>
        </w:tc>
        <w:tc>
          <w:tcPr>
            <w:tcW w:w="1196" w:type="dxa"/>
            <w:tcBorders>
              <w:top w:val="single" w:sz="4" w:space="0" w:color="auto"/>
              <w:left w:val="single" w:sz="4" w:space="0" w:color="auto"/>
              <w:bottom w:val="single" w:sz="4" w:space="0" w:color="auto"/>
              <w:right w:val="single" w:sz="4" w:space="0" w:color="auto"/>
            </w:tcBorders>
          </w:tcPr>
          <w:p w14:paraId="4E84A585" w14:textId="77777777" w:rsidR="00374EB8" w:rsidRDefault="00374EB8">
            <w:pPr>
              <w:spacing w:after="0"/>
              <w:jc w:val="center"/>
              <w:rPr>
                <w:rFonts w:ascii="Times New Roman" w:hAnsi="Times New Roman" w:cs="Times New Roman"/>
                <w:b/>
                <w:sz w:val="20"/>
                <w:szCs w:val="20"/>
              </w:rPr>
            </w:pPr>
          </w:p>
          <w:p w14:paraId="51CEC6CB"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5 559,61</w:t>
            </w:r>
          </w:p>
          <w:p w14:paraId="04AD2DAB" w14:textId="77777777" w:rsidR="00374EB8" w:rsidRDefault="00374EB8">
            <w:pPr>
              <w:spacing w:after="0"/>
              <w:jc w:val="center"/>
              <w:rPr>
                <w:rFonts w:ascii="Times New Roman" w:hAnsi="Times New Roman" w:cs="Times New Roman"/>
                <w:b/>
                <w:sz w:val="20"/>
                <w:szCs w:val="20"/>
              </w:rPr>
            </w:pPr>
          </w:p>
        </w:tc>
        <w:tc>
          <w:tcPr>
            <w:tcW w:w="1208" w:type="dxa"/>
            <w:tcBorders>
              <w:top w:val="single" w:sz="4" w:space="0" w:color="auto"/>
              <w:left w:val="single" w:sz="4" w:space="0" w:color="auto"/>
              <w:bottom w:val="single" w:sz="4" w:space="0" w:color="auto"/>
              <w:right w:val="single" w:sz="4" w:space="0" w:color="auto"/>
            </w:tcBorders>
            <w:vAlign w:val="center"/>
            <w:hideMark/>
          </w:tcPr>
          <w:p w14:paraId="02BDBD63"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10 555,69</w:t>
            </w:r>
          </w:p>
        </w:tc>
        <w:tc>
          <w:tcPr>
            <w:tcW w:w="1361" w:type="dxa"/>
            <w:tcBorders>
              <w:top w:val="single" w:sz="4" w:space="0" w:color="auto"/>
              <w:left w:val="single" w:sz="4" w:space="0" w:color="auto"/>
              <w:bottom w:val="single" w:sz="4" w:space="0" w:color="auto"/>
              <w:right w:val="single" w:sz="4" w:space="0" w:color="auto"/>
            </w:tcBorders>
            <w:vAlign w:val="center"/>
            <w:hideMark/>
          </w:tcPr>
          <w:p w14:paraId="44171E49"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10 555,69</w:t>
            </w:r>
          </w:p>
        </w:tc>
        <w:tc>
          <w:tcPr>
            <w:tcW w:w="1414" w:type="dxa"/>
            <w:tcBorders>
              <w:top w:val="single" w:sz="4" w:space="0" w:color="auto"/>
              <w:left w:val="single" w:sz="4" w:space="0" w:color="auto"/>
              <w:bottom w:val="single" w:sz="4" w:space="0" w:color="auto"/>
              <w:right w:val="single" w:sz="4" w:space="0" w:color="auto"/>
            </w:tcBorders>
            <w:vAlign w:val="center"/>
            <w:hideMark/>
          </w:tcPr>
          <w:p w14:paraId="45F1AD83"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100,00</w:t>
            </w:r>
          </w:p>
        </w:tc>
        <w:tc>
          <w:tcPr>
            <w:tcW w:w="1117" w:type="dxa"/>
            <w:tcBorders>
              <w:top w:val="single" w:sz="4" w:space="0" w:color="auto"/>
              <w:left w:val="single" w:sz="4" w:space="0" w:color="auto"/>
              <w:bottom w:val="single" w:sz="4" w:space="0" w:color="auto"/>
              <w:right w:val="single" w:sz="4" w:space="0" w:color="auto"/>
            </w:tcBorders>
          </w:tcPr>
          <w:p w14:paraId="639A6702" w14:textId="77777777" w:rsidR="00374EB8" w:rsidRDefault="00374EB8">
            <w:pPr>
              <w:spacing w:after="0"/>
              <w:jc w:val="center"/>
              <w:rPr>
                <w:rFonts w:ascii="Times New Roman" w:hAnsi="Times New Roman" w:cs="Times New Roman"/>
                <w:b/>
                <w:sz w:val="20"/>
                <w:szCs w:val="20"/>
              </w:rPr>
            </w:pPr>
          </w:p>
          <w:p w14:paraId="356EB190"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189,86</w:t>
            </w:r>
          </w:p>
        </w:tc>
      </w:tr>
    </w:tbl>
    <w:p w14:paraId="4ABE8409" w14:textId="77777777" w:rsidR="00374EB8" w:rsidRDefault="00374EB8" w:rsidP="00374EB8">
      <w:pPr>
        <w:spacing w:after="0"/>
        <w:ind w:firstLine="720"/>
        <w:jc w:val="both"/>
        <w:rPr>
          <w:rFonts w:ascii="Times New Roman" w:hAnsi="Times New Roman" w:cs="Times New Roman"/>
          <w:sz w:val="24"/>
          <w:szCs w:val="24"/>
        </w:rPr>
      </w:pPr>
    </w:p>
    <w:p w14:paraId="09DC2204" w14:textId="77777777" w:rsidR="00374EB8" w:rsidRDefault="00374EB8" w:rsidP="00374EB8">
      <w:pPr>
        <w:spacing w:after="0"/>
        <w:ind w:firstLine="709"/>
        <w:jc w:val="both"/>
        <w:rPr>
          <w:rFonts w:ascii="Times New Roman" w:hAnsi="Times New Roman" w:cs="Times New Roman"/>
          <w:sz w:val="24"/>
          <w:szCs w:val="24"/>
        </w:rPr>
      </w:pPr>
      <w:r>
        <w:rPr>
          <w:rFonts w:ascii="Times New Roman" w:hAnsi="Times New Roman" w:cs="Times New Roman"/>
          <w:sz w:val="24"/>
          <w:szCs w:val="24"/>
        </w:rPr>
        <w:t>Темп роста к уровню 2019 года по данному подразделу составил 140,65%. Увеличение расходов в 2020 году преимущественно обусловлено следующими причинами:</w:t>
      </w:r>
    </w:p>
    <w:p w14:paraId="5D11B7A3" w14:textId="77777777" w:rsidR="00374EB8" w:rsidRDefault="00374EB8" w:rsidP="00374EB8">
      <w:pPr>
        <w:spacing w:after="0"/>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увеличены расходы на реализацию мероприятий муниципальной программы "Развитие физической культуры и спорта в городе Радужный на 2019-2025 годы и на период до 2030 года" в связи с тем, что на </w:t>
      </w:r>
      <w:r>
        <w:rPr>
          <w:rFonts w:ascii="Times New Roman" w:eastAsia="Times New Roman" w:hAnsi="Times New Roman" w:cs="Times New Roman"/>
          <w:color w:val="000000"/>
          <w:sz w:val="24"/>
          <w:szCs w:val="24"/>
          <w:lang w:eastAsia="ru-RU"/>
        </w:rPr>
        <w:t>основании постановления администрации города Радужный  от 30.10.2019 № 2100 "О переименовании муниципального автономного учреждения дополнительного образования, подведомственного комитету по физической культуре и спорту администрации города Радужный" МАУ ДО ДЮСШ "Факел" переименовано в МАУ СШ "Факел" и с 01.01.2020 года перенесено с р.0703 "Дополнительное образование детей" на р.1101 "Физическая культура";</w:t>
      </w:r>
    </w:p>
    <w:p w14:paraId="0BBECD4C" w14:textId="77777777" w:rsidR="00374EB8" w:rsidRDefault="00374EB8" w:rsidP="00374EB8">
      <w:pPr>
        <w:spacing w:after="0"/>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-увеличены расходы на реализацию мероприятий м</w:t>
      </w:r>
      <w:r>
        <w:rPr>
          <w:rFonts w:ascii="Times New Roman" w:hAnsi="Times New Roman" w:cs="Times New Roman"/>
          <w:sz w:val="24"/>
          <w:szCs w:val="24"/>
        </w:rPr>
        <w:t>униципальной программы "Защита населения и территорий от чрезвычайных ситуаций, обеспечение первичных мер пожарной безопасности в городе Радужный  на 2019-2025 годы и на период до 2030 года".</w:t>
      </w:r>
    </w:p>
    <w:p w14:paraId="31D6915C" w14:textId="77777777" w:rsidR="00374EB8" w:rsidRDefault="00374EB8" w:rsidP="00374EB8">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Расходы на оплату труда и начисления на оплату труда за счет субсидий, предоставленным автономным учреждениям спорта, при годовом плане 158 678,68 тыс. рублей составили 158 678,68 тыс. рублей, или 100,00%. Удельный вес в общей сумме расходов составил 75,16%. </w:t>
      </w:r>
    </w:p>
    <w:p w14:paraId="0F934B78" w14:textId="77777777" w:rsidR="00374EB8" w:rsidRDefault="00374EB8" w:rsidP="00374EB8">
      <w:pPr>
        <w:ind w:firstLine="720"/>
        <w:contextualSpacing/>
        <w:jc w:val="both"/>
        <w:rPr>
          <w:rFonts w:ascii="Times New Roman" w:hAnsi="Times New Roman" w:cs="Times New Roman"/>
          <w:sz w:val="24"/>
          <w:szCs w:val="24"/>
        </w:rPr>
      </w:pPr>
      <w:r>
        <w:rPr>
          <w:rFonts w:ascii="Times New Roman" w:hAnsi="Times New Roman" w:cs="Times New Roman"/>
          <w:sz w:val="24"/>
          <w:szCs w:val="24"/>
        </w:rPr>
        <w:t>Капитальные  расходы при плане 3 129,74 тыс. рублей составили 3 129,74 тыс. рублей, или 100,00% к плановым назначениям. Удельный вес в общей сумме расходов составил 1,48%.</w:t>
      </w:r>
    </w:p>
    <w:p w14:paraId="72228F79" w14:textId="77777777" w:rsidR="00374EB8" w:rsidRDefault="00374EB8" w:rsidP="00374EB8">
      <w:pPr>
        <w:spacing w:after="0"/>
        <w:jc w:val="both"/>
        <w:rPr>
          <w:rFonts w:ascii="Times New Roman" w:hAnsi="Times New Roman" w:cs="Times New Roman"/>
          <w:b/>
          <w:sz w:val="24"/>
          <w:szCs w:val="24"/>
        </w:rPr>
      </w:pPr>
      <w:r>
        <w:rPr>
          <w:rFonts w:ascii="Times New Roman" w:hAnsi="Times New Roman" w:cs="Times New Roman"/>
          <w:b/>
          <w:sz w:val="24"/>
          <w:szCs w:val="24"/>
        </w:rPr>
        <w:t>Подраздел 1102 «Массовый спорт»</w:t>
      </w:r>
    </w:p>
    <w:p w14:paraId="32E717EF" w14:textId="77777777" w:rsidR="00374EB8" w:rsidRDefault="00374EB8" w:rsidP="00374EB8">
      <w:pPr>
        <w:spacing w:after="0"/>
        <w:ind w:firstLine="709"/>
        <w:jc w:val="both"/>
        <w:rPr>
          <w:rFonts w:ascii="Times New Roman" w:hAnsi="Times New Roman" w:cs="Times New Roman"/>
          <w:sz w:val="24"/>
          <w:szCs w:val="24"/>
        </w:rPr>
      </w:pPr>
      <w:r>
        <w:rPr>
          <w:rFonts w:ascii="Times New Roman" w:hAnsi="Times New Roman" w:cs="Times New Roman"/>
          <w:sz w:val="24"/>
          <w:szCs w:val="24"/>
        </w:rPr>
        <w:t>Кассовое исполнение по данному подразделу при плане 246,55 тыс. рублей составило 246,54 тыс. рублей, или 100,00% к плановым назначениям.</w:t>
      </w:r>
    </w:p>
    <w:p w14:paraId="668DF2C7" w14:textId="77777777" w:rsidR="00374EB8" w:rsidRDefault="00374EB8" w:rsidP="00374EB8">
      <w:pPr>
        <w:spacing w:after="0"/>
        <w:ind w:firstLine="709"/>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134"/>
        <w:gridCol w:w="1276"/>
        <w:gridCol w:w="1276"/>
        <w:gridCol w:w="992"/>
        <w:gridCol w:w="992"/>
      </w:tblGrid>
      <w:tr w:rsidR="00374EB8" w14:paraId="1EA5D13D" w14:textId="77777777" w:rsidTr="00374EB8">
        <w:trPr>
          <w:tblHeader/>
        </w:trPr>
        <w:tc>
          <w:tcPr>
            <w:tcW w:w="4536" w:type="dxa"/>
            <w:tcBorders>
              <w:top w:val="single" w:sz="4" w:space="0" w:color="auto"/>
              <w:left w:val="single" w:sz="4" w:space="0" w:color="auto"/>
              <w:bottom w:val="single" w:sz="4" w:space="0" w:color="auto"/>
              <w:right w:val="single" w:sz="4" w:space="0" w:color="auto"/>
            </w:tcBorders>
            <w:vAlign w:val="center"/>
            <w:hideMark/>
          </w:tcPr>
          <w:p w14:paraId="6EA7BD04" w14:textId="77777777" w:rsidR="00374EB8" w:rsidRDefault="00374EB8">
            <w:pPr>
              <w:spacing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1134" w:type="dxa"/>
            <w:tcBorders>
              <w:top w:val="single" w:sz="4" w:space="0" w:color="auto"/>
              <w:left w:val="single" w:sz="4" w:space="0" w:color="auto"/>
              <w:bottom w:val="single" w:sz="4" w:space="0" w:color="auto"/>
              <w:right w:val="single" w:sz="4" w:space="0" w:color="auto"/>
            </w:tcBorders>
            <w:hideMark/>
          </w:tcPr>
          <w:p w14:paraId="340B44E8" w14:textId="77777777" w:rsidR="00374EB8" w:rsidRDefault="00374EB8">
            <w:pPr>
              <w:pStyle w:val="22"/>
              <w:shd w:val="clear" w:color="auto" w:fill="auto"/>
              <w:spacing w:line="240" w:lineRule="auto"/>
              <w:jc w:val="center"/>
              <w:rPr>
                <w:sz w:val="20"/>
                <w:szCs w:val="20"/>
              </w:rPr>
            </w:pPr>
            <w:r>
              <w:rPr>
                <w:sz w:val="20"/>
                <w:szCs w:val="20"/>
              </w:rPr>
              <w:t>Исполнено за  2019</w:t>
            </w:r>
          </w:p>
          <w:p w14:paraId="2F5F34E6" w14:textId="77777777" w:rsidR="00374EB8" w:rsidRDefault="00374EB8">
            <w:pPr>
              <w:pStyle w:val="22"/>
              <w:shd w:val="clear" w:color="auto" w:fill="auto"/>
              <w:spacing w:line="240" w:lineRule="auto"/>
              <w:jc w:val="center"/>
              <w:rPr>
                <w:sz w:val="20"/>
                <w:szCs w:val="20"/>
              </w:rPr>
            </w:pPr>
            <w:r>
              <w:rPr>
                <w:sz w:val="20"/>
                <w:szCs w:val="20"/>
              </w:rPr>
              <w:t xml:space="preserve">  год, тыс. руб.</w:t>
            </w:r>
          </w:p>
        </w:tc>
        <w:tc>
          <w:tcPr>
            <w:tcW w:w="1276" w:type="dxa"/>
            <w:tcBorders>
              <w:top w:val="single" w:sz="4" w:space="0" w:color="auto"/>
              <w:left w:val="single" w:sz="4" w:space="0" w:color="auto"/>
              <w:bottom w:val="single" w:sz="4" w:space="0" w:color="auto"/>
              <w:right w:val="single" w:sz="4" w:space="0" w:color="auto"/>
            </w:tcBorders>
            <w:hideMark/>
          </w:tcPr>
          <w:p w14:paraId="727D335E" w14:textId="77777777" w:rsidR="00374EB8" w:rsidRDefault="00374EB8">
            <w:pPr>
              <w:pStyle w:val="22"/>
              <w:shd w:val="clear" w:color="auto" w:fill="auto"/>
              <w:spacing w:line="240" w:lineRule="auto"/>
              <w:jc w:val="center"/>
              <w:rPr>
                <w:sz w:val="20"/>
                <w:szCs w:val="20"/>
              </w:rPr>
            </w:pPr>
            <w:r>
              <w:rPr>
                <w:sz w:val="20"/>
                <w:szCs w:val="20"/>
              </w:rPr>
              <w:t>Назначено на  2020 год, тыс. руб.</w:t>
            </w:r>
          </w:p>
        </w:tc>
        <w:tc>
          <w:tcPr>
            <w:tcW w:w="1276" w:type="dxa"/>
            <w:tcBorders>
              <w:top w:val="single" w:sz="4" w:space="0" w:color="auto"/>
              <w:left w:val="single" w:sz="4" w:space="0" w:color="auto"/>
              <w:bottom w:val="single" w:sz="4" w:space="0" w:color="auto"/>
              <w:right w:val="single" w:sz="4" w:space="0" w:color="auto"/>
            </w:tcBorders>
            <w:hideMark/>
          </w:tcPr>
          <w:p w14:paraId="482898DB" w14:textId="77777777" w:rsidR="00374EB8" w:rsidRDefault="00374EB8">
            <w:pPr>
              <w:pStyle w:val="22"/>
              <w:shd w:val="clear" w:color="auto" w:fill="auto"/>
              <w:spacing w:line="240" w:lineRule="auto"/>
              <w:jc w:val="center"/>
              <w:rPr>
                <w:sz w:val="20"/>
                <w:szCs w:val="20"/>
              </w:rPr>
            </w:pPr>
            <w:r>
              <w:rPr>
                <w:sz w:val="20"/>
                <w:szCs w:val="20"/>
              </w:rPr>
              <w:t>Исполнено за  2020</w:t>
            </w:r>
          </w:p>
          <w:p w14:paraId="587CDF33" w14:textId="77777777" w:rsidR="00374EB8" w:rsidRDefault="00374EB8">
            <w:pPr>
              <w:pStyle w:val="22"/>
              <w:shd w:val="clear" w:color="auto" w:fill="auto"/>
              <w:tabs>
                <w:tab w:val="left" w:pos="1485"/>
              </w:tabs>
              <w:spacing w:line="240" w:lineRule="auto"/>
              <w:jc w:val="center"/>
              <w:rPr>
                <w:sz w:val="20"/>
                <w:szCs w:val="20"/>
              </w:rPr>
            </w:pPr>
            <w:r>
              <w:rPr>
                <w:sz w:val="20"/>
                <w:szCs w:val="20"/>
              </w:rPr>
              <w:t xml:space="preserve">  год, тыс. руб.</w:t>
            </w:r>
          </w:p>
        </w:tc>
        <w:tc>
          <w:tcPr>
            <w:tcW w:w="992" w:type="dxa"/>
            <w:tcBorders>
              <w:top w:val="single" w:sz="4" w:space="0" w:color="auto"/>
              <w:left w:val="single" w:sz="4" w:space="0" w:color="auto"/>
              <w:bottom w:val="single" w:sz="4" w:space="0" w:color="auto"/>
              <w:right w:val="single" w:sz="4" w:space="0" w:color="auto"/>
            </w:tcBorders>
            <w:hideMark/>
          </w:tcPr>
          <w:p w14:paraId="498B98F8" w14:textId="77777777" w:rsidR="00374EB8" w:rsidRDefault="00374EB8">
            <w:pPr>
              <w:pStyle w:val="22"/>
              <w:shd w:val="clear" w:color="auto" w:fill="auto"/>
              <w:spacing w:line="240" w:lineRule="auto"/>
              <w:ind w:right="180"/>
              <w:jc w:val="center"/>
              <w:rPr>
                <w:sz w:val="20"/>
                <w:szCs w:val="20"/>
              </w:rPr>
            </w:pPr>
            <w:r>
              <w:rPr>
                <w:sz w:val="20"/>
                <w:szCs w:val="20"/>
              </w:rPr>
              <w:t>% исполнения</w:t>
            </w:r>
          </w:p>
        </w:tc>
        <w:tc>
          <w:tcPr>
            <w:tcW w:w="992" w:type="dxa"/>
            <w:tcBorders>
              <w:top w:val="single" w:sz="4" w:space="0" w:color="auto"/>
              <w:left w:val="single" w:sz="4" w:space="0" w:color="auto"/>
              <w:bottom w:val="single" w:sz="4" w:space="0" w:color="auto"/>
              <w:right w:val="single" w:sz="4" w:space="0" w:color="auto"/>
            </w:tcBorders>
            <w:hideMark/>
          </w:tcPr>
          <w:p w14:paraId="0B783C16" w14:textId="77777777" w:rsidR="00374EB8" w:rsidRDefault="00374EB8">
            <w:pPr>
              <w:pStyle w:val="22"/>
              <w:shd w:val="clear" w:color="auto" w:fill="auto"/>
              <w:spacing w:line="240" w:lineRule="auto"/>
              <w:ind w:right="-108"/>
              <w:jc w:val="center"/>
              <w:rPr>
                <w:sz w:val="20"/>
                <w:szCs w:val="20"/>
              </w:rPr>
            </w:pPr>
            <w:r>
              <w:rPr>
                <w:sz w:val="20"/>
                <w:szCs w:val="20"/>
              </w:rPr>
              <w:t>Темп роста к уровню 2019 года, %</w:t>
            </w:r>
          </w:p>
        </w:tc>
      </w:tr>
      <w:tr w:rsidR="00374EB8" w14:paraId="0F0AE955" w14:textId="77777777" w:rsidTr="00374EB8">
        <w:trPr>
          <w:trHeight w:val="568"/>
        </w:trPr>
        <w:tc>
          <w:tcPr>
            <w:tcW w:w="4536" w:type="dxa"/>
            <w:tcBorders>
              <w:top w:val="single" w:sz="4" w:space="0" w:color="auto"/>
              <w:left w:val="single" w:sz="4" w:space="0" w:color="auto"/>
              <w:bottom w:val="single" w:sz="4" w:space="0" w:color="auto"/>
              <w:right w:val="single" w:sz="4" w:space="0" w:color="auto"/>
            </w:tcBorders>
            <w:vAlign w:val="center"/>
            <w:hideMark/>
          </w:tcPr>
          <w:p w14:paraId="5A58E24E" w14:textId="77777777" w:rsidR="00374EB8" w:rsidRDefault="00374EB8">
            <w:pPr>
              <w:spacing w:after="0"/>
              <w:rPr>
                <w:rFonts w:ascii="Times New Roman" w:hAnsi="Times New Roman" w:cs="Times New Roman"/>
                <w:b/>
                <w:sz w:val="20"/>
                <w:szCs w:val="20"/>
              </w:rPr>
            </w:pPr>
            <w:r>
              <w:rPr>
                <w:rFonts w:ascii="Times New Roman" w:hAnsi="Times New Roman" w:cs="Times New Roman"/>
                <w:b/>
                <w:sz w:val="20"/>
                <w:szCs w:val="20"/>
              </w:rPr>
              <w:t>1. Муниципальная программа "Развитие физической культуры и спорта в городе Радужный на 2019-2025 годы и на период до 2030 года"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EEBFAD"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1 213,77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3C148F"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224,15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ED7B14" w14:textId="76CA56B1"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224,1</w:t>
            </w:r>
            <w:r w:rsidR="001B0FB1">
              <w:rPr>
                <w:rFonts w:ascii="Times New Roman" w:hAnsi="Times New Roman" w:cs="Times New Roman"/>
                <w:b/>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9792E6"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100,00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EB32DC"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18,47</w:t>
            </w:r>
          </w:p>
        </w:tc>
      </w:tr>
      <w:tr w:rsidR="00374EB8" w14:paraId="7B9076B9" w14:textId="77777777" w:rsidTr="00374EB8">
        <w:tc>
          <w:tcPr>
            <w:tcW w:w="4536" w:type="dxa"/>
            <w:tcBorders>
              <w:top w:val="single" w:sz="4" w:space="0" w:color="auto"/>
              <w:left w:val="single" w:sz="4" w:space="0" w:color="auto"/>
              <w:bottom w:val="single" w:sz="4" w:space="0" w:color="auto"/>
              <w:right w:val="single" w:sz="4" w:space="0" w:color="auto"/>
            </w:tcBorders>
            <w:hideMark/>
          </w:tcPr>
          <w:p w14:paraId="30A61954" w14:textId="77777777" w:rsidR="00374EB8" w:rsidRDefault="00374EB8">
            <w:pPr>
              <w:spacing w:after="0"/>
              <w:rPr>
                <w:rFonts w:ascii="Times New Roman" w:hAnsi="Times New Roman" w:cs="Times New Roman"/>
                <w:sz w:val="20"/>
                <w:szCs w:val="20"/>
              </w:rPr>
            </w:pPr>
            <w:r>
              <w:rPr>
                <w:rFonts w:ascii="Times New Roman" w:hAnsi="Times New Roman" w:cs="Times New Roman"/>
                <w:sz w:val="20"/>
                <w:szCs w:val="20"/>
              </w:rPr>
              <w:t>1.1.Подпрограмма "Развитие массовой физической культуры и спорта  в  городе Радужный, в том числе лиц с ограниченными возможностями", в т.ч.:</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266EE0"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1 213,77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786C88"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224,15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E85947" w14:textId="27763221"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224,1</w:t>
            </w:r>
            <w:r w:rsidR="001B0FB1">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B5B149"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5F3C13"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18,47</w:t>
            </w:r>
          </w:p>
        </w:tc>
      </w:tr>
      <w:tr w:rsidR="00374EB8" w14:paraId="5061087F" w14:textId="77777777" w:rsidTr="00374EB8">
        <w:tc>
          <w:tcPr>
            <w:tcW w:w="4536" w:type="dxa"/>
            <w:tcBorders>
              <w:top w:val="single" w:sz="4" w:space="0" w:color="auto"/>
              <w:left w:val="single" w:sz="4" w:space="0" w:color="auto"/>
              <w:bottom w:val="single" w:sz="4" w:space="0" w:color="auto"/>
              <w:right w:val="single" w:sz="4" w:space="0" w:color="auto"/>
            </w:tcBorders>
            <w:hideMark/>
          </w:tcPr>
          <w:p w14:paraId="70277E88" w14:textId="77777777" w:rsidR="00374EB8" w:rsidRDefault="00374EB8">
            <w:pPr>
              <w:spacing w:after="0"/>
              <w:rPr>
                <w:rFonts w:ascii="Times New Roman" w:hAnsi="Times New Roman" w:cs="Times New Roman"/>
                <w:sz w:val="20"/>
                <w:szCs w:val="20"/>
              </w:rPr>
            </w:pPr>
            <w:r>
              <w:rPr>
                <w:rFonts w:ascii="Times New Roman" w:hAnsi="Times New Roman" w:cs="Times New Roman"/>
                <w:sz w:val="20"/>
                <w:szCs w:val="20"/>
              </w:rPr>
              <w:t>- Субсидии на реализацию мероприятий муниципальной программы "Развитие физической культуры и спорта в городе Радужный на 2019-2025 годы и на период до 2030 года" (расходы на проведение мероприятий в области физической культуры и спорта)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2E13D4"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1 140,77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BB7F90"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224,15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197F18" w14:textId="2185374D"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224,1</w:t>
            </w:r>
            <w:r w:rsidR="001B0FB1">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2D9601"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E09FD7"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19,65</w:t>
            </w:r>
          </w:p>
        </w:tc>
      </w:tr>
      <w:tr w:rsidR="00374EB8" w14:paraId="43CDCE82" w14:textId="77777777" w:rsidTr="00374EB8">
        <w:trPr>
          <w:trHeight w:val="515"/>
        </w:trPr>
        <w:tc>
          <w:tcPr>
            <w:tcW w:w="4536" w:type="dxa"/>
            <w:tcBorders>
              <w:top w:val="single" w:sz="4" w:space="0" w:color="auto"/>
              <w:left w:val="single" w:sz="4" w:space="0" w:color="auto"/>
              <w:bottom w:val="single" w:sz="4" w:space="0" w:color="auto"/>
              <w:right w:val="single" w:sz="4" w:space="0" w:color="auto"/>
            </w:tcBorders>
            <w:vAlign w:val="center"/>
            <w:hideMark/>
          </w:tcPr>
          <w:p w14:paraId="358FC0B0" w14:textId="77777777" w:rsidR="00374EB8" w:rsidRDefault="00374EB8">
            <w:pPr>
              <w:spacing w:after="0"/>
              <w:rPr>
                <w:rFonts w:ascii="Times New Roman" w:hAnsi="Times New Roman" w:cs="Times New Roman"/>
                <w:sz w:val="20"/>
                <w:szCs w:val="20"/>
              </w:rPr>
            </w:pPr>
            <w:r>
              <w:rPr>
                <w:rFonts w:ascii="Times New Roman" w:hAnsi="Times New Roman" w:cs="Times New Roman"/>
                <w:sz w:val="20"/>
                <w:szCs w:val="20"/>
              </w:rPr>
              <w:t>- Субсидии на финансовое обеспечение затрат социально ориентированным некоммерческим организациям, связанных с оказанием общественно полезной услуги "Организация и проведение официальных спортивных мероприятий"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DFDD87"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73,00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4269B9"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DEA457"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53780C"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31210D"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0,00</w:t>
            </w:r>
          </w:p>
        </w:tc>
      </w:tr>
      <w:tr w:rsidR="00374EB8" w14:paraId="3378D358" w14:textId="77777777" w:rsidTr="00374EB8">
        <w:trPr>
          <w:trHeight w:val="515"/>
        </w:trPr>
        <w:tc>
          <w:tcPr>
            <w:tcW w:w="4536" w:type="dxa"/>
            <w:tcBorders>
              <w:top w:val="single" w:sz="4" w:space="0" w:color="auto"/>
              <w:left w:val="single" w:sz="4" w:space="0" w:color="auto"/>
              <w:bottom w:val="single" w:sz="4" w:space="0" w:color="auto"/>
              <w:right w:val="single" w:sz="4" w:space="0" w:color="auto"/>
            </w:tcBorders>
            <w:vAlign w:val="center"/>
            <w:hideMark/>
          </w:tcPr>
          <w:p w14:paraId="49782273" w14:textId="77777777" w:rsidR="00374EB8" w:rsidRDefault="00374EB8">
            <w:pPr>
              <w:spacing w:after="0"/>
              <w:rPr>
                <w:rFonts w:ascii="Times New Roman" w:hAnsi="Times New Roman" w:cs="Times New Roman"/>
                <w:b/>
                <w:sz w:val="20"/>
                <w:szCs w:val="20"/>
              </w:rPr>
            </w:pPr>
            <w:r>
              <w:rPr>
                <w:rFonts w:ascii="Times New Roman" w:hAnsi="Times New Roman" w:cs="Times New Roman"/>
                <w:b/>
                <w:sz w:val="20"/>
                <w:szCs w:val="20"/>
              </w:rPr>
              <w:t>2. Муниципальная программа "Укрепление межнационального и межконфессионального согласия, профилактика экстремизма в городе Радужный на 2019-2025 годы и на период до 2030 года"в т.ч.:</w:t>
            </w:r>
          </w:p>
        </w:tc>
        <w:tc>
          <w:tcPr>
            <w:tcW w:w="1134" w:type="dxa"/>
            <w:tcBorders>
              <w:top w:val="single" w:sz="4" w:space="0" w:color="auto"/>
              <w:left w:val="single" w:sz="4" w:space="0" w:color="auto"/>
              <w:bottom w:val="single" w:sz="4" w:space="0" w:color="auto"/>
              <w:right w:val="single" w:sz="4" w:space="0" w:color="auto"/>
            </w:tcBorders>
          </w:tcPr>
          <w:p w14:paraId="20CE6BB9" w14:textId="77777777" w:rsidR="00374EB8" w:rsidRDefault="00374EB8">
            <w:pPr>
              <w:spacing w:after="0"/>
              <w:jc w:val="center"/>
              <w:rPr>
                <w:rFonts w:ascii="Times New Roman" w:hAnsi="Times New Roman" w:cs="Times New Roman"/>
                <w:b/>
                <w:sz w:val="20"/>
                <w:szCs w:val="20"/>
              </w:rPr>
            </w:pPr>
          </w:p>
          <w:p w14:paraId="2A0758CC" w14:textId="77777777" w:rsidR="00374EB8" w:rsidRDefault="00374EB8">
            <w:pPr>
              <w:spacing w:after="0"/>
              <w:jc w:val="center"/>
              <w:rPr>
                <w:rFonts w:ascii="Times New Roman" w:hAnsi="Times New Roman" w:cs="Times New Roman"/>
                <w:b/>
                <w:sz w:val="20"/>
                <w:szCs w:val="20"/>
              </w:rPr>
            </w:pPr>
          </w:p>
          <w:p w14:paraId="76E6539C"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99,98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228F24"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22,40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DA4181"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22,40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0FBB38"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100,00</w:t>
            </w:r>
          </w:p>
        </w:tc>
        <w:tc>
          <w:tcPr>
            <w:tcW w:w="992" w:type="dxa"/>
            <w:tcBorders>
              <w:top w:val="single" w:sz="4" w:space="0" w:color="auto"/>
              <w:left w:val="single" w:sz="4" w:space="0" w:color="auto"/>
              <w:bottom w:val="single" w:sz="4" w:space="0" w:color="auto"/>
              <w:right w:val="single" w:sz="4" w:space="0" w:color="auto"/>
            </w:tcBorders>
          </w:tcPr>
          <w:p w14:paraId="7F8E2683" w14:textId="77777777" w:rsidR="00374EB8" w:rsidRDefault="00374EB8">
            <w:pPr>
              <w:spacing w:after="0"/>
              <w:jc w:val="center"/>
              <w:rPr>
                <w:rFonts w:ascii="Times New Roman" w:hAnsi="Times New Roman" w:cs="Times New Roman"/>
                <w:b/>
                <w:sz w:val="20"/>
                <w:szCs w:val="20"/>
              </w:rPr>
            </w:pPr>
          </w:p>
          <w:p w14:paraId="0B686142" w14:textId="77777777" w:rsidR="00374EB8" w:rsidRDefault="00374EB8">
            <w:pPr>
              <w:spacing w:after="0"/>
              <w:jc w:val="center"/>
              <w:rPr>
                <w:rFonts w:ascii="Times New Roman" w:hAnsi="Times New Roman" w:cs="Times New Roman"/>
                <w:b/>
                <w:sz w:val="20"/>
                <w:szCs w:val="20"/>
              </w:rPr>
            </w:pPr>
          </w:p>
          <w:p w14:paraId="3E67E995"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22,40</w:t>
            </w:r>
          </w:p>
        </w:tc>
      </w:tr>
      <w:tr w:rsidR="00374EB8" w14:paraId="5E07C48B" w14:textId="77777777" w:rsidTr="00374EB8">
        <w:trPr>
          <w:trHeight w:val="515"/>
        </w:trPr>
        <w:tc>
          <w:tcPr>
            <w:tcW w:w="4536" w:type="dxa"/>
            <w:tcBorders>
              <w:top w:val="single" w:sz="4" w:space="0" w:color="auto"/>
              <w:left w:val="single" w:sz="4" w:space="0" w:color="auto"/>
              <w:bottom w:val="single" w:sz="4" w:space="0" w:color="auto"/>
              <w:right w:val="single" w:sz="4" w:space="0" w:color="auto"/>
            </w:tcBorders>
            <w:vAlign w:val="center"/>
            <w:hideMark/>
          </w:tcPr>
          <w:p w14:paraId="3D50A51F" w14:textId="77777777" w:rsidR="00374EB8" w:rsidRDefault="00374EB8">
            <w:pPr>
              <w:spacing w:after="0"/>
              <w:rPr>
                <w:rFonts w:ascii="Times New Roman" w:hAnsi="Times New Roman" w:cs="Times New Roman"/>
                <w:sz w:val="20"/>
                <w:szCs w:val="20"/>
              </w:rPr>
            </w:pPr>
            <w:r>
              <w:rPr>
                <w:rFonts w:ascii="Times New Roman" w:hAnsi="Times New Roman" w:cs="Times New Roman"/>
                <w:sz w:val="20"/>
                <w:szCs w:val="20"/>
              </w:rPr>
              <w:t>2.1.Подпрограмма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в городе Радужный, обеспечение социальной и культурной адаптации мигрантов, профилактика межнациональных (межэтнических), межконфессиональных конфликтов", в т.ч.:</w:t>
            </w:r>
          </w:p>
        </w:tc>
        <w:tc>
          <w:tcPr>
            <w:tcW w:w="1134" w:type="dxa"/>
            <w:tcBorders>
              <w:top w:val="single" w:sz="4" w:space="0" w:color="auto"/>
              <w:left w:val="single" w:sz="4" w:space="0" w:color="auto"/>
              <w:bottom w:val="single" w:sz="4" w:space="0" w:color="auto"/>
              <w:right w:val="single" w:sz="4" w:space="0" w:color="auto"/>
            </w:tcBorders>
          </w:tcPr>
          <w:p w14:paraId="59DB5B0B" w14:textId="77777777" w:rsidR="00374EB8" w:rsidRDefault="00374EB8">
            <w:pPr>
              <w:spacing w:after="0"/>
              <w:jc w:val="center"/>
              <w:rPr>
                <w:rFonts w:ascii="Times New Roman" w:hAnsi="Times New Roman" w:cs="Times New Roman"/>
                <w:sz w:val="20"/>
                <w:szCs w:val="20"/>
              </w:rPr>
            </w:pPr>
          </w:p>
          <w:p w14:paraId="4F40AB75" w14:textId="77777777" w:rsidR="00374EB8" w:rsidRDefault="00374EB8">
            <w:pPr>
              <w:spacing w:after="0"/>
              <w:jc w:val="center"/>
              <w:rPr>
                <w:rFonts w:ascii="Times New Roman" w:hAnsi="Times New Roman" w:cs="Times New Roman"/>
                <w:sz w:val="20"/>
                <w:szCs w:val="20"/>
              </w:rPr>
            </w:pPr>
          </w:p>
          <w:p w14:paraId="7EFE8802" w14:textId="77777777" w:rsidR="00374EB8" w:rsidRDefault="00374EB8">
            <w:pPr>
              <w:spacing w:after="0"/>
              <w:jc w:val="center"/>
              <w:rPr>
                <w:rFonts w:ascii="Times New Roman" w:hAnsi="Times New Roman" w:cs="Times New Roman"/>
                <w:sz w:val="20"/>
                <w:szCs w:val="20"/>
              </w:rPr>
            </w:pPr>
          </w:p>
          <w:p w14:paraId="05B4B322"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99,98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48E351"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22,40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45443D"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22,40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579947"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tcPr>
          <w:p w14:paraId="469FF4BA" w14:textId="77777777" w:rsidR="00374EB8" w:rsidRDefault="00374EB8">
            <w:pPr>
              <w:spacing w:after="0"/>
              <w:jc w:val="center"/>
              <w:rPr>
                <w:rFonts w:ascii="Times New Roman" w:hAnsi="Times New Roman" w:cs="Times New Roman"/>
                <w:sz w:val="20"/>
                <w:szCs w:val="20"/>
              </w:rPr>
            </w:pPr>
          </w:p>
          <w:p w14:paraId="017C5A25" w14:textId="77777777" w:rsidR="00374EB8" w:rsidRDefault="00374EB8">
            <w:pPr>
              <w:spacing w:after="0"/>
              <w:jc w:val="center"/>
              <w:rPr>
                <w:rFonts w:ascii="Times New Roman" w:hAnsi="Times New Roman" w:cs="Times New Roman"/>
                <w:sz w:val="20"/>
                <w:szCs w:val="20"/>
              </w:rPr>
            </w:pPr>
          </w:p>
          <w:p w14:paraId="1A9AF078" w14:textId="77777777" w:rsidR="00374EB8" w:rsidRDefault="00374EB8">
            <w:pPr>
              <w:spacing w:after="0"/>
              <w:jc w:val="center"/>
              <w:rPr>
                <w:rFonts w:ascii="Times New Roman" w:hAnsi="Times New Roman" w:cs="Times New Roman"/>
                <w:sz w:val="20"/>
                <w:szCs w:val="20"/>
              </w:rPr>
            </w:pPr>
          </w:p>
          <w:p w14:paraId="4507F9D2"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22,40</w:t>
            </w:r>
          </w:p>
        </w:tc>
      </w:tr>
      <w:tr w:rsidR="00374EB8" w14:paraId="3717FB95" w14:textId="77777777" w:rsidTr="00374EB8">
        <w:trPr>
          <w:trHeight w:val="515"/>
        </w:trPr>
        <w:tc>
          <w:tcPr>
            <w:tcW w:w="4536" w:type="dxa"/>
            <w:tcBorders>
              <w:top w:val="single" w:sz="4" w:space="0" w:color="auto"/>
              <w:left w:val="single" w:sz="4" w:space="0" w:color="auto"/>
              <w:bottom w:val="single" w:sz="4" w:space="0" w:color="auto"/>
              <w:right w:val="single" w:sz="4" w:space="0" w:color="auto"/>
            </w:tcBorders>
            <w:vAlign w:val="center"/>
            <w:hideMark/>
          </w:tcPr>
          <w:p w14:paraId="6B0BE328" w14:textId="77777777" w:rsidR="00374EB8" w:rsidRDefault="00374EB8">
            <w:pPr>
              <w:spacing w:after="0"/>
              <w:rPr>
                <w:rFonts w:ascii="Times New Roman" w:hAnsi="Times New Roman" w:cs="Times New Roman"/>
                <w:sz w:val="20"/>
                <w:szCs w:val="20"/>
              </w:rPr>
            </w:pPr>
            <w:r>
              <w:rPr>
                <w:rFonts w:ascii="Times New Roman" w:hAnsi="Times New Roman" w:cs="Times New Roman"/>
                <w:sz w:val="20"/>
                <w:szCs w:val="20"/>
              </w:rPr>
              <w:t>- Иная целевая субсидия на реализацию мероприятий муниципальной программы "Укрепление межнационального и межконфессионального согласия, профилактика экстремизма в городе Радужный на 2019-2025 годы и на период до 2030 года"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166D7E"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99,98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734D44"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22,40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682961"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22,40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085BDD"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B8D6DE" w14:textId="77777777" w:rsidR="00374EB8" w:rsidRDefault="00374EB8">
            <w:pPr>
              <w:spacing w:after="0"/>
              <w:jc w:val="center"/>
              <w:rPr>
                <w:rFonts w:ascii="Times New Roman" w:hAnsi="Times New Roman" w:cs="Times New Roman"/>
                <w:sz w:val="20"/>
                <w:szCs w:val="20"/>
              </w:rPr>
            </w:pPr>
            <w:r>
              <w:rPr>
                <w:rFonts w:ascii="Times New Roman" w:hAnsi="Times New Roman" w:cs="Times New Roman"/>
                <w:sz w:val="20"/>
                <w:szCs w:val="20"/>
              </w:rPr>
              <w:t>22,40</w:t>
            </w:r>
          </w:p>
        </w:tc>
      </w:tr>
      <w:tr w:rsidR="00374EB8" w14:paraId="274EFA43" w14:textId="77777777" w:rsidTr="00374EB8">
        <w:trPr>
          <w:trHeight w:val="331"/>
        </w:trPr>
        <w:tc>
          <w:tcPr>
            <w:tcW w:w="4536" w:type="dxa"/>
            <w:tcBorders>
              <w:top w:val="single" w:sz="4" w:space="0" w:color="auto"/>
              <w:left w:val="single" w:sz="4" w:space="0" w:color="auto"/>
              <w:bottom w:val="single" w:sz="4" w:space="0" w:color="auto"/>
              <w:right w:val="single" w:sz="4" w:space="0" w:color="auto"/>
            </w:tcBorders>
            <w:vAlign w:val="center"/>
            <w:hideMark/>
          </w:tcPr>
          <w:p w14:paraId="2E1B6390" w14:textId="77777777" w:rsidR="00374EB8" w:rsidRDefault="00374EB8">
            <w:pPr>
              <w:spacing w:after="0"/>
              <w:rPr>
                <w:rFonts w:ascii="Times New Roman" w:hAnsi="Times New Roman" w:cs="Times New Roman"/>
                <w:b/>
                <w:sz w:val="20"/>
                <w:szCs w:val="20"/>
              </w:rPr>
            </w:pPr>
            <w:r>
              <w:rPr>
                <w:rFonts w:ascii="Times New Roman" w:hAnsi="Times New Roman" w:cs="Times New Roman"/>
                <w:b/>
                <w:sz w:val="20"/>
                <w:szCs w:val="20"/>
              </w:rPr>
              <w:t>ИТОГО</w:t>
            </w:r>
          </w:p>
        </w:tc>
        <w:tc>
          <w:tcPr>
            <w:tcW w:w="1134" w:type="dxa"/>
            <w:tcBorders>
              <w:top w:val="single" w:sz="4" w:space="0" w:color="auto"/>
              <w:left w:val="single" w:sz="4" w:space="0" w:color="auto"/>
              <w:bottom w:val="single" w:sz="4" w:space="0" w:color="auto"/>
              <w:right w:val="single" w:sz="4" w:space="0" w:color="auto"/>
            </w:tcBorders>
            <w:hideMark/>
          </w:tcPr>
          <w:p w14:paraId="6BC75C62"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1 313,75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3009F8"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246,55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FB5E5C" w14:textId="6CEB7B29"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246,5</w:t>
            </w:r>
            <w:r w:rsidR="00042872">
              <w:rPr>
                <w:rFonts w:ascii="Times New Roman" w:hAnsi="Times New Roman" w:cs="Times New Roman"/>
                <w:b/>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5FE582"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100,00</w:t>
            </w:r>
          </w:p>
        </w:tc>
        <w:tc>
          <w:tcPr>
            <w:tcW w:w="992" w:type="dxa"/>
            <w:tcBorders>
              <w:top w:val="single" w:sz="4" w:space="0" w:color="auto"/>
              <w:left w:val="single" w:sz="4" w:space="0" w:color="auto"/>
              <w:bottom w:val="single" w:sz="4" w:space="0" w:color="auto"/>
              <w:right w:val="single" w:sz="4" w:space="0" w:color="auto"/>
            </w:tcBorders>
            <w:hideMark/>
          </w:tcPr>
          <w:p w14:paraId="1EF49042"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18,77</w:t>
            </w:r>
          </w:p>
        </w:tc>
      </w:tr>
      <w:tr w:rsidR="00374EB8" w14:paraId="20D1883B" w14:textId="77777777" w:rsidTr="00374EB8">
        <w:trPr>
          <w:trHeight w:val="331"/>
        </w:trPr>
        <w:tc>
          <w:tcPr>
            <w:tcW w:w="4536" w:type="dxa"/>
            <w:tcBorders>
              <w:top w:val="single" w:sz="4" w:space="0" w:color="auto"/>
              <w:left w:val="single" w:sz="4" w:space="0" w:color="auto"/>
              <w:bottom w:val="single" w:sz="4" w:space="0" w:color="auto"/>
              <w:right w:val="single" w:sz="4" w:space="0" w:color="auto"/>
            </w:tcBorders>
            <w:vAlign w:val="center"/>
            <w:hideMark/>
          </w:tcPr>
          <w:p w14:paraId="1BE39E5B" w14:textId="77777777" w:rsidR="00374EB8" w:rsidRDefault="00374EB8">
            <w:pPr>
              <w:spacing w:after="0"/>
              <w:rPr>
                <w:rFonts w:ascii="Times New Roman" w:hAnsi="Times New Roman" w:cs="Times New Roman"/>
                <w:b/>
                <w:sz w:val="20"/>
                <w:szCs w:val="20"/>
              </w:rPr>
            </w:pPr>
            <w:r>
              <w:rPr>
                <w:rFonts w:ascii="Times New Roman" w:hAnsi="Times New Roman" w:cs="Times New Roman"/>
                <w:b/>
                <w:sz w:val="20"/>
                <w:szCs w:val="20"/>
              </w:rPr>
              <w:t>в том числе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single" w:sz="4" w:space="0" w:color="auto"/>
              <w:left w:val="single" w:sz="4" w:space="0" w:color="auto"/>
              <w:bottom w:val="single" w:sz="4" w:space="0" w:color="auto"/>
              <w:right w:val="single" w:sz="4" w:space="0" w:color="auto"/>
            </w:tcBorders>
          </w:tcPr>
          <w:p w14:paraId="063EBD83" w14:textId="77777777" w:rsidR="00374EB8" w:rsidRDefault="00374EB8">
            <w:pPr>
              <w:spacing w:after="0"/>
              <w:jc w:val="center"/>
              <w:rPr>
                <w:rFonts w:ascii="Times New Roman" w:hAnsi="Times New Roman" w:cs="Times New Roman"/>
                <w:b/>
                <w:sz w:val="20"/>
                <w:szCs w:val="20"/>
              </w:rPr>
            </w:pPr>
          </w:p>
          <w:p w14:paraId="2FF903C3" w14:textId="77777777" w:rsidR="00374EB8" w:rsidRDefault="00374EB8">
            <w:pPr>
              <w:spacing w:after="0"/>
              <w:jc w:val="center"/>
              <w:rPr>
                <w:rFonts w:ascii="Times New Roman" w:hAnsi="Times New Roman" w:cs="Times New Roman"/>
                <w:b/>
                <w:sz w:val="20"/>
                <w:szCs w:val="20"/>
              </w:rPr>
            </w:pPr>
          </w:p>
          <w:p w14:paraId="7F121A04"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1 016,78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7D04E9"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224,15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32496A" w14:textId="6ABD05B1"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224,1</w:t>
            </w:r>
            <w:r w:rsidR="00042872">
              <w:rPr>
                <w:rFonts w:ascii="Times New Roman" w:hAnsi="Times New Roman" w:cs="Times New Roman"/>
                <w:b/>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376191"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100,00</w:t>
            </w:r>
          </w:p>
        </w:tc>
        <w:tc>
          <w:tcPr>
            <w:tcW w:w="992" w:type="dxa"/>
            <w:tcBorders>
              <w:top w:val="single" w:sz="4" w:space="0" w:color="auto"/>
              <w:left w:val="single" w:sz="4" w:space="0" w:color="auto"/>
              <w:bottom w:val="single" w:sz="4" w:space="0" w:color="auto"/>
              <w:right w:val="single" w:sz="4" w:space="0" w:color="auto"/>
            </w:tcBorders>
          </w:tcPr>
          <w:p w14:paraId="0EA6CD79" w14:textId="77777777" w:rsidR="00374EB8" w:rsidRDefault="00374EB8">
            <w:pPr>
              <w:spacing w:after="0"/>
              <w:jc w:val="center"/>
              <w:rPr>
                <w:rFonts w:ascii="Times New Roman" w:hAnsi="Times New Roman" w:cs="Times New Roman"/>
                <w:b/>
                <w:sz w:val="20"/>
                <w:szCs w:val="20"/>
              </w:rPr>
            </w:pPr>
          </w:p>
          <w:p w14:paraId="30254D9C" w14:textId="77777777" w:rsidR="00374EB8" w:rsidRDefault="00374EB8">
            <w:pPr>
              <w:spacing w:after="0"/>
              <w:jc w:val="center"/>
              <w:rPr>
                <w:rFonts w:ascii="Times New Roman" w:hAnsi="Times New Roman" w:cs="Times New Roman"/>
                <w:b/>
                <w:sz w:val="20"/>
                <w:szCs w:val="20"/>
              </w:rPr>
            </w:pPr>
          </w:p>
          <w:p w14:paraId="221F2B6C"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22,04</w:t>
            </w:r>
          </w:p>
        </w:tc>
      </w:tr>
      <w:tr w:rsidR="00374EB8" w14:paraId="357ABFA5" w14:textId="77777777" w:rsidTr="00374EB8">
        <w:trPr>
          <w:trHeight w:val="331"/>
        </w:trPr>
        <w:tc>
          <w:tcPr>
            <w:tcW w:w="4536" w:type="dxa"/>
            <w:tcBorders>
              <w:top w:val="single" w:sz="4" w:space="0" w:color="auto"/>
              <w:left w:val="single" w:sz="4" w:space="0" w:color="auto"/>
              <w:bottom w:val="single" w:sz="4" w:space="0" w:color="auto"/>
              <w:right w:val="single" w:sz="4" w:space="0" w:color="auto"/>
            </w:tcBorders>
            <w:vAlign w:val="center"/>
            <w:hideMark/>
          </w:tcPr>
          <w:p w14:paraId="2164098A" w14:textId="77777777" w:rsidR="00374EB8" w:rsidRDefault="00374EB8">
            <w:pPr>
              <w:spacing w:after="0"/>
              <w:jc w:val="both"/>
              <w:rPr>
                <w:rFonts w:ascii="Times New Roman" w:hAnsi="Times New Roman" w:cs="Times New Roman"/>
                <w:b/>
                <w:sz w:val="20"/>
                <w:szCs w:val="20"/>
              </w:rPr>
            </w:pPr>
            <w:r>
              <w:rPr>
                <w:rFonts w:ascii="Times New Roman" w:hAnsi="Times New Roman" w:cs="Times New Roman"/>
                <w:b/>
                <w:sz w:val="20"/>
                <w:szCs w:val="20"/>
              </w:rPr>
              <w:t>в том числе субсидии автономным учреждениям на иные цели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CEBF43"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99,98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8C35CC"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22,40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F89F64"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22,40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076F5C"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100,00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47E075" w14:textId="77777777" w:rsidR="00374EB8" w:rsidRDefault="00374EB8">
            <w:pPr>
              <w:spacing w:after="0"/>
              <w:jc w:val="center"/>
              <w:rPr>
                <w:rFonts w:ascii="Times New Roman" w:hAnsi="Times New Roman" w:cs="Times New Roman"/>
                <w:b/>
                <w:sz w:val="20"/>
                <w:szCs w:val="20"/>
              </w:rPr>
            </w:pPr>
            <w:r>
              <w:rPr>
                <w:rFonts w:ascii="Times New Roman" w:hAnsi="Times New Roman" w:cs="Times New Roman"/>
                <w:b/>
                <w:sz w:val="20"/>
                <w:szCs w:val="20"/>
              </w:rPr>
              <w:t>22,40</w:t>
            </w:r>
          </w:p>
        </w:tc>
      </w:tr>
    </w:tbl>
    <w:p w14:paraId="302D8937" w14:textId="77777777" w:rsidR="000B7473" w:rsidRPr="003B758F" w:rsidRDefault="000B7473" w:rsidP="000B7473">
      <w:pPr>
        <w:spacing w:after="0"/>
        <w:jc w:val="center"/>
        <w:rPr>
          <w:rFonts w:ascii="Times New Roman" w:hAnsi="Times New Roman" w:cs="Times New Roman"/>
          <w:b/>
          <w:sz w:val="28"/>
          <w:szCs w:val="28"/>
        </w:rPr>
      </w:pPr>
    </w:p>
    <w:p w14:paraId="28462C80" w14:textId="075D2EEE" w:rsidR="00FC3948" w:rsidRPr="002B7A44" w:rsidRDefault="00FC3948" w:rsidP="00FC3948">
      <w:pPr>
        <w:spacing w:after="0"/>
        <w:ind w:firstLine="709"/>
        <w:jc w:val="center"/>
        <w:rPr>
          <w:rFonts w:ascii="Times New Roman" w:hAnsi="Times New Roman" w:cs="Times New Roman"/>
          <w:b/>
          <w:sz w:val="28"/>
          <w:szCs w:val="28"/>
        </w:rPr>
      </w:pPr>
      <w:r w:rsidRPr="002B7A44">
        <w:rPr>
          <w:rFonts w:ascii="Times New Roman" w:hAnsi="Times New Roman" w:cs="Times New Roman"/>
          <w:b/>
          <w:sz w:val="28"/>
          <w:szCs w:val="28"/>
        </w:rPr>
        <w:t>Раздел 12 «Средства массовой информации»</w:t>
      </w:r>
    </w:p>
    <w:p w14:paraId="174A80DB" w14:textId="77777777" w:rsidR="00DC035E" w:rsidRPr="002B7A44" w:rsidRDefault="00DC035E" w:rsidP="00DC035E">
      <w:pPr>
        <w:spacing w:after="0"/>
        <w:ind w:firstLine="540"/>
        <w:jc w:val="both"/>
        <w:rPr>
          <w:rFonts w:ascii="Times New Roman" w:hAnsi="Times New Roman" w:cs="Times New Roman"/>
          <w:sz w:val="24"/>
          <w:szCs w:val="24"/>
        </w:rPr>
      </w:pPr>
      <w:r w:rsidRPr="002B7A44">
        <w:rPr>
          <w:rFonts w:ascii="Times New Roman" w:hAnsi="Times New Roman" w:cs="Times New Roman"/>
          <w:sz w:val="24"/>
          <w:szCs w:val="24"/>
        </w:rPr>
        <w:t>Кассовое исполнение по разделу «Средства массовой информации» за отчетный период при плане 18 016,00 тыс. рублей составило 18 015,91 тыс. рублей, или 100,00% к плановым назначениям.</w:t>
      </w:r>
    </w:p>
    <w:p w14:paraId="08340659" w14:textId="77777777" w:rsidR="00DC035E" w:rsidRPr="002B7A44" w:rsidRDefault="00DC035E" w:rsidP="00DC035E">
      <w:pPr>
        <w:spacing w:after="0"/>
        <w:jc w:val="both"/>
        <w:rPr>
          <w:rFonts w:ascii="Times New Roman" w:hAnsi="Times New Roman" w:cs="Times New Roman"/>
          <w:sz w:val="24"/>
          <w:szCs w:val="24"/>
        </w:rPr>
      </w:pPr>
      <w:r w:rsidRPr="002B7A44">
        <w:rPr>
          <w:rFonts w:ascii="Times New Roman" w:hAnsi="Times New Roman" w:cs="Times New Roman"/>
          <w:b/>
          <w:sz w:val="24"/>
          <w:szCs w:val="24"/>
        </w:rPr>
        <w:t>Подраздел 1201 «Телевидение и радиовещание»</w:t>
      </w:r>
    </w:p>
    <w:p w14:paraId="4EE439AE" w14:textId="77777777" w:rsidR="00DC035E" w:rsidRPr="002B7A44" w:rsidRDefault="00DC035E" w:rsidP="00DC035E">
      <w:pPr>
        <w:spacing w:after="0"/>
        <w:ind w:firstLine="540"/>
        <w:jc w:val="both"/>
        <w:rPr>
          <w:rFonts w:ascii="Times New Roman" w:hAnsi="Times New Roman" w:cs="Times New Roman"/>
          <w:sz w:val="24"/>
          <w:szCs w:val="24"/>
        </w:rPr>
      </w:pPr>
      <w:r w:rsidRPr="002B7A44">
        <w:rPr>
          <w:rFonts w:ascii="Times New Roman" w:hAnsi="Times New Roman" w:cs="Times New Roman"/>
          <w:sz w:val="24"/>
          <w:szCs w:val="24"/>
        </w:rPr>
        <w:t>По данному подразделу отражены расходы на реализацию мероприятий муниципальной программы «Развитие гражданского общества города Радужный на 2019-2025 годы и на период до 2030 года».</w:t>
      </w:r>
    </w:p>
    <w:p w14:paraId="2485AEA4" w14:textId="77777777" w:rsidR="00DC035E" w:rsidRPr="002B7A44" w:rsidRDefault="00DC035E" w:rsidP="00DC035E">
      <w:pPr>
        <w:spacing w:after="0"/>
        <w:ind w:firstLine="540"/>
        <w:jc w:val="both"/>
        <w:rPr>
          <w:rFonts w:ascii="Times New Roman" w:hAnsi="Times New Roman" w:cs="Times New Roman"/>
          <w:sz w:val="24"/>
          <w:szCs w:val="24"/>
        </w:rPr>
      </w:pPr>
      <w:r w:rsidRPr="002B7A44">
        <w:rPr>
          <w:rFonts w:ascii="Times New Roman" w:hAnsi="Times New Roman" w:cs="Times New Roman"/>
          <w:sz w:val="24"/>
          <w:szCs w:val="24"/>
        </w:rPr>
        <w:t>Кассовое исполнение за отчетный период при плане 7 573,00 тыс. рублей составило 7 572,91 тыс. рублей, или 100,00% к плановым назначениям. Средства направлены на информационное обеспечение деятельности администрации города Радужный посредством оказания услуг телевидения и радиовещания.</w:t>
      </w:r>
    </w:p>
    <w:p w14:paraId="324CDFB7" w14:textId="77777777" w:rsidR="00DC035E" w:rsidRPr="002B7A44" w:rsidRDefault="00DC035E" w:rsidP="002B7A44">
      <w:pPr>
        <w:spacing w:after="0"/>
        <w:ind w:firstLine="540"/>
        <w:jc w:val="both"/>
        <w:rPr>
          <w:rFonts w:ascii="Times New Roman" w:hAnsi="Times New Roman" w:cs="Times New Roman"/>
          <w:b/>
          <w:sz w:val="24"/>
          <w:szCs w:val="24"/>
        </w:rPr>
      </w:pPr>
      <w:r w:rsidRPr="002B7A44">
        <w:rPr>
          <w:rFonts w:ascii="Times New Roman" w:hAnsi="Times New Roman" w:cs="Times New Roman"/>
          <w:b/>
          <w:sz w:val="24"/>
          <w:szCs w:val="24"/>
        </w:rPr>
        <w:t>Подраздел 1202 «Периодическая печать и издательства»</w:t>
      </w:r>
    </w:p>
    <w:p w14:paraId="4A2F2FEB" w14:textId="77777777" w:rsidR="00DC035E" w:rsidRPr="002B7A44" w:rsidRDefault="00DC035E" w:rsidP="00DC035E">
      <w:pPr>
        <w:spacing w:after="0"/>
        <w:ind w:firstLine="540"/>
        <w:jc w:val="both"/>
        <w:rPr>
          <w:rFonts w:ascii="Times New Roman" w:hAnsi="Times New Roman" w:cs="Times New Roman"/>
          <w:sz w:val="24"/>
          <w:szCs w:val="24"/>
        </w:rPr>
      </w:pPr>
      <w:r w:rsidRPr="002B7A44">
        <w:rPr>
          <w:rFonts w:ascii="Times New Roman" w:hAnsi="Times New Roman" w:cs="Times New Roman"/>
          <w:sz w:val="24"/>
          <w:szCs w:val="24"/>
        </w:rPr>
        <w:t>По данному подразделу отражены расходы на реализацию мероприятий муниципальной программы «Развитие гражданского общества города Радужный на 2019-2025 годы и на период до 2030 года».</w:t>
      </w:r>
    </w:p>
    <w:p w14:paraId="0F4E2C4E" w14:textId="56EF2FC9" w:rsidR="00DC035E" w:rsidRPr="002B7A44" w:rsidRDefault="00DC035E" w:rsidP="00DC035E">
      <w:pPr>
        <w:spacing w:after="0"/>
        <w:ind w:firstLine="540"/>
        <w:jc w:val="both"/>
        <w:rPr>
          <w:rFonts w:ascii="Times New Roman" w:hAnsi="Times New Roman" w:cs="Times New Roman"/>
          <w:sz w:val="24"/>
          <w:szCs w:val="24"/>
        </w:rPr>
      </w:pPr>
      <w:r w:rsidRPr="002B7A44">
        <w:rPr>
          <w:rFonts w:ascii="Times New Roman" w:hAnsi="Times New Roman" w:cs="Times New Roman"/>
          <w:sz w:val="24"/>
          <w:szCs w:val="24"/>
        </w:rPr>
        <w:t>Кассовое исполнение за отчетный период при плане 10 443,00 тыс. рублей составило 10 443,00 тыс. рублей, или 100,00% к плановым назначениям. Средства направлены на возмещения затрат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 - экономическом и культурном развитии муниципального образования, о развитии его общественной инфраструктуры и иной официальной информации, в том числе информации о деятельности социально ориентированных некоммерческих организаций.</w:t>
      </w:r>
    </w:p>
    <w:p w14:paraId="3109100E" w14:textId="77777777" w:rsidR="002B7A44" w:rsidRPr="002B7A44" w:rsidRDefault="002B7A44" w:rsidP="00DC035E">
      <w:pPr>
        <w:spacing w:after="0"/>
        <w:ind w:firstLine="540"/>
        <w:jc w:val="both"/>
        <w:rPr>
          <w:rFonts w:ascii="Times New Roman" w:hAnsi="Times New Roman" w:cs="Times New Roman"/>
          <w:sz w:val="24"/>
          <w:szCs w:val="24"/>
        </w:rPr>
      </w:pPr>
    </w:p>
    <w:p w14:paraId="091860FC" w14:textId="77777777" w:rsidR="00BE2810" w:rsidRPr="002B7A44" w:rsidRDefault="00BE2810" w:rsidP="00041EF0">
      <w:pPr>
        <w:spacing w:after="0"/>
        <w:jc w:val="center"/>
        <w:rPr>
          <w:rFonts w:ascii="Times New Roman" w:hAnsi="Times New Roman" w:cs="Times New Roman"/>
          <w:b/>
          <w:sz w:val="28"/>
          <w:szCs w:val="28"/>
        </w:rPr>
      </w:pPr>
      <w:r w:rsidRPr="002B7A44">
        <w:rPr>
          <w:rFonts w:ascii="Times New Roman" w:hAnsi="Times New Roman" w:cs="Times New Roman"/>
          <w:b/>
          <w:sz w:val="28"/>
          <w:szCs w:val="28"/>
        </w:rPr>
        <w:t xml:space="preserve">Раздел 1300 «Обслуживание государственного и муниципального долга» </w:t>
      </w:r>
    </w:p>
    <w:p w14:paraId="074D4E8F" w14:textId="77777777" w:rsidR="00F747E2" w:rsidRPr="002B7A44" w:rsidRDefault="00F747E2" w:rsidP="00041EF0">
      <w:pPr>
        <w:spacing w:after="0"/>
        <w:jc w:val="both"/>
        <w:rPr>
          <w:rFonts w:ascii="Times New Roman" w:hAnsi="Times New Roman" w:cs="Times New Roman"/>
          <w:b/>
          <w:sz w:val="24"/>
          <w:szCs w:val="24"/>
        </w:rPr>
      </w:pPr>
      <w:r w:rsidRPr="002B7A44">
        <w:rPr>
          <w:rFonts w:ascii="Times New Roman" w:hAnsi="Times New Roman" w:cs="Times New Roman"/>
          <w:b/>
          <w:sz w:val="24"/>
          <w:szCs w:val="24"/>
        </w:rPr>
        <w:t>Подраздел  1301 «Обслуживание государственного внутреннего и муниципального долга»</w:t>
      </w:r>
    </w:p>
    <w:p w14:paraId="3BCB8177" w14:textId="17B95C44" w:rsidR="00F747E2" w:rsidRPr="002B7A44" w:rsidRDefault="00F747E2" w:rsidP="00F747E2">
      <w:pPr>
        <w:spacing w:after="0"/>
        <w:ind w:firstLine="540"/>
        <w:jc w:val="both"/>
        <w:rPr>
          <w:rFonts w:ascii="Times New Roman" w:hAnsi="Times New Roman" w:cs="Times New Roman"/>
          <w:sz w:val="24"/>
          <w:szCs w:val="24"/>
        </w:rPr>
      </w:pPr>
      <w:r w:rsidRPr="002B7A44">
        <w:rPr>
          <w:rFonts w:ascii="Times New Roman" w:hAnsi="Times New Roman" w:cs="Times New Roman"/>
          <w:sz w:val="24"/>
          <w:szCs w:val="24"/>
        </w:rPr>
        <w:t xml:space="preserve">Расходы по данному подразделу при годовых назначениях </w:t>
      </w:r>
      <w:r w:rsidR="00225CA0" w:rsidRPr="002B7A44">
        <w:rPr>
          <w:rFonts w:ascii="Times New Roman" w:hAnsi="Times New Roman" w:cs="Times New Roman"/>
          <w:sz w:val="24"/>
          <w:szCs w:val="24"/>
        </w:rPr>
        <w:t>549,48</w:t>
      </w:r>
      <w:r w:rsidRPr="002B7A44">
        <w:rPr>
          <w:rFonts w:ascii="Times New Roman" w:hAnsi="Times New Roman" w:cs="Times New Roman"/>
          <w:sz w:val="24"/>
          <w:szCs w:val="24"/>
        </w:rPr>
        <w:t xml:space="preserve"> тыс. рублей за отчетный период не производились, в связи с отсутствием потребности в привлечении кредитов от кредитных организаций. </w:t>
      </w:r>
    </w:p>
    <w:p w14:paraId="093290F2" w14:textId="360E99AC" w:rsidR="000672B7" w:rsidRPr="002B7A44" w:rsidRDefault="00F747E2" w:rsidP="006206AB">
      <w:pPr>
        <w:autoSpaceDE w:val="0"/>
        <w:autoSpaceDN w:val="0"/>
        <w:adjustRightInd w:val="0"/>
        <w:spacing w:after="0"/>
        <w:contextualSpacing/>
        <w:rPr>
          <w:rFonts w:ascii="Times New Roman" w:hAnsi="Times New Roman" w:cs="Times New Roman"/>
          <w:sz w:val="24"/>
          <w:szCs w:val="24"/>
        </w:rPr>
      </w:pPr>
      <w:r w:rsidRPr="002B7A44">
        <w:rPr>
          <w:rFonts w:ascii="Times New Roman" w:hAnsi="Times New Roman" w:cs="Times New Roman"/>
          <w:sz w:val="24"/>
          <w:szCs w:val="24"/>
        </w:rPr>
        <w:t xml:space="preserve"> </w:t>
      </w:r>
      <w:r w:rsidRPr="002B7A44">
        <w:rPr>
          <w:rFonts w:ascii="Times New Roman" w:hAnsi="Times New Roman" w:cs="Times New Roman"/>
          <w:sz w:val="24"/>
          <w:szCs w:val="24"/>
        </w:rPr>
        <w:tab/>
        <w:t>Условия статьи 111 Бюджетного кодекса Российской Федерации соблюдены.</w:t>
      </w:r>
    </w:p>
    <w:p w14:paraId="7471337C" w14:textId="77777777" w:rsidR="007775B1" w:rsidRPr="002B7A44" w:rsidRDefault="007775B1" w:rsidP="007775B1">
      <w:pPr>
        <w:spacing w:after="0"/>
        <w:ind w:firstLine="709"/>
        <w:jc w:val="center"/>
        <w:rPr>
          <w:rFonts w:ascii="Times New Roman" w:hAnsi="Times New Roman" w:cs="Times New Roman"/>
          <w:b/>
          <w:bCs/>
          <w:color w:val="0033CC"/>
          <w:sz w:val="28"/>
          <w:szCs w:val="28"/>
        </w:rPr>
      </w:pPr>
      <w:r w:rsidRPr="002B7A44">
        <w:rPr>
          <w:rFonts w:ascii="Times New Roman" w:hAnsi="Times New Roman" w:cs="Times New Roman"/>
          <w:b/>
          <w:bCs/>
          <w:color w:val="0033CC"/>
          <w:sz w:val="28"/>
          <w:szCs w:val="28"/>
        </w:rPr>
        <w:t>Исполнение расходов муниципального образования в разрезе классификации операций сектора государственного управления за 2020 год сложилось следующим образом:</w:t>
      </w:r>
    </w:p>
    <w:tbl>
      <w:tblPr>
        <w:tblW w:w="10365" w:type="dxa"/>
        <w:tblInd w:w="98" w:type="dxa"/>
        <w:tblLayout w:type="fixed"/>
        <w:tblLook w:val="04A0" w:firstRow="1" w:lastRow="0" w:firstColumn="1" w:lastColumn="0" w:noHBand="0" w:noVBand="1"/>
      </w:tblPr>
      <w:tblGrid>
        <w:gridCol w:w="2561"/>
        <w:gridCol w:w="850"/>
        <w:gridCol w:w="1275"/>
        <w:gridCol w:w="851"/>
        <w:gridCol w:w="1274"/>
        <w:gridCol w:w="1275"/>
        <w:gridCol w:w="1059"/>
        <w:gridCol w:w="1220"/>
      </w:tblGrid>
      <w:tr w:rsidR="007775B1" w:rsidRPr="002B7A44" w14:paraId="055B340D" w14:textId="77777777" w:rsidTr="007775B1">
        <w:trPr>
          <w:trHeight w:val="936"/>
          <w:tblHeader/>
        </w:trPr>
        <w:tc>
          <w:tcPr>
            <w:tcW w:w="2562" w:type="dxa"/>
            <w:tcBorders>
              <w:top w:val="single" w:sz="4" w:space="0" w:color="auto"/>
              <w:left w:val="single" w:sz="4" w:space="0" w:color="auto"/>
              <w:bottom w:val="single" w:sz="4" w:space="0" w:color="auto"/>
              <w:right w:val="single" w:sz="4" w:space="0" w:color="auto"/>
            </w:tcBorders>
            <w:noWrap/>
            <w:vAlign w:val="center"/>
            <w:hideMark/>
          </w:tcPr>
          <w:p w14:paraId="35D11D39" w14:textId="77777777" w:rsidR="007775B1" w:rsidRPr="002B7A44" w:rsidRDefault="007775B1">
            <w:pPr>
              <w:spacing w:after="0" w:line="240" w:lineRule="auto"/>
              <w:jc w:val="center"/>
              <w:rPr>
                <w:rFonts w:ascii="Times New Roman" w:eastAsia="Times New Roman" w:hAnsi="Times New Roman" w:cs="Times New Roman"/>
                <w:sz w:val="18"/>
                <w:szCs w:val="18"/>
                <w:lang w:eastAsia="ru-RU"/>
              </w:rPr>
            </w:pPr>
            <w:r w:rsidRPr="002B7A44">
              <w:rPr>
                <w:rFonts w:ascii="Times New Roman" w:eastAsia="Times New Roman" w:hAnsi="Times New Roman" w:cs="Times New Roman"/>
                <w:sz w:val="18"/>
                <w:szCs w:val="18"/>
                <w:lang w:eastAsia="ru-RU"/>
              </w:rPr>
              <w:t xml:space="preserve">Наименование </w:t>
            </w:r>
          </w:p>
        </w:tc>
        <w:tc>
          <w:tcPr>
            <w:tcW w:w="850" w:type="dxa"/>
            <w:tcBorders>
              <w:top w:val="single" w:sz="4" w:space="0" w:color="auto"/>
              <w:left w:val="nil"/>
              <w:bottom w:val="single" w:sz="4" w:space="0" w:color="auto"/>
              <w:right w:val="single" w:sz="4" w:space="0" w:color="auto"/>
            </w:tcBorders>
            <w:vAlign w:val="center"/>
            <w:hideMark/>
          </w:tcPr>
          <w:p w14:paraId="325AF33E" w14:textId="77777777" w:rsidR="007775B1" w:rsidRPr="002B7A44" w:rsidRDefault="007775B1">
            <w:pPr>
              <w:spacing w:after="0" w:line="240" w:lineRule="auto"/>
              <w:jc w:val="center"/>
              <w:rPr>
                <w:rFonts w:ascii="Times New Roman" w:eastAsia="Times New Roman" w:hAnsi="Times New Roman" w:cs="Times New Roman"/>
                <w:sz w:val="18"/>
                <w:szCs w:val="18"/>
                <w:lang w:eastAsia="ru-RU"/>
              </w:rPr>
            </w:pPr>
            <w:r w:rsidRPr="002B7A44">
              <w:rPr>
                <w:rFonts w:ascii="Times New Roman" w:eastAsia="Times New Roman" w:hAnsi="Times New Roman" w:cs="Times New Roman"/>
                <w:sz w:val="18"/>
                <w:szCs w:val="18"/>
                <w:lang w:eastAsia="ru-RU"/>
              </w:rPr>
              <w:t>КОСГУ</w:t>
            </w:r>
          </w:p>
        </w:tc>
        <w:tc>
          <w:tcPr>
            <w:tcW w:w="1276" w:type="dxa"/>
            <w:tcBorders>
              <w:top w:val="single" w:sz="4" w:space="0" w:color="auto"/>
              <w:left w:val="nil"/>
              <w:bottom w:val="single" w:sz="4" w:space="0" w:color="auto"/>
              <w:right w:val="single" w:sz="4" w:space="0" w:color="auto"/>
            </w:tcBorders>
            <w:vAlign w:val="center"/>
            <w:hideMark/>
          </w:tcPr>
          <w:p w14:paraId="66325BB3" w14:textId="77777777" w:rsidR="007775B1" w:rsidRPr="002B7A44" w:rsidRDefault="007775B1">
            <w:pPr>
              <w:spacing w:after="0" w:line="240" w:lineRule="auto"/>
              <w:jc w:val="center"/>
              <w:rPr>
                <w:rFonts w:ascii="Times New Roman" w:eastAsia="Times New Roman" w:hAnsi="Times New Roman" w:cs="Times New Roman"/>
                <w:sz w:val="18"/>
                <w:szCs w:val="18"/>
                <w:lang w:eastAsia="ru-RU"/>
              </w:rPr>
            </w:pPr>
            <w:r w:rsidRPr="002B7A44">
              <w:rPr>
                <w:rFonts w:ascii="Times New Roman" w:eastAsia="Times New Roman" w:hAnsi="Times New Roman" w:cs="Times New Roman"/>
                <w:sz w:val="18"/>
                <w:szCs w:val="18"/>
                <w:lang w:eastAsia="ru-RU"/>
              </w:rPr>
              <w:t>Исполнено за 2019 год, тыс. рублей</w:t>
            </w:r>
          </w:p>
        </w:tc>
        <w:tc>
          <w:tcPr>
            <w:tcW w:w="851" w:type="dxa"/>
            <w:tcBorders>
              <w:top w:val="single" w:sz="4" w:space="0" w:color="auto"/>
              <w:left w:val="nil"/>
              <w:bottom w:val="single" w:sz="4" w:space="0" w:color="auto"/>
              <w:right w:val="single" w:sz="4" w:space="0" w:color="auto"/>
            </w:tcBorders>
            <w:vAlign w:val="center"/>
            <w:hideMark/>
          </w:tcPr>
          <w:p w14:paraId="34F4DB7D" w14:textId="77777777" w:rsidR="007775B1" w:rsidRPr="002B7A44" w:rsidRDefault="007775B1">
            <w:pPr>
              <w:spacing w:after="0" w:line="240" w:lineRule="auto"/>
              <w:jc w:val="center"/>
              <w:rPr>
                <w:rFonts w:ascii="Times New Roman" w:eastAsia="Times New Roman" w:hAnsi="Times New Roman" w:cs="Times New Roman"/>
                <w:sz w:val="18"/>
                <w:szCs w:val="18"/>
                <w:lang w:eastAsia="ru-RU"/>
              </w:rPr>
            </w:pPr>
            <w:r w:rsidRPr="002B7A44">
              <w:rPr>
                <w:rFonts w:ascii="Times New Roman" w:eastAsia="Times New Roman" w:hAnsi="Times New Roman" w:cs="Times New Roman"/>
                <w:sz w:val="18"/>
                <w:szCs w:val="18"/>
                <w:lang w:eastAsia="ru-RU"/>
              </w:rPr>
              <w:t>Уд. вес, %</w:t>
            </w:r>
          </w:p>
        </w:tc>
        <w:tc>
          <w:tcPr>
            <w:tcW w:w="1275" w:type="dxa"/>
            <w:tcBorders>
              <w:top w:val="single" w:sz="4" w:space="0" w:color="auto"/>
              <w:left w:val="nil"/>
              <w:bottom w:val="single" w:sz="4" w:space="0" w:color="auto"/>
              <w:right w:val="single" w:sz="4" w:space="0" w:color="auto"/>
            </w:tcBorders>
            <w:vAlign w:val="center"/>
            <w:hideMark/>
          </w:tcPr>
          <w:p w14:paraId="30950EBF" w14:textId="77777777" w:rsidR="007775B1" w:rsidRPr="002B7A44" w:rsidRDefault="007775B1">
            <w:pPr>
              <w:spacing w:after="0" w:line="240" w:lineRule="auto"/>
              <w:jc w:val="center"/>
              <w:rPr>
                <w:rFonts w:ascii="Times New Roman" w:eastAsia="Times New Roman" w:hAnsi="Times New Roman" w:cs="Times New Roman"/>
                <w:sz w:val="18"/>
                <w:szCs w:val="18"/>
                <w:lang w:eastAsia="ru-RU"/>
              </w:rPr>
            </w:pPr>
            <w:r w:rsidRPr="002B7A44">
              <w:rPr>
                <w:rFonts w:ascii="Times New Roman" w:eastAsia="Times New Roman" w:hAnsi="Times New Roman" w:cs="Times New Roman"/>
                <w:sz w:val="18"/>
                <w:szCs w:val="18"/>
                <w:lang w:eastAsia="ru-RU"/>
              </w:rPr>
              <w:t xml:space="preserve">Уточненный бюджет на 2020 год, тыс. рублей               </w:t>
            </w:r>
          </w:p>
        </w:tc>
        <w:tc>
          <w:tcPr>
            <w:tcW w:w="1276" w:type="dxa"/>
            <w:tcBorders>
              <w:top w:val="single" w:sz="4" w:space="0" w:color="auto"/>
              <w:left w:val="nil"/>
              <w:bottom w:val="single" w:sz="4" w:space="0" w:color="auto"/>
              <w:right w:val="single" w:sz="4" w:space="0" w:color="auto"/>
            </w:tcBorders>
            <w:vAlign w:val="center"/>
            <w:hideMark/>
          </w:tcPr>
          <w:p w14:paraId="61638209" w14:textId="77777777" w:rsidR="007775B1" w:rsidRPr="002B7A44" w:rsidRDefault="007775B1">
            <w:pPr>
              <w:spacing w:after="0" w:line="240" w:lineRule="auto"/>
              <w:jc w:val="center"/>
              <w:rPr>
                <w:rFonts w:ascii="Times New Roman" w:eastAsia="Times New Roman" w:hAnsi="Times New Roman" w:cs="Times New Roman"/>
                <w:sz w:val="18"/>
                <w:szCs w:val="18"/>
                <w:lang w:eastAsia="ru-RU"/>
              </w:rPr>
            </w:pPr>
            <w:r w:rsidRPr="002B7A44">
              <w:rPr>
                <w:rFonts w:ascii="Times New Roman" w:eastAsia="Times New Roman" w:hAnsi="Times New Roman" w:cs="Times New Roman"/>
                <w:sz w:val="18"/>
                <w:szCs w:val="18"/>
                <w:lang w:eastAsia="ru-RU"/>
              </w:rPr>
              <w:t>Исполнено за  2020 год, тыс. рублей</w:t>
            </w:r>
          </w:p>
        </w:tc>
        <w:tc>
          <w:tcPr>
            <w:tcW w:w="1060" w:type="dxa"/>
            <w:tcBorders>
              <w:top w:val="single" w:sz="4" w:space="0" w:color="auto"/>
              <w:left w:val="nil"/>
              <w:bottom w:val="single" w:sz="4" w:space="0" w:color="auto"/>
              <w:right w:val="single" w:sz="4" w:space="0" w:color="auto"/>
            </w:tcBorders>
            <w:vAlign w:val="center"/>
            <w:hideMark/>
          </w:tcPr>
          <w:p w14:paraId="41808C81" w14:textId="77777777" w:rsidR="007775B1" w:rsidRPr="002B7A44" w:rsidRDefault="007775B1">
            <w:pPr>
              <w:spacing w:after="0" w:line="240" w:lineRule="auto"/>
              <w:jc w:val="center"/>
              <w:rPr>
                <w:rFonts w:ascii="Times New Roman" w:eastAsia="Times New Roman" w:hAnsi="Times New Roman" w:cs="Times New Roman"/>
                <w:sz w:val="18"/>
                <w:szCs w:val="18"/>
                <w:lang w:eastAsia="ru-RU"/>
              </w:rPr>
            </w:pPr>
            <w:r w:rsidRPr="002B7A44">
              <w:rPr>
                <w:rFonts w:ascii="Times New Roman" w:eastAsia="Times New Roman" w:hAnsi="Times New Roman" w:cs="Times New Roman"/>
                <w:sz w:val="18"/>
                <w:szCs w:val="18"/>
                <w:lang w:eastAsia="ru-RU"/>
              </w:rPr>
              <w:t>Уд. вес, %</w:t>
            </w:r>
          </w:p>
        </w:tc>
        <w:tc>
          <w:tcPr>
            <w:tcW w:w="1221" w:type="dxa"/>
            <w:tcBorders>
              <w:top w:val="single" w:sz="4" w:space="0" w:color="auto"/>
              <w:left w:val="nil"/>
              <w:bottom w:val="single" w:sz="4" w:space="0" w:color="auto"/>
              <w:right w:val="single" w:sz="4" w:space="0" w:color="auto"/>
            </w:tcBorders>
            <w:vAlign w:val="center"/>
            <w:hideMark/>
          </w:tcPr>
          <w:p w14:paraId="7B9B06A7" w14:textId="77777777" w:rsidR="007775B1" w:rsidRPr="002B7A44" w:rsidRDefault="007775B1">
            <w:pPr>
              <w:spacing w:after="0" w:line="240" w:lineRule="auto"/>
              <w:jc w:val="center"/>
              <w:rPr>
                <w:rFonts w:ascii="Times New Roman" w:eastAsia="Times New Roman" w:hAnsi="Times New Roman" w:cs="Times New Roman"/>
                <w:sz w:val="18"/>
                <w:szCs w:val="18"/>
                <w:lang w:eastAsia="ru-RU"/>
              </w:rPr>
            </w:pPr>
            <w:r w:rsidRPr="002B7A44">
              <w:rPr>
                <w:rFonts w:ascii="Times New Roman" w:eastAsia="Times New Roman" w:hAnsi="Times New Roman" w:cs="Times New Roman"/>
                <w:sz w:val="18"/>
                <w:szCs w:val="18"/>
                <w:lang w:eastAsia="ru-RU"/>
              </w:rPr>
              <w:t>Процент исполнения за 2020 год</w:t>
            </w:r>
          </w:p>
        </w:tc>
      </w:tr>
      <w:tr w:rsidR="007775B1" w:rsidRPr="002B7A44" w14:paraId="44D5073D" w14:textId="77777777" w:rsidTr="007775B1">
        <w:trPr>
          <w:trHeight w:val="240"/>
        </w:trPr>
        <w:tc>
          <w:tcPr>
            <w:tcW w:w="2562" w:type="dxa"/>
            <w:tcBorders>
              <w:top w:val="nil"/>
              <w:left w:val="single" w:sz="4" w:space="0" w:color="auto"/>
              <w:bottom w:val="single" w:sz="4" w:space="0" w:color="auto"/>
              <w:right w:val="single" w:sz="4" w:space="0" w:color="auto"/>
            </w:tcBorders>
            <w:noWrap/>
            <w:vAlign w:val="bottom"/>
            <w:hideMark/>
          </w:tcPr>
          <w:p w14:paraId="16E8821C" w14:textId="77777777" w:rsidR="007775B1" w:rsidRPr="002B7A44" w:rsidRDefault="007775B1">
            <w:pPr>
              <w:spacing w:after="0" w:line="240" w:lineRule="auto"/>
              <w:jc w:val="center"/>
              <w:rPr>
                <w:rFonts w:ascii="Times New Roman" w:eastAsia="Times New Roman" w:hAnsi="Times New Roman" w:cs="Times New Roman"/>
                <w:b/>
                <w:bCs/>
                <w:sz w:val="20"/>
                <w:szCs w:val="20"/>
                <w:lang w:eastAsia="ru-RU"/>
              </w:rPr>
            </w:pPr>
            <w:r w:rsidRPr="002B7A44">
              <w:rPr>
                <w:rFonts w:ascii="Times New Roman" w:eastAsia="Times New Roman" w:hAnsi="Times New Roman" w:cs="Times New Roman"/>
                <w:b/>
                <w:bCs/>
                <w:sz w:val="20"/>
                <w:szCs w:val="20"/>
                <w:lang w:eastAsia="ru-RU"/>
              </w:rPr>
              <w:t>1</w:t>
            </w:r>
          </w:p>
        </w:tc>
        <w:tc>
          <w:tcPr>
            <w:tcW w:w="850" w:type="dxa"/>
            <w:tcBorders>
              <w:top w:val="nil"/>
              <w:left w:val="nil"/>
              <w:bottom w:val="single" w:sz="4" w:space="0" w:color="auto"/>
              <w:right w:val="single" w:sz="4" w:space="0" w:color="auto"/>
            </w:tcBorders>
            <w:noWrap/>
            <w:vAlign w:val="bottom"/>
            <w:hideMark/>
          </w:tcPr>
          <w:p w14:paraId="70D4262A" w14:textId="77777777" w:rsidR="007775B1" w:rsidRPr="002B7A44" w:rsidRDefault="007775B1">
            <w:pPr>
              <w:spacing w:after="0" w:line="240" w:lineRule="auto"/>
              <w:jc w:val="center"/>
              <w:rPr>
                <w:rFonts w:ascii="Times New Roman" w:eastAsia="Times New Roman" w:hAnsi="Times New Roman" w:cs="Times New Roman"/>
                <w:b/>
                <w:bCs/>
                <w:sz w:val="20"/>
                <w:szCs w:val="20"/>
                <w:lang w:eastAsia="ru-RU"/>
              </w:rPr>
            </w:pPr>
            <w:r w:rsidRPr="002B7A44">
              <w:rPr>
                <w:rFonts w:ascii="Times New Roman" w:eastAsia="Times New Roman" w:hAnsi="Times New Roman" w:cs="Times New Roman"/>
                <w:b/>
                <w:bCs/>
                <w:sz w:val="20"/>
                <w:szCs w:val="20"/>
                <w:lang w:eastAsia="ru-RU"/>
              </w:rPr>
              <w:t>2</w:t>
            </w:r>
          </w:p>
        </w:tc>
        <w:tc>
          <w:tcPr>
            <w:tcW w:w="1276" w:type="dxa"/>
            <w:tcBorders>
              <w:top w:val="nil"/>
              <w:left w:val="nil"/>
              <w:bottom w:val="single" w:sz="4" w:space="0" w:color="auto"/>
              <w:right w:val="single" w:sz="4" w:space="0" w:color="auto"/>
            </w:tcBorders>
            <w:noWrap/>
            <w:vAlign w:val="bottom"/>
            <w:hideMark/>
          </w:tcPr>
          <w:p w14:paraId="15C909BA" w14:textId="77777777" w:rsidR="007775B1" w:rsidRPr="002B7A44" w:rsidRDefault="007775B1">
            <w:pPr>
              <w:spacing w:after="0" w:line="240" w:lineRule="auto"/>
              <w:jc w:val="center"/>
              <w:rPr>
                <w:rFonts w:ascii="Times New Roman" w:eastAsia="Times New Roman" w:hAnsi="Times New Roman" w:cs="Times New Roman"/>
                <w:b/>
                <w:bCs/>
                <w:sz w:val="20"/>
                <w:szCs w:val="20"/>
                <w:lang w:eastAsia="ru-RU"/>
              </w:rPr>
            </w:pPr>
            <w:r w:rsidRPr="002B7A44">
              <w:rPr>
                <w:rFonts w:ascii="Times New Roman" w:eastAsia="Times New Roman" w:hAnsi="Times New Roman" w:cs="Times New Roman"/>
                <w:b/>
                <w:bCs/>
                <w:sz w:val="20"/>
                <w:szCs w:val="20"/>
                <w:lang w:eastAsia="ru-RU"/>
              </w:rPr>
              <w:t>3</w:t>
            </w:r>
          </w:p>
        </w:tc>
        <w:tc>
          <w:tcPr>
            <w:tcW w:w="851" w:type="dxa"/>
            <w:tcBorders>
              <w:top w:val="nil"/>
              <w:left w:val="nil"/>
              <w:bottom w:val="single" w:sz="4" w:space="0" w:color="auto"/>
              <w:right w:val="single" w:sz="4" w:space="0" w:color="auto"/>
            </w:tcBorders>
            <w:noWrap/>
            <w:vAlign w:val="bottom"/>
            <w:hideMark/>
          </w:tcPr>
          <w:p w14:paraId="5C86F0C5" w14:textId="77777777" w:rsidR="007775B1" w:rsidRPr="002B7A44" w:rsidRDefault="007775B1">
            <w:pPr>
              <w:spacing w:after="0" w:line="240" w:lineRule="auto"/>
              <w:jc w:val="center"/>
              <w:rPr>
                <w:rFonts w:ascii="Times New Roman" w:eastAsia="Times New Roman" w:hAnsi="Times New Roman" w:cs="Times New Roman"/>
                <w:b/>
                <w:bCs/>
                <w:sz w:val="20"/>
                <w:szCs w:val="20"/>
                <w:lang w:eastAsia="ru-RU"/>
              </w:rPr>
            </w:pPr>
            <w:r w:rsidRPr="002B7A44">
              <w:rPr>
                <w:rFonts w:ascii="Times New Roman" w:eastAsia="Times New Roman" w:hAnsi="Times New Roman" w:cs="Times New Roman"/>
                <w:b/>
                <w:bCs/>
                <w:sz w:val="20"/>
                <w:szCs w:val="20"/>
                <w:lang w:eastAsia="ru-RU"/>
              </w:rPr>
              <w:t>4</w:t>
            </w:r>
          </w:p>
        </w:tc>
        <w:tc>
          <w:tcPr>
            <w:tcW w:w="1275" w:type="dxa"/>
            <w:tcBorders>
              <w:top w:val="nil"/>
              <w:left w:val="nil"/>
              <w:bottom w:val="single" w:sz="4" w:space="0" w:color="auto"/>
              <w:right w:val="single" w:sz="4" w:space="0" w:color="auto"/>
            </w:tcBorders>
            <w:noWrap/>
            <w:vAlign w:val="bottom"/>
            <w:hideMark/>
          </w:tcPr>
          <w:p w14:paraId="3FCFAB5B" w14:textId="77777777" w:rsidR="007775B1" w:rsidRPr="002B7A44" w:rsidRDefault="007775B1">
            <w:pPr>
              <w:spacing w:after="0" w:line="240" w:lineRule="auto"/>
              <w:jc w:val="center"/>
              <w:rPr>
                <w:rFonts w:ascii="Times New Roman" w:eastAsia="Times New Roman" w:hAnsi="Times New Roman" w:cs="Times New Roman"/>
                <w:b/>
                <w:bCs/>
                <w:sz w:val="20"/>
                <w:szCs w:val="20"/>
                <w:lang w:eastAsia="ru-RU"/>
              </w:rPr>
            </w:pPr>
            <w:r w:rsidRPr="002B7A44">
              <w:rPr>
                <w:rFonts w:ascii="Times New Roman" w:eastAsia="Times New Roman" w:hAnsi="Times New Roman" w:cs="Times New Roman"/>
                <w:b/>
                <w:bCs/>
                <w:sz w:val="20"/>
                <w:szCs w:val="20"/>
                <w:lang w:eastAsia="ru-RU"/>
              </w:rPr>
              <w:t>5</w:t>
            </w:r>
          </w:p>
        </w:tc>
        <w:tc>
          <w:tcPr>
            <w:tcW w:w="1276" w:type="dxa"/>
            <w:tcBorders>
              <w:top w:val="nil"/>
              <w:left w:val="nil"/>
              <w:bottom w:val="single" w:sz="4" w:space="0" w:color="auto"/>
              <w:right w:val="single" w:sz="4" w:space="0" w:color="auto"/>
            </w:tcBorders>
            <w:noWrap/>
            <w:vAlign w:val="bottom"/>
            <w:hideMark/>
          </w:tcPr>
          <w:p w14:paraId="1CED8A38" w14:textId="77777777" w:rsidR="007775B1" w:rsidRPr="002B7A44" w:rsidRDefault="007775B1">
            <w:pPr>
              <w:spacing w:after="0" w:line="240" w:lineRule="auto"/>
              <w:jc w:val="center"/>
              <w:rPr>
                <w:rFonts w:ascii="Times New Roman" w:eastAsia="Times New Roman" w:hAnsi="Times New Roman" w:cs="Times New Roman"/>
                <w:b/>
                <w:bCs/>
                <w:sz w:val="20"/>
                <w:szCs w:val="20"/>
                <w:lang w:eastAsia="ru-RU"/>
              </w:rPr>
            </w:pPr>
            <w:r w:rsidRPr="002B7A44">
              <w:rPr>
                <w:rFonts w:ascii="Times New Roman" w:eastAsia="Times New Roman" w:hAnsi="Times New Roman" w:cs="Times New Roman"/>
                <w:b/>
                <w:bCs/>
                <w:sz w:val="20"/>
                <w:szCs w:val="20"/>
                <w:lang w:eastAsia="ru-RU"/>
              </w:rPr>
              <w:t>6</w:t>
            </w:r>
          </w:p>
        </w:tc>
        <w:tc>
          <w:tcPr>
            <w:tcW w:w="1060" w:type="dxa"/>
            <w:tcBorders>
              <w:top w:val="nil"/>
              <w:left w:val="nil"/>
              <w:bottom w:val="single" w:sz="4" w:space="0" w:color="auto"/>
              <w:right w:val="single" w:sz="4" w:space="0" w:color="auto"/>
            </w:tcBorders>
            <w:noWrap/>
            <w:vAlign w:val="bottom"/>
            <w:hideMark/>
          </w:tcPr>
          <w:p w14:paraId="5FDC36BF" w14:textId="77777777" w:rsidR="007775B1" w:rsidRPr="002B7A44" w:rsidRDefault="007775B1">
            <w:pPr>
              <w:spacing w:after="0" w:line="240" w:lineRule="auto"/>
              <w:jc w:val="center"/>
              <w:rPr>
                <w:rFonts w:ascii="Times New Roman" w:eastAsia="Times New Roman" w:hAnsi="Times New Roman" w:cs="Times New Roman"/>
                <w:b/>
                <w:bCs/>
                <w:sz w:val="20"/>
                <w:szCs w:val="20"/>
                <w:lang w:eastAsia="ru-RU"/>
              </w:rPr>
            </w:pPr>
            <w:r w:rsidRPr="002B7A44">
              <w:rPr>
                <w:rFonts w:ascii="Times New Roman" w:eastAsia="Times New Roman" w:hAnsi="Times New Roman" w:cs="Times New Roman"/>
                <w:b/>
                <w:bCs/>
                <w:sz w:val="20"/>
                <w:szCs w:val="20"/>
                <w:lang w:eastAsia="ru-RU"/>
              </w:rPr>
              <w:t>7</w:t>
            </w:r>
          </w:p>
        </w:tc>
        <w:tc>
          <w:tcPr>
            <w:tcW w:w="1221" w:type="dxa"/>
            <w:tcBorders>
              <w:top w:val="nil"/>
              <w:left w:val="nil"/>
              <w:bottom w:val="single" w:sz="4" w:space="0" w:color="auto"/>
              <w:right w:val="single" w:sz="4" w:space="0" w:color="auto"/>
            </w:tcBorders>
            <w:noWrap/>
            <w:vAlign w:val="bottom"/>
            <w:hideMark/>
          </w:tcPr>
          <w:p w14:paraId="1E2D2444" w14:textId="77777777" w:rsidR="007775B1" w:rsidRPr="002B7A44" w:rsidRDefault="007775B1">
            <w:pPr>
              <w:spacing w:after="0" w:line="240" w:lineRule="auto"/>
              <w:jc w:val="center"/>
              <w:rPr>
                <w:rFonts w:ascii="Times New Roman" w:eastAsia="Times New Roman" w:hAnsi="Times New Roman" w:cs="Times New Roman"/>
                <w:b/>
                <w:bCs/>
                <w:sz w:val="20"/>
                <w:szCs w:val="20"/>
                <w:lang w:eastAsia="ru-RU"/>
              </w:rPr>
            </w:pPr>
            <w:r w:rsidRPr="002B7A44">
              <w:rPr>
                <w:rFonts w:ascii="Times New Roman" w:eastAsia="Times New Roman" w:hAnsi="Times New Roman" w:cs="Times New Roman"/>
                <w:b/>
                <w:bCs/>
                <w:sz w:val="20"/>
                <w:szCs w:val="20"/>
                <w:lang w:eastAsia="ru-RU"/>
              </w:rPr>
              <w:t>8=6/5*100</w:t>
            </w:r>
          </w:p>
        </w:tc>
      </w:tr>
      <w:tr w:rsidR="007775B1" w:rsidRPr="002B7A44" w14:paraId="6F845EB1" w14:textId="77777777" w:rsidTr="007775B1">
        <w:trPr>
          <w:trHeight w:val="312"/>
        </w:trPr>
        <w:tc>
          <w:tcPr>
            <w:tcW w:w="2562" w:type="dxa"/>
            <w:tcBorders>
              <w:top w:val="nil"/>
              <w:left w:val="single" w:sz="4" w:space="0" w:color="auto"/>
              <w:bottom w:val="single" w:sz="4" w:space="0" w:color="auto"/>
              <w:right w:val="single" w:sz="4" w:space="0" w:color="auto"/>
            </w:tcBorders>
            <w:noWrap/>
            <w:hideMark/>
          </w:tcPr>
          <w:p w14:paraId="3B839464" w14:textId="77777777" w:rsidR="007775B1" w:rsidRPr="002B7A44" w:rsidRDefault="007775B1">
            <w:pPr>
              <w:spacing w:after="0" w:line="240" w:lineRule="auto"/>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Резервный фонд</w:t>
            </w:r>
          </w:p>
        </w:tc>
        <w:tc>
          <w:tcPr>
            <w:tcW w:w="850" w:type="dxa"/>
            <w:tcBorders>
              <w:top w:val="nil"/>
              <w:left w:val="nil"/>
              <w:bottom w:val="single" w:sz="4" w:space="0" w:color="auto"/>
              <w:right w:val="single" w:sz="4" w:space="0" w:color="auto"/>
            </w:tcBorders>
            <w:noWrap/>
            <w:hideMark/>
          </w:tcPr>
          <w:p w14:paraId="41E08304" w14:textId="77777777" w:rsidR="007775B1" w:rsidRPr="002B7A44" w:rsidRDefault="007775B1">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200</w:t>
            </w:r>
          </w:p>
        </w:tc>
        <w:tc>
          <w:tcPr>
            <w:tcW w:w="1276" w:type="dxa"/>
            <w:tcBorders>
              <w:top w:val="nil"/>
              <w:left w:val="nil"/>
              <w:bottom w:val="single" w:sz="4" w:space="0" w:color="auto"/>
              <w:right w:val="single" w:sz="4" w:space="0" w:color="auto"/>
            </w:tcBorders>
            <w:noWrap/>
            <w:hideMark/>
          </w:tcPr>
          <w:p w14:paraId="5D0EFD41"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noWrap/>
            <w:hideMark/>
          </w:tcPr>
          <w:p w14:paraId="2316876C"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0,00  </w:t>
            </w:r>
          </w:p>
        </w:tc>
        <w:tc>
          <w:tcPr>
            <w:tcW w:w="1275" w:type="dxa"/>
            <w:tcBorders>
              <w:top w:val="nil"/>
              <w:left w:val="nil"/>
              <w:bottom w:val="single" w:sz="4" w:space="0" w:color="auto"/>
              <w:right w:val="single" w:sz="4" w:space="0" w:color="auto"/>
            </w:tcBorders>
            <w:noWrap/>
            <w:hideMark/>
          </w:tcPr>
          <w:p w14:paraId="325607C9"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2 888,61</w:t>
            </w:r>
          </w:p>
        </w:tc>
        <w:tc>
          <w:tcPr>
            <w:tcW w:w="1276" w:type="dxa"/>
            <w:tcBorders>
              <w:top w:val="nil"/>
              <w:left w:val="nil"/>
              <w:bottom w:val="single" w:sz="4" w:space="0" w:color="auto"/>
              <w:right w:val="single" w:sz="4" w:space="0" w:color="auto"/>
            </w:tcBorders>
            <w:noWrap/>
            <w:hideMark/>
          </w:tcPr>
          <w:p w14:paraId="297583C9"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0,00</w:t>
            </w:r>
          </w:p>
        </w:tc>
        <w:tc>
          <w:tcPr>
            <w:tcW w:w="1060" w:type="dxa"/>
            <w:tcBorders>
              <w:top w:val="nil"/>
              <w:left w:val="nil"/>
              <w:bottom w:val="single" w:sz="4" w:space="0" w:color="auto"/>
              <w:right w:val="single" w:sz="4" w:space="0" w:color="auto"/>
            </w:tcBorders>
            <w:noWrap/>
            <w:hideMark/>
          </w:tcPr>
          <w:p w14:paraId="1C4D80BA"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0,00</w:t>
            </w:r>
          </w:p>
        </w:tc>
        <w:tc>
          <w:tcPr>
            <w:tcW w:w="1221" w:type="dxa"/>
            <w:tcBorders>
              <w:top w:val="nil"/>
              <w:left w:val="nil"/>
              <w:bottom w:val="single" w:sz="4" w:space="0" w:color="auto"/>
              <w:right w:val="single" w:sz="4" w:space="0" w:color="auto"/>
            </w:tcBorders>
            <w:noWrap/>
            <w:hideMark/>
          </w:tcPr>
          <w:p w14:paraId="645016B7"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0,00</w:t>
            </w:r>
          </w:p>
        </w:tc>
      </w:tr>
      <w:tr w:rsidR="007775B1" w:rsidRPr="002B7A44" w14:paraId="7DA2E1E7" w14:textId="77777777" w:rsidTr="007775B1">
        <w:trPr>
          <w:trHeight w:val="312"/>
        </w:trPr>
        <w:tc>
          <w:tcPr>
            <w:tcW w:w="2562" w:type="dxa"/>
            <w:tcBorders>
              <w:top w:val="nil"/>
              <w:left w:val="single" w:sz="4" w:space="0" w:color="auto"/>
              <w:bottom w:val="single" w:sz="4" w:space="0" w:color="auto"/>
              <w:right w:val="single" w:sz="4" w:space="0" w:color="auto"/>
            </w:tcBorders>
            <w:noWrap/>
            <w:hideMark/>
          </w:tcPr>
          <w:p w14:paraId="4431A1F0" w14:textId="77777777" w:rsidR="007775B1" w:rsidRPr="002B7A44" w:rsidRDefault="007775B1">
            <w:pPr>
              <w:spacing w:after="0" w:line="240" w:lineRule="auto"/>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Заработная плата</w:t>
            </w:r>
          </w:p>
        </w:tc>
        <w:tc>
          <w:tcPr>
            <w:tcW w:w="850" w:type="dxa"/>
            <w:tcBorders>
              <w:top w:val="nil"/>
              <w:left w:val="nil"/>
              <w:bottom w:val="single" w:sz="4" w:space="0" w:color="auto"/>
              <w:right w:val="single" w:sz="4" w:space="0" w:color="auto"/>
            </w:tcBorders>
            <w:noWrap/>
            <w:hideMark/>
          </w:tcPr>
          <w:p w14:paraId="3F1E54EC" w14:textId="77777777" w:rsidR="007775B1" w:rsidRPr="002B7A44" w:rsidRDefault="007775B1">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211</w:t>
            </w:r>
          </w:p>
        </w:tc>
        <w:tc>
          <w:tcPr>
            <w:tcW w:w="1276" w:type="dxa"/>
            <w:tcBorders>
              <w:top w:val="nil"/>
              <w:left w:val="nil"/>
              <w:bottom w:val="single" w:sz="4" w:space="0" w:color="auto"/>
              <w:right w:val="single" w:sz="4" w:space="0" w:color="auto"/>
            </w:tcBorders>
            <w:noWrap/>
            <w:hideMark/>
          </w:tcPr>
          <w:p w14:paraId="09ACA852"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373 342,98   </w:t>
            </w:r>
          </w:p>
        </w:tc>
        <w:tc>
          <w:tcPr>
            <w:tcW w:w="851" w:type="dxa"/>
            <w:tcBorders>
              <w:top w:val="nil"/>
              <w:left w:val="nil"/>
              <w:bottom w:val="single" w:sz="4" w:space="0" w:color="auto"/>
              <w:right w:val="single" w:sz="4" w:space="0" w:color="auto"/>
            </w:tcBorders>
            <w:noWrap/>
            <w:hideMark/>
          </w:tcPr>
          <w:p w14:paraId="3FC20950"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12,01   </w:t>
            </w:r>
          </w:p>
        </w:tc>
        <w:tc>
          <w:tcPr>
            <w:tcW w:w="1275" w:type="dxa"/>
            <w:tcBorders>
              <w:top w:val="nil"/>
              <w:left w:val="nil"/>
              <w:bottom w:val="single" w:sz="4" w:space="0" w:color="auto"/>
              <w:right w:val="single" w:sz="4" w:space="0" w:color="auto"/>
            </w:tcBorders>
            <w:noWrap/>
            <w:hideMark/>
          </w:tcPr>
          <w:p w14:paraId="11EC0C65"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364 107,79</w:t>
            </w:r>
          </w:p>
        </w:tc>
        <w:tc>
          <w:tcPr>
            <w:tcW w:w="1276" w:type="dxa"/>
            <w:tcBorders>
              <w:top w:val="nil"/>
              <w:left w:val="nil"/>
              <w:bottom w:val="single" w:sz="4" w:space="0" w:color="auto"/>
              <w:right w:val="single" w:sz="4" w:space="0" w:color="auto"/>
            </w:tcBorders>
            <w:noWrap/>
            <w:hideMark/>
          </w:tcPr>
          <w:p w14:paraId="27A4395D"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357 766,45</w:t>
            </w:r>
          </w:p>
        </w:tc>
        <w:tc>
          <w:tcPr>
            <w:tcW w:w="1060" w:type="dxa"/>
            <w:tcBorders>
              <w:top w:val="nil"/>
              <w:left w:val="nil"/>
              <w:bottom w:val="single" w:sz="4" w:space="0" w:color="auto"/>
              <w:right w:val="single" w:sz="4" w:space="0" w:color="auto"/>
            </w:tcBorders>
            <w:noWrap/>
            <w:hideMark/>
          </w:tcPr>
          <w:p w14:paraId="623960E0"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11,46</w:t>
            </w:r>
          </w:p>
        </w:tc>
        <w:tc>
          <w:tcPr>
            <w:tcW w:w="1221" w:type="dxa"/>
            <w:tcBorders>
              <w:top w:val="nil"/>
              <w:left w:val="nil"/>
              <w:bottom w:val="single" w:sz="4" w:space="0" w:color="auto"/>
              <w:right w:val="single" w:sz="4" w:space="0" w:color="auto"/>
            </w:tcBorders>
            <w:noWrap/>
            <w:hideMark/>
          </w:tcPr>
          <w:p w14:paraId="4E466523"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98,26</w:t>
            </w:r>
          </w:p>
        </w:tc>
      </w:tr>
      <w:tr w:rsidR="007775B1" w:rsidRPr="002B7A44" w14:paraId="7951C155" w14:textId="77777777" w:rsidTr="007775B1">
        <w:trPr>
          <w:trHeight w:val="312"/>
        </w:trPr>
        <w:tc>
          <w:tcPr>
            <w:tcW w:w="2562" w:type="dxa"/>
            <w:tcBorders>
              <w:top w:val="nil"/>
              <w:left w:val="single" w:sz="4" w:space="0" w:color="auto"/>
              <w:bottom w:val="single" w:sz="4" w:space="0" w:color="auto"/>
              <w:right w:val="single" w:sz="4" w:space="0" w:color="auto"/>
            </w:tcBorders>
            <w:noWrap/>
            <w:hideMark/>
          </w:tcPr>
          <w:p w14:paraId="6CC15439" w14:textId="77777777" w:rsidR="007775B1" w:rsidRPr="002B7A44" w:rsidRDefault="007775B1">
            <w:pPr>
              <w:spacing w:after="0" w:line="240" w:lineRule="auto"/>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Прочие несоциальные выплаты персоналу в денежной форме</w:t>
            </w:r>
          </w:p>
        </w:tc>
        <w:tc>
          <w:tcPr>
            <w:tcW w:w="850" w:type="dxa"/>
            <w:tcBorders>
              <w:top w:val="nil"/>
              <w:left w:val="nil"/>
              <w:bottom w:val="single" w:sz="4" w:space="0" w:color="auto"/>
              <w:right w:val="single" w:sz="4" w:space="0" w:color="auto"/>
            </w:tcBorders>
            <w:noWrap/>
            <w:hideMark/>
          </w:tcPr>
          <w:p w14:paraId="4FC911E8" w14:textId="77777777" w:rsidR="007775B1" w:rsidRPr="002B7A44" w:rsidRDefault="007775B1">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212</w:t>
            </w:r>
          </w:p>
        </w:tc>
        <w:tc>
          <w:tcPr>
            <w:tcW w:w="1276" w:type="dxa"/>
            <w:tcBorders>
              <w:top w:val="nil"/>
              <w:left w:val="nil"/>
              <w:bottom w:val="single" w:sz="4" w:space="0" w:color="auto"/>
              <w:right w:val="single" w:sz="4" w:space="0" w:color="auto"/>
            </w:tcBorders>
            <w:noWrap/>
            <w:hideMark/>
          </w:tcPr>
          <w:p w14:paraId="6FC0CD37"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461,30   </w:t>
            </w:r>
          </w:p>
        </w:tc>
        <w:tc>
          <w:tcPr>
            <w:tcW w:w="851" w:type="dxa"/>
            <w:tcBorders>
              <w:top w:val="nil"/>
              <w:left w:val="nil"/>
              <w:bottom w:val="single" w:sz="4" w:space="0" w:color="auto"/>
              <w:right w:val="single" w:sz="4" w:space="0" w:color="auto"/>
            </w:tcBorders>
            <w:noWrap/>
            <w:hideMark/>
          </w:tcPr>
          <w:p w14:paraId="528DB250"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0,01   </w:t>
            </w:r>
          </w:p>
        </w:tc>
        <w:tc>
          <w:tcPr>
            <w:tcW w:w="1275" w:type="dxa"/>
            <w:tcBorders>
              <w:top w:val="nil"/>
              <w:left w:val="nil"/>
              <w:bottom w:val="single" w:sz="4" w:space="0" w:color="auto"/>
              <w:right w:val="single" w:sz="4" w:space="0" w:color="auto"/>
            </w:tcBorders>
            <w:noWrap/>
            <w:hideMark/>
          </w:tcPr>
          <w:p w14:paraId="20FE804E"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163,00</w:t>
            </w:r>
          </w:p>
        </w:tc>
        <w:tc>
          <w:tcPr>
            <w:tcW w:w="1276" w:type="dxa"/>
            <w:tcBorders>
              <w:top w:val="nil"/>
              <w:left w:val="nil"/>
              <w:bottom w:val="single" w:sz="4" w:space="0" w:color="auto"/>
              <w:right w:val="single" w:sz="4" w:space="0" w:color="auto"/>
            </w:tcBorders>
            <w:noWrap/>
            <w:hideMark/>
          </w:tcPr>
          <w:p w14:paraId="5E8CF09F"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107,42</w:t>
            </w:r>
          </w:p>
        </w:tc>
        <w:tc>
          <w:tcPr>
            <w:tcW w:w="1060" w:type="dxa"/>
            <w:tcBorders>
              <w:top w:val="nil"/>
              <w:left w:val="nil"/>
              <w:bottom w:val="single" w:sz="4" w:space="0" w:color="auto"/>
              <w:right w:val="single" w:sz="4" w:space="0" w:color="auto"/>
            </w:tcBorders>
            <w:noWrap/>
            <w:hideMark/>
          </w:tcPr>
          <w:p w14:paraId="5FF7FE1E"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0,00</w:t>
            </w:r>
          </w:p>
        </w:tc>
        <w:tc>
          <w:tcPr>
            <w:tcW w:w="1221" w:type="dxa"/>
            <w:tcBorders>
              <w:top w:val="nil"/>
              <w:left w:val="nil"/>
              <w:bottom w:val="single" w:sz="4" w:space="0" w:color="auto"/>
              <w:right w:val="single" w:sz="4" w:space="0" w:color="auto"/>
            </w:tcBorders>
            <w:noWrap/>
            <w:hideMark/>
          </w:tcPr>
          <w:p w14:paraId="47DCB67D"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65,90</w:t>
            </w:r>
          </w:p>
        </w:tc>
      </w:tr>
      <w:tr w:rsidR="007775B1" w:rsidRPr="002B7A44" w14:paraId="2B03A7EA" w14:textId="77777777" w:rsidTr="007775B1">
        <w:trPr>
          <w:trHeight w:val="312"/>
        </w:trPr>
        <w:tc>
          <w:tcPr>
            <w:tcW w:w="2562" w:type="dxa"/>
            <w:tcBorders>
              <w:top w:val="nil"/>
              <w:left w:val="single" w:sz="4" w:space="0" w:color="auto"/>
              <w:bottom w:val="single" w:sz="4" w:space="0" w:color="auto"/>
              <w:right w:val="single" w:sz="4" w:space="0" w:color="auto"/>
            </w:tcBorders>
            <w:noWrap/>
            <w:hideMark/>
          </w:tcPr>
          <w:p w14:paraId="5072D79C" w14:textId="77777777" w:rsidR="007775B1" w:rsidRPr="002B7A44" w:rsidRDefault="007775B1">
            <w:pPr>
              <w:spacing w:after="0" w:line="240" w:lineRule="auto"/>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Начисления на выплаты по оплате труда</w:t>
            </w:r>
          </w:p>
        </w:tc>
        <w:tc>
          <w:tcPr>
            <w:tcW w:w="850" w:type="dxa"/>
            <w:tcBorders>
              <w:top w:val="nil"/>
              <w:left w:val="nil"/>
              <w:bottom w:val="single" w:sz="4" w:space="0" w:color="auto"/>
              <w:right w:val="single" w:sz="4" w:space="0" w:color="auto"/>
            </w:tcBorders>
            <w:noWrap/>
            <w:hideMark/>
          </w:tcPr>
          <w:p w14:paraId="60C64DB7" w14:textId="77777777" w:rsidR="007775B1" w:rsidRPr="002B7A44" w:rsidRDefault="007775B1">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213</w:t>
            </w:r>
          </w:p>
        </w:tc>
        <w:tc>
          <w:tcPr>
            <w:tcW w:w="1276" w:type="dxa"/>
            <w:tcBorders>
              <w:top w:val="nil"/>
              <w:left w:val="nil"/>
              <w:bottom w:val="single" w:sz="4" w:space="0" w:color="auto"/>
              <w:right w:val="single" w:sz="4" w:space="0" w:color="auto"/>
            </w:tcBorders>
            <w:noWrap/>
            <w:hideMark/>
          </w:tcPr>
          <w:p w14:paraId="32A061B6"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105 493,79   </w:t>
            </w:r>
          </w:p>
        </w:tc>
        <w:tc>
          <w:tcPr>
            <w:tcW w:w="851" w:type="dxa"/>
            <w:tcBorders>
              <w:top w:val="nil"/>
              <w:left w:val="nil"/>
              <w:bottom w:val="single" w:sz="4" w:space="0" w:color="auto"/>
              <w:right w:val="single" w:sz="4" w:space="0" w:color="auto"/>
            </w:tcBorders>
            <w:noWrap/>
            <w:hideMark/>
          </w:tcPr>
          <w:p w14:paraId="4DD1631A"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3,39   </w:t>
            </w:r>
          </w:p>
        </w:tc>
        <w:tc>
          <w:tcPr>
            <w:tcW w:w="1275" w:type="dxa"/>
            <w:tcBorders>
              <w:top w:val="nil"/>
              <w:left w:val="nil"/>
              <w:bottom w:val="single" w:sz="4" w:space="0" w:color="auto"/>
              <w:right w:val="single" w:sz="4" w:space="0" w:color="auto"/>
            </w:tcBorders>
            <w:noWrap/>
            <w:hideMark/>
          </w:tcPr>
          <w:p w14:paraId="74D3AA11"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106 799,35</w:t>
            </w:r>
          </w:p>
        </w:tc>
        <w:tc>
          <w:tcPr>
            <w:tcW w:w="1276" w:type="dxa"/>
            <w:tcBorders>
              <w:top w:val="nil"/>
              <w:left w:val="nil"/>
              <w:bottom w:val="single" w:sz="4" w:space="0" w:color="auto"/>
              <w:right w:val="single" w:sz="4" w:space="0" w:color="auto"/>
            </w:tcBorders>
            <w:noWrap/>
            <w:hideMark/>
          </w:tcPr>
          <w:p w14:paraId="77305545"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103 809,57</w:t>
            </w:r>
          </w:p>
        </w:tc>
        <w:tc>
          <w:tcPr>
            <w:tcW w:w="1060" w:type="dxa"/>
            <w:tcBorders>
              <w:top w:val="nil"/>
              <w:left w:val="nil"/>
              <w:bottom w:val="single" w:sz="4" w:space="0" w:color="auto"/>
              <w:right w:val="single" w:sz="4" w:space="0" w:color="auto"/>
            </w:tcBorders>
            <w:noWrap/>
            <w:hideMark/>
          </w:tcPr>
          <w:p w14:paraId="14442517"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3,32</w:t>
            </w:r>
          </w:p>
        </w:tc>
        <w:tc>
          <w:tcPr>
            <w:tcW w:w="1221" w:type="dxa"/>
            <w:tcBorders>
              <w:top w:val="nil"/>
              <w:left w:val="nil"/>
              <w:bottom w:val="single" w:sz="4" w:space="0" w:color="auto"/>
              <w:right w:val="single" w:sz="4" w:space="0" w:color="auto"/>
            </w:tcBorders>
            <w:noWrap/>
            <w:hideMark/>
          </w:tcPr>
          <w:p w14:paraId="154FA1EC"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97,20</w:t>
            </w:r>
          </w:p>
        </w:tc>
      </w:tr>
      <w:tr w:rsidR="007775B1" w:rsidRPr="002B7A44" w14:paraId="24E81C50" w14:textId="77777777" w:rsidTr="007775B1">
        <w:trPr>
          <w:trHeight w:val="312"/>
        </w:trPr>
        <w:tc>
          <w:tcPr>
            <w:tcW w:w="2562" w:type="dxa"/>
            <w:tcBorders>
              <w:top w:val="nil"/>
              <w:left w:val="single" w:sz="4" w:space="0" w:color="auto"/>
              <w:bottom w:val="single" w:sz="4" w:space="0" w:color="auto"/>
              <w:right w:val="single" w:sz="4" w:space="0" w:color="auto"/>
            </w:tcBorders>
            <w:noWrap/>
            <w:hideMark/>
          </w:tcPr>
          <w:p w14:paraId="464D72EE" w14:textId="77777777" w:rsidR="007775B1" w:rsidRPr="002B7A44" w:rsidRDefault="007775B1">
            <w:pPr>
              <w:spacing w:after="0" w:line="240" w:lineRule="auto"/>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Прочие несоциальные выплаты персоналу в натуральной форме</w:t>
            </w:r>
          </w:p>
        </w:tc>
        <w:tc>
          <w:tcPr>
            <w:tcW w:w="850" w:type="dxa"/>
            <w:tcBorders>
              <w:top w:val="nil"/>
              <w:left w:val="nil"/>
              <w:bottom w:val="single" w:sz="4" w:space="0" w:color="auto"/>
              <w:right w:val="single" w:sz="4" w:space="0" w:color="auto"/>
            </w:tcBorders>
            <w:noWrap/>
            <w:hideMark/>
          </w:tcPr>
          <w:p w14:paraId="243EF3C6" w14:textId="77777777" w:rsidR="007775B1" w:rsidRPr="002B7A44" w:rsidRDefault="007775B1">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214</w:t>
            </w:r>
          </w:p>
        </w:tc>
        <w:tc>
          <w:tcPr>
            <w:tcW w:w="1276" w:type="dxa"/>
            <w:tcBorders>
              <w:top w:val="nil"/>
              <w:left w:val="nil"/>
              <w:bottom w:val="single" w:sz="4" w:space="0" w:color="auto"/>
              <w:right w:val="single" w:sz="4" w:space="0" w:color="auto"/>
            </w:tcBorders>
            <w:noWrap/>
            <w:hideMark/>
          </w:tcPr>
          <w:p w14:paraId="1E1AA835"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9 002,29   </w:t>
            </w:r>
          </w:p>
        </w:tc>
        <w:tc>
          <w:tcPr>
            <w:tcW w:w="851" w:type="dxa"/>
            <w:tcBorders>
              <w:top w:val="nil"/>
              <w:left w:val="nil"/>
              <w:bottom w:val="single" w:sz="4" w:space="0" w:color="auto"/>
              <w:right w:val="single" w:sz="4" w:space="0" w:color="auto"/>
            </w:tcBorders>
            <w:noWrap/>
            <w:hideMark/>
          </w:tcPr>
          <w:p w14:paraId="7FB3B259"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0,29   </w:t>
            </w:r>
          </w:p>
        </w:tc>
        <w:tc>
          <w:tcPr>
            <w:tcW w:w="1275" w:type="dxa"/>
            <w:tcBorders>
              <w:top w:val="nil"/>
              <w:left w:val="nil"/>
              <w:bottom w:val="single" w:sz="4" w:space="0" w:color="auto"/>
              <w:right w:val="single" w:sz="4" w:space="0" w:color="auto"/>
            </w:tcBorders>
            <w:noWrap/>
            <w:hideMark/>
          </w:tcPr>
          <w:p w14:paraId="2BCDE9E8"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5 872,78</w:t>
            </w:r>
          </w:p>
        </w:tc>
        <w:tc>
          <w:tcPr>
            <w:tcW w:w="1276" w:type="dxa"/>
            <w:tcBorders>
              <w:top w:val="nil"/>
              <w:left w:val="nil"/>
              <w:bottom w:val="single" w:sz="4" w:space="0" w:color="auto"/>
              <w:right w:val="single" w:sz="4" w:space="0" w:color="auto"/>
            </w:tcBorders>
            <w:noWrap/>
            <w:hideMark/>
          </w:tcPr>
          <w:p w14:paraId="15934093"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5 478,65</w:t>
            </w:r>
          </w:p>
        </w:tc>
        <w:tc>
          <w:tcPr>
            <w:tcW w:w="1060" w:type="dxa"/>
            <w:tcBorders>
              <w:top w:val="nil"/>
              <w:left w:val="nil"/>
              <w:bottom w:val="single" w:sz="4" w:space="0" w:color="auto"/>
              <w:right w:val="single" w:sz="4" w:space="0" w:color="auto"/>
            </w:tcBorders>
            <w:noWrap/>
            <w:hideMark/>
          </w:tcPr>
          <w:p w14:paraId="4D211255"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0,18</w:t>
            </w:r>
          </w:p>
        </w:tc>
        <w:tc>
          <w:tcPr>
            <w:tcW w:w="1221" w:type="dxa"/>
            <w:tcBorders>
              <w:top w:val="nil"/>
              <w:left w:val="nil"/>
              <w:bottom w:val="single" w:sz="4" w:space="0" w:color="auto"/>
              <w:right w:val="single" w:sz="4" w:space="0" w:color="auto"/>
            </w:tcBorders>
            <w:noWrap/>
            <w:hideMark/>
          </w:tcPr>
          <w:p w14:paraId="08C912EF"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93,29</w:t>
            </w:r>
          </w:p>
        </w:tc>
      </w:tr>
      <w:tr w:rsidR="007775B1" w:rsidRPr="002B7A44" w14:paraId="2988652D" w14:textId="77777777" w:rsidTr="007775B1">
        <w:trPr>
          <w:trHeight w:val="312"/>
        </w:trPr>
        <w:tc>
          <w:tcPr>
            <w:tcW w:w="2562" w:type="dxa"/>
            <w:tcBorders>
              <w:top w:val="nil"/>
              <w:left w:val="single" w:sz="4" w:space="0" w:color="auto"/>
              <w:bottom w:val="single" w:sz="4" w:space="0" w:color="auto"/>
              <w:right w:val="single" w:sz="4" w:space="0" w:color="auto"/>
            </w:tcBorders>
            <w:noWrap/>
            <w:hideMark/>
          </w:tcPr>
          <w:p w14:paraId="7792F975" w14:textId="77777777" w:rsidR="007775B1" w:rsidRPr="002B7A44" w:rsidRDefault="007775B1">
            <w:pPr>
              <w:spacing w:after="0" w:line="240" w:lineRule="auto"/>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Услуги связи</w:t>
            </w:r>
          </w:p>
        </w:tc>
        <w:tc>
          <w:tcPr>
            <w:tcW w:w="850" w:type="dxa"/>
            <w:tcBorders>
              <w:top w:val="nil"/>
              <w:left w:val="nil"/>
              <w:bottom w:val="single" w:sz="4" w:space="0" w:color="auto"/>
              <w:right w:val="single" w:sz="4" w:space="0" w:color="auto"/>
            </w:tcBorders>
            <w:noWrap/>
            <w:hideMark/>
          </w:tcPr>
          <w:p w14:paraId="5C78F9E2" w14:textId="77777777" w:rsidR="007775B1" w:rsidRPr="002B7A44" w:rsidRDefault="007775B1">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221</w:t>
            </w:r>
          </w:p>
        </w:tc>
        <w:tc>
          <w:tcPr>
            <w:tcW w:w="1276" w:type="dxa"/>
            <w:tcBorders>
              <w:top w:val="nil"/>
              <w:left w:val="nil"/>
              <w:bottom w:val="single" w:sz="4" w:space="0" w:color="auto"/>
              <w:right w:val="single" w:sz="4" w:space="0" w:color="auto"/>
            </w:tcBorders>
            <w:noWrap/>
            <w:hideMark/>
          </w:tcPr>
          <w:p w14:paraId="28174106"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6 592,52   </w:t>
            </w:r>
          </w:p>
        </w:tc>
        <w:tc>
          <w:tcPr>
            <w:tcW w:w="851" w:type="dxa"/>
            <w:tcBorders>
              <w:top w:val="nil"/>
              <w:left w:val="nil"/>
              <w:bottom w:val="single" w:sz="4" w:space="0" w:color="auto"/>
              <w:right w:val="single" w:sz="4" w:space="0" w:color="auto"/>
            </w:tcBorders>
            <w:noWrap/>
            <w:hideMark/>
          </w:tcPr>
          <w:p w14:paraId="1F264891"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0,21   </w:t>
            </w:r>
          </w:p>
        </w:tc>
        <w:tc>
          <w:tcPr>
            <w:tcW w:w="1275" w:type="dxa"/>
            <w:tcBorders>
              <w:top w:val="nil"/>
              <w:left w:val="nil"/>
              <w:bottom w:val="single" w:sz="4" w:space="0" w:color="auto"/>
              <w:right w:val="single" w:sz="4" w:space="0" w:color="auto"/>
            </w:tcBorders>
            <w:noWrap/>
            <w:hideMark/>
          </w:tcPr>
          <w:p w14:paraId="1ABA9DCC"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6 949,85</w:t>
            </w:r>
          </w:p>
        </w:tc>
        <w:tc>
          <w:tcPr>
            <w:tcW w:w="1276" w:type="dxa"/>
            <w:tcBorders>
              <w:top w:val="nil"/>
              <w:left w:val="nil"/>
              <w:bottom w:val="single" w:sz="4" w:space="0" w:color="auto"/>
              <w:right w:val="single" w:sz="4" w:space="0" w:color="auto"/>
            </w:tcBorders>
            <w:noWrap/>
            <w:hideMark/>
          </w:tcPr>
          <w:p w14:paraId="04445AA7"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6 122,93</w:t>
            </w:r>
          </w:p>
        </w:tc>
        <w:tc>
          <w:tcPr>
            <w:tcW w:w="1060" w:type="dxa"/>
            <w:tcBorders>
              <w:top w:val="nil"/>
              <w:left w:val="nil"/>
              <w:bottom w:val="single" w:sz="4" w:space="0" w:color="auto"/>
              <w:right w:val="single" w:sz="4" w:space="0" w:color="auto"/>
            </w:tcBorders>
            <w:noWrap/>
            <w:hideMark/>
          </w:tcPr>
          <w:p w14:paraId="4D566D58"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0,20</w:t>
            </w:r>
          </w:p>
        </w:tc>
        <w:tc>
          <w:tcPr>
            <w:tcW w:w="1221" w:type="dxa"/>
            <w:tcBorders>
              <w:top w:val="nil"/>
              <w:left w:val="nil"/>
              <w:bottom w:val="single" w:sz="4" w:space="0" w:color="auto"/>
              <w:right w:val="single" w:sz="4" w:space="0" w:color="auto"/>
            </w:tcBorders>
            <w:noWrap/>
            <w:hideMark/>
          </w:tcPr>
          <w:p w14:paraId="07AD970C"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88,10</w:t>
            </w:r>
          </w:p>
        </w:tc>
      </w:tr>
      <w:tr w:rsidR="007775B1" w:rsidRPr="002B7A44" w14:paraId="4A0D691A" w14:textId="77777777" w:rsidTr="007775B1">
        <w:trPr>
          <w:trHeight w:val="312"/>
        </w:trPr>
        <w:tc>
          <w:tcPr>
            <w:tcW w:w="2562" w:type="dxa"/>
            <w:tcBorders>
              <w:top w:val="nil"/>
              <w:left w:val="single" w:sz="4" w:space="0" w:color="auto"/>
              <w:bottom w:val="single" w:sz="4" w:space="0" w:color="auto"/>
              <w:right w:val="single" w:sz="4" w:space="0" w:color="auto"/>
            </w:tcBorders>
            <w:noWrap/>
            <w:hideMark/>
          </w:tcPr>
          <w:p w14:paraId="709E4390" w14:textId="77777777" w:rsidR="007775B1" w:rsidRPr="002B7A44" w:rsidRDefault="007775B1">
            <w:pPr>
              <w:spacing w:after="0" w:line="240" w:lineRule="auto"/>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Транспортные услуги</w:t>
            </w:r>
          </w:p>
        </w:tc>
        <w:tc>
          <w:tcPr>
            <w:tcW w:w="850" w:type="dxa"/>
            <w:tcBorders>
              <w:top w:val="nil"/>
              <w:left w:val="nil"/>
              <w:bottom w:val="single" w:sz="4" w:space="0" w:color="auto"/>
              <w:right w:val="single" w:sz="4" w:space="0" w:color="auto"/>
            </w:tcBorders>
            <w:noWrap/>
            <w:hideMark/>
          </w:tcPr>
          <w:p w14:paraId="0292F1D0" w14:textId="77777777" w:rsidR="007775B1" w:rsidRPr="002B7A44" w:rsidRDefault="007775B1">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222</w:t>
            </w:r>
          </w:p>
        </w:tc>
        <w:tc>
          <w:tcPr>
            <w:tcW w:w="1276" w:type="dxa"/>
            <w:tcBorders>
              <w:top w:val="nil"/>
              <w:left w:val="nil"/>
              <w:bottom w:val="single" w:sz="4" w:space="0" w:color="auto"/>
              <w:right w:val="single" w:sz="4" w:space="0" w:color="auto"/>
            </w:tcBorders>
            <w:noWrap/>
            <w:hideMark/>
          </w:tcPr>
          <w:p w14:paraId="5A536DD6"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37 610,23   </w:t>
            </w:r>
          </w:p>
        </w:tc>
        <w:tc>
          <w:tcPr>
            <w:tcW w:w="851" w:type="dxa"/>
            <w:tcBorders>
              <w:top w:val="nil"/>
              <w:left w:val="nil"/>
              <w:bottom w:val="single" w:sz="4" w:space="0" w:color="auto"/>
              <w:right w:val="single" w:sz="4" w:space="0" w:color="auto"/>
            </w:tcBorders>
            <w:noWrap/>
            <w:hideMark/>
          </w:tcPr>
          <w:p w14:paraId="4DA98A34"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1,21   </w:t>
            </w:r>
          </w:p>
        </w:tc>
        <w:tc>
          <w:tcPr>
            <w:tcW w:w="1275" w:type="dxa"/>
            <w:tcBorders>
              <w:top w:val="nil"/>
              <w:left w:val="nil"/>
              <w:bottom w:val="single" w:sz="4" w:space="0" w:color="auto"/>
              <w:right w:val="single" w:sz="4" w:space="0" w:color="auto"/>
            </w:tcBorders>
            <w:noWrap/>
            <w:hideMark/>
          </w:tcPr>
          <w:p w14:paraId="7C27C71A"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35 918,20</w:t>
            </w:r>
          </w:p>
        </w:tc>
        <w:tc>
          <w:tcPr>
            <w:tcW w:w="1276" w:type="dxa"/>
            <w:tcBorders>
              <w:top w:val="nil"/>
              <w:left w:val="nil"/>
              <w:bottom w:val="single" w:sz="4" w:space="0" w:color="auto"/>
              <w:right w:val="single" w:sz="4" w:space="0" w:color="auto"/>
            </w:tcBorders>
            <w:noWrap/>
            <w:hideMark/>
          </w:tcPr>
          <w:p w14:paraId="1D0E24F6"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35 918,18</w:t>
            </w:r>
          </w:p>
        </w:tc>
        <w:tc>
          <w:tcPr>
            <w:tcW w:w="1060" w:type="dxa"/>
            <w:tcBorders>
              <w:top w:val="nil"/>
              <w:left w:val="nil"/>
              <w:bottom w:val="single" w:sz="4" w:space="0" w:color="auto"/>
              <w:right w:val="single" w:sz="4" w:space="0" w:color="auto"/>
            </w:tcBorders>
            <w:noWrap/>
            <w:hideMark/>
          </w:tcPr>
          <w:p w14:paraId="42ACB63A"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1,15</w:t>
            </w:r>
          </w:p>
        </w:tc>
        <w:tc>
          <w:tcPr>
            <w:tcW w:w="1221" w:type="dxa"/>
            <w:tcBorders>
              <w:top w:val="nil"/>
              <w:left w:val="nil"/>
              <w:bottom w:val="single" w:sz="4" w:space="0" w:color="auto"/>
              <w:right w:val="single" w:sz="4" w:space="0" w:color="auto"/>
            </w:tcBorders>
            <w:noWrap/>
            <w:hideMark/>
          </w:tcPr>
          <w:p w14:paraId="76D7A622"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100,00</w:t>
            </w:r>
          </w:p>
        </w:tc>
      </w:tr>
      <w:tr w:rsidR="007775B1" w:rsidRPr="002B7A44" w14:paraId="17B5C5FA" w14:textId="77777777" w:rsidTr="007775B1">
        <w:trPr>
          <w:trHeight w:val="312"/>
        </w:trPr>
        <w:tc>
          <w:tcPr>
            <w:tcW w:w="2562" w:type="dxa"/>
            <w:tcBorders>
              <w:top w:val="nil"/>
              <w:left w:val="single" w:sz="4" w:space="0" w:color="auto"/>
              <w:bottom w:val="single" w:sz="4" w:space="0" w:color="auto"/>
              <w:right w:val="single" w:sz="4" w:space="0" w:color="auto"/>
            </w:tcBorders>
            <w:hideMark/>
          </w:tcPr>
          <w:p w14:paraId="7F85E2EF" w14:textId="77777777" w:rsidR="007775B1" w:rsidRPr="002B7A44" w:rsidRDefault="007775B1">
            <w:pPr>
              <w:spacing w:after="0" w:line="240" w:lineRule="auto"/>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Коммунальные услуги</w:t>
            </w:r>
          </w:p>
        </w:tc>
        <w:tc>
          <w:tcPr>
            <w:tcW w:w="850" w:type="dxa"/>
            <w:tcBorders>
              <w:top w:val="nil"/>
              <w:left w:val="nil"/>
              <w:bottom w:val="single" w:sz="4" w:space="0" w:color="auto"/>
              <w:right w:val="single" w:sz="4" w:space="0" w:color="auto"/>
            </w:tcBorders>
            <w:noWrap/>
            <w:hideMark/>
          </w:tcPr>
          <w:p w14:paraId="4E5FD885" w14:textId="77777777" w:rsidR="007775B1" w:rsidRPr="002B7A44" w:rsidRDefault="007775B1">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223</w:t>
            </w:r>
          </w:p>
        </w:tc>
        <w:tc>
          <w:tcPr>
            <w:tcW w:w="1276" w:type="dxa"/>
            <w:tcBorders>
              <w:top w:val="nil"/>
              <w:left w:val="nil"/>
              <w:bottom w:val="single" w:sz="4" w:space="0" w:color="auto"/>
              <w:right w:val="single" w:sz="4" w:space="0" w:color="auto"/>
            </w:tcBorders>
            <w:noWrap/>
            <w:hideMark/>
          </w:tcPr>
          <w:p w14:paraId="4E023D28"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14 283,32   </w:t>
            </w:r>
          </w:p>
        </w:tc>
        <w:tc>
          <w:tcPr>
            <w:tcW w:w="851" w:type="dxa"/>
            <w:tcBorders>
              <w:top w:val="nil"/>
              <w:left w:val="nil"/>
              <w:bottom w:val="single" w:sz="4" w:space="0" w:color="auto"/>
              <w:right w:val="single" w:sz="4" w:space="0" w:color="auto"/>
            </w:tcBorders>
            <w:noWrap/>
            <w:hideMark/>
          </w:tcPr>
          <w:p w14:paraId="46F11560"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0,46   </w:t>
            </w:r>
          </w:p>
        </w:tc>
        <w:tc>
          <w:tcPr>
            <w:tcW w:w="1275" w:type="dxa"/>
            <w:tcBorders>
              <w:top w:val="nil"/>
              <w:left w:val="nil"/>
              <w:bottom w:val="single" w:sz="4" w:space="0" w:color="auto"/>
              <w:right w:val="single" w:sz="4" w:space="0" w:color="auto"/>
            </w:tcBorders>
            <w:shd w:val="clear" w:color="auto" w:fill="FFFFFF"/>
            <w:noWrap/>
            <w:hideMark/>
          </w:tcPr>
          <w:p w14:paraId="29CDE8A8"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18 791,52</w:t>
            </w:r>
          </w:p>
        </w:tc>
        <w:tc>
          <w:tcPr>
            <w:tcW w:w="1276" w:type="dxa"/>
            <w:tcBorders>
              <w:top w:val="nil"/>
              <w:left w:val="nil"/>
              <w:bottom w:val="single" w:sz="4" w:space="0" w:color="auto"/>
              <w:right w:val="single" w:sz="4" w:space="0" w:color="auto"/>
            </w:tcBorders>
            <w:noWrap/>
            <w:hideMark/>
          </w:tcPr>
          <w:p w14:paraId="5B633445"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16 964,85</w:t>
            </w:r>
          </w:p>
        </w:tc>
        <w:tc>
          <w:tcPr>
            <w:tcW w:w="1060" w:type="dxa"/>
            <w:tcBorders>
              <w:top w:val="nil"/>
              <w:left w:val="nil"/>
              <w:bottom w:val="single" w:sz="4" w:space="0" w:color="auto"/>
              <w:right w:val="single" w:sz="4" w:space="0" w:color="auto"/>
            </w:tcBorders>
            <w:noWrap/>
            <w:hideMark/>
          </w:tcPr>
          <w:p w14:paraId="07D92099"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0,54</w:t>
            </w:r>
          </w:p>
        </w:tc>
        <w:tc>
          <w:tcPr>
            <w:tcW w:w="1221" w:type="dxa"/>
            <w:tcBorders>
              <w:top w:val="nil"/>
              <w:left w:val="nil"/>
              <w:bottom w:val="single" w:sz="4" w:space="0" w:color="auto"/>
              <w:right w:val="single" w:sz="4" w:space="0" w:color="auto"/>
            </w:tcBorders>
            <w:noWrap/>
            <w:hideMark/>
          </w:tcPr>
          <w:p w14:paraId="2FC445C8"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90,28</w:t>
            </w:r>
          </w:p>
        </w:tc>
      </w:tr>
      <w:tr w:rsidR="007775B1" w:rsidRPr="002B7A44" w14:paraId="3D6E1E74" w14:textId="77777777" w:rsidTr="007775B1">
        <w:trPr>
          <w:trHeight w:val="312"/>
        </w:trPr>
        <w:tc>
          <w:tcPr>
            <w:tcW w:w="2562" w:type="dxa"/>
            <w:tcBorders>
              <w:top w:val="nil"/>
              <w:left w:val="single" w:sz="4" w:space="0" w:color="auto"/>
              <w:bottom w:val="single" w:sz="4" w:space="0" w:color="auto"/>
              <w:right w:val="single" w:sz="4" w:space="0" w:color="auto"/>
            </w:tcBorders>
            <w:hideMark/>
          </w:tcPr>
          <w:p w14:paraId="3378C3C4" w14:textId="77777777" w:rsidR="007775B1" w:rsidRPr="002B7A44" w:rsidRDefault="007775B1">
            <w:pPr>
              <w:spacing w:after="0" w:line="240" w:lineRule="auto"/>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Арендная плата за пользование имуществом (за исключением земельных участков и других обособленных природных объектов)</w:t>
            </w:r>
          </w:p>
        </w:tc>
        <w:tc>
          <w:tcPr>
            <w:tcW w:w="850" w:type="dxa"/>
            <w:tcBorders>
              <w:top w:val="nil"/>
              <w:left w:val="nil"/>
              <w:bottom w:val="single" w:sz="4" w:space="0" w:color="auto"/>
              <w:right w:val="single" w:sz="4" w:space="0" w:color="auto"/>
            </w:tcBorders>
            <w:noWrap/>
            <w:hideMark/>
          </w:tcPr>
          <w:p w14:paraId="3AFAF5AB" w14:textId="77777777" w:rsidR="007775B1" w:rsidRPr="002B7A44" w:rsidRDefault="007775B1">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224</w:t>
            </w:r>
          </w:p>
        </w:tc>
        <w:tc>
          <w:tcPr>
            <w:tcW w:w="1276" w:type="dxa"/>
            <w:tcBorders>
              <w:top w:val="nil"/>
              <w:left w:val="nil"/>
              <w:bottom w:val="single" w:sz="4" w:space="0" w:color="auto"/>
              <w:right w:val="single" w:sz="4" w:space="0" w:color="auto"/>
            </w:tcBorders>
            <w:noWrap/>
            <w:hideMark/>
          </w:tcPr>
          <w:p w14:paraId="48AF7531"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108,83   </w:t>
            </w:r>
          </w:p>
        </w:tc>
        <w:tc>
          <w:tcPr>
            <w:tcW w:w="851" w:type="dxa"/>
            <w:tcBorders>
              <w:top w:val="nil"/>
              <w:left w:val="nil"/>
              <w:bottom w:val="single" w:sz="4" w:space="0" w:color="auto"/>
              <w:right w:val="single" w:sz="4" w:space="0" w:color="auto"/>
            </w:tcBorders>
            <w:noWrap/>
            <w:hideMark/>
          </w:tcPr>
          <w:p w14:paraId="0E2FAB00"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0,00   </w:t>
            </w:r>
          </w:p>
        </w:tc>
        <w:tc>
          <w:tcPr>
            <w:tcW w:w="1275" w:type="dxa"/>
            <w:tcBorders>
              <w:top w:val="nil"/>
              <w:left w:val="nil"/>
              <w:bottom w:val="single" w:sz="4" w:space="0" w:color="auto"/>
              <w:right w:val="single" w:sz="4" w:space="0" w:color="auto"/>
            </w:tcBorders>
            <w:noWrap/>
            <w:hideMark/>
          </w:tcPr>
          <w:p w14:paraId="55BFDC71"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198,00</w:t>
            </w:r>
          </w:p>
        </w:tc>
        <w:tc>
          <w:tcPr>
            <w:tcW w:w="1276" w:type="dxa"/>
            <w:tcBorders>
              <w:top w:val="nil"/>
              <w:left w:val="nil"/>
              <w:bottom w:val="single" w:sz="4" w:space="0" w:color="auto"/>
              <w:right w:val="single" w:sz="4" w:space="0" w:color="auto"/>
            </w:tcBorders>
            <w:noWrap/>
            <w:hideMark/>
          </w:tcPr>
          <w:p w14:paraId="3C78B2CB"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110,23</w:t>
            </w:r>
          </w:p>
        </w:tc>
        <w:tc>
          <w:tcPr>
            <w:tcW w:w="1060" w:type="dxa"/>
            <w:tcBorders>
              <w:top w:val="nil"/>
              <w:left w:val="nil"/>
              <w:bottom w:val="single" w:sz="4" w:space="0" w:color="auto"/>
              <w:right w:val="single" w:sz="4" w:space="0" w:color="auto"/>
            </w:tcBorders>
            <w:noWrap/>
            <w:hideMark/>
          </w:tcPr>
          <w:p w14:paraId="7D6FE41E"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0,00</w:t>
            </w:r>
          </w:p>
        </w:tc>
        <w:tc>
          <w:tcPr>
            <w:tcW w:w="1221" w:type="dxa"/>
            <w:tcBorders>
              <w:top w:val="nil"/>
              <w:left w:val="nil"/>
              <w:bottom w:val="single" w:sz="4" w:space="0" w:color="auto"/>
              <w:right w:val="single" w:sz="4" w:space="0" w:color="auto"/>
            </w:tcBorders>
            <w:noWrap/>
            <w:hideMark/>
          </w:tcPr>
          <w:p w14:paraId="488F52F3"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55,67</w:t>
            </w:r>
          </w:p>
        </w:tc>
      </w:tr>
      <w:tr w:rsidR="007775B1" w:rsidRPr="002B7A44" w14:paraId="5C7992DA" w14:textId="77777777" w:rsidTr="007775B1">
        <w:trPr>
          <w:trHeight w:val="312"/>
        </w:trPr>
        <w:tc>
          <w:tcPr>
            <w:tcW w:w="2562" w:type="dxa"/>
            <w:tcBorders>
              <w:top w:val="nil"/>
              <w:left w:val="single" w:sz="4" w:space="0" w:color="auto"/>
              <w:bottom w:val="single" w:sz="4" w:space="0" w:color="auto"/>
              <w:right w:val="single" w:sz="4" w:space="0" w:color="auto"/>
            </w:tcBorders>
            <w:noWrap/>
            <w:hideMark/>
          </w:tcPr>
          <w:p w14:paraId="44930A61" w14:textId="77777777" w:rsidR="007775B1" w:rsidRPr="002B7A44" w:rsidRDefault="007775B1">
            <w:pPr>
              <w:spacing w:after="0" w:line="240" w:lineRule="auto"/>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Работы, услуги по содержанию имущества</w:t>
            </w:r>
          </w:p>
        </w:tc>
        <w:tc>
          <w:tcPr>
            <w:tcW w:w="850" w:type="dxa"/>
            <w:tcBorders>
              <w:top w:val="nil"/>
              <w:left w:val="nil"/>
              <w:bottom w:val="single" w:sz="4" w:space="0" w:color="auto"/>
              <w:right w:val="single" w:sz="4" w:space="0" w:color="auto"/>
            </w:tcBorders>
            <w:noWrap/>
            <w:hideMark/>
          </w:tcPr>
          <w:p w14:paraId="5801F498" w14:textId="77777777" w:rsidR="007775B1" w:rsidRPr="002B7A44" w:rsidRDefault="007775B1">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225</w:t>
            </w:r>
          </w:p>
        </w:tc>
        <w:tc>
          <w:tcPr>
            <w:tcW w:w="1276" w:type="dxa"/>
            <w:tcBorders>
              <w:top w:val="nil"/>
              <w:left w:val="nil"/>
              <w:bottom w:val="single" w:sz="4" w:space="0" w:color="auto"/>
              <w:right w:val="single" w:sz="4" w:space="0" w:color="auto"/>
            </w:tcBorders>
            <w:noWrap/>
            <w:hideMark/>
          </w:tcPr>
          <w:p w14:paraId="5E113E63"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234 833,44   </w:t>
            </w:r>
          </w:p>
        </w:tc>
        <w:tc>
          <w:tcPr>
            <w:tcW w:w="851" w:type="dxa"/>
            <w:tcBorders>
              <w:top w:val="nil"/>
              <w:left w:val="nil"/>
              <w:bottom w:val="single" w:sz="4" w:space="0" w:color="auto"/>
              <w:right w:val="single" w:sz="4" w:space="0" w:color="auto"/>
            </w:tcBorders>
            <w:noWrap/>
            <w:hideMark/>
          </w:tcPr>
          <w:p w14:paraId="56934DA1"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7,55   </w:t>
            </w:r>
          </w:p>
        </w:tc>
        <w:tc>
          <w:tcPr>
            <w:tcW w:w="1275" w:type="dxa"/>
            <w:tcBorders>
              <w:top w:val="nil"/>
              <w:left w:val="nil"/>
              <w:bottom w:val="single" w:sz="4" w:space="0" w:color="auto"/>
              <w:right w:val="single" w:sz="4" w:space="0" w:color="auto"/>
            </w:tcBorders>
            <w:noWrap/>
            <w:hideMark/>
          </w:tcPr>
          <w:p w14:paraId="6C160861"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251 239,69</w:t>
            </w:r>
          </w:p>
        </w:tc>
        <w:tc>
          <w:tcPr>
            <w:tcW w:w="1276" w:type="dxa"/>
            <w:tcBorders>
              <w:top w:val="nil"/>
              <w:left w:val="nil"/>
              <w:bottom w:val="single" w:sz="4" w:space="0" w:color="auto"/>
              <w:right w:val="single" w:sz="4" w:space="0" w:color="auto"/>
            </w:tcBorders>
            <w:noWrap/>
            <w:hideMark/>
          </w:tcPr>
          <w:p w14:paraId="244C6AD9"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247 535,96</w:t>
            </w:r>
          </w:p>
        </w:tc>
        <w:tc>
          <w:tcPr>
            <w:tcW w:w="1060" w:type="dxa"/>
            <w:tcBorders>
              <w:top w:val="nil"/>
              <w:left w:val="nil"/>
              <w:bottom w:val="single" w:sz="4" w:space="0" w:color="auto"/>
              <w:right w:val="single" w:sz="4" w:space="0" w:color="auto"/>
            </w:tcBorders>
            <w:noWrap/>
            <w:hideMark/>
          </w:tcPr>
          <w:p w14:paraId="22ABD92E"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7,93</w:t>
            </w:r>
          </w:p>
        </w:tc>
        <w:tc>
          <w:tcPr>
            <w:tcW w:w="1221" w:type="dxa"/>
            <w:tcBorders>
              <w:top w:val="nil"/>
              <w:left w:val="nil"/>
              <w:bottom w:val="single" w:sz="4" w:space="0" w:color="auto"/>
              <w:right w:val="single" w:sz="4" w:space="0" w:color="auto"/>
            </w:tcBorders>
            <w:noWrap/>
            <w:hideMark/>
          </w:tcPr>
          <w:p w14:paraId="35B78517"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98,53</w:t>
            </w:r>
          </w:p>
        </w:tc>
      </w:tr>
      <w:tr w:rsidR="007775B1" w:rsidRPr="002B7A44" w14:paraId="7EFF8C7B" w14:textId="77777777" w:rsidTr="007775B1">
        <w:trPr>
          <w:trHeight w:val="312"/>
        </w:trPr>
        <w:tc>
          <w:tcPr>
            <w:tcW w:w="2562" w:type="dxa"/>
            <w:tcBorders>
              <w:top w:val="nil"/>
              <w:left w:val="single" w:sz="4" w:space="0" w:color="auto"/>
              <w:bottom w:val="single" w:sz="4" w:space="0" w:color="auto"/>
              <w:right w:val="single" w:sz="4" w:space="0" w:color="auto"/>
            </w:tcBorders>
            <w:noWrap/>
            <w:hideMark/>
          </w:tcPr>
          <w:p w14:paraId="3F03AAAF" w14:textId="77777777" w:rsidR="007775B1" w:rsidRPr="002B7A44" w:rsidRDefault="007775B1">
            <w:pPr>
              <w:spacing w:after="0" w:line="240" w:lineRule="auto"/>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Прочие работы, услуги</w:t>
            </w:r>
          </w:p>
        </w:tc>
        <w:tc>
          <w:tcPr>
            <w:tcW w:w="850" w:type="dxa"/>
            <w:tcBorders>
              <w:top w:val="nil"/>
              <w:left w:val="nil"/>
              <w:bottom w:val="single" w:sz="4" w:space="0" w:color="auto"/>
              <w:right w:val="single" w:sz="4" w:space="0" w:color="auto"/>
            </w:tcBorders>
            <w:noWrap/>
            <w:hideMark/>
          </w:tcPr>
          <w:p w14:paraId="0AB7CE39" w14:textId="77777777" w:rsidR="007775B1" w:rsidRPr="002B7A44" w:rsidRDefault="007775B1">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226</w:t>
            </w:r>
          </w:p>
        </w:tc>
        <w:tc>
          <w:tcPr>
            <w:tcW w:w="1276" w:type="dxa"/>
            <w:tcBorders>
              <w:top w:val="nil"/>
              <w:left w:val="nil"/>
              <w:bottom w:val="single" w:sz="4" w:space="0" w:color="auto"/>
              <w:right w:val="single" w:sz="4" w:space="0" w:color="auto"/>
            </w:tcBorders>
            <w:noWrap/>
            <w:hideMark/>
          </w:tcPr>
          <w:p w14:paraId="486F2198"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112 231,46   </w:t>
            </w:r>
          </w:p>
        </w:tc>
        <w:tc>
          <w:tcPr>
            <w:tcW w:w="851" w:type="dxa"/>
            <w:tcBorders>
              <w:top w:val="nil"/>
              <w:left w:val="nil"/>
              <w:bottom w:val="single" w:sz="4" w:space="0" w:color="auto"/>
              <w:right w:val="single" w:sz="4" w:space="0" w:color="auto"/>
            </w:tcBorders>
            <w:noWrap/>
            <w:hideMark/>
          </w:tcPr>
          <w:p w14:paraId="6A68A998"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3,61   </w:t>
            </w:r>
          </w:p>
        </w:tc>
        <w:tc>
          <w:tcPr>
            <w:tcW w:w="1275" w:type="dxa"/>
            <w:tcBorders>
              <w:top w:val="nil"/>
              <w:left w:val="nil"/>
              <w:bottom w:val="single" w:sz="4" w:space="0" w:color="auto"/>
              <w:right w:val="single" w:sz="4" w:space="0" w:color="auto"/>
            </w:tcBorders>
            <w:noWrap/>
            <w:hideMark/>
          </w:tcPr>
          <w:p w14:paraId="4C3F2334"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116 369,13</w:t>
            </w:r>
          </w:p>
        </w:tc>
        <w:tc>
          <w:tcPr>
            <w:tcW w:w="1276" w:type="dxa"/>
            <w:tcBorders>
              <w:top w:val="nil"/>
              <w:left w:val="nil"/>
              <w:bottom w:val="single" w:sz="4" w:space="0" w:color="auto"/>
              <w:right w:val="single" w:sz="4" w:space="0" w:color="auto"/>
            </w:tcBorders>
            <w:noWrap/>
            <w:hideMark/>
          </w:tcPr>
          <w:p w14:paraId="2D366CD1"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108 690,41</w:t>
            </w:r>
          </w:p>
        </w:tc>
        <w:tc>
          <w:tcPr>
            <w:tcW w:w="1060" w:type="dxa"/>
            <w:tcBorders>
              <w:top w:val="nil"/>
              <w:left w:val="nil"/>
              <w:bottom w:val="single" w:sz="4" w:space="0" w:color="auto"/>
              <w:right w:val="single" w:sz="4" w:space="0" w:color="auto"/>
            </w:tcBorders>
            <w:noWrap/>
            <w:hideMark/>
          </w:tcPr>
          <w:p w14:paraId="1BF9491F"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3,48</w:t>
            </w:r>
          </w:p>
        </w:tc>
        <w:tc>
          <w:tcPr>
            <w:tcW w:w="1221" w:type="dxa"/>
            <w:tcBorders>
              <w:top w:val="nil"/>
              <w:left w:val="nil"/>
              <w:bottom w:val="single" w:sz="4" w:space="0" w:color="auto"/>
              <w:right w:val="single" w:sz="4" w:space="0" w:color="auto"/>
            </w:tcBorders>
            <w:noWrap/>
            <w:hideMark/>
          </w:tcPr>
          <w:p w14:paraId="4576F0C5"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93,40</w:t>
            </w:r>
          </w:p>
        </w:tc>
      </w:tr>
      <w:tr w:rsidR="007775B1" w:rsidRPr="002B7A44" w14:paraId="27C430F3" w14:textId="77777777" w:rsidTr="007775B1">
        <w:trPr>
          <w:trHeight w:val="312"/>
        </w:trPr>
        <w:tc>
          <w:tcPr>
            <w:tcW w:w="2562" w:type="dxa"/>
            <w:tcBorders>
              <w:top w:val="nil"/>
              <w:left w:val="single" w:sz="4" w:space="0" w:color="auto"/>
              <w:bottom w:val="single" w:sz="4" w:space="0" w:color="auto"/>
              <w:right w:val="single" w:sz="4" w:space="0" w:color="auto"/>
            </w:tcBorders>
            <w:noWrap/>
            <w:hideMark/>
          </w:tcPr>
          <w:p w14:paraId="2CBD3F80" w14:textId="77777777" w:rsidR="007775B1" w:rsidRPr="002B7A44" w:rsidRDefault="007775B1">
            <w:pPr>
              <w:spacing w:after="0" w:line="240" w:lineRule="auto"/>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Страхование</w:t>
            </w:r>
          </w:p>
        </w:tc>
        <w:tc>
          <w:tcPr>
            <w:tcW w:w="850" w:type="dxa"/>
            <w:tcBorders>
              <w:top w:val="nil"/>
              <w:left w:val="nil"/>
              <w:bottom w:val="single" w:sz="4" w:space="0" w:color="auto"/>
              <w:right w:val="single" w:sz="4" w:space="0" w:color="auto"/>
            </w:tcBorders>
            <w:noWrap/>
            <w:hideMark/>
          </w:tcPr>
          <w:p w14:paraId="7339CBDE" w14:textId="77777777" w:rsidR="007775B1" w:rsidRPr="002B7A44" w:rsidRDefault="007775B1">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227</w:t>
            </w:r>
          </w:p>
        </w:tc>
        <w:tc>
          <w:tcPr>
            <w:tcW w:w="1276" w:type="dxa"/>
            <w:tcBorders>
              <w:top w:val="nil"/>
              <w:left w:val="nil"/>
              <w:bottom w:val="single" w:sz="4" w:space="0" w:color="auto"/>
              <w:right w:val="single" w:sz="4" w:space="0" w:color="auto"/>
            </w:tcBorders>
            <w:noWrap/>
            <w:hideMark/>
          </w:tcPr>
          <w:p w14:paraId="0B4EF099"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95,93   </w:t>
            </w:r>
          </w:p>
        </w:tc>
        <w:tc>
          <w:tcPr>
            <w:tcW w:w="851" w:type="dxa"/>
            <w:tcBorders>
              <w:top w:val="nil"/>
              <w:left w:val="nil"/>
              <w:bottom w:val="single" w:sz="4" w:space="0" w:color="auto"/>
              <w:right w:val="single" w:sz="4" w:space="0" w:color="auto"/>
            </w:tcBorders>
            <w:noWrap/>
            <w:hideMark/>
          </w:tcPr>
          <w:p w14:paraId="6E70D540"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0,00   </w:t>
            </w:r>
          </w:p>
        </w:tc>
        <w:tc>
          <w:tcPr>
            <w:tcW w:w="1275" w:type="dxa"/>
            <w:tcBorders>
              <w:top w:val="nil"/>
              <w:left w:val="nil"/>
              <w:bottom w:val="single" w:sz="4" w:space="0" w:color="auto"/>
              <w:right w:val="single" w:sz="4" w:space="0" w:color="auto"/>
            </w:tcBorders>
            <w:noWrap/>
            <w:hideMark/>
          </w:tcPr>
          <w:p w14:paraId="79B1F6E0"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164,52</w:t>
            </w:r>
          </w:p>
        </w:tc>
        <w:tc>
          <w:tcPr>
            <w:tcW w:w="1276" w:type="dxa"/>
            <w:tcBorders>
              <w:top w:val="nil"/>
              <w:left w:val="nil"/>
              <w:bottom w:val="single" w:sz="4" w:space="0" w:color="auto"/>
              <w:right w:val="single" w:sz="4" w:space="0" w:color="auto"/>
            </w:tcBorders>
            <w:noWrap/>
            <w:hideMark/>
          </w:tcPr>
          <w:p w14:paraId="3B58EEAE"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68,18</w:t>
            </w:r>
          </w:p>
        </w:tc>
        <w:tc>
          <w:tcPr>
            <w:tcW w:w="1060" w:type="dxa"/>
            <w:tcBorders>
              <w:top w:val="nil"/>
              <w:left w:val="nil"/>
              <w:bottom w:val="single" w:sz="4" w:space="0" w:color="auto"/>
              <w:right w:val="single" w:sz="4" w:space="0" w:color="auto"/>
            </w:tcBorders>
            <w:noWrap/>
            <w:hideMark/>
          </w:tcPr>
          <w:p w14:paraId="5DC95410"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0,00</w:t>
            </w:r>
          </w:p>
        </w:tc>
        <w:tc>
          <w:tcPr>
            <w:tcW w:w="1221" w:type="dxa"/>
            <w:tcBorders>
              <w:top w:val="nil"/>
              <w:left w:val="nil"/>
              <w:bottom w:val="single" w:sz="4" w:space="0" w:color="auto"/>
              <w:right w:val="single" w:sz="4" w:space="0" w:color="auto"/>
            </w:tcBorders>
            <w:noWrap/>
            <w:hideMark/>
          </w:tcPr>
          <w:p w14:paraId="0FAAD543"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41,44</w:t>
            </w:r>
          </w:p>
        </w:tc>
      </w:tr>
      <w:tr w:rsidR="007775B1" w:rsidRPr="002B7A44" w14:paraId="69AFC3D9" w14:textId="77777777" w:rsidTr="007775B1">
        <w:trPr>
          <w:trHeight w:val="312"/>
        </w:trPr>
        <w:tc>
          <w:tcPr>
            <w:tcW w:w="2562" w:type="dxa"/>
            <w:tcBorders>
              <w:top w:val="nil"/>
              <w:left w:val="single" w:sz="4" w:space="0" w:color="auto"/>
              <w:bottom w:val="single" w:sz="4" w:space="0" w:color="auto"/>
              <w:right w:val="single" w:sz="4" w:space="0" w:color="auto"/>
            </w:tcBorders>
            <w:hideMark/>
          </w:tcPr>
          <w:p w14:paraId="2C96AA4D" w14:textId="77777777" w:rsidR="007775B1" w:rsidRPr="002B7A44" w:rsidRDefault="007775B1">
            <w:pPr>
              <w:spacing w:after="0" w:line="240" w:lineRule="auto"/>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Услуги, работы для целей капитальных вложений</w:t>
            </w:r>
          </w:p>
        </w:tc>
        <w:tc>
          <w:tcPr>
            <w:tcW w:w="850" w:type="dxa"/>
            <w:tcBorders>
              <w:top w:val="nil"/>
              <w:left w:val="nil"/>
              <w:bottom w:val="single" w:sz="4" w:space="0" w:color="auto"/>
              <w:right w:val="single" w:sz="4" w:space="0" w:color="auto"/>
            </w:tcBorders>
            <w:noWrap/>
            <w:hideMark/>
          </w:tcPr>
          <w:p w14:paraId="2B102583" w14:textId="77777777" w:rsidR="007775B1" w:rsidRPr="002B7A44" w:rsidRDefault="007775B1">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228</w:t>
            </w:r>
          </w:p>
        </w:tc>
        <w:tc>
          <w:tcPr>
            <w:tcW w:w="1276" w:type="dxa"/>
            <w:tcBorders>
              <w:top w:val="nil"/>
              <w:left w:val="nil"/>
              <w:bottom w:val="single" w:sz="4" w:space="0" w:color="auto"/>
              <w:right w:val="single" w:sz="4" w:space="0" w:color="auto"/>
            </w:tcBorders>
            <w:noWrap/>
            <w:hideMark/>
          </w:tcPr>
          <w:p w14:paraId="257BEEC1"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260,06   </w:t>
            </w:r>
          </w:p>
        </w:tc>
        <w:tc>
          <w:tcPr>
            <w:tcW w:w="851" w:type="dxa"/>
            <w:tcBorders>
              <w:top w:val="nil"/>
              <w:left w:val="nil"/>
              <w:bottom w:val="single" w:sz="4" w:space="0" w:color="auto"/>
              <w:right w:val="single" w:sz="4" w:space="0" w:color="auto"/>
            </w:tcBorders>
            <w:noWrap/>
            <w:hideMark/>
          </w:tcPr>
          <w:p w14:paraId="1E8325A0"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0,01   </w:t>
            </w:r>
          </w:p>
        </w:tc>
        <w:tc>
          <w:tcPr>
            <w:tcW w:w="1275" w:type="dxa"/>
            <w:tcBorders>
              <w:top w:val="nil"/>
              <w:left w:val="nil"/>
              <w:bottom w:val="single" w:sz="4" w:space="0" w:color="auto"/>
              <w:right w:val="single" w:sz="4" w:space="0" w:color="auto"/>
            </w:tcBorders>
            <w:noWrap/>
            <w:hideMark/>
          </w:tcPr>
          <w:p w14:paraId="284737DA" w14:textId="77777777" w:rsidR="007775B1" w:rsidRPr="002B7A44" w:rsidRDefault="007775B1">
            <w:pP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noWrap/>
            <w:hideMark/>
          </w:tcPr>
          <w:p w14:paraId="4F368009" w14:textId="77777777" w:rsidR="007775B1" w:rsidRPr="002B7A44" w:rsidRDefault="007775B1">
            <w:pPr>
              <w:spacing w:after="0"/>
              <w:rPr>
                <w:sz w:val="20"/>
                <w:szCs w:val="20"/>
                <w:lang w:eastAsia="ru-RU"/>
              </w:rPr>
            </w:pPr>
          </w:p>
        </w:tc>
        <w:tc>
          <w:tcPr>
            <w:tcW w:w="1060" w:type="dxa"/>
            <w:tcBorders>
              <w:top w:val="nil"/>
              <w:left w:val="nil"/>
              <w:bottom w:val="single" w:sz="4" w:space="0" w:color="auto"/>
              <w:right w:val="single" w:sz="4" w:space="0" w:color="auto"/>
            </w:tcBorders>
            <w:noWrap/>
            <w:hideMark/>
          </w:tcPr>
          <w:p w14:paraId="78DAAAF0"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0,00</w:t>
            </w:r>
          </w:p>
        </w:tc>
        <w:tc>
          <w:tcPr>
            <w:tcW w:w="1221" w:type="dxa"/>
            <w:tcBorders>
              <w:top w:val="nil"/>
              <w:left w:val="nil"/>
              <w:bottom w:val="single" w:sz="4" w:space="0" w:color="auto"/>
              <w:right w:val="single" w:sz="4" w:space="0" w:color="auto"/>
            </w:tcBorders>
            <w:noWrap/>
            <w:hideMark/>
          </w:tcPr>
          <w:p w14:paraId="77DCB8F0" w14:textId="77777777" w:rsidR="007775B1" w:rsidRPr="002B7A44" w:rsidRDefault="007775B1">
            <w:pPr>
              <w:rPr>
                <w:rFonts w:ascii="Times New Roman" w:eastAsia="Times New Roman" w:hAnsi="Times New Roman" w:cs="Times New Roman"/>
                <w:sz w:val="20"/>
                <w:szCs w:val="20"/>
                <w:lang w:eastAsia="ru-RU"/>
              </w:rPr>
            </w:pPr>
          </w:p>
        </w:tc>
      </w:tr>
      <w:tr w:rsidR="007775B1" w:rsidRPr="002B7A44" w14:paraId="32F01FFF" w14:textId="77777777" w:rsidTr="007775B1">
        <w:trPr>
          <w:trHeight w:val="540"/>
        </w:trPr>
        <w:tc>
          <w:tcPr>
            <w:tcW w:w="2562" w:type="dxa"/>
            <w:tcBorders>
              <w:top w:val="nil"/>
              <w:left w:val="single" w:sz="4" w:space="0" w:color="auto"/>
              <w:bottom w:val="single" w:sz="4" w:space="0" w:color="auto"/>
              <w:right w:val="single" w:sz="4" w:space="0" w:color="auto"/>
            </w:tcBorders>
            <w:hideMark/>
          </w:tcPr>
          <w:p w14:paraId="16F954FE" w14:textId="77777777" w:rsidR="007775B1" w:rsidRPr="002B7A44" w:rsidRDefault="007775B1">
            <w:pPr>
              <w:spacing w:after="0" w:line="240" w:lineRule="auto"/>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Обслуживание внутреннего долга</w:t>
            </w:r>
          </w:p>
        </w:tc>
        <w:tc>
          <w:tcPr>
            <w:tcW w:w="850" w:type="dxa"/>
            <w:tcBorders>
              <w:top w:val="nil"/>
              <w:left w:val="nil"/>
              <w:bottom w:val="single" w:sz="4" w:space="0" w:color="auto"/>
              <w:right w:val="single" w:sz="4" w:space="0" w:color="auto"/>
            </w:tcBorders>
            <w:noWrap/>
            <w:hideMark/>
          </w:tcPr>
          <w:p w14:paraId="763E6318" w14:textId="77777777" w:rsidR="007775B1" w:rsidRPr="002B7A44" w:rsidRDefault="007775B1">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231</w:t>
            </w:r>
          </w:p>
        </w:tc>
        <w:tc>
          <w:tcPr>
            <w:tcW w:w="1276" w:type="dxa"/>
            <w:tcBorders>
              <w:top w:val="nil"/>
              <w:left w:val="nil"/>
              <w:bottom w:val="single" w:sz="4" w:space="0" w:color="auto"/>
              <w:right w:val="single" w:sz="4" w:space="0" w:color="auto"/>
            </w:tcBorders>
            <w:noWrap/>
            <w:hideMark/>
          </w:tcPr>
          <w:p w14:paraId="526C9338" w14:textId="77777777" w:rsidR="007775B1" w:rsidRPr="002B7A44" w:rsidRDefault="007775B1">
            <w:pPr>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noWrap/>
            <w:hideMark/>
          </w:tcPr>
          <w:p w14:paraId="2A589CCB"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     </w:t>
            </w:r>
          </w:p>
        </w:tc>
        <w:tc>
          <w:tcPr>
            <w:tcW w:w="1275" w:type="dxa"/>
            <w:tcBorders>
              <w:top w:val="nil"/>
              <w:left w:val="nil"/>
              <w:bottom w:val="single" w:sz="4" w:space="0" w:color="auto"/>
              <w:right w:val="single" w:sz="4" w:space="0" w:color="auto"/>
            </w:tcBorders>
            <w:noWrap/>
            <w:hideMark/>
          </w:tcPr>
          <w:p w14:paraId="2483DC3C"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549,48</w:t>
            </w:r>
          </w:p>
        </w:tc>
        <w:tc>
          <w:tcPr>
            <w:tcW w:w="1276" w:type="dxa"/>
            <w:tcBorders>
              <w:top w:val="nil"/>
              <w:left w:val="nil"/>
              <w:bottom w:val="single" w:sz="4" w:space="0" w:color="auto"/>
              <w:right w:val="single" w:sz="4" w:space="0" w:color="auto"/>
            </w:tcBorders>
            <w:noWrap/>
            <w:hideMark/>
          </w:tcPr>
          <w:p w14:paraId="71A49E05"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0,00</w:t>
            </w:r>
          </w:p>
        </w:tc>
        <w:tc>
          <w:tcPr>
            <w:tcW w:w="1060" w:type="dxa"/>
            <w:tcBorders>
              <w:top w:val="nil"/>
              <w:left w:val="nil"/>
              <w:bottom w:val="single" w:sz="4" w:space="0" w:color="auto"/>
              <w:right w:val="single" w:sz="4" w:space="0" w:color="auto"/>
            </w:tcBorders>
            <w:noWrap/>
            <w:hideMark/>
          </w:tcPr>
          <w:p w14:paraId="534F16CF"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0,00</w:t>
            </w:r>
          </w:p>
        </w:tc>
        <w:tc>
          <w:tcPr>
            <w:tcW w:w="1221" w:type="dxa"/>
            <w:tcBorders>
              <w:top w:val="nil"/>
              <w:left w:val="nil"/>
              <w:bottom w:val="single" w:sz="4" w:space="0" w:color="auto"/>
              <w:right w:val="single" w:sz="4" w:space="0" w:color="auto"/>
            </w:tcBorders>
            <w:noWrap/>
            <w:hideMark/>
          </w:tcPr>
          <w:p w14:paraId="1C2AD9BE"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0,00</w:t>
            </w:r>
          </w:p>
        </w:tc>
      </w:tr>
      <w:tr w:rsidR="007775B1" w:rsidRPr="002B7A44" w14:paraId="098B6894" w14:textId="77777777" w:rsidTr="007775B1">
        <w:trPr>
          <w:trHeight w:val="540"/>
        </w:trPr>
        <w:tc>
          <w:tcPr>
            <w:tcW w:w="2562" w:type="dxa"/>
            <w:tcBorders>
              <w:top w:val="nil"/>
              <w:left w:val="single" w:sz="4" w:space="0" w:color="auto"/>
              <w:bottom w:val="single" w:sz="4" w:space="0" w:color="auto"/>
              <w:right w:val="single" w:sz="4" w:space="0" w:color="auto"/>
            </w:tcBorders>
            <w:hideMark/>
          </w:tcPr>
          <w:p w14:paraId="41084889" w14:textId="77777777" w:rsidR="007775B1" w:rsidRPr="002B7A44" w:rsidRDefault="007775B1">
            <w:pPr>
              <w:spacing w:after="0" w:line="240" w:lineRule="auto"/>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Безвозмездные перечисления текущего характера организациям</w:t>
            </w:r>
          </w:p>
        </w:tc>
        <w:tc>
          <w:tcPr>
            <w:tcW w:w="850" w:type="dxa"/>
            <w:tcBorders>
              <w:top w:val="nil"/>
              <w:left w:val="nil"/>
              <w:bottom w:val="single" w:sz="4" w:space="0" w:color="auto"/>
              <w:right w:val="single" w:sz="4" w:space="0" w:color="auto"/>
            </w:tcBorders>
            <w:noWrap/>
            <w:hideMark/>
          </w:tcPr>
          <w:p w14:paraId="75D393DF" w14:textId="77777777" w:rsidR="007775B1" w:rsidRPr="002B7A44" w:rsidRDefault="007775B1">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240</w:t>
            </w:r>
          </w:p>
        </w:tc>
        <w:tc>
          <w:tcPr>
            <w:tcW w:w="1276" w:type="dxa"/>
            <w:tcBorders>
              <w:top w:val="nil"/>
              <w:left w:val="nil"/>
              <w:bottom w:val="single" w:sz="4" w:space="0" w:color="auto"/>
              <w:right w:val="single" w:sz="4" w:space="0" w:color="auto"/>
            </w:tcBorders>
            <w:noWrap/>
            <w:hideMark/>
          </w:tcPr>
          <w:p w14:paraId="50DCC5A0" w14:textId="77777777" w:rsidR="007775B1" w:rsidRPr="002B7A44" w:rsidRDefault="007775B1">
            <w:pPr>
              <w:spacing w:after="0" w:line="240" w:lineRule="auto"/>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1 931 462,21   </w:t>
            </w:r>
          </w:p>
        </w:tc>
        <w:tc>
          <w:tcPr>
            <w:tcW w:w="851" w:type="dxa"/>
            <w:tcBorders>
              <w:top w:val="nil"/>
              <w:left w:val="nil"/>
              <w:bottom w:val="single" w:sz="4" w:space="0" w:color="auto"/>
              <w:right w:val="single" w:sz="4" w:space="0" w:color="auto"/>
            </w:tcBorders>
            <w:noWrap/>
            <w:hideMark/>
          </w:tcPr>
          <w:p w14:paraId="40966F74"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62,12   </w:t>
            </w:r>
          </w:p>
        </w:tc>
        <w:tc>
          <w:tcPr>
            <w:tcW w:w="1275" w:type="dxa"/>
            <w:tcBorders>
              <w:top w:val="nil"/>
              <w:left w:val="nil"/>
              <w:bottom w:val="single" w:sz="4" w:space="0" w:color="auto"/>
              <w:right w:val="single" w:sz="4" w:space="0" w:color="auto"/>
            </w:tcBorders>
            <w:noWrap/>
            <w:hideMark/>
          </w:tcPr>
          <w:p w14:paraId="663E974B"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2 037 292,55</w:t>
            </w:r>
          </w:p>
        </w:tc>
        <w:tc>
          <w:tcPr>
            <w:tcW w:w="1276" w:type="dxa"/>
            <w:tcBorders>
              <w:top w:val="nil"/>
              <w:left w:val="nil"/>
              <w:bottom w:val="single" w:sz="4" w:space="0" w:color="auto"/>
              <w:right w:val="single" w:sz="4" w:space="0" w:color="auto"/>
            </w:tcBorders>
            <w:noWrap/>
            <w:hideMark/>
          </w:tcPr>
          <w:p w14:paraId="0A3F1681"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2 028 323,47</w:t>
            </w:r>
          </w:p>
        </w:tc>
        <w:tc>
          <w:tcPr>
            <w:tcW w:w="1060" w:type="dxa"/>
            <w:tcBorders>
              <w:top w:val="nil"/>
              <w:left w:val="nil"/>
              <w:bottom w:val="single" w:sz="4" w:space="0" w:color="auto"/>
              <w:right w:val="single" w:sz="4" w:space="0" w:color="auto"/>
            </w:tcBorders>
            <w:noWrap/>
            <w:hideMark/>
          </w:tcPr>
          <w:p w14:paraId="314F08D0"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64,95</w:t>
            </w:r>
          </w:p>
        </w:tc>
        <w:tc>
          <w:tcPr>
            <w:tcW w:w="1221" w:type="dxa"/>
            <w:tcBorders>
              <w:top w:val="nil"/>
              <w:left w:val="nil"/>
              <w:bottom w:val="single" w:sz="4" w:space="0" w:color="auto"/>
              <w:right w:val="single" w:sz="4" w:space="0" w:color="auto"/>
            </w:tcBorders>
            <w:noWrap/>
            <w:hideMark/>
          </w:tcPr>
          <w:p w14:paraId="4011E503"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99,56</w:t>
            </w:r>
          </w:p>
        </w:tc>
      </w:tr>
      <w:tr w:rsidR="007775B1" w:rsidRPr="002B7A44" w14:paraId="180A5E45" w14:textId="77777777" w:rsidTr="007775B1">
        <w:trPr>
          <w:trHeight w:val="540"/>
        </w:trPr>
        <w:tc>
          <w:tcPr>
            <w:tcW w:w="2562" w:type="dxa"/>
            <w:tcBorders>
              <w:top w:val="nil"/>
              <w:left w:val="single" w:sz="4" w:space="0" w:color="auto"/>
              <w:bottom w:val="single" w:sz="4" w:space="0" w:color="auto"/>
              <w:right w:val="single" w:sz="4" w:space="0" w:color="auto"/>
            </w:tcBorders>
            <w:hideMark/>
          </w:tcPr>
          <w:p w14:paraId="4437A9FE" w14:textId="77777777" w:rsidR="007775B1" w:rsidRPr="002B7A44" w:rsidRDefault="007775B1">
            <w:pPr>
              <w:spacing w:after="0" w:line="240" w:lineRule="auto"/>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*Безвозмездные перечисления государственным (муниципальным) бюджетным и автономным учреждениям</w:t>
            </w:r>
          </w:p>
        </w:tc>
        <w:tc>
          <w:tcPr>
            <w:tcW w:w="850" w:type="dxa"/>
            <w:tcBorders>
              <w:top w:val="nil"/>
              <w:left w:val="nil"/>
              <w:bottom w:val="single" w:sz="4" w:space="0" w:color="auto"/>
              <w:right w:val="single" w:sz="4" w:space="0" w:color="auto"/>
            </w:tcBorders>
            <w:noWrap/>
            <w:hideMark/>
          </w:tcPr>
          <w:p w14:paraId="26813FE7" w14:textId="77777777" w:rsidR="007775B1" w:rsidRPr="002B7A44" w:rsidRDefault="007775B1">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241</w:t>
            </w:r>
          </w:p>
        </w:tc>
        <w:tc>
          <w:tcPr>
            <w:tcW w:w="1276" w:type="dxa"/>
            <w:tcBorders>
              <w:top w:val="nil"/>
              <w:left w:val="nil"/>
              <w:bottom w:val="single" w:sz="4" w:space="0" w:color="auto"/>
              <w:right w:val="single" w:sz="4" w:space="0" w:color="auto"/>
            </w:tcBorders>
            <w:noWrap/>
            <w:hideMark/>
          </w:tcPr>
          <w:p w14:paraId="477D5776"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1 899 318,30   </w:t>
            </w:r>
          </w:p>
        </w:tc>
        <w:tc>
          <w:tcPr>
            <w:tcW w:w="851" w:type="dxa"/>
            <w:tcBorders>
              <w:top w:val="nil"/>
              <w:left w:val="nil"/>
              <w:bottom w:val="single" w:sz="4" w:space="0" w:color="auto"/>
              <w:right w:val="single" w:sz="4" w:space="0" w:color="auto"/>
            </w:tcBorders>
            <w:noWrap/>
            <w:hideMark/>
          </w:tcPr>
          <w:p w14:paraId="2E911BD7"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61,08   </w:t>
            </w:r>
          </w:p>
        </w:tc>
        <w:tc>
          <w:tcPr>
            <w:tcW w:w="1275" w:type="dxa"/>
            <w:tcBorders>
              <w:top w:val="nil"/>
              <w:left w:val="nil"/>
              <w:bottom w:val="single" w:sz="4" w:space="0" w:color="auto"/>
              <w:right w:val="single" w:sz="4" w:space="0" w:color="auto"/>
            </w:tcBorders>
            <w:noWrap/>
            <w:hideMark/>
          </w:tcPr>
          <w:p w14:paraId="0FE5D602"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1 964 999,30</w:t>
            </w:r>
          </w:p>
        </w:tc>
        <w:tc>
          <w:tcPr>
            <w:tcW w:w="1276" w:type="dxa"/>
            <w:tcBorders>
              <w:top w:val="nil"/>
              <w:left w:val="nil"/>
              <w:bottom w:val="single" w:sz="4" w:space="0" w:color="auto"/>
              <w:right w:val="single" w:sz="4" w:space="0" w:color="auto"/>
            </w:tcBorders>
            <w:noWrap/>
            <w:hideMark/>
          </w:tcPr>
          <w:p w14:paraId="7F4FC877"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1 958 677,72</w:t>
            </w:r>
          </w:p>
        </w:tc>
        <w:tc>
          <w:tcPr>
            <w:tcW w:w="1060" w:type="dxa"/>
            <w:tcBorders>
              <w:top w:val="nil"/>
              <w:left w:val="nil"/>
              <w:bottom w:val="single" w:sz="4" w:space="0" w:color="auto"/>
              <w:right w:val="single" w:sz="4" w:space="0" w:color="auto"/>
            </w:tcBorders>
            <w:noWrap/>
            <w:hideMark/>
          </w:tcPr>
          <w:p w14:paraId="32CA70D9"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62,72</w:t>
            </w:r>
          </w:p>
        </w:tc>
        <w:tc>
          <w:tcPr>
            <w:tcW w:w="1221" w:type="dxa"/>
            <w:tcBorders>
              <w:top w:val="nil"/>
              <w:left w:val="nil"/>
              <w:bottom w:val="single" w:sz="4" w:space="0" w:color="auto"/>
              <w:right w:val="single" w:sz="4" w:space="0" w:color="auto"/>
            </w:tcBorders>
            <w:noWrap/>
            <w:hideMark/>
          </w:tcPr>
          <w:p w14:paraId="1B57F2CD"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99,68</w:t>
            </w:r>
          </w:p>
        </w:tc>
      </w:tr>
      <w:tr w:rsidR="007775B1" w:rsidRPr="002B7A44" w14:paraId="5D313D3F" w14:textId="77777777" w:rsidTr="007775B1">
        <w:trPr>
          <w:trHeight w:val="540"/>
        </w:trPr>
        <w:tc>
          <w:tcPr>
            <w:tcW w:w="2562" w:type="dxa"/>
            <w:tcBorders>
              <w:top w:val="nil"/>
              <w:left w:val="single" w:sz="4" w:space="0" w:color="auto"/>
              <w:bottom w:val="single" w:sz="4" w:space="0" w:color="auto"/>
              <w:right w:val="single" w:sz="4" w:space="0" w:color="auto"/>
            </w:tcBorders>
            <w:hideMark/>
          </w:tcPr>
          <w:p w14:paraId="60CF2E98" w14:textId="77777777" w:rsidR="007775B1" w:rsidRPr="002B7A44" w:rsidRDefault="007775B1">
            <w:pPr>
              <w:spacing w:after="0" w:line="240" w:lineRule="auto"/>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850" w:type="dxa"/>
            <w:tcBorders>
              <w:top w:val="nil"/>
              <w:left w:val="nil"/>
              <w:bottom w:val="single" w:sz="4" w:space="0" w:color="auto"/>
              <w:right w:val="single" w:sz="4" w:space="0" w:color="auto"/>
            </w:tcBorders>
            <w:noWrap/>
            <w:hideMark/>
          </w:tcPr>
          <w:p w14:paraId="073B5989" w14:textId="77777777" w:rsidR="007775B1" w:rsidRPr="002B7A44" w:rsidRDefault="007775B1">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245</w:t>
            </w:r>
          </w:p>
        </w:tc>
        <w:tc>
          <w:tcPr>
            <w:tcW w:w="1276" w:type="dxa"/>
            <w:tcBorders>
              <w:top w:val="nil"/>
              <w:left w:val="nil"/>
              <w:bottom w:val="single" w:sz="4" w:space="0" w:color="auto"/>
              <w:right w:val="single" w:sz="4" w:space="0" w:color="auto"/>
            </w:tcBorders>
            <w:noWrap/>
            <w:hideMark/>
          </w:tcPr>
          <w:p w14:paraId="0AE687DB"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25 016,31   </w:t>
            </w:r>
          </w:p>
        </w:tc>
        <w:tc>
          <w:tcPr>
            <w:tcW w:w="851" w:type="dxa"/>
            <w:tcBorders>
              <w:top w:val="nil"/>
              <w:left w:val="nil"/>
              <w:bottom w:val="single" w:sz="4" w:space="0" w:color="auto"/>
              <w:right w:val="single" w:sz="4" w:space="0" w:color="auto"/>
            </w:tcBorders>
            <w:noWrap/>
            <w:hideMark/>
          </w:tcPr>
          <w:p w14:paraId="48F6A10B"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0,80   </w:t>
            </w:r>
          </w:p>
        </w:tc>
        <w:tc>
          <w:tcPr>
            <w:tcW w:w="1275" w:type="dxa"/>
            <w:tcBorders>
              <w:top w:val="nil"/>
              <w:left w:val="nil"/>
              <w:bottom w:val="single" w:sz="4" w:space="0" w:color="auto"/>
              <w:right w:val="single" w:sz="4" w:space="0" w:color="auto"/>
            </w:tcBorders>
            <w:noWrap/>
            <w:hideMark/>
          </w:tcPr>
          <w:p w14:paraId="388CFD96"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65 735,71</w:t>
            </w:r>
          </w:p>
        </w:tc>
        <w:tc>
          <w:tcPr>
            <w:tcW w:w="1276" w:type="dxa"/>
            <w:tcBorders>
              <w:top w:val="nil"/>
              <w:left w:val="nil"/>
              <w:bottom w:val="single" w:sz="4" w:space="0" w:color="auto"/>
              <w:right w:val="single" w:sz="4" w:space="0" w:color="auto"/>
            </w:tcBorders>
            <w:noWrap/>
            <w:hideMark/>
          </w:tcPr>
          <w:p w14:paraId="13E92E20"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63 124,01</w:t>
            </w:r>
          </w:p>
        </w:tc>
        <w:tc>
          <w:tcPr>
            <w:tcW w:w="1060" w:type="dxa"/>
            <w:tcBorders>
              <w:top w:val="nil"/>
              <w:left w:val="nil"/>
              <w:bottom w:val="single" w:sz="4" w:space="0" w:color="auto"/>
              <w:right w:val="single" w:sz="4" w:space="0" w:color="auto"/>
            </w:tcBorders>
            <w:noWrap/>
            <w:hideMark/>
          </w:tcPr>
          <w:p w14:paraId="739B31CD"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2,02</w:t>
            </w:r>
          </w:p>
        </w:tc>
        <w:tc>
          <w:tcPr>
            <w:tcW w:w="1221" w:type="dxa"/>
            <w:tcBorders>
              <w:top w:val="nil"/>
              <w:left w:val="nil"/>
              <w:bottom w:val="single" w:sz="4" w:space="0" w:color="auto"/>
              <w:right w:val="single" w:sz="4" w:space="0" w:color="auto"/>
            </w:tcBorders>
            <w:noWrap/>
            <w:hideMark/>
          </w:tcPr>
          <w:p w14:paraId="23D27DCF"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96,03</w:t>
            </w:r>
          </w:p>
        </w:tc>
      </w:tr>
      <w:tr w:rsidR="007775B1" w:rsidRPr="002B7A44" w14:paraId="203F6D1A" w14:textId="77777777" w:rsidTr="007775B1">
        <w:trPr>
          <w:trHeight w:val="540"/>
        </w:trPr>
        <w:tc>
          <w:tcPr>
            <w:tcW w:w="2562" w:type="dxa"/>
            <w:tcBorders>
              <w:top w:val="nil"/>
              <w:left w:val="single" w:sz="4" w:space="0" w:color="auto"/>
              <w:bottom w:val="single" w:sz="4" w:space="0" w:color="auto"/>
              <w:right w:val="single" w:sz="4" w:space="0" w:color="auto"/>
            </w:tcBorders>
            <w:hideMark/>
          </w:tcPr>
          <w:p w14:paraId="45078BED" w14:textId="77777777" w:rsidR="007775B1" w:rsidRPr="002B7A44" w:rsidRDefault="007775B1">
            <w:pPr>
              <w:spacing w:after="0" w:line="240" w:lineRule="auto"/>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Безвозмездные перечисления некоммерческим организациям и физическим лицам - производителям товаров, работ и услуг на производство</w:t>
            </w:r>
          </w:p>
        </w:tc>
        <w:tc>
          <w:tcPr>
            <w:tcW w:w="850" w:type="dxa"/>
            <w:tcBorders>
              <w:top w:val="nil"/>
              <w:left w:val="nil"/>
              <w:bottom w:val="single" w:sz="4" w:space="0" w:color="auto"/>
              <w:right w:val="single" w:sz="4" w:space="0" w:color="auto"/>
            </w:tcBorders>
            <w:noWrap/>
            <w:hideMark/>
          </w:tcPr>
          <w:p w14:paraId="4D8FEE78" w14:textId="77777777" w:rsidR="007775B1" w:rsidRPr="002B7A44" w:rsidRDefault="007775B1">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246</w:t>
            </w:r>
          </w:p>
        </w:tc>
        <w:tc>
          <w:tcPr>
            <w:tcW w:w="1276" w:type="dxa"/>
            <w:tcBorders>
              <w:top w:val="nil"/>
              <w:left w:val="nil"/>
              <w:bottom w:val="single" w:sz="4" w:space="0" w:color="auto"/>
              <w:right w:val="single" w:sz="4" w:space="0" w:color="auto"/>
            </w:tcBorders>
            <w:noWrap/>
            <w:hideMark/>
          </w:tcPr>
          <w:p w14:paraId="25BC5699"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7 127,60   </w:t>
            </w:r>
          </w:p>
        </w:tc>
        <w:tc>
          <w:tcPr>
            <w:tcW w:w="851" w:type="dxa"/>
            <w:tcBorders>
              <w:top w:val="nil"/>
              <w:left w:val="nil"/>
              <w:bottom w:val="single" w:sz="4" w:space="0" w:color="auto"/>
              <w:right w:val="single" w:sz="4" w:space="0" w:color="auto"/>
            </w:tcBorders>
            <w:noWrap/>
            <w:hideMark/>
          </w:tcPr>
          <w:p w14:paraId="4552FFBA"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0,23   </w:t>
            </w:r>
          </w:p>
        </w:tc>
        <w:tc>
          <w:tcPr>
            <w:tcW w:w="1275" w:type="dxa"/>
            <w:tcBorders>
              <w:top w:val="nil"/>
              <w:left w:val="nil"/>
              <w:bottom w:val="single" w:sz="4" w:space="0" w:color="auto"/>
              <w:right w:val="single" w:sz="4" w:space="0" w:color="auto"/>
            </w:tcBorders>
            <w:noWrap/>
            <w:hideMark/>
          </w:tcPr>
          <w:p w14:paraId="1C295BBD"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6 153,64</w:t>
            </w:r>
          </w:p>
        </w:tc>
        <w:tc>
          <w:tcPr>
            <w:tcW w:w="1276" w:type="dxa"/>
            <w:tcBorders>
              <w:top w:val="nil"/>
              <w:left w:val="nil"/>
              <w:bottom w:val="single" w:sz="4" w:space="0" w:color="auto"/>
              <w:right w:val="single" w:sz="4" w:space="0" w:color="auto"/>
            </w:tcBorders>
            <w:noWrap/>
            <w:hideMark/>
          </w:tcPr>
          <w:p w14:paraId="79B11AFA"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6 117,94</w:t>
            </w:r>
          </w:p>
        </w:tc>
        <w:tc>
          <w:tcPr>
            <w:tcW w:w="1060" w:type="dxa"/>
            <w:tcBorders>
              <w:top w:val="nil"/>
              <w:left w:val="nil"/>
              <w:bottom w:val="single" w:sz="4" w:space="0" w:color="auto"/>
              <w:right w:val="single" w:sz="4" w:space="0" w:color="auto"/>
            </w:tcBorders>
            <w:noWrap/>
            <w:hideMark/>
          </w:tcPr>
          <w:p w14:paraId="1A64E74D"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0,20</w:t>
            </w:r>
          </w:p>
        </w:tc>
        <w:tc>
          <w:tcPr>
            <w:tcW w:w="1221" w:type="dxa"/>
            <w:tcBorders>
              <w:top w:val="nil"/>
              <w:left w:val="nil"/>
              <w:bottom w:val="single" w:sz="4" w:space="0" w:color="auto"/>
              <w:right w:val="single" w:sz="4" w:space="0" w:color="auto"/>
            </w:tcBorders>
            <w:noWrap/>
            <w:hideMark/>
          </w:tcPr>
          <w:p w14:paraId="2C0A3FD4"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99,42</w:t>
            </w:r>
          </w:p>
        </w:tc>
      </w:tr>
      <w:tr w:rsidR="007775B1" w:rsidRPr="002B7A44" w14:paraId="110F84ED" w14:textId="77777777" w:rsidTr="007775B1">
        <w:trPr>
          <w:trHeight w:val="312"/>
        </w:trPr>
        <w:tc>
          <w:tcPr>
            <w:tcW w:w="2562" w:type="dxa"/>
            <w:tcBorders>
              <w:top w:val="nil"/>
              <w:left w:val="single" w:sz="4" w:space="0" w:color="auto"/>
              <w:bottom w:val="single" w:sz="4" w:space="0" w:color="auto"/>
              <w:right w:val="single" w:sz="4" w:space="0" w:color="auto"/>
            </w:tcBorders>
            <w:hideMark/>
          </w:tcPr>
          <w:p w14:paraId="3C49440E" w14:textId="77777777" w:rsidR="007775B1" w:rsidRPr="002B7A44" w:rsidRDefault="007775B1">
            <w:pPr>
              <w:spacing w:after="0" w:line="240" w:lineRule="auto"/>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850" w:type="dxa"/>
            <w:tcBorders>
              <w:top w:val="nil"/>
              <w:left w:val="nil"/>
              <w:bottom w:val="single" w:sz="4" w:space="0" w:color="auto"/>
              <w:right w:val="single" w:sz="4" w:space="0" w:color="auto"/>
            </w:tcBorders>
            <w:noWrap/>
            <w:hideMark/>
          </w:tcPr>
          <w:p w14:paraId="61C49D1C" w14:textId="77777777" w:rsidR="007775B1" w:rsidRPr="002B7A44" w:rsidRDefault="007775B1">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24А</w:t>
            </w:r>
          </w:p>
        </w:tc>
        <w:tc>
          <w:tcPr>
            <w:tcW w:w="1276" w:type="dxa"/>
            <w:tcBorders>
              <w:top w:val="nil"/>
              <w:left w:val="nil"/>
              <w:bottom w:val="single" w:sz="4" w:space="0" w:color="auto"/>
              <w:right w:val="single" w:sz="4" w:space="0" w:color="auto"/>
            </w:tcBorders>
            <w:shd w:val="clear" w:color="auto" w:fill="FFFFFF"/>
            <w:noWrap/>
            <w:hideMark/>
          </w:tcPr>
          <w:p w14:paraId="4ECC14B6"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     </w:t>
            </w:r>
          </w:p>
        </w:tc>
        <w:tc>
          <w:tcPr>
            <w:tcW w:w="851" w:type="dxa"/>
            <w:tcBorders>
              <w:top w:val="nil"/>
              <w:left w:val="nil"/>
              <w:bottom w:val="single" w:sz="4" w:space="0" w:color="auto"/>
              <w:right w:val="single" w:sz="4" w:space="0" w:color="auto"/>
            </w:tcBorders>
            <w:noWrap/>
            <w:hideMark/>
          </w:tcPr>
          <w:p w14:paraId="06436648"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     </w:t>
            </w:r>
          </w:p>
        </w:tc>
        <w:tc>
          <w:tcPr>
            <w:tcW w:w="1275" w:type="dxa"/>
            <w:tcBorders>
              <w:top w:val="nil"/>
              <w:left w:val="nil"/>
              <w:bottom w:val="single" w:sz="4" w:space="0" w:color="auto"/>
              <w:right w:val="single" w:sz="4" w:space="0" w:color="auto"/>
            </w:tcBorders>
            <w:shd w:val="clear" w:color="auto" w:fill="FFFFFF"/>
            <w:noWrap/>
            <w:hideMark/>
          </w:tcPr>
          <w:p w14:paraId="62B79BAA"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403,90</w:t>
            </w:r>
          </w:p>
        </w:tc>
        <w:tc>
          <w:tcPr>
            <w:tcW w:w="1276" w:type="dxa"/>
            <w:tcBorders>
              <w:top w:val="nil"/>
              <w:left w:val="nil"/>
              <w:bottom w:val="single" w:sz="4" w:space="0" w:color="auto"/>
              <w:right w:val="single" w:sz="4" w:space="0" w:color="auto"/>
            </w:tcBorders>
            <w:shd w:val="clear" w:color="auto" w:fill="FFFFFF"/>
            <w:noWrap/>
            <w:hideMark/>
          </w:tcPr>
          <w:p w14:paraId="38DBBBD9"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403,80</w:t>
            </w:r>
          </w:p>
        </w:tc>
        <w:tc>
          <w:tcPr>
            <w:tcW w:w="1060" w:type="dxa"/>
            <w:tcBorders>
              <w:top w:val="nil"/>
              <w:left w:val="nil"/>
              <w:bottom w:val="single" w:sz="4" w:space="0" w:color="auto"/>
              <w:right w:val="single" w:sz="4" w:space="0" w:color="auto"/>
            </w:tcBorders>
            <w:noWrap/>
            <w:hideMark/>
          </w:tcPr>
          <w:p w14:paraId="60C24DAB"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0,01</w:t>
            </w:r>
          </w:p>
        </w:tc>
        <w:tc>
          <w:tcPr>
            <w:tcW w:w="1221" w:type="dxa"/>
            <w:tcBorders>
              <w:top w:val="nil"/>
              <w:left w:val="nil"/>
              <w:bottom w:val="single" w:sz="4" w:space="0" w:color="auto"/>
              <w:right w:val="single" w:sz="4" w:space="0" w:color="auto"/>
            </w:tcBorders>
            <w:shd w:val="clear" w:color="auto" w:fill="FFFFFF"/>
            <w:noWrap/>
            <w:hideMark/>
          </w:tcPr>
          <w:p w14:paraId="192A9129"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99,98</w:t>
            </w:r>
          </w:p>
        </w:tc>
      </w:tr>
      <w:tr w:rsidR="007775B1" w:rsidRPr="002B7A44" w14:paraId="5CDD9706" w14:textId="77777777" w:rsidTr="007775B1">
        <w:trPr>
          <w:trHeight w:val="312"/>
        </w:trPr>
        <w:tc>
          <w:tcPr>
            <w:tcW w:w="2562" w:type="dxa"/>
            <w:tcBorders>
              <w:top w:val="nil"/>
              <w:left w:val="single" w:sz="4" w:space="0" w:color="auto"/>
              <w:bottom w:val="single" w:sz="4" w:space="0" w:color="auto"/>
              <w:right w:val="single" w:sz="4" w:space="0" w:color="auto"/>
            </w:tcBorders>
            <w:hideMark/>
          </w:tcPr>
          <w:p w14:paraId="1B6B1FF6" w14:textId="77777777" w:rsidR="007775B1" w:rsidRPr="002B7A44" w:rsidRDefault="007775B1">
            <w:pPr>
              <w:spacing w:after="0" w:line="240" w:lineRule="auto"/>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Социальное обеспечение</w:t>
            </w:r>
          </w:p>
        </w:tc>
        <w:tc>
          <w:tcPr>
            <w:tcW w:w="850" w:type="dxa"/>
            <w:tcBorders>
              <w:top w:val="nil"/>
              <w:left w:val="nil"/>
              <w:bottom w:val="single" w:sz="4" w:space="0" w:color="auto"/>
              <w:right w:val="single" w:sz="4" w:space="0" w:color="auto"/>
            </w:tcBorders>
            <w:noWrap/>
            <w:hideMark/>
          </w:tcPr>
          <w:p w14:paraId="77B5EC1E" w14:textId="77777777" w:rsidR="007775B1" w:rsidRPr="002B7A44" w:rsidRDefault="007775B1">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260</w:t>
            </w:r>
          </w:p>
        </w:tc>
        <w:tc>
          <w:tcPr>
            <w:tcW w:w="1276" w:type="dxa"/>
            <w:tcBorders>
              <w:top w:val="nil"/>
              <w:left w:val="nil"/>
              <w:bottom w:val="single" w:sz="4" w:space="0" w:color="auto"/>
              <w:right w:val="single" w:sz="4" w:space="0" w:color="auto"/>
            </w:tcBorders>
            <w:shd w:val="clear" w:color="auto" w:fill="FFFFFF"/>
            <w:noWrap/>
            <w:hideMark/>
          </w:tcPr>
          <w:p w14:paraId="19302D3E"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58 012,28   </w:t>
            </w:r>
          </w:p>
        </w:tc>
        <w:tc>
          <w:tcPr>
            <w:tcW w:w="851" w:type="dxa"/>
            <w:tcBorders>
              <w:top w:val="nil"/>
              <w:left w:val="nil"/>
              <w:bottom w:val="single" w:sz="4" w:space="0" w:color="auto"/>
              <w:right w:val="single" w:sz="4" w:space="0" w:color="auto"/>
            </w:tcBorders>
            <w:noWrap/>
            <w:hideMark/>
          </w:tcPr>
          <w:p w14:paraId="68445E31"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1,87   </w:t>
            </w:r>
          </w:p>
        </w:tc>
        <w:tc>
          <w:tcPr>
            <w:tcW w:w="1275" w:type="dxa"/>
            <w:tcBorders>
              <w:top w:val="nil"/>
              <w:left w:val="nil"/>
              <w:bottom w:val="single" w:sz="4" w:space="0" w:color="auto"/>
              <w:right w:val="single" w:sz="4" w:space="0" w:color="auto"/>
            </w:tcBorders>
            <w:shd w:val="clear" w:color="auto" w:fill="FFFFFF"/>
            <w:noWrap/>
            <w:hideMark/>
          </w:tcPr>
          <w:p w14:paraId="21DE6042"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51 156,96</w:t>
            </w:r>
          </w:p>
        </w:tc>
        <w:tc>
          <w:tcPr>
            <w:tcW w:w="1276" w:type="dxa"/>
            <w:tcBorders>
              <w:top w:val="nil"/>
              <w:left w:val="nil"/>
              <w:bottom w:val="single" w:sz="4" w:space="0" w:color="auto"/>
              <w:right w:val="single" w:sz="4" w:space="0" w:color="auto"/>
            </w:tcBorders>
            <w:shd w:val="clear" w:color="auto" w:fill="FFFFFF"/>
            <w:noWrap/>
            <w:hideMark/>
          </w:tcPr>
          <w:p w14:paraId="6B1F9160"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50 873,91</w:t>
            </w:r>
          </w:p>
        </w:tc>
        <w:tc>
          <w:tcPr>
            <w:tcW w:w="1060" w:type="dxa"/>
            <w:tcBorders>
              <w:top w:val="nil"/>
              <w:left w:val="nil"/>
              <w:bottom w:val="single" w:sz="4" w:space="0" w:color="auto"/>
              <w:right w:val="single" w:sz="4" w:space="0" w:color="auto"/>
            </w:tcBorders>
            <w:noWrap/>
            <w:hideMark/>
          </w:tcPr>
          <w:p w14:paraId="35190211"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1,63</w:t>
            </w:r>
          </w:p>
        </w:tc>
        <w:tc>
          <w:tcPr>
            <w:tcW w:w="1221" w:type="dxa"/>
            <w:tcBorders>
              <w:top w:val="nil"/>
              <w:left w:val="nil"/>
              <w:bottom w:val="single" w:sz="4" w:space="0" w:color="auto"/>
              <w:right w:val="single" w:sz="4" w:space="0" w:color="auto"/>
            </w:tcBorders>
            <w:shd w:val="clear" w:color="auto" w:fill="FFFFFF"/>
            <w:noWrap/>
            <w:hideMark/>
          </w:tcPr>
          <w:p w14:paraId="1B711920"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99,45</w:t>
            </w:r>
          </w:p>
        </w:tc>
      </w:tr>
      <w:tr w:rsidR="007775B1" w:rsidRPr="002B7A44" w14:paraId="47593C10" w14:textId="77777777" w:rsidTr="007775B1">
        <w:trPr>
          <w:trHeight w:val="312"/>
        </w:trPr>
        <w:tc>
          <w:tcPr>
            <w:tcW w:w="2562" w:type="dxa"/>
            <w:tcBorders>
              <w:top w:val="nil"/>
              <w:left w:val="single" w:sz="4" w:space="0" w:color="auto"/>
              <w:bottom w:val="single" w:sz="4" w:space="0" w:color="auto"/>
              <w:right w:val="single" w:sz="4" w:space="0" w:color="auto"/>
            </w:tcBorders>
            <w:hideMark/>
          </w:tcPr>
          <w:p w14:paraId="3BF79613" w14:textId="77777777" w:rsidR="007775B1" w:rsidRPr="002B7A44" w:rsidRDefault="007775B1">
            <w:pPr>
              <w:spacing w:after="0" w:line="240" w:lineRule="auto"/>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Прочие расходы</w:t>
            </w:r>
          </w:p>
        </w:tc>
        <w:tc>
          <w:tcPr>
            <w:tcW w:w="850" w:type="dxa"/>
            <w:tcBorders>
              <w:top w:val="nil"/>
              <w:left w:val="nil"/>
              <w:bottom w:val="single" w:sz="4" w:space="0" w:color="auto"/>
              <w:right w:val="single" w:sz="4" w:space="0" w:color="auto"/>
            </w:tcBorders>
            <w:noWrap/>
            <w:hideMark/>
          </w:tcPr>
          <w:p w14:paraId="24452907" w14:textId="77777777" w:rsidR="007775B1" w:rsidRPr="002B7A44" w:rsidRDefault="007775B1">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290</w:t>
            </w:r>
          </w:p>
        </w:tc>
        <w:tc>
          <w:tcPr>
            <w:tcW w:w="1276" w:type="dxa"/>
            <w:tcBorders>
              <w:top w:val="nil"/>
              <w:left w:val="nil"/>
              <w:bottom w:val="single" w:sz="4" w:space="0" w:color="auto"/>
              <w:right w:val="single" w:sz="4" w:space="0" w:color="auto"/>
            </w:tcBorders>
            <w:shd w:val="clear" w:color="auto" w:fill="FFFFFF"/>
            <w:noWrap/>
            <w:hideMark/>
          </w:tcPr>
          <w:p w14:paraId="0C43A805"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18 321,61   </w:t>
            </w:r>
          </w:p>
        </w:tc>
        <w:tc>
          <w:tcPr>
            <w:tcW w:w="851" w:type="dxa"/>
            <w:tcBorders>
              <w:top w:val="nil"/>
              <w:left w:val="nil"/>
              <w:bottom w:val="single" w:sz="4" w:space="0" w:color="auto"/>
              <w:right w:val="single" w:sz="4" w:space="0" w:color="auto"/>
            </w:tcBorders>
            <w:noWrap/>
            <w:hideMark/>
          </w:tcPr>
          <w:p w14:paraId="1A917D51"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0,59   </w:t>
            </w:r>
          </w:p>
        </w:tc>
        <w:tc>
          <w:tcPr>
            <w:tcW w:w="1275" w:type="dxa"/>
            <w:tcBorders>
              <w:top w:val="nil"/>
              <w:left w:val="nil"/>
              <w:bottom w:val="single" w:sz="4" w:space="0" w:color="auto"/>
              <w:right w:val="single" w:sz="4" w:space="0" w:color="auto"/>
            </w:tcBorders>
            <w:shd w:val="clear" w:color="auto" w:fill="FFFFFF"/>
            <w:noWrap/>
            <w:hideMark/>
          </w:tcPr>
          <w:p w14:paraId="5A815A6D"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27 424,51</w:t>
            </w:r>
          </w:p>
        </w:tc>
        <w:tc>
          <w:tcPr>
            <w:tcW w:w="1276" w:type="dxa"/>
            <w:tcBorders>
              <w:top w:val="nil"/>
              <w:left w:val="nil"/>
              <w:bottom w:val="single" w:sz="4" w:space="0" w:color="auto"/>
              <w:right w:val="single" w:sz="4" w:space="0" w:color="auto"/>
            </w:tcBorders>
            <w:shd w:val="clear" w:color="auto" w:fill="FFFFFF"/>
            <w:noWrap/>
            <w:hideMark/>
          </w:tcPr>
          <w:p w14:paraId="2F76E4CF"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27 128,69</w:t>
            </w:r>
          </w:p>
        </w:tc>
        <w:tc>
          <w:tcPr>
            <w:tcW w:w="1060" w:type="dxa"/>
            <w:tcBorders>
              <w:top w:val="nil"/>
              <w:left w:val="nil"/>
              <w:bottom w:val="single" w:sz="4" w:space="0" w:color="auto"/>
              <w:right w:val="single" w:sz="4" w:space="0" w:color="auto"/>
            </w:tcBorders>
            <w:noWrap/>
            <w:hideMark/>
          </w:tcPr>
          <w:p w14:paraId="7F34B189"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0,87</w:t>
            </w:r>
          </w:p>
        </w:tc>
        <w:tc>
          <w:tcPr>
            <w:tcW w:w="1221" w:type="dxa"/>
            <w:tcBorders>
              <w:top w:val="nil"/>
              <w:left w:val="nil"/>
              <w:bottom w:val="single" w:sz="4" w:space="0" w:color="auto"/>
              <w:right w:val="single" w:sz="4" w:space="0" w:color="auto"/>
            </w:tcBorders>
            <w:shd w:val="clear" w:color="auto" w:fill="FFFFFF"/>
            <w:noWrap/>
            <w:hideMark/>
          </w:tcPr>
          <w:p w14:paraId="238BDAE5"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98,92</w:t>
            </w:r>
          </w:p>
        </w:tc>
      </w:tr>
      <w:tr w:rsidR="007775B1" w:rsidRPr="002B7A44" w14:paraId="062EE7C6" w14:textId="77777777" w:rsidTr="007775B1">
        <w:trPr>
          <w:trHeight w:val="312"/>
        </w:trPr>
        <w:tc>
          <w:tcPr>
            <w:tcW w:w="2562" w:type="dxa"/>
            <w:tcBorders>
              <w:top w:val="nil"/>
              <w:left w:val="single" w:sz="4" w:space="0" w:color="auto"/>
              <w:bottom w:val="single" w:sz="4" w:space="0" w:color="auto"/>
              <w:right w:val="single" w:sz="4" w:space="0" w:color="auto"/>
            </w:tcBorders>
            <w:hideMark/>
          </w:tcPr>
          <w:p w14:paraId="4562067B" w14:textId="77777777" w:rsidR="007775B1" w:rsidRPr="002B7A44" w:rsidRDefault="007775B1">
            <w:pPr>
              <w:spacing w:after="0" w:line="240" w:lineRule="auto"/>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Увеличение стоимости основных средств</w:t>
            </w:r>
          </w:p>
        </w:tc>
        <w:tc>
          <w:tcPr>
            <w:tcW w:w="850" w:type="dxa"/>
            <w:tcBorders>
              <w:top w:val="nil"/>
              <w:left w:val="nil"/>
              <w:bottom w:val="single" w:sz="4" w:space="0" w:color="auto"/>
              <w:right w:val="single" w:sz="4" w:space="0" w:color="auto"/>
            </w:tcBorders>
            <w:noWrap/>
            <w:hideMark/>
          </w:tcPr>
          <w:p w14:paraId="5C9F8043" w14:textId="77777777" w:rsidR="007775B1" w:rsidRPr="002B7A44" w:rsidRDefault="007775B1">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310</w:t>
            </w:r>
          </w:p>
        </w:tc>
        <w:tc>
          <w:tcPr>
            <w:tcW w:w="1276" w:type="dxa"/>
            <w:tcBorders>
              <w:top w:val="nil"/>
              <w:left w:val="nil"/>
              <w:bottom w:val="single" w:sz="4" w:space="0" w:color="auto"/>
              <w:right w:val="single" w:sz="4" w:space="0" w:color="auto"/>
            </w:tcBorders>
            <w:shd w:val="clear" w:color="auto" w:fill="FFFFFF"/>
            <w:noWrap/>
            <w:hideMark/>
          </w:tcPr>
          <w:p w14:paraId="6E087389"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195 790,84   </w:t>
            </w:r>
          </w:p>
        </w:tc>
        <w:tc>
          <w:tcPr>
            <w:tcW w:w="851" w:type="dxa"/>
            <w:tcBorders>
              <w:top w:val="nil"/>
              <w:left w:val="nil"/>
              <w:bottom w:val="single" w:sz="4" w:space="0" w:color="auto"/>
              <w:right w:val="single" w:sz="4" w:space="0" w:color="auto"/>
            </w:tcBorders>
            <w:noWrap/>
            <w:hideMark/>
          </w:tcPr>
          <w:p w14:paraId="55454FDF"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6,30   </w:t>
            </w:r>
          </w:p>
        </w:tc>
        <w:tc>
          <w:tcPr>
            <w:tcW w:w="1275" w:type="dxa"/>
            <w:tcBorders>
              <w:top w:val="nil"/>
              <w:left w:val="nil"/>
              <w:bottom w:val="single" w:sz="4" w:space="0" w:color="auto"/>
              <w:right w:val="single" w:sz="4" w:space="0" w:color="auto"/>
            </w:tcBorders>
            <w:shd w:val="clear" w:color="auto" w:fill="FFFFFF"/>
            <w:noWrap/>
            <w:hideMark/>
          </w:tcPr>
          <w:p w14:paraId="5F15F6A6"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124 922,09</w:t>
            </w:r>
          </w:p>
        </w:tc>
        <w:tc>
          <w:tcPr>
            <w:tcW w:w="1276" w:type="dxa"/>
            <w:tcBorders>
              <w:top w:val="nil"/>
              <w:left w:val="nil"/>
              <w:bottom w:val="single" w:sz="4" w:space="0" w:color="auto"/>
              <w:right w:val="single" w:sz="4" w:space="0" w:color="auto"/>
            </w:tcBorders>
            <w:shd w:val="clear" w:color="auto" w:fill="FFFFFF"/>
            <w:noWrap/>
            <w:hideMark/>
          </w:tcPr>
          <w:p w14:paraId="68A439EF"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117 516,39</w:t>
            </w:r>
          </w:p>
        </w:tc>
        <w:tc>
          <w:tcPr>
            <w:tcW w:w="1060" w:type="dxa"/>
            <w:tcBorders>
              <w:top w:val="nil"/>
              <w:left w:val="nil"/>
              <w:bottom w:val="single" w:sz="4" w:space="0" w:color="auto"/>
              <w:right w:val="single" w:sz="4" w:space="0" w:color="auto"/>
            </w:tcBorders>
            <w:noWrap/>
            <w:hideMark/>
          </w:tcPr>
          <w:p w14:paraId="7F4F7AC9"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3,76</w:t>
            </w:r>
          </w:p>
        </w:tc>
        <w:tc>
          <w:tcPr>
            <w:tcW w:w="1221" w:type="dxa"/>
            <w:tcBorders>
              <w:top w:val="nil"/>
              <w:left w:val="nil"/>
              <w:bottom w:val="single" w:sz="4" w:space="0" w:color="auto"/>
              <w:right w:val="single" w:sz="4" w:space="0" w:color="auto"/>
            </w:tcBorders>
            <w:shd w:val="clear" w:color="auto" w:fill="FFFFFF"/>
            <w:noWrap/>
            <w:hideMark/>
          </w:tcPr>
          <w:p w14:paraId="27265F9E"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94,07</w:t>
            </w:r>
          </w:p>
        </w:tc>
      </w:tr>
      <w:tr w:rsidR="007775B1" w:rsidRPr="002B7A44" w14:paraId="53DC8BA9" w14:textId="77777777" w:rsidTr="007775B1">
        <w:trPr>
          <w:trHeight w:val="312"/>
        </w:trPr>
        <w:tc>
          <w:tcPr>
            <w:tcW w:w="2562" w:type="dxa"/>
            <w:tcBorders>
              <w:top w:val="nil"/>
              <w:left w:val="single" w:sz="4" w:space="0" w:color="auto"/>
              <w:bottom w:val="single" w:sz="4" w:space="0" w:color="auto"/>
              <w:right w:val="single" w:sz="4" w:space="0" w:color="auto"/>
            </w:tcBorders>
            <w:hideMark/>
          </w:tcPr>
          <w:p w14:paraId="507E5352" w14:textId="77777777" w:rsidR="007775B1" w:rsidRPr="002B7A44" w:rsidRDefault="007775B1">
            <w:pPr>
              <w:spacing w:after="0" w:line="240" w:lineRule="auto"/>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Увеличение стоимости материальных запасов</w:t>
            </w:r>
          </w:p>
        </w:tc>
        <w:tc>
          <w:tcPr>
            <w:tcW w:w="850" w:type="dxa"/>
            <w:tcBorders>
              <w:top w:val="nil"/>
              <w:left w:val="nil"/>
              <w:bottom w:val="single" w:sz="4" w:space="0" w:color="auto"/>
              <w:right w:val="single" w:sz="4" w:space="0" w:color="auto"/>
            </w:tcBorders>
            <w:noWrap/>
            <w:hideMark/>
          </w:tcPr>
          <w:p w14:paraId="194F5A11" w14:textId="77777777" w:rsidR="007775B1" w:rsidRPr="002B7A44" w:rsidRDefault="007775B1">
            <w:pPr>
              <w:spacing w:after="0" w:line="240" w:lineRule="auto"/>
              <w:jc w:val="center"/>
              <w:rPr>
                <w:rFonts w:ascii="Times New Roman" w:eastAsia="Times New Roman" w:hAnsi="Times New Roman" w:cs="Times New Roman"/>
                <w:color w:val="000000"/>
                <w:sz w:val="20"/>
                <w:szCs w:val="20"/>
                <w:lang w:eastAsia="ru-RU"/>
              </w:rPr>
            </w:pPr>
            <w:r w:rsidRPr="002B7A44">
              <w:rPr>
                <w:rFonts w:ascii="Times New Roman" w:hAnsi="Times New Roman" w:cs="Times New Roman"/>
                <w:sz w:val="20"/>
                <w:szCs w:val="20"/>
              </w:rPr>
              <w:t>340</w:t>
            </w:r>
          </w:p>
        </w:tc>
        <w:tc>
          <w:tcPr>
            <w:tcW w:w="1276" w:type="dxa"/>
            <w:tcBorders>
              <w:top w:val="nil"/>
              <w:left w:val="nil"/>
              <w:bottom w:val="single" w:sz="4" w:space="0" w:color="auto"/>
              <w:right w:val="single" w:sz="4" w:space="0" w:color="auto"/>
            </w:tcBorders>
            <w:shd w:val="clear" w:color="auto" w:fill="FFFFFF"/>
            <w:noWrap/>
            <w:hideMark/>
          </w:tcPr>
          <w:p w14:paraId="143EF986"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11 575,39   </w:t>
            </w:r>
          </w:p>
        </w:tc>
        <w:tc>
          <w:tcPr>
            <w:tcW w:w="851" w:type="dxa"/>
            <w:tcBorders>
              <w:top w:val="nil"/>
              <w:left w:val="nil"/>
              <w:bottom w:val="single" w:sz="4" w:space="0" w:color="auto"/>
              <w:right w:val="single" w:sz="4" w:space="0" w:color="auto"/>
            </w:tcBorders>
            <w:noWrap/>
            <w:hideMark/>
          </w:tcPr>
          <w:p w14:paraId="4EF737C3"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0,37   </w:t>
            </w:r>
          </w:p>
        </w:tc>
        <w:tc>
          <w:tcPr>
            <w:tcW w:w="1275" w:type="dxa"/>
            <w:tcBorders>
              <w:top w:val="nil"/>
              <w:left w:val="nil"/>
              <w:bottom w:val="single" w:sz="4" w:space="0" w:color="auto"/>
              <w:right w:val="single" w:sz="4" w:space="0" w:color="auto"/>
            </w:tcBorders>
            <w:shd w:val="clear" w:color="auto" w:fill="FFFFFF"/>
            <w:noWrap/>
            <w:hideMark/>
          </w:tcPr>
          <w:p w14:paraId="7D230283"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18 594,81</w:t>
            </w:r>
          </w:p>
        </w:tc>
        <w:tc>
          <w:tcPr>
            <w:tcW w:w="1276" w:type="dxa"/>
            <w:tcBorders>
              <w:top w:val="nil"/>
              <w:left w:val="nil"/>
              <w:bottom w:val="single" w:sz="4" w:space="0" w:color="auto"/>
              <w:right w:val="single" w:sz="4" w:space="0" w:color="auto"/>
            </w:tcBorders>
            <w:shd w:val="clear" w:color="auto" w:fill="FFFFFF"/>
            <w:noWrap/>
            <w:hideMark/>
          </w:tcPr>
          <w:p w14:paraId="43245127"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16 633,93</w:t>
            </w:r>
          </w:p>
        </w:tc>
        <w:tc>
          <w:tcPr>
            <w:tcW w:w="1060" w:type="dxa"/>
            <w:tcBorders>
              <w:top w:val="nil"/>
              <w:left w:val="nil"/>
              <w:bottom w:val="single" w:sz="4" w:space="0" w:color="auto"/>
              <w:right w:val="single" w:sz="4" w:space="0" w:color="auto"/>
            </w:tcBorders>
            <w:noWrap/>
            <w:hideMark/>
          </w:tcPr>
          <w:p w14:paraId="634A1EDB"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0,53</w:t>
            </w:r>
          </w:p>
        </w:tc>
        <w:tc>
          <w:tcPr>
            <w:tcW w:w="1221" w:type="dxa"/>
            <w:tcBorders>
              <w:top w:val="nil"/>
              <w:left w:val="nil"/>
              <w:bottom w:val="single" w:sz="4" w:space="0" w:color="auto"/>
              <w:right w:val="single" w:sz="4" w:space="0" w:color="auto"/>
            </w:tcBorders>
            <w:shd w:val="clear" w:color="auto" w:fill="FFFFFF"/>
            <w:noWrap/>
            <w:hideMark/>
          </w:tcPr>
          <w:p w14:paraId="2D8EA1A9"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89,45</w:t>
            </w:r>
          </w:p>
        </w:tc>
      </w:tr>
      <w:tr w:rsidR="007775B1" w:rsidRPr="002B7A44" w14:paraId="59373214" w14:textId="77777777" w:rsidTr="005051B8">
        <w:trPr>
          <w:trHeight w:val="227"/>
        </w:trPr>
        <w:tc>
          <w:tcPr>
            <w:tcW w:w="2562" w:type="dxa"/>
            <w:tcBorders>
              <w:top w:val="nil"/>
              <w:left w:val="single" w:sz="4" w:space="0" w:color="auto"/>
              <w:bottom w:val="single" w:sz="4" w:space="0" w:color="auto"/>
              <w:right w:val="single" w:sz="4" w:space="0" w:color="auto"/>
            </w:tcBorders>
            <w:noWrap/>
            <w:hideMark/>
          </w:tcPr>
          <w:p w14:paraId="4EE6C63C" w14:textId="76F209A9" w:rsidR="007775B1" w:rsidRPr="002B7A44" w:rsidRDefault="005051B8">
            <w:pP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Итого</w:t>
            </w:r>
          </w:p>
        </w:tc>
        <w:tc>
          <w:tcPr>
            <w:tcW w:w="850" w:type="dxa"/>
            <w:tcBorders>
              <w:top w:val="nil"/>
              <w:left w:val="nil"/>
              <w:bottom w:val="single" w:sz="4" w:space="0" w:color="auto"/>
              <w:right w:val="single" w:sz="4" w:space="0" w:color="auto"/>
            </w:tcBorders>
            <w:noWrap/>
            <w:hideMark/>
          </w:tcPr>
          <w:p w14:paraId="064FBE99" w14:textId="77777777" w:rsidR="007775B1" w:rsidRPr="002B7A44" w:rsidRDefault="007775B1">
            <w:pPr>
              <w:spacing w:after="0"/>
              <w:rPr>
                <w:sz w:val="20"/>
                <w:szCs w:val="20"/>
                <w:lang w:eastAsia="ru-RU"/>
              </w:rPr>
            </w:pPr>
          </w:p>
        </w:tc>
        <w:tc>
          <w:tcPr>
            <w:tcW w:w="1276" w:type="dxa"/>
            <w:tcBorders>
              <w:top w:val="nil"/>
              <w:left w:val="nil"/>
              <w:bottom w:val="single" w:sz="4" w:space="0" w:color="auto"/>
              <w:right w:val="single" w:sz="4" w:space="0" w:color="auto"/>
            </w:tcBorders>
            <w:shd w:val="clear" w:color="auto" w:fill="FFFFFF"/>
            <w:noWrap/>
            <w:hideMark/>
          </w:tcPr>
          <w:p w14:paraId="3C4F9C0B"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3 109 478,48   </w:t>
            </w:r>
          </w:p>
        </w:tc>
        <w:tc>
          <w:tcPr>
            <w:tcW w:w="851" w:type="dxa"/>
            <w:tcBorders>
              <w:top w:val="nil"/>
              <w:left w:val="nil"/>
              <w:bottom w:val="single" w:sz="4" w:space="0" w:color="auto"/>
              <w:right w:val="single" w:sz="4" w:space="0" w:color="auto"/>
            </w:tcBorders>
            <w:shd w:val="clear" w:color="auto" w:fill="FFFFFF"/>
            <w:noWrap/>
            <w:hideMark/>
          </w:tcPr>
          <w:p w14:paraId="55222F22"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 xml:space="preserve"> 100,00   </w:t>
            </w:r>
          </w:p>
        </w:tc>
        <w:tc>
          <w:tcPr>
            <w:tcW w:w="1275" w:type="dxa"/>
            <w:tcBorders>
              <w:top w:val="nil"/>
              <w:left w:val="nil"/>
              <w:bottom w:val="single" w:sz="4" w:space="0" w:color="auto"/>
              <w:right w:val="single" w:sz="4" w:space="0" w:color="auto"/>
            </w:tcBorders>
            <w:shd w:val="clear" w:color="auto" w:fill="FFFFFF"/>
            <w:noWrap/>
            <w:hideMark/>
          </w:tcPr>
          <w:p w14:paraId="1B76FCBA"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3 169 402,84</w:t>
            </w:r>
          </w:p>
        </w:tc>
        <w:tc>
          <w:tcPr>
            <w:tcW w:w="1276" w:type="dxa"/>
            <w:tcBorders>
              <w:top w:val="nil"/>
              <w:left w:val="nil"/>
              <w:bottom w:val="single" w:sz="4" w:space="0" w:color="auto"/>
              <w:right w:val="single" w:sz="4" w:space="0" w:color="auto"/>
            </w:tcBorders>
            <w:shd w:val="clear" w:color="auto" w:fill="FFFFFF"/>
            <w:noWrap/>
            <w:hideMark/>
          </w:tcPr>
          <w:p w14:paraId="3ECA2916"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3 123 049,22</w:t>
            </w:r>
          </w:p>
        </w:tc>
        <w:tc>
          <w:tcPr>
            <w:tcW w:w="1060" w:type="dxa"/>
            <w:tcBorders>
              <w:top w:val="nil"/>
              <w:left w:val="nil"/>
              <w:bottom w:val="single" w:sz="4" w:space="0" w:color="auto"/>
              <w:right w:val="single" w:sz="4" w:space="0" w:color="auto"/>
            </w:tcBorders>
            <w:shd w:val="clear" w:color="auto" w:fill="FFFFFF"/>
            <w:noWrap/>
            <w:hideMark/>
          </w:tcPr>
          <w:p w14:paraId="6C970FB3"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100,00</w:t>
            </w:r>
          </w:p>
        </w:tc>
        <w:tc>
          <w:tcPr>
            <w:tcW w:w="1221" w:type="dxa"/>
            <w:tcBorders>
              <w:top w:val="nil"/>
              <w:left w:val="nil"/>
              <w:bottom w:val="single" w:sz="4" w:space="0" w:color="auto"/>
              <w:right w:val="single" w:sz="4" w:space="0" w:color="auto"/>
            </w:tcBorders>
            <w:shd w:val="clear" w:color="auto" w:fill="FFFFFF"/>
            <w:noWrap/>
            <w:hideMark/>
          </w:tcPr>
          <w:p w14:paraId="7A4236A4" w14:textId="77777777" w:rsidR="007775B1" w:rsidRPr="002B7A44" w:rsidRDefault="007775B1">
            <w:pPr>
              <w:spacing w:after="0" w:line="240" w:lineRule="auto"/>
              <w:jc w:val="right"/>
              <w:rPr>
                <w:rFonts w:ascii="Times New Roman" w:eastAsia="Times New Roman" w:hAnsi="Times New Roman" w:cs="Times New Roman"/>
                <w:sz w:val="20"/>
                <w:szCs w:val="20"/>
                <w:lang w:eastAsia="ru-RU"/>
              </w:rPr>
            </w:pPr>
            <w:r w:rsidRPr="002B7A44">
              <w:rPr>
                <w:rFonts w:ascii="Times New Roman" w:hAnsi="Times New Roman" w:cs="Times New Roman"/>
                <w:sz w:val="20"/>
                <w:szCs w:val="20"/>
              </w:rPr>
              <w:t>98,54</w:t>
            </w:r>
          </w:p>
        </w:tc>
      </w:tr>
    </w:tbl>
    <w:p w14:paraId="358916E3" w14:textId="327CF18A" w:rsidR="007775B1" w:rsidRPr="002B7A44" w:rsidRDefault="007775B1" w:rsidP="007775B1">
      <w:pPr>
        <w:spacing w:after="0"/>
        <w:ind w:firstLine="709"/>
        <w:jc w:val="both"/>
        <w:rPr>
          <w:rFonts w:ascii="Times New Roman" w:hAnsi="Times New Roman" w:cs="Times New Roman"/>
          <w:sz w:val="24"/>
          <w:szCs w:val="24"/>
        </w:rPr>
      </w:pPr>
      <w:r w:rsidRPr="002B7A44">
        <w:rPr>
          <w:rFonts w:ascii="Times New Roman" w:hAnsi="Times New Roman" w:cs="Times New Roman"/>
          <w:sz w:val="24"/>
          <w:szCs w:val="24"/>
        </w:rPr>
        <w:t xml:space="preserve">В структуре расходов бюджета города в разрезе классификации операций сектора государственного управления преобладают расходы по группе затрат «Безвозмездные перечисления государственным (муниципальным) бюджетным и автономным учреждениям», что составило   </w:t>
      </w:r>
      <w:r w:rsidR="0033687C" w:rsidRPr="002B7A44">
        <w:rPr>
          <w:rFonts w:ascii="Times New Roman" w:hAnsi="Times New Roman" w:cs="Times New Roman"/>
          <w:sz w:val="24"/>
          <w:szCs w:val="24"/>
        </w:rPr>
        <w:t>62,72</w:t>
      </w:r>
      <w:r w:rsidRPr="002B7A44">
        <w:rPr>
          <w:rFonts w:ascii="Times New Roman" w:hAnsi="Times New Roman" w:cs="Times New Roman"/>
          <w:sz w:val="24"/>
          <w:szCs w:val="24"/>
        </w:rPr>
        <w:t xml:space="preserve"> %. </w:t>
      </w:r>
    </w:p>
    <w:p w14:paraId="06375DCB" w14:textId="77777777" w:rsidR="0033687C" w:rsidRPr="002B7A44" w:rsidRDefault="0033687C" w:rsidP="0033687C">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 xml:space="preserve">Расходы на оплату труда (косгу 211) и начисления на оплату труда (косгу 213) за отчетный период составили 461 576,01 тыс. рублей (в 2019 году – 478 836,77 тыс. рублей), или 14,78% в общем объеме расходов. </w:t>
      </w:r>
    </w:p>
    <w:p w14:paraId="1515DB30" w14:textId="77777777" w:rsidR="0033687C" w:rsidRPr="002B7A44" w:rsidRDefault="0033687C" w:rsidP="0033687C">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Расходы на оплату труда и начисления на оплату труда, учитывая расходы автономных и бюджетных учреждений, за отчетный период составили 2 028 652,23 тыс. рублей, или 64,96% в общем объеме расходов. Из них расходы по автономным учреждениям составили 886 690,62 тыс. рублей, по бюджетным учреждениям 680 385,60 тыс. рублей.</w:t>
      </w:r>
    </w:p>
    <w:p w14:paraId="02867AE3" w14:textId="77777777" w:rsidR="0033687C" w:rsidRPr="002B7A44" w:rsidRDefault="0033687C" w:rsidP="0033687C">
      <w:pPr>
        <w:spacing w:after="0"/>
        <w:ind w:firstLine="720"/>
        <w:jc w:val="both"/>
        <w:rPr>
          <w:rFonts w:ascii="Times New Roman" w:hAnsi="Times New Roman" w:cs="Times New Roman"/>
          <w:sz w:val="24"/>
          <w:szCs w:val="24"/>
        </w:rPr>
      </w:pPr>
      <w:r w:rsidRPr="002B7A44">
        <w:rPr>
          <w:rFonts w:ascii="Times New Roman" w:hAnsi="Times New Roman" w:cs="Times New Roman"/>
          <w:sz w:val="24"/>
          <w:szCs w:val="24"/>
        </w:rPr>
        <w:t>По итогам 2020 года целевые показатели средней заработной платы отдельных категорий работников муниципальных учреждений города Радужный в соответствии с указами Президента РФ от 07.05.2012 №597 «О мероприятиях по реализации государственной социальной политики», от 01.06.2012 №761 «О Национальной стратегии действий в интересах детей на 2012-2017 годы» достигнуты, исполнение составило:</w:t>
      </w:r>
    </w:p>
    <w:tbl>
      <w:tblPr>
        <w:tblStyle w:val="ab"/>
        <w:tblW w:w="10605" w:type="dxa"/>
        <w:tblLayout w:type="fixed"/>
        <w:tblLook w:val="04A0" w:firstRow="1" w:lastRow="0" w:firstColumn="1" w:lastColumn="0" w:noHBand="0" w:noVBand="1"/>
      </w:tblPr>
      <w:tblGrid>
        <w:gridCol w:w="2936"/>
        <w:gridCol w:w="1285"/>
        <w:gridCol w:w="1702"/>
        <w:gridCol w:w="1277"/>
        <w:gridCol w:w="851"/>
        <w:gridCol w:w="1277"/>
        <w:gridCol w:w="1277"/>
      </w:tblGrid>
      <w:tr w:rsidR="0033687C" w:rsidRPr="002B7A44" w14:paraId="566A3AE0" w14:textId="77777777" w:rsidTr="0033687C">
        <w:trPr>
          <w:trHeight w:val="939"/>
          <w:tblHeader/>
        </w:trPr>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24FDA6" w14:textId="77777777" w:rsidR="0033687C" w:rsidRPr="002B7A44" w:rsidRDefault="0033687C">
            <w:pPr>
              <w:jc w:val="center"/>
              <w:rPr>
                <w:rFonts w:ascii="Times New Roman" w:hAnsi="Times New Roman" w:cs="Times New Roman"/>
                <w:sz w:val="20"/>
                <w:szCs w:val="20"/>
              </w:rPr>
            </w:pPr>
            <w:r w:rsidRPr="002B7A44">
              <w:rPr>
                <w:rFonts w:ascii="Times New Roman" w:hAnsi="Times New Roman" w:cs="Times New Roman"/>
                <w:sz w:val="20"/>
                <w:szCs w:val="20"/>
              </w:rPr>
              <w:t>Категории работников</w:t>
            </w:r>
          </w:p>
          <w:p w14:paraId="3223C970" w14:textId="77777777" w:rsidR="0033687C" w:rsidRPr="002B7A44" w:rsidRDefault="0033687C">
            <w:pPr>
              <w:jc w:val="center"/>
              <w:rPr>
                <w:rFonts w:ascii="Times New Roman" w:hAnsi="Times New Roman" w:cs="Times New Roman"/>
                <w:sz w:val="20"/>
                <w:szCs w:val="20"/>
              </w:rPr>
            </w:pP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F3891C" w14:textId="77777777" w:rsidR="0033687C" w:rsidRPr="002B7A44" w:rsidRDefault="0033687C">
            <w:pPr>
              <w:jc w:val="center"/>
              <w:rPr>
                <w:rFonts w:ascii="Times New Roman" w:hAnsi="Times New Roman" w:cs="Times New Roman"/>
                <w:sz w:val="20"/>
                <w:szCs w:val="20"/>
              </w:rPr>
            </w:pPr>
            <w:r w:rsidRPr="002B7A44">
              <w:rPr>
                <w:rFonts w:ascii="Times New Roman" w:hAnsi="Times New Roman" w:cs="Times New Roman"/>
                <w:sz w:val="20"/>
                <w:szCs w:val="20"/>
              </w:rPr>
              <w:t>Исполнено</w:t>
            </w:r>
          </w:p>
          <w:p w14:paraId="16DFAC39" w14:textId="77777777" w:rsidR="0033687C" w:rsidRPr="002B7A44" w:rsidRDefault="0033687C">
            <w:pPr>
              <w:jc w:val="center"/>
              <w:rPr>
                <w:rFonts w:ascii="Times New Roman" w:hAnsi="Times New Roman" w:cs="Times New Roman"/>
                <w:sz w:val="20"/>
                <w:szCs w:val="20"/>
              </w:rPr>
            </w:pPr>
            <w:r w:rsidRPr="002B7A44">
              <w:rPr>
                <w:rFonts w:ascii="Times New Roman" w:hAnsi="Times New Roman" w:cs="Times New Roman"/>
                <w:sz w:val="20"/>
                <w:szCs w:val="20"/>
              </w:rPr>
              <w:t>за 2019 год,</w:t>
            </w:r>
          </w:p>
          <w:p w14:paraId="1DDED143" w14:textId="77777777" w:rsidR="0033687C" w:rsidRPr="002B7A44" w:rsidRDefault="0033687C">
            <w:pPr>
              <w:jc w:val="center"/>
              <w:rPr>
                <w:rFonts w:ascii="Times New Roman" w:hAnsi="Times New Roman" w:cs="Times New Roman"/>
                <w:sz w:val="20"/>
                <w:szCs w:val="20"/>
              </w:rPr>
            </w:pPr>
            <w:r w:rsidRPr="002B7A44">
              <w:rPr>
                <w:rFonts w:ascii="Times New Roman" w:hAnsi="Times New Roman" w:cs="Times New Roman"/>
                <w:sz w:val="20"/>
                <w:szCs w:val="20"/>
              </w:rPr>
              <w:t>рублей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0EC6EB" w14:textId="77777777" w:rsidR="0033687C" w:rsidRPr="002B7A44" w:rsidRDefault="0033687C">
            <w:pPr>
              <w:jc w:val="center"/>
              <w:rPr>
                <w:rFonts w:ascii="Times New Roman" w:hAnsi="Times New Roman" w:cs="Times New Roman"/>
                <w:sz w:val="20"/>
                <w:szCs w:val="20"/>
              </w:rPr>
            </w:pPr>
            <w:r w:rsidRPr="002B7A44">
              <w:rPr>
                <w:rFonts w:ascii="Times New Roman" w:hAnsi="Times New Roman" w:cs="Times New Roman"/>
                <w:sz w:val="20"/>
                <w:szCs w:val="20"/>
              </w:rPr>
              <w:t>Плановое</w:t>
            </w:r>
          </w:p>
          <w:p w14:paraId="39F1D51A" w14:textId="77777777" w:rsidR="0033687C" w:rsidRPr="002B7A44" w:rsidRDefault="0033687C">
            <w:pPr>
              <w:jc w:val="center"/>
              <w:rPr>
                <w:rFonts w:ascii="Times New Roman" w:hAnsi="Times New Roman" w:cs="Times New Roman"/>
                <w:sz w:val="20"/>
                <w:szCs w:val="20"/>
              </w:rPr>
            </w:pPr>
            <w:r w:rsidRPr="002B7A44">
              <w:rPr>
                <w:rFonts w:ascii="Times New Roman" w:hAnsi="Times New Roman" w:cs="Times New Roman"/>
                <w:sz w:val="20"/>
                <w:szCs w:val="20"/>
              </w:rPr>
              <w:t>значение средней заработной платы на 2020 год, рублей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8914F9" w14:textId="77777777" w:rsidR="0033687C" w:rsidRPr="002B7A44" w:rsidRDefault="0033687C">
            <w:pPr>
              <w:jc w:val="center"/>
              <w:rPr>
                <w:rFonts w:ascii="Times New Roman" w:hAnsi="Times New Roman" w:cs="Times New Roman"/>
                <w:sz w:val="20"/>
                <w:szCs w:val="20"/>
              </w:rPr>
            </w:pPr>
            <w:r w:rsidRPr="002B7A44">
              <w:rPr>
                <w:rFonts w:ascii="Times New Roman" w:hAnsi="Times New Roman" w:cs="Times New Roman"/>
                <w:sz w:val="20"/>
                <w:szCs w:val="20"/>
              </w:rPr>
              <w:t>Исполнено</w:t>
            </w:r>
          </w:p>
          <w:p w14:paraId="5EF655B8" w14:textId="77777777" w:rsidR="0033687C" w:rsidRPr="002B7A44" w:rsidRDefault="0033687C">
            <w:pPr>
              <w:jc w:val="center"/>
              <w:rPr>
                <w:rFonts w:ascii="Times New Roman" w:hAnsi="Times New Roman" w:cs="Times New Roman"/>
                <w:sz w:val="20"/>
                <w:szCs w:val="20"/>
              </w:rPr>
            </w:pPr>
            <w:r w:rsidRPr="002B7A44">
              <w:rPr>
                <w:rFonts w:ascii="Times New Roman" w:hAnsi="Times New Roman" w:cs="Times New Roman"/>
                <w:sz w:val="20"/>
                <w:szCs w:val="20"/>
              </w:rPr>
              <w:t>за 2020 год,</w:t>
            </w:r>
          </w:p>
          <w:p w14:paraId="2B4355B4" w14:textId="77777777" w:rsidR="0033687C" w:rsidRPr="002B7A44" w:rsidRDefault="0033687C">
            <w:pPr>
              <w:jc w:val="center"/>
              <w:rPr>
                <w:rFonts w:ascii="Times New Roman" w:hAnsi="Times New Roman" w:cs="Times New Roman"/>
                <w:sz w:val="20"/>
                <w:szCs w:val="20"/>
              </w:rPr>
            </w:pPr>
            <w:r w:rsidRPr="002B7A44">
              <w:rPr>
                <w:rFonts w:ascii="Times New Roman" w:hAnsi="Times New Roman" w:cs="Times New Roman"/>
                <w:sz w:val="20"/>
                <w:szCs w:val="20"/>
              </w:rPr>
              <w:t>рублей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3B9668" w14:textId="77777777" w:rsidR="0033687C" w:rsidRPr="002B7A44" w:rsidRDefault="0033687C">
            <w:pPr>
              <w:tabs>
                <w:tab w:val="left" w:pos="615"/>
                <w:tab w:val="center" w:pos="4677"/>
              </w:tabs>
              <w:jc w:val="center"/>
              <w:rPr>
                <w:rFonts w:ascii="Times New Roman" w:hAnsi="Times New Roman" w:cs="Times New Roman"/>
                <w:sz w:val="20"/>
                <w:szCs w:val="20"/>
              </w:rPr>
            </w:pPr>
            <w:r w:rsidRPr="002B7A44">
              <w:rPr>
                <w:rFonts w:ascii="Times New Roman" w:hAnsi="Times New Roman" w:cs="Times New Roman"/>
                <w:sz w:val="20"/>
                <w:szCs w:val="20"/>
              </w:rPr>
              <w:t>% испол-нения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060093" w14:textId="77777777" w:rsidR="0033687C" w:rsidRPr="002B7A44" w:rsidRDefault="0033687C">
            <w:pPr>
              <w:jc w:val="center"/>
              <w:rPr>
                <w:rFonts w:ascii="Times New Roman" w:hAnsi="Times New Roman" w:cs="Times New Roman"/>
                <w:sz w:val="20"/>
                <w:szCs w:val="20"/>
              </w:rPr>
            </w:pPr>
            <w:r w:rsidRPr="002B7A44">
              <w:rPr>
                <w:rFonts w:ascii="Times New Roman" w:hAnsi="Times New Roman" w:cs="Times New Roman"/>
                <w:sz w:val="20"/>
                <w:szCs w:val="20"/>
              </w:rPr>
              <w:t>Отклонение от 2019 года, рублей</w:t>
            </w:r>
          </w:p>
          <w:p w14:paraId="5F50FDB6" w14:textId="77777777" w:rsidR="0033687C" w:rsidRPr="002B7A44" w:rsidRDefault="0033687C">
            <w:pPr>
              <w:jc w:val="center"/>
              <w:rPr>
                <w:rFonts w:ascii="Times New Roman" w:hAnsi="Times New Roman" w:cs="Times New Roman"/>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222820" w14:textId="77777777" w:rsidR="0033687C" w:rsidRPr="002B7A44" w:rsidRDefault="0033687C">
            <w:pPr>
              <w:jc w:val="center"/>
              <w:rPr>
                <w:rFonts w:ascii="Times New Roman" w:hAnsi="Times New Roman" w:cs="Times New Roman"/>
                <w:sz w:val="20"/>
                <w:szCs w:val="20"/>
              </w:rPr>
            </w:pPr>
            <w:r w:rsidRPr="002B7A44">
              <w:rPr>
                <w:rFonts w:ascii="Times New Roman" w:hAnsi="Times New Roman" w:cs="Times New Roman"/>
                <w:sz w:val="20"/>
                <w:szCs w:val="20"/>
              </w:rPr>
              <w:t>Темп роста к уровню 2019 года, %</w:t>
            </w:r>
          </w:p>
        </w:tc>
      </w:tr>
      <w:tr w:rsidR="0033687C" w:rsidRPr="002B7A44" w14:paraId="24224972" w14:textId="77777777" w:rsidTr="0033687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6188C1" w14:textId="77777777" w:rsidR="0033687C" w:rsidRPr="002B7A44" w:rsidRDefault="0033687C">
            <w:pPr>
              <w:rPr>
                <w:rFonts w:ascii="Times New Roman" w:hAnsi="Times New Roman" w:cs="Times New Roman"/>
                <w:sz w:val="20"/>
                <w:szCs w:val="20"/>
              </w:rPr>
            </w:pPr>
            <w:r w:rsidRPr="002B7A44">
              <w:rPr>
                <w:rFonts w:ascii="Times New Roman" w:hAnsi="Times New Roman" w:cs="Times New Roman"/>
                <w:sz w:val="20"/>
                <w:szCs w:val="20"/>
              </w:rPr>
              <w:t>Педагогические работники дошкольных образовательных учреждений</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C824BC" w14:textId="77777777" w:rsidR="0033687C" w:rsidRPr="002B7A44" w:rsidRDefault="0033687C">
            <w:pPr>
              <w:tabs>
                <w:tab w:val="left" w:pos="615"/>
                <w:tab w:val="center" w:pos="4677"/>
              </w:tabs>
              <w:jc w:val="center"/>
              <w:rPr>
                <w:rFonts w:ascii="Times New Roman" w:hAnsi="Times New Roman" w:cs="Times New Roman"/>
                <w:sz w:val="20"/>
                <w:szCs w:val="20"/>
              </w:rPr>
            </w:pPr>
            <w:r w:rsidRPr="002B7A44">
              <w:rPr>
                <w:rFonts w:ascii="Times New Roman" w:hAnsi="Times New Roman" w:cs="Times New Roman"/>
                <w:sz w:val="20"/>
                <w:szCs w:val="20"/>
              </w:rPr>
              <w:t>56 425,62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362B38" w14:textId="77777777" w:rsidR="0033687C" w:rsidRPr="002B7A44" w:rsidRDefault="0033687C">
            <w:pPr>
              <w:tabs>
                <w:tab w:val="left" w:pos="615"/>
                <w:tab w:val="center" w:pos="4677"/>
              </w:tabs>
              <w:jc w:val="center"/>
              <w:rPr>
                <w:rFonts w:ascii="Times New Roman" w:hAnsi="Times New Roman" w:cs="Times New Roman"/>
                <w:sz w:val="20"/>
                <w:szCs w:val="20"/>
              </w:rPr>
            </w:pPr>
            <w:r w:rsidRPr="002B7A44">
              <w:rPr>
                <w:rFonts w:ascii="Times New Roman" w:hAnsi="Times New Roman" w:cs="Times New Roman"/>
                <w:sz w:val="20"/>
                <w:szCs w:val="20"/>
              </w:rPr>
              <w:t>59 924,00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24E4FA" w14:textId="77777777" w:rsidR="0033687C" w:rsidRPr="002B7A44" w:rsidRDefault="0033687C">
            <w:pPr>
              <w:jc w:val="center"/>
              <w:rPr>
                <w:rFonts w:ascii="Times New Roman" w:hAnsi="Times New Roman" w:cs="Times New Roman"/>
                <w:sz w:val="20"/>
                <w:szCs w:val="20"/>
              </w:rPr>
            </w:pPr>
            <w:r w:rsidRPr="002B7A44">
              <w:rPr>
                <w:rFonts w:ascii="Times New Roman" w:hAnsi="Times New Roman" w:cs="Times New Roman"/>
                <w:sz w:val="20"/>
                <w:szCs w:val="20"/>
              </w:rPr>
              <w:t>59 924,04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71184D" w14:textId="77777777" w:rsidR="0033687C" w:rsidRPr="002B7A44" w:rsidRDefault="0033687C">
            <w:pPr>
              <w:tabs>
                <w:tab w:val="left" w:pos="615"/>
                <w:tab w:val="center" w:pos="4677"/>
              </w:tabs>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BDEE68" w14:textId="77777777" w:rsidR="0033687C" w:rsidRPr="002B7A44" w:rsidRDefault="0033687C">
            <w:pPr>
              <w:jc w:val="center"/>
              <w:rPr>
                <w:rFonts w:ascii="Times New Roman" w:hAnsi="Times New Roman" w:cs="Times New Roman"/>
                <w:sz w:val="20"/>
                <w:szCs w:val="20"/>
              </w:rPr>
            </w:pPr>
            <w:r w:rsidRPr="002B7A44">
              <w:rPr>
                <w:rFonts w:ascii="Times New Roman" w:hAnsi="Times New Roman" w:cs="Times New Roman"/>
                <w:sz w:val="20"/>
                <w:szCs w:val="20"/>
              </w:rPr>
              <w:t>3 498,42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6FDA9A" w14:textId="77777777" w:rsidR="0033687C" w:rsidRPr="002B7A44" w:rsidRDefault="0033687C">
            <w:pPr>
              <w:jc w:val="center"/>
              <w:rPr>
                <w:rFonts w:ascii="Times New Roman" w:hAnsi="Times New Roman" w:cs="Times New Roman"/>
                <w:sz w:val="20"/>
                <w:szCs w:val="20"/>
              </w:rPr>
            </w:pPr>
            <w:r w:rsidRPr="002B7A44">
              <w:rPr>
                <w:rFonts w:ascii="Times New Roman" w:hAnsi="Times New Roman" w:cs="Times New Roman"/>
                <w:sz w:val="20"/>
                <w:szCs w:val="20"/>
              </w:rPr>
              <w:t>106,20</w:t>
            </w:r>
          </w:p>
        </w:tc>
      </w:tr>
      <w:tr w:rsidR="0033687C" w:rsidRPr="002B7A44" w14:paraId="794C883D" w14:textId="77777777" w:rsidTr="0033687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686BDC" w14:textId="77777777" w:rsidR="0033687C" w:rsidRPr="002B7A44" w:rsidRDefault="0033687C">
            <w:pPr>
              <w:rPr>
                <w:rFonts w:ascii="Times New Roman" w:hAnsi="Times New Roman" w:cs="Times New Roman"/>
                <w:sz w:val="20"/>
                <w:szCs w:val="20"/>
              </w:rPr>
            </w:pPr>
            <w:r w:rsidRPr="002B7A44">
              <w:rPr>
                <w:rFonts w:ascii="Times New Roman" w:hAnsi="Times New Roman" w:cs="Times New Roman"/>
                <w:sz w:val="20"/>
                <w:szCs w:val="20"/>
              </w:rPr>
              <w:t>Педагогические работники образовательных учреждений общего образования</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FEC1C6" w14:textId="77777777" w:rsidR="0033687C" w:rsidRPr="002B7A44" w:rsidRDefault="0033687C">
            <w:pPr>
              <w:jc w:val="center"/>
              <w:rPr>
                <w:rFonts w:ascii="Times New Roman" w:hAnsi="Times New Roman" w:cs="Times New Roman"/>
                <w:sz w:val="20"/>
                <w:szCs w:val="20"/>
              </w:rPr>
            </w:pPr>
            <w:r w:rsidRPr="002B7A44">
              <w:rPr>
                <w:rFonts w:ascii="Times New Roman" w:hAnsi="Times New Roman" w:cs="Times New Roman"/>
                <w:sz w:val="20"/>
                <w:szCs w:val="20"/>
              </w:rPr>
              <w:t>61 544,55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5C7D27" w14:textId="77777777" w:rsidR="0033687C" w:rsidRPr="002B7A44" w:rsidRDefault="0033687C">
            <w:pPr>
              <w:tabs>
                <w:tab w:val="left" w:pos="615"/>
                <w:tab w:val="center" w:pos="4677"/>
              </w:tabs>
              <w:jc w:val="center"/>
              <w:rPr>
                <w:rFonts w:ascii="Times New Roman" w:hAnsi="Times New Roman" w:cs="Times New Roman"/>
                <w:sz w:val="20"/>
                <w:szCs w:val="20"/>
              </w:rPr>
            </w:pPr>
            <w:r w:rsidRPr="002B7A44">
              <w:rPr>
                <w:rFonts w:ascii="Times New Roman" w:hAnsi="Times New Roman" w:cs="Times New Roman"/>
                <w:sz w:val="20"/>
                <w:szCs w:val="20"/>
              </w:rPr>
              <w:t>61 544,50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3A3228" w14:textId="77777777" w:rsidR="0033687C" w:rsidRPr="002B7A44" w:rsidRDefault="0033687C">
            <w:pPr>
              <w:jc w:val="center"/>
              <w:rPr>
                <w:rFonts w:ascii="Times New Roman" w:hAnsi="Times New Roman" w:cs="Times New Roman"/>
                <w:sz w:val="20"/>
                <w:szCs w:val="20"/>
              </w:rPr>
            </w:pPr>
            <w:r w:rsidRPr="002B7A44">
              <w:rPr>
                <w:rFonts w:ascii="Times New Roman" w:hAnsi="Times New Roman" w:cs="Times New Roman"/>
                <w:sz w:val="20"/>
                <w:szCs w:val="20"/>
              </w:rPr>
              <w:t>61 544,51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A32570" w14:textId="77777777" w:rsidR="0033687C" w:rsidRPr="002B7A44" w:rsidRDefault="0033687C">
            <w:pPr>
              <w:tabs>
                <w:tab w:val="left" w:pos="615"/>
                <w:tab w:val="center" w:pos="4677"/>
              </w:tabs>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E00BBC" w14:textId="77777777" w:rsidR="0033687C" w:rsidRPr="002B7A44" w:rsidRDefault="0033687C">
            <w:pPr>
              <w:jc w:val="center"/>
              <w:rPr>
                <w:rFonts w:ascii="Times New Roman" w:hAnsi="Times New Roman" w:cs="Times New Roman"/>
                <w:sz w:val="20"/>
                <w:szCs w:val="20"/>
              </w:rPr>
            </w:pPr>
            <w:r w:rsidRPr="002B7A44">
              <w:rPr>
                <w:rFonts w:ascii="Times New Roman" w:hAnsi="Times New Roman" w:cs="Times New Roman"/>
                <w:sz w:val="20"/>
                <w:szCs w:val="20"/>
              </w:rPr>
              <w:t>-0,04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2F012A" w14:textId="77777777" w:rsidR="0033687C" w:rsidRPr="002B7A44" w:rsidRDefault="0033687C">
            <w:pPr>
              <w:jc w:val="center"/>
              <w:rPr>
                <w:rFonts w:ascii="Times New Roman" w:hAnsi="Times New Roman" w:cs="Times New Roman"/>
                <w:sz w:val="20"/>
                <w:szCs w:val="20"/>
              </w:rPr>
            </w:pPr>
            <w:r w:rsidRPr="002B7A44">
              <w:rPr>
                <w:rFonts w:ascii="Times New Roman" w:hAnsi="Times New Roman" w:cs="Times New Roman"/>
                <w:sz w:val="20"/>
                <w:szCs w:val="20"/>
              </w:rPr>
              <w:t>100,00</w:t>
            </w:r>
          </w:p>
        </w:tc>
      </w:tr>
      <w:tr w:rsidR="0033687C" w:rsidRPr="002B7A44" w14:paraId="1A84B6A6" w14:textId="77777777" w:rsidTr="0033687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13803A" w14:textId="77777777" w:rsidR="0033687C" w:rsidRPr="002B7A44" w:rsidRDefault="0033687C">
            <w:pPr>
              <w:rPr>
                <w:rFonts w:ascii="Times New Roman" w:hAnsi="Times New Roman" w:cs="Times New Roman"/>
                <w:sz w:val="20"/>
                <w:szCs w:val="20"/>
              </w:rPr>
            </w:pPr>
            <w:r w:rsidRPr="002B7A44">
              <w:rPr>
                <w:rFonts w:ascii="Times New Roman" w:hAnsi="Times New Roman" w:cs="Times New Roman"/>
                <w:sz w:val="20"/>
                <w:szCs w:val="20"/>
              </w:rPr>
              <w:t>Педагогические работники учреждений дополнительного образования детей</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2AF27B" w14:textId="77777777" w:rsidR="0033687C" w:rsidRPr="002B7A44" w:rsidRDefault="0033687C">
            <w:pPr>
              <w:jc w:val="center"/>
              <w:rPr>
                <w:rFonts w:ascii="Times New Roman" w:hAnsi="Times New Roman" w:cs="Times New Roman"/>
                <w:sz w:val="20"/>
                <w:szCs w:val="20"/>
              </w:rPr>
            </w:pPr>
            <w:r w:rsidRPr="002B7A44">
              <w:rPr>
                <w:rFonts w:ascii="Times New Roman" w:hAnsi="Times New Roman" w:cs="Times New Roman"/>
                <w:sz w:val="20"/>
                <w:szCs w:val="20"/>
              </w:rPr>
              <w:t>66 928,17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A5487A" w14:textId="77777777" w:rsidR="0033687C" w:rsidRPr="002B7A44" w:rsidRDefault="0033687C">
            <w:pPr>
              <w:jc w:val="center"/>
              <w:rPr>
                <w:rFonts w:ascii="Times New Roman" w:hAnsi="Times New Roman" w:cs="Times New Roman"/>
                <w:sz w:val="20"/>
                <w:szCs w:val="20"/>
              </w:rPr>
            </w:pPr>
            <w:r w:rsidRPr="002B7A44">
              <w:rPr>
                <w:rFonts w:ascii="Times New Roman" w:hAnsi="Times New Roman" w:cs="Times New Roman"/>
                <w:sz w:val="20"/>
                <w:szCs w:val="20"/>
              </w:rPr>
              <w:t>66 928,20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DA4A76" w14:textId="77777777" w:rsidR="0033687C" w:rsidRPr="002B7A44" w:rsidRDefault="0033687C">
            <w:pPr>
              <w:jc w:val="center"/>
              <w:rPr>
                <w:rFonts w:ascii="Times New Roman" w:hAnsi="Times New Roman" w:cs="Times New Roman"/>
                <w:sz w:val="20"/>
                <w:szCs w:val="20"/>
              </w:rPr>
            </w:pPr>
            <w:r w:rsidRPr="002B7A44">
              <w:rPr>
                <w:rFonts w:ascii="Times New Roman" w:hAnsi="Times New Roman" w:cs="Times New Roman"/>
                <w:sz w:val="20"/>
                <w:szCs w:val="20"/>
              </w:rPr>
              <w:t>66 928,21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67580C" w14:textId="77777777" w:rsidR="0033687C" w:rsidRPr="002B7A44" w:rsidRDefault="0033687C">
            <w:pPr>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A9B3A0" w14:textId="77777777" w:rsidR="0033687C" w:rsidRPr="002B7A44" w:rsidRDefault="0033687C">
            <w:pPr>
              <w:jc w:val="center"/>
              <w:rPr>
                <w:rFonts w:ascii="Times New Roman" w:hAnsi="Times New Roman" w:cs="Times New Roman"/>
                <w:sz w:val="20"/>
                <w:szCs w:val="20"/>
              </w:rPr>
            </w:pPr>
            <w:r w:rsidRPr="002B7A44">
              <w:rPr>
                <w:rFonts w:ascii="Times New Roman" w:hAnsi="Times New Roman" w:cs="Times New Roman"/>
                <w:sz w:val="20"/>
                <w:szCs w:val="20"/>
              </w:rPr>
              <w:t>0,04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5CF736" w14:textId="77777777" w:rsidR="0033687C" w:rsidRPr="002B7A44" w:rsidRDefault="0033687C">
            <w:pPr>
              <w:jc w:val="center"/>
              <w:rPr>
                <w:rFonts w:ascii="Times New Roman" w:hAnsi="Times New Roman" w:cs="Times New Roman"/>
                <w:sz w:val="20"/>
                <w:szCs w:val="20"/>
              </w:rPr>
            </w:pPr>
            <w:r w:rsidRPr="002B7A44">
              <w:rPr>
                <w:rFonts w:ascii="Times New Roman" w:hAnsi="Times New Roman" w:cs="Times New Roman"/>
                <w:sz w:val="20"/>
                <w:szCs w:val="20"/>
              </w:rPr>
              <w:t>100,00</w:t>
            </w:r>
          </w:p>
        </w:tc>
      </w:tr>
      <w:tr w:rsidR="0033687C" w:rsidRPr="002B7A44" w14:paraId="54B1B34F" w14:textId="77777777" w:rsidTr="0033687C">
        <w:trPr>
          <w:trHeight w:val="652"/>
        </w:trPr>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5FC496" w14:textId="77777777" w:rsidR="0033687C" w:rsidRPr="002B7A44" w:rsidRDefault="0033687C">
            <w:pPr>
              <w:rPr>
                <w:rFonts w:ascii="Times New Roman" w:hAnsi="Times New Roman" w:cs="Times New Roman"/>
                <w:sz w:val="20"/>
                <w:szCs w:val="20"/>
              </w:rPr>
            </w:pPr>
            <w:r w:rsidRPr="002B7A44">
              <w:rPr>
                <w:rFonts w:ascii="Times New Roman" w:hAnsi="Times New Roman" w:cs="Times New Roman"/>
                <w:sz w:val="20"/>
                <w:szCs w:val="20"/>
              </w:rPr>
              <w:t>Работники учреждений культуры</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0596DF" w14:textId="77777777" w:rsidR="0033687C" w:rsidRPr="002B7A44" w:rsidRDefault="0033687C">
            <w:pPr>
              <w:jc w:val="center"/>
              <w:rPr>
                <w:rFonts w:ascii="Times New Roman" w:hAnsi="Times New Roman" w:cs="Times New Roman"/>
                <w:sz w:val="20"/>
                <w:szCs w:val="20"/>
              </w:rPr>
            </w:pPr>
            <w:r w:rsidRPr="002B7A44">
              <w:rPr>
                <w:rFonts w:ascii="Times New Roman" w:hAnsi="Times New Roman" w:cs="Times New Roman"/>
                <w:sz w:val="20"/>
                <w:szCs w:val="20"/>
              </w:rPr>
              <w:t>64 605,56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799D89" w14:textId="77777777" w:rsidR="0033687C" w:rsidRPr="002B7A44" w:rsidRDefault="0033687C">
            <w:pPr>
              <w:tabs>
                <w:tab w:val="left" w:pos="615"/>
                <w:tab w:val="center" w:pos="4677"/>
              </w:tabs>
              <w:jc w:val="center"/>
              <w:rPr>
                <w:rFonts w:ascii="Times New Roman" w:hAnsi="Times New Roman" w:cs="Times New Roman"/>
                <w:sz w:val="20"/>
                <w:szCs w:val="20"/>
              </w:rPr>
            </w:pPr>
            <w:r w:rsidRPr="002B7A44">
              <w:rPr>
                <w:rFonts w:ascii="Times New Roman" w:hAnsi="Times New Roman" w:cs="Times New Roman"/>
                <w:sz w:val="20"/>
                <w:szCs w:val="20"/>
              </w:rPr>
              <w:t>65 105,71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9D7745" w14:textId="77777777" w:rsidR="0033687C" w:rsidRPr="002B7A44" w:rsidRDefault="0033687C">
            <w:pPr>
              <w:jc w:val="center"/>
              <w:rPr>
                <w:rFonts w:ascii="Times New Roman" w:hAnsi="Times New Roman" w:cs="Times New Roman"/>
                <w:sz w:val="20"/>
                <w:szCs w:val="20"/>
              </w:rPr>
            </w:pPr>
            <w:r w:rsidRPr="002B7A44">
              <w:rPr>
                <w:rFonts w:ascii="Times New Roman" w:hAnsi="Times New Roman" w:cs="Times New Roman"/>
                <w:sz w:val="20"/>
                <w:szCs w:val="20"/>
              </w:rPr>
              <w:t>65 105,71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F57E7D" w14:textId="77777777" w:rsidR="0033687C" w:rsidRPr="002B7A44" w:rsidRDefault="0033687C">
            <w:pPr>
              <w:tabs>
                <w:tab w:val="left" w:pos="615"/>
                <w:tab w:val="center" w:pos="4677"/>
              </w:tabs>
              <w:jc w:val="center"/>
              <w:rPr>
                <w:rFonts w:ascii="Times New Roman" w:hAnsi="Times New Roman" w:cs="Times New Roman"/>
                <w:sz w:val="20"/>
                <w:szCs w:val="20"/>
              </w:rPr>
            </w:pPr>
            <w:r w:rsidRPr="002B7A44">
              <w:rPr>
                <w:rFonts w:ascii="Times New Roman" w:hAnsi="Times New Roman" w:cs="Times New Roman"/>
                <w:sz w:val="20"/>
                <w:szCs w:val="20"/>
              </w:rPr>
              <w:t>100,00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0254F4" w14:textId="77777777" w:rsidR="0033687C" w:rsidRPr="002B7A44" w:rsidRDefault="0033687C">
            <w:pPr>
              <w:jc w:val="center"/>
              <w:rPr>
                <w:rFonts w:ascii="Times New Roman" w:hAnsi="Times New Roman" w:cs="Times New Roman"/>
                <w:sz w:val="20"/>
                <w:szCs w:val="20"/>
              </w:rPr>
            </w:pPr>
            <w:r w:rsidRPr="002B7A44">
              <w:rPr>
                <w:rFonts w:ascii="Times New Roman" w:hAnsi="Times New Roman" w:cs="Times New Roman"/>
                <w:sz w:val="20"/>
                <w:szCs w:val="20"/>
              </w:rPr>
              <w:t>500,15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8202C9" w14:textId="77777777" w:rsidR="0033687C" w:rsidRPr="002B7A44" w:rsidRDefault="0033687C">
            <w:pPr>
              <w:jc w:val="center"/>
              <w:rPr>
                <w:rFonts w:ascii="Times New Roman" w:hAnsi="Times New Roman" w:cs="Times New Roman"/>
                <w:sz w:val="20"/>
                <w:szCs w:val="20"/>
              </w:rPr>
            </w:pPr>
            <w:r w:rsidRPr="002B7A44">
              <w:rPr>
                <w:rFonts w:ascii="Times New Roman" w:hAnsi="Times New Roman" w:cs="Times New Roman"/>
                <w:sz w:val="20"/>
                <w:szCs w:val="20"/>
              </w:rPr>
              <w:t>100,77</w:t>
            </w:r>
          </w:p>
        </w:tc>
      </w:tr>
    </w:tbl>
    <w:p w14:paraId="4038B2D1" w14:textId="77777777" w:rsidR="0033687C" w:rsidRPr="002B7A44" w:rsidRDefault="0033687C" w:rsidP="0033687C">
      <w:pPr>
        <w:contextualSpacing/>
        <w:jc w:val="both"/>
      </w:pPr>
    </w:p>
    <w:p w14:paraId="71F342A7" w14:textId="43B9C15A" w:rsidR="007775B1" w:rsidRPr="002B7A44" w:rsidRDefault="0033687C" w:rsidP="002B7A44">
      <w:pPr>
        <w:tabs>
          <w:tab w:val="left" w:pos="615"/>
          <w:tab w:val="center" w:pos="4677"/>
        </w:tabs>
        <w:contextualSpacing/>
        <w:jc w:val="both"/>
        <w:rPr>
          <w:rFonts w:ascii="Times New Roman" w:hAnsi="Times New Roman" w:cs="Times New Roman"/>
          <w:b/>
          <w:sz w:val="28"/>
          <w:szCs w:val="28"/>
        </w:rPr>
      </w:pPr>
      <w:r w:rsidRPr="002B7A44">
        <w:rPr>
          <w:rFonts w:ascii="Times New Roman" w:hAnsi="Times New Roman" w:cs="Times New Roman"/>
          <w:sz w:val="24"/>
          <w:szCs w:val="24"/>
        </w:rPr>
        <w:tab/>
      </w:r>
      <w:r w:rsidR="007775B1" w:rsidRPr="002B7A44">
        <w:rPr>
          <w:rFonts w:ascii="Times New Roman" w:hAnsi="Times New Roman" w:cs="Times New Roman"/>
          <w:b/>
          <w:sz w:val="28"/>
          <w:szCs w:val="28"/>
        </w:rPr>
        <w:t>Исполнение расходов бюджета города за 20</w:t>
      </w:r>
      <w:r w:rsidR="007A6262" w:rsidRPr="002B7A44">
        <w:rPr>
          <w:rFonts w:ascii="Times New Roman" w:hAnsi="Times New Roman" w:cs="Times New Roman"/>
          <w:b/>
          <w:sz w:val="28"/>
          <w:szCs w:val="28"/>
        </w:rPr>
        <w:t>20</w:t>
      </w:r>
      <w:r w:rsidR="007775B1" w:rsidRPr="002B7A44">
        <w:rPr>
          <w:rFonts w:ascii="Times New Roman" w:hAnsi="Times New Roman" w:cs="Times New Roman"/>
          <w:b/>
          <w:sz w:val="28"/>
          <w:szCs w:val="28"/>
        </w:rPr>
        <w:t xml:space="preserve"> год в ведомственном разрезе: </w:t>
      </w:r>
    </w:p>
    <w:p w14:paraId="1C50EA52" w14:textId="77777777" w:rsidR="007775B1" w:rsidRPr="002B7A44" w:rsidRDefault="007775B1" w:rsidP="007775B1">
      <w:pPr>
        <w:contextualSpacing/>
        <w:jc w:val="both"/>
      </w:pPr>
      <w:r w:rsidRPr="002B7A44">
        <w:tab/>
      </w:r>
    </w:p>
    <w:p w14:paraId="5FB7938B" w14:textId="77777777" w:rsidR="007A6262" w:rsidRPr="002B7A44" w:rsidRDefault="007A6262" w:rsidP="007A6262">
      <w:pPr>
        <w:ind w:firstLine="708"/>
        <w:jc w:val="both"/>
        <w:rPr>
          <w:rFonts w:ascii="Times New Roman" w:hAnsi="Times New Roman" w:cs="Times New Roman"/>
          <w:sz w:val="24"/>
          <w:szCs w:val="24"/>
        </w:rPr>
      </w:pPr>
      <w:r w:rsidRPr="002B7A44">
        <w:rPr>
          <w:rFonts w:ascii="Times New Roman" w:hAnsi="Times New Roman" w:cs="Times New Roman"/>
          <w:sz w:val="24"/>
          <w:szCs w:val="24"/>
        </w:rPr>
        <w:t>Из общего количества главных распорядителей бюджетных средств (7) два главных распорядителей бюджетных средств исполнили расходы за 2020 год более чем на 95% от уточненного плана на год (Дума города</w:t>
      </w:r>
      <w:r w:rsidRPr="002B7A44">
        <w:rPr>
          <w:rFonts w:ascii="Times New Roman" w:eastAsia="Times New Roman" w:hAnsi="Times New Roman" w:cs="Times New Roman"/>
          <w:sz w:val="20"/>
          <w:szCs w:val="20"/>
          <w:lang w:eastAsia="ru-RU"/>
        </w:rPr>
        <w:t xml:space="preserve"> </w:t>
      </w:r>
      <w:r w:rsidRPr="002B7A44">
        <w:rPr>
          <w:rFonts w:ascii="Times New Roman" w:hAnsi="Times New Roman" w:cs="Times New Roman"/>
          <w:sz w:val="24"/>
          <w:szCs w:val="24"/>
        </w:rPr>
        <w:t>Радужный, управление образования и молодежной политики администрации города Радужный, Управление культуры и искусства администрации города Радужный</w:t>
      </w:r>
      <w:r w:rsidRPr="002B7A44">
        <w:rPr>
          <w:rFonts w:ascii="Times New Roman" w:eastAsia="Times New Roman" w:hAnsi="Times New Roman" w:cs="Times New Roman"/>
          <w:sz w:val="20"/>
          <w:szCs w:val="20"/>
          <w:lang w:eastAsia="ru-RU"/>
        </w:rPr>
        <w:t xml:space="preserve">, </w:t>
      </w:r>
      <w:r w:rsidRPr="002B7A44">
        <w:rPr>
          <w:rFonts w:ascii="Times New Roman" w:hAnsi="Times New Roman" w:cs="Times New Roman"/>
          <w:sz w:val="24"/>
          <w:szCs w:val="24"/>
        </w:rPr>
        <w:t>Администрация города Радужный).</w:t>
      </w:r>
    </w:p>
    <w:p w14:paraId="20A427EB" w14:textId="77777777" w:rsidR="007A6262" w:rsidRPr="002B7A44" w:rsidRDefault="007A6262" w:rsidP="007A6262">
      <w:pPr>
        <w:ind w:firstLine="708"/>
        <w:contextualSpacing/>
        <w:jc w:val="both"/>
        <w:rPr>
          <w:rFonts w:ascii="Times New Roman" w:hAnsi="Times New Roman" w:cs="Times New Roman"/>
          <w:sz w:val="24"/>
          <w:szCs w:val="24"/>
        </w:rPr>
      </w:pPr>
    </w:p>
    <w:tbl>
      <w:tblPr>
        <w:tblW w:w="10216" w:type="dxa"/>
        <w:tblInd w:w="98" w:type="dxa"/>
        <w:tblLook w:val="04A0" w:firstRow="1" w:lastRow="0" w:firstColumn="1" w:lastColumn="0" w:noHBand="0" w:noVBand="1"/>
      </w:tblPr>
      <w:tblGrid>
        <w:gridCol w:w="2987"/>
        <w:gridCol w:w="709"/>
        <w:gridCol w:w="1559"/>
        <w:gridCol w:w="1701"/>
        <w:gridCol w:w="1701"/>
        <w:gridCol w:w="1559"/>
      </w:tblGrid>
      <w:tr w:rsidR="007A6262" w:rsidRPr="002B7A44" w14:paraId="40716648" w14:textId="77777777" w:rsidTr="001E0B10">
        <w:trPr>
          <w:trHeight w:val="907"/>
          <w:tblHeader/>
        </w:trPr>
        <w:tc>
          <w:tcPr>
            <w:tcW w:w="2987" w:type="dxa"/>
            <w:tcBorders>
              <w:top w:val="single" w:sz="4" w:space="0" w:color="auto"/>
              <w:left w:val="single" w:sz="4" w:space="0" w:color="auto"/>
              <w:bottom w:val="single" w:sz="4" w:space="0" w:color="auto"/>
              <w:right w:val="single" w:sz="4" w:space="0" w:color="auto"/>
            </w:tcBorders>
            <w:noWrap/>
            <w:vAlign w:val="center"/>
            <w:hideMark/>
          </w:tcPr>
          <w:p w14:paraId="549C35D7" w14:textId="77777777" w:rsidR="007A6262" w:rsidRPr="002B7A44" w:rsidRDefault="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Наименование ГРБС</w:t>
            </w:r>
          </w:p>
        </w:tc>
        <w:tc>
          <w:tcPr>
            <w:tcW w:w="709" w:type="dxa"/>
            <w:tcBorders>
              <w:top w:val="single" w:sz="4" w:space="0" w:color="auto"/>
              <w:left w:val="nil"/>
              <w:bottom w:val="single" w:sz="4" w:space="0" w:color="auto"/>
              <w:right w:val="single" w:sz="4" w:space="0" w:color="auto"/>
            </w:tcBorders>
            <w:vAlign w:val="center"/>
            <w:hideMark/>
          </w:tcPr>
          <w:p w14:paraId="07CA6049" w14:textId="77777777" w:rsidR="007A6262" w:rsidRPr="002B7A44" w:rsidRDefault="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auto"/>
              <w:right w:val="single" w:sz="4" w:space="0" w:color="auto"/>
            </w:tcBorders>
            <w:vAlign w:val="center"/>
            <w:hideMark/>
          </w:tcPr>
          <w:p w14:paraId="79DC8890" w14:textId="77777777" w:rsidR="007A6262" w:rsidRPr="002B7A44" w:rsidRDefault="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Утверждено на 2020 год, тыс. рублей</w:t>
            </w:r>
          </w:p>
        </w:tc>
        <w:tc>
          <w:tcPr>
            <w:tcW w:w="1701" w:type="dxa"/>
            <w:tcBorders>
              <w:top w:val="single" w:sz="4" w:space="0" w:color="auto"/>
              <w:left w:val="nil"/>
              <w:bottom w:val="single" w:sz="4" w:space="0" w:color="auto"/>
              <w:right w:val="single" w:sz="4" w:space="0" w:color="auto"/>
            </w:tcBorders>
            <w:vAlign w:val="center"/>
            <w:hideMark/>
          </w:tcPr>
          <w:p w14:paraId="1C6FF76C" w14:textId="77777777" w:rsidR="007A6262" w:rsidRPr="002B7A44" w:rsidRDefault="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xml:space="preserve">Уточненный бюджет на 2020 год, тыс. рублей               </w:t>
            </w:r>
          </w:p>
        </w:tc>
        <w:tc>
          <w:tcPr>
            <w:tcW w:w="1701" w:type="dxa"/>
            <w:tcBorders>
              <w:top w:val="single" w:sz="4" w:space="0" w:color="auto"/>
              <w:left w:val="nil"/>
              <w:bottom w:val="single" w:sz="4" w:space="0" w:color="auto"/>
              <w:right w:val="single" w:sz="4" w:space="0" w:color="auto"/>
            </w:tcBorders>
            <w:vAlign w:val="center"/>
            <w:hideMark/>
          </w:tcPr>
          <w:p w14:paraId="0E73AE7F" w14:textId="77777777" w:rsidR="007A6262" w:rsidRPr="002B7A44" w:rsidRDefault="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Исполнено за 2020 год, тыс. рублей</w:t>
            </w:r>
          </w:p>
        </w:tc>
        <w:tc>
          <w:tcPr>
            <w:tcW w:w="1559" w:type="dxa"/>
            <w:tcBorders>
              <w:top w:val="single" w:sz="4" w:space="0" w:color="auto"/>
              <w:left w:val="nil"/>
              <w:bottom w:val="single" w:sz="4" w:space="0" w:color="auto"/>
              <w:right w:val="single" w:sz="4" w:space="0" w:color="auto"/>
            </w:tcBorders>
            <w:vAlign w:val="center"/>
            <w:hideMark/>
          </w:tcPr>
          <w:p w14:paraId="06FA03D3" w14:textId="77777777" w:rsidR="007A6262" w:rsidRPr="002B7A44" w:rsidRDefault="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Процент исполнения за 2020 год</w:t>
            </w:r>
          </w:p>
        </w:tc>
      </w:tr>
      <w:tr w:rsidR="007A6262" w:rsidRPr="002B7A44" w14:paraId="57DB5109" w14:textId="77777777" w:rsidTr="001E0B10">
        <w:trPr>
          <w:trHeight w:val="340"/>
          <w:tblHeader/>
        </w:trPr>
        <w:tc>
          <w:tcPr>
            <w:tcW w:w="2987" w:type="dxa"/>
            <w:tcBorders>
              <w:top w:val="single" w:sz="4" w:space="0" w:color="auto"/>
              <w:left w:val="single" w:sz="4" w:space="0" w:color="auto"/>
              <w:bottom w:val="single" w:sz="4" w:space="0" w:color="auto"/>
              <w:right w:val="single" w:sz="4" w:space="0" w:color="auto"/>
            </w:tcBorders>
            <w:noWrap/>
            <w:vAlign w:val="center"/>
            <w:hideMark/>
          </w:tcPr>
          <w:p w14:paraId="596DAD93" w14:textId="77777777" w:rsidR="007A6262" w:rsidRPr="002B7A44" w:rsidRDefault="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vAlign w:val="center"/>
            <w:hideMark/>
          </w:tcPr>
          <w:p w14:paraId="5FA8BCF0" w14:textId="77777777" w:rsidR="007A6262" w:rsidRPr="002B7A44" w:rsidRDefault="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w:t>
            </w:r>
          </w:p>
        </w:tc>
        <w:tc>
          <w:tcPr>
            <w:tcW w:w="1559" w:type="dxa"/>
            <w:tcBorders>
              <w:top w:val="single" w:sz="4" w:space="0" w:color="auto"/>
              <w:left w:val="nil"/>
              <w:bottom w:val="single" w:sz="4" w:space="0" w:color="auto"/>
              <w:right w:val="single" w:sz="4" w:space="0" w:color="auto"/>
            </w:tcBorders>
            <w:vAlign w:val="center"/>
            <w:hideMark/>
          </w:tcPr>
          <w:p w14:paraId="6765298A" w14:textId="77777777" w:rsidR="007A6262" w:rsidRPr="002B7A44" w:rsidRDefault="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3</w:t>
            </w:r>
          </w:p>
        </w:tc>
        <w:tc>
          <w:tcPr>
            <w:tcW w:w="1701" w:type="dxa"/>
            <w:tcBorders>
              <w:top w:val="single" w:sz="4" w:space="0" w:color="auto"/>
              <w:left w:val="nil"/>
              <w:bottom w:val="single" w:sz="4" w:space="0" w:color="auto"/>
              <w:right w:val="single" w:sz="4" w:space="0" w:color="auto"/>
            </w:tcBorders>
            <w:vAlign w:val="center"/>
            <w:hideMark/>
          </w:tcPr>
          <w:p w14:paraId="2EF7719E" w14:textId="77777777" w:rsidR="007A6262" w:rsidRPr="002B7A44" w:rsidRDefault="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4</w:t>
            </w:r>
          </w:p>
        </w:tc>
        <w:tc>
          <w:tcPr>
            <w:tcW w:w="1701" w:type="dxa"/>
            <w:tcBorders>
              <w:top w:val="single" w:sz="4" w:space="0" w:color="auto"/>
              <w:left w:val="nil"/>
              <w:bottom w:val="single" w:sz="4" w:space="0" w:color="auto"/>
              <w:right w:val="single" w:sz="4" w:space="0" w:color="auto"/>
            </w:tcBorders>
            <w:vAlign w:val="center"/>
            <w:hideMark/>
          </w:tcPr>
          <w:p w14:paraId="65CE961C" w14:textId="77777777" w:rsidR="007A6262" w:rsidRPr="002B7A44" w:rsidRDefault="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5</w:t>
            </w:r>
          </w:p>
        </w:tc>
        <w:tc>
          <w:tcPr>
            <w:tcW w:w="1559" w:type="dxa"/>
            <w:tcBorders>
              <w:top w:val="single" w:sz="4" w:space="0" w:color="auto"/>
              <w:left w:val="nil"/>
              <w:bottom w:val="single" w:sz="4" w:space="0" w:color="auto"/>
              <w:right w:val="single" w:sz="4" w:space="0" w:color="auto"/>
            </w:tcBorders>
            <w:vAlign w:val="center"/>
            <w:hideMark/>
          </w:tcPr>
          <w:p w14:paraId="41619699" w14:textId="77777777" w:rsidR="007A6262" w:rsidRPr="002B7A44" w:rsidRDefault="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6</w:t>
            </w:r>
          </w:p>
        </w:tc>
      </w:tr>
      <w:tr w:rsidR="007A6262" w:rsidRPr="002B7A44" w14:paraId="2DD6E659" w14:textId="77777777" w:rsidTr="001E0B10">
        <w:trPr>
          <w:trHeight w:val="397"/>
          <w:tblHeader/>
        </w:trPr>
        <w:tc>
          <w:tcPr>
            <w:tcW w:w="2987" w:type="dxa"/>
            <w:tcBorders>
              <w:top w:val="single" w:sz="4" w:space="0" w:color="auto"/>
              <w:left w:val="single" w:sz="4" w:space="0" w:color="auto"/>
              <w:bottom w:val="single" w:sz="4" w:space="0" w:color="auto"/>
              <w:right w:val="single" w:sz="4" w:space="0" w:color="auto"/>
            </w:tcBorders>
            <w:noWrap/>
            <w:vAlign w:val="center"/>
            <w:hideMark/>
          </w:tcPr>
          <w:p w14:paraId="13C09DDD" w14:textId="7FE8A2BF" w:rsidR="007A6262" w:rsidRPr="002B7A44" w:rsidRDefault="007A6262" w:rsidP="001E0B10">
            <w:pPr>
              <w:spacing w:after="0" w:line="240" w:lineRule="auto"/>
              <w:rPr>
                <w:rFonts w:ascii="Times New Roman" w:eastAsia="Times New Roman" w:hAnsi="Times New Roman" w:cs="Times New Roman"/>
                <w:sz w:val="20"/>
                <w:szCs w:val="20"/>
                <w:lang w:eastAsia="ru-RU"/>
              </w:rPr>
            </w:pPr>
            <w:bookmarkStart w:id="6" w:name="_Hlk65842210"/>
            <w:r w:rsidRPr="002B7A44">
              <w:rPr>
                <w:rFonts w:ascii="Times New Roman" w:eastAsia="Times New Roman" w:hAnsi="Times New Roman" w:cs="Times New Roman"/>
                <w:sz w:val="20"/>
                <w:szCs w:val="20"/>
                <w:lang w:eastAsia="ru-RU"/>
              </w:rPr>
              <w:t>Дума города Радужный</w:t>
            </w:r>
            <w:bookmarkEnd w:id="6"/>
          </w:p>
        </w:tc>
        <w:tc>
          <w:tcPr>
            <w:tcW w:w="709" w:type="dxa"/>
            <w:tcBorders>
              <w:top w:val="single" w:sz="4" w:space="0" w:color="auto"/>
              <w:left w:val="nil"/>
              <w:bottom w:val="single" w:sz="4" w:space="0" w:color="auto"/>
              <w:right w:val="single" w:sz="4" w:space="0" w:color="auto"/>
            </w:tcBorders>
            <w:vAlign w:val="center"/>
            <w:hideMark/>
          </w:tcPr>
          <w:p w14:paraId="5F74E7B9" w14:textId="77777777" w:rsidR="007A6262" w:rsidRPr="002B7A44" w:rsidRDefault="007A6262" w:rsidP="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11</w:t>
            </w:r>
          </w:p>
        </w:tc>
        <w:tc>
          <w:tcPr>
            <w:tcW w:w="1559" w:type="dxa"/>
            <w:tcBorders>
              <w:top w:val="single" w:sz="4" w:space="0" w:color="auto"/>
              <w:left w:val="nil"/>
              <w:bottom w:val="single" w:sz="4" w:space="0" w:color="auto"/>
              <w:right w:val="single" w:sz="4" w:space="0" w:color="auto"/>
            </w:tcBorders>
            <w:vAlign w:val="center"/>
            <w:hideMark/>
          </w:tcPr>
          <w:p w14:paraId="22EA8624" w14:textId="77777777" w:rsidR="007A6262" w:rsidRPr="002B7A44" w:rsidRDefault="007A6262" w:rsidP="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21 252,00</w:t>
            </w:r>
          </w:p>
        </w:tc>
        <w:tc>
          <w:tcPr>
            <w:tcW w:w="1701" w:type="dxa"/>
            <w:tcBorders>
              <w:top w:val="single" w:sz="4" w:space="0" w:color="auto"/>
              <w:left w:val="nil"/>
              <w:bottom w:val="single" w:sz="4" w:space="0" w:color="auto"/>
              <w:right w:val="single" w:sz="4" w:space="0" w:color="auto"/>
            </w:tcBorders>
            <w:vAlign w:val="center"/>
            <w:hideMark/>
          </w:tcPr>
          <w:p w14:paraId="1A28D611" w14:textId="77777777" w:rsidR="007A6262" w:rsidRPr="002B7A44" w:rsidRDefault="007A6262" w:rsidP="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20887</w:t>
            </w:r>
          </w:p>
        </w:tc>
        <w:tc>
          <w:tcPr>
            <w:tcW w:w="1701" w:type="dxa"/>
            <w:tcBorders>
              <w:top w:val="single" w:sz="4" w:space="0" w:color="auto"/>
              <w:left w:val="nil"/>
              <w:bottom w:val="single" w:sz="4" w:space="0" w:color="auto"/>
              <w:right w:val="single" w:sz="4" w:space="0" w:color="auto"/>
            </w:tcBorders>
            <w:vAlign w:val="center"/>
            <w:hideMark/>
          </w:tcPr>
          <w:p w14:paraId="2BA90C7D" w14:textId="77777777" w:rsidR="007A6262" w:rsidRPr="002B7A44" w:rsidRDefault="007A6262" w:rsidP="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19920,86</w:t>
            </w:r>
          </w:p>
        </w:tc>
        <w:tc>
          <w:tcPr>
            <w:tcW w:w="1559" w:type="dxa"/>
            <w:tcBorders>
              <w:top w:val="single" w:sz="4" w:space="0" w:color="auto"/>
              <w:left w:val="nil"/>
              <w:bottom w:val="single" w:sz="4" w:space="0" w:color="auto"/>
              <w:right w:val="single" w:sz="4" w:space="0" w:color="auto"/>
            </w:tcBorders>
            <w:vAlign w:val="center"/>
            <w:hideMark/>
          </w:tcPr>
          <w:p w14:paraId="0F50E7BD" w14:textId="77777777" w:rsidR="007A6262" w:rsidRPr="002B7A44" w:rsidRDefault="007A6262" w:rsidP="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95,37%</w:t>
            </w:r>
          </w:p>
        </w:tc>
      </w:tr>
      <w:tr w:rsidR="007A6262" w:rsidRPr="002B7A44" w14:paraId="64AA7D59" w14:textId="77777777" w:rsidTr="001E0B10">
        <w:trPr>
          <w:trHeight w:val="397"/>
          <w:tblHeader/>
        </w:trPr>
        <w:tc>
          <w:tcPr>
            <w:tcW w:w="2987" w:type="dxa"/>
            <w:tcBorders>
              <w:top w:val="single" w:sz="4" w:space="0" w:color="auto"/>
              <w:left w:val="single" w:sz="4" w:space="0" w:color="auto"/>
              <w:bottom w:val="single" w:sz="4" w:space="0" w:color="auto"/>
              <w:right w:val="single" w:sz="4" w:space="0" w:color="auto"/>
            </w:tcBorders>
            <w:noWrap/>
            <w:vAlign w:val="center"/>
            <w:hideMark/>
          </w:tcPr>
          <w:p w14:paraId="284FB003" w14:textId="39DD98C0" w:rsidR="007A6262" w:rsidRPr="002B7A44" w:rsidRDefault="007A6262" w:rsidP="001E0B10">
            <w:pPr>
              <w:spacing w:after="0" w:line="240" w:lineRule="auto"/>
              <w:rPr>
                <w:rFonts w:ascii="Times New Roman" w:eastAsia="Times New Roman" w:hAnsi="Times New Roman" w:cs="Times New Roman"/>
                <w:sz w:val="20"/>
                <w:szCs w:val="20"/>
                <w:lang w:eastAsia="ru-RU"/>
              </w:rPr>
            </w:pPr>
            <w:bookmarkStart w:id="7" w:name="_Hlk65842260"/>
            <w:r w:rsidRPr="002B7A44">
              <w:rPr>
                <w:rFonts w:ascii="Times New Roman" w:eastAsia="Times New Roman" w:hAnsi="Times New Roman" w:cs="Times New Roman"/>
                <w:sz w:val="20"/>
                <w:szCs w:val="20"/>
                <w:lang w:eastAsia="ru-RU"/>
              </w:rPr>
              <w:t>Администрация города Радужный</w:t>
            </w:r>
            <w:bookmarkEnd w:id="7"/>
          </w:p>
        </w:tc>
        <w:tc>
          <w:tcPr>
            <w:tcW w:w="709" w:type="dxa"/>
            <w:tcBorders>
              <w:top w:val="single" w:sz="4" w:space="0" w:color="auto"/>
              <w:left w:val="nil"/>
              <w:bottom w:val="single" w:sz="4" w:space="0" w:color="auto"/>
              <w:right w:val="single" w:sz="4" w:space="0" w:color="auto"/>
            </w:tcBorders>
            <w:vAlign w:val="center"/>
            <w:hideMark/>
          </w:tcPr>
          <w:p w14:paraId="1420281A" w14:textId="77777777" w:rsidR="007A6262" w:rsidRPr="002B7A44" w:rsidRDefault="007A6262" w:rsidP="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40</w:t>
            </w:r>
          </w:p>
        </w:tc>
        <w:tc>
          <w:tcPr>
            <w:tcW w:w="1559" w:type="dxa"/>
            <w:tcBorders>
              <w:top w:val="single" w:sz="4" w:space="0" w:color="auto"/>
              <w:left w:val="nil"/>
              <w:bottom w:val="single" w:sz="4" w:space="0" w:color="auto"/>
              <w:right w:val="single" w:sz="4" w:space="0" w:color="auto"/>
            </w:tcBorders>
            <w:vAlign w:val="center"/>
            <w:hideMark/>
          </w:tcPr>
          <w:p w14:paraId="30AF2C16" w14:textId="77777777" w:rsidR="007A6262" w:rsidRPr="002B7A44" w:rsidRDefault="007A6262" w:rsidP="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917484,94</w:t>
            </w:r>
          </w:p>
        </w:tc>
        <w:tc>
          <w:tcPr>
            <w:tcW w:w="1701" w:type="dxa"/>
            <w:tcBorders>
              <w:top w:val="single" w:sz="4" w:space="0" w:color="auto"/>
              <w:left w:val="nil"/>
              <w:bottom w:val="single" w:sz="4" w:space="0" w:color="auto"/>
              <w:right w:val="single" w:sz="4" w:space="0" w:color="auto"/>
            </w:tcBorders>
            <w:vAlign w:val="center"/>
            <w:hideMark/>
          </w:tcPr>
          <w:p w14:paraId="4B3B1C23" w14:textId="77777777" w:rsidR="007A6262" w:rsidRPr="002B7A44" w:rsidRDefault="007A6262" w:rsidP="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1028361,7</w:t>
            </w:r>
          </w:p>
        </w:tc>
        <w:tc>
          <w:tcPr>
            <w:tcW w:w="1701" w:type="dxa"/>
            <w:tcBorders>
              <w:top w:val="single" w:sz="4" w:space="0" w:color="auto"/>
              <w:left w:val="nil"/>
              <w:bottom w:val="single" w:sz="4" w:space="0" w:color="auto"/>
              <w:right w:val="single" w:sz="4" w:space="0" w:color="auto"/>
            </w:tcBorders>
            <w:vAlign w:val="center"/>
            <w:hideMark/>
          </w:tcPr>
          <w:p w14:paraId="35B343E1" w14:textId="77777777" w:rsidR="007A6262" w:rsidRPr="002B7A44" w:rsidRDefault="007A6262" w:rsidP="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998079,65</w:t>
            </w:r>
          </w:p>
        </w:tc>
        <w:tc>
          <w:tcPr>
            <w:tcW w:w="1559" w:type="dxa"/>
            <w:tcBorders>
              <w:top w:val="single" w:sz="4" w:space="0" w:color="auto"/>
              <w:left w:val="nil"/>
              <w:bottom w:val="single" w:sz="4" w:space="0" w:color="auto"/>
              <w:right w:val="single" w:sz="4" w:space="0" w:color="auto"/>
            </w:tcBorders>
            <w:vAlign w:val="center"/>
            <w:hideMark/>
          </w:tcPr>
          <w:p w14:paraId="393FEE6C" w14:textId="77777777" w:rsidR="007A6262" w:rsidRPr="002B7A44" w:rsidRDefault="007A6262" w:rsidP="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97,06%</w:t>
            </w:r>
          </w:p>
        </w:tc>
      </w:tr>
      <w:tr w:rsidR="007A6262" w:rsidRPr="002B7A44" w14:paraId="1C7C9C79" w14:textId="77777777" w:rsidTr="001E0B10">
        <w:trPr>
          <w:trHeight w:val="397"/>
          <w:tblHeader/>
        </w:trPr>
        <w:tc>
          <w:tcPr>
            <w:tcW w:w="2987" w:type="dxa"/>
            <w:tcBorders>
              <w:top w:val="single" w:sz="4" w:space="0" w:color="auto"/>
              <w:left w:val="single" w:sz="4" w:space="0" w:color="auto"/>
              <w:bottom w:val="single" w:sz="4" w:space="0" w:color="auto"/>
              <w:right w:val="single" w:sz="4" w:space="0" w:color="auto"/>
            </w:tcBorders>
            <w:noWrap/>
            <w:vAlign w:val="center"/>
            <w:hideMark/>
          </w:tcPr>
          <w:p w14:paraId="7B97B08C" w14:textId="77777777" w:rsidR="007A6262" w:rsidRPr="002B7A44" w:rsidRDefault="007A6262" w:rsidP="001E0B10">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комитет финансов администрации города Радужный</w:t>
            </w:r>
          </w:p>
        </w:tc>
        <w:tc>
          <w:tcPr>
            <w:tcW w:w="709" w:type="dxa"/>
            <w:tcBorders>
              <w:top w:val="single" w:sz="4" w:space="0" w:color="auto"/>
              <w:left w:val="nil"/>
              <w:bottom w:val="single" w:sz="4" w:space="0" w:color="auto"/>
              <w:right w:val="single" w:sz="4" w:space="0" w:color="auto"/>
            </w:tcBorders>
            <w:vAlign w:val="center"/>
            <w:hideMark/>
          </w:tcPr>
          <w:p w14:paraId="055CD64F" w14:textId="77777777" w:rsidR="007A6262" w:rsidRPr="002B7A44" w:rsidRDefault="007A6262" w:rsidP="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50</w:t>
            </w:r>
          </w:p>
        </w:tc>
        <w:tc>
          <w:tcPr>
            <w:tcW w:w="1559" w:type="dxa"/>
            <w:tcBorders>
              <w:top w:val="single" w:sz="4" w:space="0" w:color="auto"/>
              <w:left w:val="nil"/>
              <w:bottom w:val="single" w:sz="4" w:space="0" w:color="auto"/>
              <w:right w:val="single" w:sz="4" w:space="0" w:color="auto"/>
            </w:tcBorders>
            <w:vAlign w:val="center"/>
            <w:hideMark/>
          </w:tcPr>
          <w:p w14:paraId="55965A75" w14:textId="77777777" w:rsidR="007A6262" w:rsidRPr="002B7A44" w:rsidRDefault="007A6262" w:rsidP="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2000</w:t>
            </w:r>
          </w:p>
        </w:tc>
        <w:tc>
          <w:tcPr>
            <w:tcW w:w="1701" w:type="dxa"/>
            <w:tcBorders>
              <w:top w:val="single" w:sz="4" w:space="0" w:color="auto"/>
              <w:left w:val="nil"/>
              <w:bottom w:val="single" w:sz="4" w:space="0" w:color="auto"/>
              <w:right w:val="single" w:sz="4" w:space="0" w:color="auto"/>
            </w:tcBorders>
            <w:vAlign w:val="center"/>
            <w:hideMark/>
          </w:tcPr>
          <w:p w14:paraId="04191878" w14:textId="77777777" w:rsidR="007A6262" w:rsidRPr="002B7A44" w:rsidRDefault="007A6262" w:rsidP="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2888,61</w:t>
            </w:r>
          </w:p>
        </w:tc>
        <w:tc>
          <w:tcPr>
            <w:tcW w:w="1701" w:type="dxa"/>
            <w:tcBorders>
              <w:top w:val="single" w:sz="4" w:space="0" w:color="auto"/>
              <w:left w:val="nil"/>
              <w:bottom w:val="single" w:sz="4" w:space="0" w:color="auto"/>
              <w:right w:val="single" w:sz="4" w:space="0" w:color="auto"/>
            </w:tcBorders>
            <w:vAlign w:val="center"/>
            <w:hideMark/>
          </w:tcPr>
          <w:p w14:paraId="51CC5E87" w14:textId="77777777" w:rsidR="007A6262" w:rsidRPr="002B7A44" w:rsidRDefault="007A6262" w:rsidP="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w:t>
            </w:r>
          </w:p>
        </w:tc>
        <w:tc>
          <w:tcPr>
            <w:tcW w:w="1559" w:type="dxa"/>
            <w:tcBorders>
              <w:top w:val="single" w:sz="4" w:space="0" w:color="auto"/>
              <w:left w:val="nil"/>
              <w:bottom w:val="single" w:sz="4" w:space="0" w:color="auto"/>
              <w:right w:val="single" w:sz="4" w:space="0" w:color="auto"/>
            </w:tcBorders>
            <w:vAlign w:val="center"/>
            <w:hideMark/>
          </w:tcPr>
          <w:p w14:paraId="28533DF5" w14:textId="77777777" w:rsidR="007A6262" w:rsidRPr="002B7A44" w:rsidRDefault="007A6262" w:rsidP="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0,00%</w:t>
            </w:r>
          </w:p>
        </w:tc>
      </w:tr>
      <w:tr w:rsidR="007A6262" w:rsidRPr="002B7A44" w14:paraId="482521A3" w14:textId="77777777" w:rsidTr="001E0B10">
        <w:trPr>
          <w:trHeight w:val="397"/>
          <w:tblHeader/>
        </w:trPr>
        <w:tc>
          <w:tcPr>
            <w:tcW w:w="2987" w:type="dxa"/>
            <w:tcBorders>
              <w:top w:val="single" w:sz="4" w:space="0" w:color="auto"/>
              <w:left w:val="single" w:sz="4" w:space="0" w:color="auto"/>
              <w:bottom w:val="single" w:sz="4" w:space="0" w:color="auto"/>
              <w:right w:val="single" w:sz="4" w:space="0" w:color="auto"/>
            </w:tcBorders>
            <w:noWrap/>
            <w:vAlign w:val="center"/>
            <w:hideMark/>
          </w:tcPr>
          <w:p w14:paraId="738B97D5" w14:textId="77777777" w:rsidR="007A6262" w:rsidRPr="002B7A44" w:rsidRDefault="007A6262" w:rsidP="001E0B10">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Комитет по управлению муниципальным имуществом администрации города Радужный</w:t>
            </w:r>
          </w:p>
        </w:tc>
        <w:tc>
          <w:tcPr>
            <w:tcW w:w="709" w:type="dxa"/>
            <w:tcBorders>
              <w:top w:val="single" w:sz="4" w:space="0" w:color="auto"/>
              <w:left w:val="nil"/>
              <w:bottom w:val="single" w:sz="4" w:space="0" w:color="auto"/>
              <w:right w:val="single" w:sz="4" w:space="0" w:color="auto"/>
            </w:tcBorders>
            <w:vAlign w:val="center"/>
            <w:hideMark/>
          </w:tcPr>
          <w:p w14:paraId="4D4CCA54" w14:textId="77777777" w:rsidR="007A6262" w:rsidRPr="002B7A44" w:rsidRDefault="007A6262" w:rsidP="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70</w:t>
            </w:r>
          </w:p>
        </w:tc>
        <w:tc>
          <w:tcPr>
            <w:tcW w:w="1559" w:type="dxa"/>
            <w:tcBorders>
              <w:top w:val="single" w:sz="4" w:space="0" w:color="auto"/>
              <w:left w:val="nil"/>
              <w:bottom w:val="single" w:sz="4" w:space="0" w:color="auto"/>
              <w:right w:val="single" w:sz="4" w:space="0" w:color="auto"/>
            </w:tcBorders>
            <w:vAlign w:val="center"/>
            <w:hideMark/>
          </w:tcPr>
          <w:p w14:paraId="15FACD6A" w14:textId="77777777" w:rsidR="007A6262" w:rsidRPr="002B7A44" w:rsidRDefault="007A6262" w:rsidP="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86831,09</w:t>
            </w:r>
          </w:p>
        </w:tc>
        <w:tc>
          <w:tcPr>
            <w:tcW w:w="1701" w:type="dxa"/>
            <w:tcBorders>
              <w:top w:val="single" w:sz="4" w:space="0" w:color="auto"/>
              <w:left w:val="nil"/>
              <w:bottom w:val="single" w:sz="4" w:space="0" w:color="auto"/>
              <w:right w:val="single" w:sz="4" w:space="0" w:color="auto"/>
            </w:tcBorders>
            <w:vAlign w:val="center"/>
            <w:hideMark/>
          </w:tcPr>
          <w:p w14:paraId="51A70744" w14:textId="77777777" w:rsidR="007A6262" w:rsidRPr="002B7A44" w:rsidRDefault="007A6262" w:rsidP="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52573,14</w:t>
            </w:r>
          </w:p>
        </w:tc>
        <w:tc>
          <w:tcPr>
            <w:tcW w:w="1701" w:type="dxa"/>
            <w:tcBorders>
              <w:top w:val="single" w:sz="4" w:space="0" w:color="auto"/>
              <w:left w:val="nil"/>
              <w:bottom w:val="single" w:sz="4" w:space="0" w:color="auto"/>
              <w:right w:val="single" w:sz="4" w:space="0" w:color="auto"/>
            </w:tcBorders>
            <w:vAlign w:val="center"/>
            <w:hideMark/>
          </w:tcPr>
          <w:p w14:paraId="0FCE988B" w14:textId="77777777" w:rsidR="007A6262" w:rsidRPr="002B7A44" w:rsidRDefault="007A6262" w:rsidP="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49352,32</w:t>
            </w:r>
          </w:p>
        </w:tc>
        <w:tc>
          <w:tcPr>
            <w:tcW w:w="1559" w:type="dxa"/>
            <w:tcBorders>
              <w:top w:val="single" w:sz="4" w:space="0" w:color="auto"/>
              <w:left w:val="nil"/>
              <w:bottom w:val="single" w:sz="4" w:space="0" w:color="auto"/>
              <w:right w:val="single" w:sz="4" w:space="0" w:color="auto"/>
            </w:tcBorders>
            <w:vAlign w:val="center"/>
            <w:hideMark/>
          </w:tcPr>
          <w:p w14:paraId="03BEC200" w14:textId="77777777" w:rsidR="007A6262" w:rsidRPr="002B7A44" w:rsidRDefault="007A6262" w:rsidP="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93,87%</w:t>
            </w:r>
          </w:p>
        </w:tc>
      </w:tr>
      <w:tr w:rsidR="007A6262" w:rsidRPr="002B7A44" w14:paraId="1F9F3E75" w14:textId="77777777" w:rsidTr="001E0B10">
        <w:trPr>
          <w:trHeight w:val="397"/>
          <w:tblHeader/>
        </w:trPr>
        <w:tc>
          <w:tcPr>
            <w:tcW w:w="2987" w:type="dxa"/>
            <w:tcBorders>
              <w:top w:val="single" w:sz="4" w:space="0" w:color="auto"/>
              <w:left w:val="single" w:sz="4" w:space="0" w:color="auto"/>
              <w:bottom w:val="single" w:sz="4" w:space="0" w:color="auto"/>
              <w:right w:val="single" w:sz="4" w:space="0" w:color="auto"/>
            </w:tcBorders>
            <w:noWrap/>
            <w:vAlign w:val="center"/>
            <w:hideMark/>
          </w:tcPr>
          <w:p w14:paraId="5388476D" w14:textId="77777777" w:rsidR="007A6262" w:rsidRPr="002B7A44" w:rsidRDefault="007A6262" w:rsidP="001E0B10">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управление образования администрации города Радужный</w:t>
            </w:r>
          </w:p>
        </w:tc>
        <w:tc>
          <w:tcPr>
            <w:tcW w:w="709" w:type="dxa"/>
            <w:tcBorders>
              <w:top w:val="single" w:sz="4" w:space="0" w:color="auto"/>
              <w:left w:val="nil"/>
              <w:bottom w:val="single" w:sz="4" w:space="0" w:color="auto"/>
              <w:right w:val="single" w:sz="4" w:space="0" w:color="auto"/>
            </w:tcBorders>
            <w:vAlign w:val="center"/>
            <w:hideMark/>
          </w:tcPr>
          <w:p w14:paraId="2E28F8F1" w14:textId="77777777" w:rsidR="007A6262" w:rsidRPr="002B7A44" w:rsidRDefault="007A6262" w:rsidP="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231</w:t>
            </w:r>
          </w:p>
        </w:tc>
        <w:tc>
          <w:tcPr>
            <w:tcW w:w="1559" w:type="dxa"/>
            <w:tcBorders>
              <w:top w:val="single" w:sz="4" w:space="0" w:color="auto"/>
              <w:left w:val="nil"/>
              <w:bottom w:val="single" w:sz="4" w:space="0" w:color="auto"/>
              <w:right w:val="single" w:sz="4" w:space="0" w:color="auto"/>
            </w:tcBorders>
            <w:vAlign w:val="center"/>
            <w:hideMark/>
          </w:tcPr>
          <w:p w14:paraId="74E2EEF1" w14:textId="77777777" w:rsidR="007A6262" w:rsidRPr="002B7A44" w:rsidRDefault="007A6262" w:rsidP="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1 613 756,57</w:t>
            </w:r>
          </w:p>
        </w:tc>
        <w:tc>
          <w:tcPr>
            <w:tcW w:w="1701" w:type="dxa"/>
            <w:tcBorders>
              <w:top w:val="single" w:sz="4" w:space="0" w:color="auto"/>
              <w:left w:val="nil"/>
              <w:bottom w:val="single" w:sz="4" w:space="0" w:color="auto"/>
              <w:right w:val="single" w:sz="4" w:space="0" w:color="auto"/>
            </w:tcBorders>
            <w:vAlign w:val="center"/>
            <w:hideMark/>
          </w:tcPr>
          <w:p w14:paraId="40F59900" w14:textId="77777777" w:rsidR="007A6262" w:rsidRPr="002B7A44" w:rsidRDefault="007A6262" w:rsidP="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1592577,31</w:t>
            </w:r>
          </w:p>
        </w:tc>
        <w:tc>
          <w:tcPr>
            <w:tcW w:w="1701" w:type="dxa"/>
            <w:tcBorders>
              <w:top w:val="single" w:sz="4" w:space="0" w:color="auto"/>
              <w:left w:val="nil"/>
              <w:bottom w:val="single" w:sz="4" w:space="0" w:color="auto"/>
              <w:right w:val="single" w:sz="4" w:space="0" w:color="auto"/>
            </w:tcBorders>
            <w:vAlign w:val="center"/>
            <w:hideMark/>
          </w:tcPr>
          <w:p w14:paraId="28FB5BCF" w14:textId="77777777" w:rsidR="007A6262" w:rsidRPr="002B7A44" w:rsidRDefault="007A6262" w:rsidP="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1587273,44</w:t>
            </w:r>
          </w:p>
        </w:tc>
        <w:tc>
          <w:tcPr>
            <w:tcW w:w="1559" w:type="dxa"/>
            <w:tcBorders>
              <w:top w:val="single" w:sz="4" w:space="0" w:color="auto"/>
              <w:left w:val="nil"/>
              <w:bottom w:val="single" w:sz="4" w:space="0" w:color="auto"/>
              <w:right w:val="single" w:sz="4" w:space="0" w:color="auto"/>
            </w:tcBorders>
            <w:vAlign w:val="center"/>
            <w:hideMark/>
          </w:tcPr>
          <w:p w14:paraId="4DFDE0A0" w14:textId="77777777" w:rsidR="007A6262" w:rsidRPr="002B7A44" w:rsidRDefault="007A6262" w:rsidP="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99,67%</w:t>
            </w:r>
          </w:p>
        </w:tc>
      </w:tr>
      <w:tr w:rsidR="007A6262" w:rsidRPr="002B7A44" w14:paraId="2A1B3AE7" w14:textId="77777777" w:rsidTr="001E0B10">
        <w:trPr>
          <w:trHeight w:val="397"/>
          <w:tblHeader/>
        </w:trPr>
        <w:tc>
          <w:tcPr>
            <w:tcW w:w="2987" w:type="dxa"/>
            <w:tcBorders>
              <w:top w:val="single" w:sz="4" w:space="0" w:color="auto"/>
              <w:left w:val="single" w:sz="4" w:space="0" w:color="auto"/>
              <w:bottom w:val="single" w:sz="4" w:space="0" w:color="auto"/>
              <w:right w:val="single" w:sz="4" w:space="0" w:color="auto"/>
            </w:tcBorders>
            <w:noWrap/>
            <w:vAlign w:val="center"/>
            <w:hideMark/>
          </w:tcPr>
          <w:p w14:paraId="3B2BCA4C" w14:textId="77777777" w:rsidR="007A6262" w:rsidRPr="002B7A44" w:rsidRDefault="007A6262" w:rsidP="001E0B10">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Управление культуры и искусства администрации города Радужный</w:t>
            </w:r>
          </w:p>
        </w:tc>
        <w:tc>
          <w:tcPr>
            <w:tcW w:w="709" w:type="dxa"/>
            <w:tcBorders>
              <w:top w:val="single" w:sz="4" w:space="0" w:color="auto"/>
              <w:left w:val="nil"/>
              <w:bottom w:val="single" w:sz="4" w:space="0" w:color="auto"/>
              <w:right w:val="single" w:sz="4" w:space="0" w:color="auto"/>
            </w:tcBorders>
            <w:vAlign w:val="center"/>
            <w:hideMark/>
          </w:tcPr>
          <w:p w14:paraId="19FC9D81" w14:textId="77777777" w:rsidR="007A6262" w:rsidRPr="002B7A44" w:rsidRDefault="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241</w:t>
            </w:r>
          </w:p>
        </w:tc>
        <w:tc>
          <w:tcPr>
            <w:tcW w:w="1559" w:type="dxa"/>
            <w:tcBorders>
              <w:top w:val="single" w:sz="4" w:space="0" w:color="auto"/>
              <w:left w:val="nil"/>
              <w:bottom w:val="single" w:sz="4" w:space="0" w:color="auto"/>
              <w:right w:val="single" w:sz="4" w:space="0" w:color="auto"/>
            </w:tcBorders>
            <w:vAlign w:val="center"/>
            <w:hideMark/>
          </w:tcPr>
          <w:p w14:paraId="0B3313D1" w14:textId="77777777" w:rsidR="007A6262" w:rsidRPr="002B7A44" w:rsidRDefault="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422807,3</w:t>
            </w:r>
          </w:p>
        </w:tc>
        <w:tc>
          <w:tcPr>
            <w:tcW w:w="1701" w:type="dxa"/>
            <w:tcBorders>
              <w:top w:val="single" w:sz="4" w:space="0" w:color="auto"/>
              <w:left w:val="nil"/>
              <w:bottom w:val="single" w:sz="4" w:space="0" w:color="auto"/>
              <w:right w:val="single" w:sz="4" w:space="0" w:color="auto"/>
            </w:tcBorders>
            <w:vAlign w:val="center"/>
            <w:hideMark/>
          </w:tcPr>
          <w:p w14:paraId="418BE403" w14:textId="77777777" w:rsidR="007A6262" w:rsidRPr="002B7A44" w:rsidRDefault="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451113,08</w:t>
            </w:r>
          </w:p>
        </w:tc>
        <w:tc>
          <w:tcPr>
            <w:tcW w:w="1701" w:type="dxa"/>
            <w:tcBorders>
              <w:top w:val="single" w:sz="4" w:space="0" w:color="auto"/>
              <w:left w:val="nil"/>
              <w:bottom w:val="single" w:sz="4" w:space="0" w:color="auto"/>
              <w:right w:val="single" w:sz="4" w:space="0" w:color="auto"/>
            </w:tcBorders>
            <w:vAlign w:val="center"/>
            <w:hideMark/>
          </w:tcPr>
          <w:p w14:paraId="2EB70B93" w14:textId="77777777" w:rsidR="007A6262" w:rsidRPr="002B7A44" w:rsidRDefault="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448725,91</w:t>
            </w:r>
          </w:p>
        </w:tc>
        <w:tc>
          <w:tcPr>
            <w:tcW w:w="1559" w:type="dxa"/>
            <w:tcBorders>
              <w:top w:val="single" w:sz="4" w:space="0" w:color="auto"/>
              <w:left w:val="nil"/>
              <w:bottom w:val="single" w:sz="4" w:space="0" w:color="auto"/>
              <w:right w:val="single" w:sz="4" w:space="0" w:color="auto"/>
            </w:tcBorders>
            <w:vAlign w:val="center"/>
            <w:hideMark/>
          </w:tcPr>
          <w:p w14:paraId="3F43E0FE" w14:textId="77777777" w:rsidR="007A6262" w:rsidRPr="002B7A44" w:rsidRDefault="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99,47%</w:t>
            </w:r>
          </w:p>
        </w:tc>
      </w:tr>
      <w:tr w:rsidR="007A6262" w:rsidRPr="002B7A44" w14:paraId="78AC1455" w14:textId="77777777" w:rsidTr="001E0B10">
        <w:trPr>
          <w:trHeight w:val="397"/>
          <w:tblHeader/>
        </w:trPr>
        <w:tc>
          <w:tcPr>
            <w:tcW w:w="2987" w:type="dxa"/>
            <w:tcBorders>
              <w:top w:val="single" w:sz="4" w:space="0" w:color="auto"/>
              <w:left w:val="single" w:sz="4" w:space="0" w:color="auto"/>
              <w:bottom w:val="single" w:sz="4" w:space="0" w:color="auto"/>
              <w:right w:val="single" w:sz="4" w:space="0" w:color="auto"/>
            </w:tcBorders>
            <w:noWrap/>
            <w:vAlign w:val="center"/>
            <w:hideMark/>
          </w:tcPr>
          <w:p w14:paraId="71AF8675" w14:textId="77777777" w:rsidR="007A6262" w:rsidRPr="002B7A44" w:rsidRDefault="007A6262" w:rsidP="001E0B10">
            <w:pPr>
              <w:spacing w:after="0" w:line="240" w:lineRule="auto"/>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Счетная палата города Радужный</w:t>
            </w:r>
          </w:p>
        </w:tc>
        <w:tc>
          <w:tcPr>
            <w:tcW w:w="709" w:type="dxa"/>
            <w:tcBorders>
              <w:top w:val="single" w:sz="4" w:space="0" w:color="auto"/>
              <w:left w:val="nil"/>
              <w:bottom w:val="single" w:sz="4" w:space="0" w:color="auto"/>
              <w:right w:val="single" w:sz="4" w:space="0" w:color="auto"/>
            </w:tcBorders>
            <w:vAlign w:val="center"/>
            <w:hideMark/>
          </w:tcPr>
          <w:p w14:paraId="75C62ED6" w14:textId="77777777" w:rsidR="007A6262" w:rsidRPr="002B7A44" w:rsidRDefault="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301</w:t>
            </w:r>
          </w:p>
        </w:tc>
        <w:tc>
          <w:tcPr>
            <w:tcW w:w="1559" w:type="dxa"/>
            <w:tcBorders>
              <w:top w:val="single" w:sz="4" w:space="0" w:color="auto"/>
              <w:left w:val="nil"/>
              <w:bottom w:val="single" w:sz="4" w:space="0" w:color="auto"/>
              <w:right w:val="single" w:sz="4" w:space="0" w:color="auto"/>
            </w:tcBorders>
            <w:vAlign w:val="center"/>
            <w:hideMark/>
          </w:tcPr>
          <w:p w14:paraId="4EFFBD27" w14:textId="77777777" w:rsidR="007A6262" w:rsidRPr="002B7A44" w:rsidRDefault="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23220</w:t>
            </w:r>
          </w:p>
        </w:tc>
        <w:tc>
          <w:tcPr>
            <w:tcW w:w="1701" w:type="dxa"/>
            <w:tcBorders>
              <w:top w:val="single" w:sz="4" w:space="0" w:color="auto"/>
              <w:left w:val="nil"/>
              <w:bottom w:val="single" w:sz="4" w:space="0" w:color="auto"/>
              <w:right w:val="single" w:sz="4" w:space="0" w:color="auto"/>
            </w:tcBorders>
            <w:vAlign w:val="center"/>
            <w:hideMark/>
          </w:tcPr>
          <w:p w14:paraId="44087349" w14:textId="77777777" w:rsidR="007A6262" w:rsidRPr="002B7A44" w:rsidRDefault="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21002</w:t>
            </w:r>
          </w:p>
        </w:tc>
        <w:tc>
          <w:tcPr>
            <w:tcW w:w="1701" w:type="dxa"/>
            <w:tcBorders>
              <w:top w:val="single" w:sz="4" w:space="0" w:color="auto"/>
              <w:left w:val="nil"/>
              <w:bottom w:val="single" w:sz="4" w:space="0" w:color="auto"/>
              <w:right w:val="single" w:sz="4" w:space="0" w:color="auto"/>
            </w:tcBorders>
            <w:vAlign w:val="center"/>
            <w:hideMark/>
          </w:tcPr>
          <w:p w14:paraId="133B8380" w14:textId="77777777" w:rsidR="007A6262" w:rsidRPr="002B7A44" w:rsidRDefault="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19697,04</w:t>
            </w:r>
          </w:p>
        </w:tc>
        <w:tc>
          <w:tcPr>
            <w:tcW w:w="1559" w:type="dxa"/>
            <w:tcBorders>
              <w:top w:val="single" w:sz="4" w:space="0" w:color="auto"/>
              <w:left w:val="nil"/>
              <w:bottom w:val="single" w:sz="4" w:space="0" w:color="auto"/>
              <w:right w:val="single" w:sz="4" w:space="0" w:color="auto"/>
            </w:tcBorders>
            <w:vAlign w:val="center"/>
            <w:hideMark/>
          </w:tcPr>
          <w:p w14:paraId="6D308004" w14:textId="77777777" w:rsidR="007A6262" w:rsidRPr="002B7A44" w:rsidRDefault="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93,79%</w:t>
            </w:r>
          </w:p>
        </w:tc>
      </w:tr>
      <w:tr w:rsidR="007A6262" w:rsidRPr="002B7A44" w14:paraId="18F39534" w14:textId="77777777" w:rsidTr="001E0B10">
        <w:trPr>
          <w:trHeight w:val="510"/>
          <w:tblHeader/>
        </w:trPr>
        <w:tc>
          <w:tcPr>
            <w:tcW w:w="2987" w:type="dxa"/>
            <w:tcBorders>
              <w:top w:val="single" w:sz="4" w:space="0" w:color="auto"/>
              <w:left w:val="single" w:sz="4" w:space="0" w:color="auto"/>
              <w:bottom w:val="single" w:sz="4" w:space="0" w:color="auto"/>
              <w:right w:val="single" w:sz="4" w:space="0" w:color="auto"/>
            </w:tcBorders>
            <w:noWrap/>
            <w:vAlign w:val="center"/>
            <w:hideMark/>
          </w:tcPr>
          <w:p w14:paraId="7C94FCE2" w14:textId="77777777" w:rsidR="007A6262" w:rsidRPr="002B7A44" w:rsidRDefault="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ИТОГО</w:t>
            </w:r>
          </w:p>
        </w:tc>
        <w:tc>
          <w:tcPr>
            <w:tcW w:w="709" w:type="dxa"/>
            <w:tcBorders>
              <w:top w:val="single" w:sz="4" w:space="0" w:color="auto"/>
              <w:left w:val="nil"/>
              <w:bottom w:val="single" w:sz="4" w:space="0" w:color="auto"/>
              <w:right w:val="single" w:sz="4" w:space="0" w:color="auto"/>
            </w:tcBorders>
            <w:vAlign w:val="center"/>
            <w:hideMark/>
          </w:tcPr>
          <w:p w14:paraId="7AB65B9D" w14:textId="77777777" w:rsidR="007A6262" w:rsidRPr="002B7A44" w:rsidRDefault="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 </w:t>
            </w:r>
          </w:p>
        </w:tc>
        <w:tc>
          <w:tcPr>
            <w:tcW w:w="1559" w:type="dxa"/>
            <w:tcBorders>
              <w:top w:val="single" w:sz="4" w:space="0" w:color="auto"/>
              <w:left w:val="nil"/>
              <w:bottom w:val="single" w:sz="4" w:space="0" w:color="auto"/>
              <w:right w:val="single" w:sz="4" w:space="0" w:color="auto"/>
            </w:tcBorders>
            <w:vAlign w:val="center"/>
            <w:hideMark/>
          </w:tcPr>
          <w:p w14:paraId="40E59D6E" w14:textId="77777777" w:rsidR="007A6262" w:rsidRPr="002B7A44" w:rsidRDefault="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3 087 351,90</w:t>
            </w:r>
          </w:p>
        </w:tc>
        <w:tc>
          <w:tcPr>
            <w:tcW w:w="1701" w:type="dxa"/>
            <w:tcBorders>
              <w:top w:val="single" w:sz="4" w:space="0" w:color="auto"/>
              <w:left w:val="nil"/>
              <w:bottom w:val="single" w:sz="4" w:space="0" w:color="auto"/>
              <w:right w:val="single" w:sz="4" w:space="0" w:color="auto"/>
            </w:tcBorders>
            <w:vAlign w:val="center"/>
            <w:hideMark/>
          </w:tcPr>
          <w:p w14:paraId="43D5677E" w14:textId="77777777" w:rsidR="007A6262" w:rsidRPr="002B7A44" w:rsidRDefault="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3 169 402,84</w:t>
            </w:r>
          </w:p>
        </w:tc>
        <w:tc>
          <w:tcPr>
            <w:tcW w:w="1701" w:type="dxa"/>
            <w:tcBorders>
              <w:top w:val="single" w:sz="4" w:space="0" w:color="auto"/>
              <w:left w:val="nil"/>
              <w:bottom w:val="single" w:sz="4" w:space="0" w:color="auto"/>
              <w:right w:val="single" w:sz="4" w:space="0" w:color="auto"/>
            </w:tcBorders>
            <w:vAlign w:val="center"/>
            <w:hideMark/>
          </w:tcPr>
          <w:p w14:paraId="6CF02124" w14:textId="77777777" w:rsidR="007A6262" w:rsidRPr="002B7A44" w:rsidRDefault="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3 123 049,22</w:t>
            </w:r>
          </w:p>
        </w:tc>
        <w:tc>
          <w:tcPr>
            <w:tcW w:w="1559" w:type="dxa"/>
            <w:tcBorders>
              <w:top w:val="single" w:sz="4" w:space="0" w:color="auto"/>
              <w:left w:val="nil"/>
              <w:bottom w:val="single" w:sz="4" w:space="0" w:color="auto"/>
              <w:right w:val="single" w:sz="4" w:space="0" w:color="auto"/>
            </w:tcBorders>
            <w:vAlign w:val="center"/>
            <w:hideMark/>
          </w:tcPr>
          <w:p w14:paraId="53345026" w14:textId="77777777" w:rsidR="007A6262" w:rsidRPr="002B7A44" w:rsidRDefault="007A6262">
            <w:pPr>
              <w:spacing w:after="0" w:line="240" w:lineRule="auto"/>
              <w:jc w:val="center"/>
              <w:rPr>
                <w:rFonts w:ascii="Times New Roman" w:eastAsia="Times New Roman" w:hAnsi="Times New Roman" w:cs="Times New Roman"/>
                <w:sz w:val="20"/>
                <w:szCs w:val="20"/>
                <w:lang w:eastAsia="ru-RU"/>
              </w:rPr>
            </w:pPr>
            <w:r w:rsidRPr="002B7A44">
              <w:rPr>
                <w:rFonts w:ascii="Times New Roman" w:eastAsia="Times New Roman" w:hAnsi="Times New Roman" w:cs="Times New Roman"/>
                <w:sz w:val="20"/>
                <w:szCs w:val="20"/>
                <w:lang w:eastAsia="ru-RU"/>
              </w:rPr>
              <w:t>98,54%</w:t>
            </w:r>
          </w:p>
        </w:tc>
      </w:tr>
    </w:tbl>
    <w:p w14:paraId="323F1F40" w14:textId="77777777" w:rsidR="007775B1" w:rsidRPr="002B7A44" w:rsidRDefault="007775B1" w:rsidP="007775B1">
      <w:pPr>
        <w:tabs>
          <w:tab w:val="left" w:pos="615"/>
          <w:tab w:val="center" w:pos="4677"/>
        </w:tabs>
        <w:contextualSpacing/>
        <w:jc w:val="both"/>
        <w:rPr>
          <w:rFonts w:ascii="Times New Roman" w:hAnsi="Times New Roman" w:cs="Times New Roman"/>
          <w:sz w:val="24"/>
          <w:szCs w:val="24"/>
        </w:rPr>
      </w:pPr>
      <w:r w:rsidRPr="002B7A44">
        <w:rPr>
          <w:rFonts w:ascii="Times New Roman" w:hAnsi="Times New Roman" w:cs="Times New Roman"/>
          <w:sz w:val="24"/>
          <w:szCs w:val="24"/>
        </w:rPr>
        <w:tab/>
        <w:t>Информация по подведомственной сети главных распорядителей бюджетных средств, финансируемой в рамках муниципальных программ и непрограммных направлений деятельности, приведена ниже:</w:t>
      </w:r>
    </w:p>
    <w:p w14:paraId="75C12E84" w14:textId="77777777" w:rsidR="00041EF0" w:rsidRDefault="007775B1" w:rsidP="001E0B10">
      <w:pPr>
        <w:tabs>
          <w:tab w:val="left" w:pos="615"/>
          <w:tab w:val="center" w:pos="4677"/>
        </w:tabs>
        <w:spacing w:after="0"/>
        <w:jc w:val="center"/>
      </w:pPr>
      <w:r w:rsidRPr="002B7A44">
        <w:tab/>
      </w:r>
    </w:p>
    <w:p w14:paraId="55F20AA6" w14:textId="39365E01" w:rsidR="00B74DD7" w:rsidRPr="002B7A44" w:rsidRDefault="00B74DD7" w:rsidP="001E0B10">
      <w:pPr>
        <w:tabs>
          <w:tab w:val="left" w:pos="615"/>
          <w:tab w:val="center" w:pos="4677"/>
        </w:tabs>
        <w:spacing w:after="0"/>
        <w:jc w:val="center"/>
        <w:rPr>
          <w:rFonts w:ascii="Times New Roman" w:hAnsi="Times New Roman" w:cs="Times New Roman"/>
          <w:b/>
          <w:sz w:val="28"/>
          <w:szCs w:val="28"/>
        </w:rPr>
      </w:pPr>
      <w:r w:rsidRPr="002B7A44">
        <w:rPr>
          <w:rFonts w:ascii="Times New Roman" w:hAnsi="Times New Roman" w:cs="Times New Roman"/>
          <w:b/>
          <w:sz w:val="28"/>
          <w:szCs w:val="28"/>
        </w:rPr>
        <w:t>Информация о количестве муниципальных учреждений в разрезе главных распорядителей бюджетных средств на 01 января 2021 года</w:t>
      </w:r>
    </w:p>
    <w:p w14:paraId="418F685B" w14:textId="77777777" w:rsidR="00B74DD7" w:rsidRPr="002B7A44" w:rsidRDefault="00B74DD7" w:rsidP="001E0B10">
      <w:pPr>
        <w:tabs>
          <w:tab w:val="left" w:pos="615"/>
          <w:tab w:val="center" w:pos="4677"/>
        </w:tabs>
        <w:spacing w:after="0"/>
        <w:contextualSpacing/>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630"/>
        <w:gridCol w:w="925"/>
        <w:gridCol w:w="1327"/>
        <w:gridCol w:w="1327"/>
        <w:gridCol w:w="1371"/>
        <w:gridCol w:w="1690"/>
      </w:tblGrid>
      <w:tr w:rsidR="00B74DD7" w:rsidRPr="002B7A44" w14:paraId="25F640BE" w14:textId="77777777" w:rsidTr="00B74DD7">
        <w:trPr>
          <w:trHeight w:val="1240"/>
          <w:tblHeader/>
        </w:trPr>
        <w:tc>
          <w:tcPr>
            <w:tcW w:w="3066" w:type="dxa"/>
            <w:tcBorders>
              <w:top w:val="single" w:sz="4" w:space="0" w:color="auto"/>
              <w:left w:val="single" w:sz="4" w:space="0" w:color="auto"/>
              <w:bottom w:val="single" w:sz="4" w:space="0" w:color="auto"/>
              <w:right w:val="single" w:sz="4" w:space="0" w:color="auto"/>
            </w:tcBorders>
            <w:hideMark/>
          </w:tcPr>
          <w:p w14:paraId="35A35409"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ГРБС</w:t>
            </w:r>
          </w:p>
        </w:tc>
        <w:tc>
          <w:tcPr>
            <w:tcW w:w="630" w:type="dxa"/>
            <w:tcBorders>
              <w:top w:val="single" w:sz="4" w:space="0" w:color="auto"/>
              <w:left w:val="single" w:sz="4" w:space="0" w:color="auto"/>
              <w:bottom w:val="single" w:sz="4" w:space="0" w:color="auto"/>
              <w:right w:val="single" w:sz="4" w:space="0" w:color="auto"/>
            </w:tcBorders>
          </w:tcPr>
          <w:p w14:paraId="55DBA31A" w14:textId="77777777" w:rsidR="00B74DD7" w:rsidRPr="002B7A44" w:rsidRDefault="00B74DD7">
            <w:pPr>
              <w:spacing w:after="0"/>
              <w:jc w:val="center"/>
              <w:rPr>
                <w:rFonts w:ascii="Times New Roman" w:hAnsi="Times New Roman" w:cs="Times New Roman"/>
                <w:sz w:val="20"/>
                <w:szCs w:val="20"/>
              </w:rPr>
            </w:pPr>
          </w:p>
        </w:tc>
        <w:tc>
          <w:tcPr>
            <w:tcW w:w="925" w:type="dxa"/>
            <w:tcBorders>
              <w:top w:val="single" w:sz="4" w:space="0" w:color="auto"/>
              <w:left w:val="single" w:sz="4" w:space="0" w:color="auto"/>
              <w:bottom w:val="single" w:sz="4" w:space="0" w:color="auto"/>
              <w:right w:val="single" w:sz="4" w:space="0" w:color="auto"/>
            </w:tcBorders>
            <w:hideMark/>
          </w:tcPr>
          <w:p w14:paraId="660D015F"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ВСЕГО, ед.</w:t>
            </w:r>
          </w:p>
        </w:tc>
        <w:tc>
          <w:tcPr>
            <w:tcW w:w="1327" w:type="dxa"/>
            <w:tcBorders>
              <w:top w:val="single" w:sz="4" w:space="0" w:color="auto"/>
              <w:left w:val="single" w:sz="4" w:space="0" w:color="auto"/>
              <w:bottom w:val="single" w:sz="4" w:space="0" w:color="auto"/>
              <w:right w:val="single" w:sz="4" w:space="0" w:color="auto"/>
            </w:tcBorders>
            <w:hideMark/>
          </w:tcPr>
          <w:p w14:paraId="1BFA8D0E"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Количество автономных учреждений, ед.</w:t>
            </w:r>
          </w:p>
        </w:tc>
        <w:tc>
          <w:tcPr>
            <w:tcW w:w="1327" w:type="dxa"/>
            <w:tcBorders>
              <w:top w:val="single" w:sz="4" w:space="0" w:color="auto"/>
              <w:left w:val="single" w:sz="4" w:space="0" w:color="auto"/>
              <w:bottom w:val="single" w:sz="4" w:space="0" w:color="auto"/>
              <w:right w:val="single" w:sz="4" w:space="0" w:color="auto"/>
            </w:tcBorders>
            <w:hideMark/>
          </w:tcPr>
          <w:p w14:paraId="76020901"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Количество бюджетных учреждений, ед.</w:t>
            </w:r>
          </w:p>
        </w:tc>
        <w:tc>
          <w:tcPr>
            <w:tcW w:w="1371" w:type="dxa"/>
            <w:tcBorders>
              <w:top w:val="single" w:sz="4" w:space="0" w:color="auto"/>
              <w:left w:val="single" w:sz="4" w:space="0" w:color="auto"/>
              <w:bottom w:val="single" w:sz="4" w:space="0" w:color="auto"/>
              <w:right w:val="single" w:sz="4" w:space="0" w:color="auto"/>
            </w:tcBorders>
            <w:hideMark/>
          </w:tcPr>
          <w:p w14:paraId="47207109"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Количество казенных учреждений, ед.</w:t>
            </w:r>
          </w:p>
        </w:tc>
        <w:tc>
          <w:tcPr>
            <w:tcW w:w="1690" w:type="dxa"/>
            <w:tcBorders>
              <w:top w:val="single" w:sz="4" w:space="0" w:color="auto"/>
              <w:left w:val="single" w:sz="4" w:space="0" w:color="auto"/>
              <w:bottom w:val="single" w:sz="4" w:space="0" w:color="auto"/>
              <w:right w:val="single" w:sz="4" w:space="0" w:color="auto"/>
            </w:tcBorders>
            <w:hideMark/>
          </w:tcPr>
          <w:p w14:paraId="429D41E8"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Количество органов местного самоуправления, ед.</w:t>
            </w:r>
          </w:p>
        </w:tc>
      </w:tr>
      <w:tr w:rsidR="00B74DD7" w:rsidRPr="002B7A44" w14:paraId="64F418E8" w14:textId="77777777" w:rsidTr="00B74DD7">
        <w:trPr>
          <w:trHeight w:val="471"/>
        </w:trPr>
        <w:tc>
          <w:tcPr>
            <w:tcW w:w="3066" w:type="dxa"/>
            <w:tcBorders>
              <w:top w:val="single" w:sz="4" w:space="0" w:color="auto"/>
              <w:left w:val="single" w:sz="4" w:space="0" w:color="auto"/>
              <w:bottom w:val="single" w:sz="4" w:space="0" w:color="auto"/>
              <w:right w:val="single" w:sz="4" w:space="0" w:color="auto"/>
            </w:tcBorders>
            <w:vAlign w:val="center"/>
            <w:hideMark/>
          </w:tcPr>
          <w:p w14:paraId="731E7C3B" w14:textId="77777777" w:rsidR="00B74DD7" w:rsidRPr="002B7A44" w:rsidRDefault="00B74DD7">
            <w:pPr>
              <w:spacing w:after="0"/>
              <w:rPr>
                <w:rFonts w:ascii="Times New Roman" w:hAnsi="Times New Roman" w:cs="Times New Roman"/>
                <w:sz w:val="20"/>
                <w:szCs w:val="20"/>
              </w:rPr>
            </w:pPr>
            <w:r w:rsidRPr="002B7A44">
              <w:rPr>
                <w:rFonts w:ascii="Times New Roman" w:hAnsi="Times New Roman" w:cs="Times New Roman"/>
                <w:sz w:val="20"/>
                <w:szCs w:val="20"/>
              </w:rPr>
              <w:t>Дума города Радужный</w:t>
            </w:r>
          </w:p>
        </w:tc>
        <w:tc>
          <w:tcPr>
            <w:tcW w:w="630" w:type="dxa"/>
            <w:tcBorders>
              <w:top w:val="single" w:sz="4" w:space="0" w:color="auto"/>
              <w:left w:val="single" w:sz="4" w:space="0" w:color="auto"/>
              <w:bottom w:val="single" w:sz="4" w:space="0" w:color="auto"/>
              <w:right w:val="single" w:sz="4" w:space="0" w:color="auto"/>
            </w:tcBorders>
            <w:vAlign w:val="center"/>
            <w:hideMark/>
          </w:tcPr>
          <w:p w14:paraId="7390E103"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011</w:t>
            </w:r>
          </w:p>
        </w:tc>
        <w:tc>
          <w:tcPr>
            <w:tcW w:w="925" w:type="dxa"/>
            <w:tcBorders>
              <w:top w:val="single" w:sz="4" w:space="0" w:color="auto"/>
              <w:left w:val="single" w:sz="4" w:space="0" w:color="auto"/>
              <w:bottom w:val="single" w:sz="4" w:space="0" w:color="auto"/>
              <w:right w:val="single" w:sz="4" w:space="0" w:color="auto"/>
            </w:tcBorders>
            <w:vAlign w:val="center"/>
            <w:hideMark/>
          </w:tcPr>
          <w:p w14:paraId="18151A6A"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1</w:t>
            </w:r>
          </w:p>
        </w:tc>
        <w:tc>
          <w:tcPr>
            <w:tcW w:w="1327" w:type="dxa"/>
            <w:tcBorders>
              <w:top w:val="single" w:sz="4" w:space="0" w:color="auto"/>
              <w:left w:val="single" w:sz="4" w:space="0" w:color="auto"/>
              <w:bottom w:val="single" w:sz="4" w:space="0" w:color="auto"/>
              <w:right w:val="single" w:sz="4" w:space="0" w:color="auto"/>
            </w:tcBorders>
            <w:vAlign w:val="center"/>
            <w:hideMark/>
          </w:tcPr>
          <w:p w14:paraId="7CA324C1"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w:t>
            </w:r>
          </w:p>
        </w:tc>
        <w:tc>
          <w:tcPr>
            <w:tcW w:w="1327" w:type="dxa"/>
            <w:tcBorders>
              <w:top w:val="single" w:sz="4" w:space="0" w:color="auto"/>
              <w:left w:val="single" w:sz="4" w:space="0" w:color="auto"/>
              <w:bottom w:val="single" w:sz="4" w:space="0" w:color="auto"/>
              <w:right w:val="single" w:sz="4" w:space="0" w:color="auto"/>
            </w:tcBorders>
            <w:vAlign w:val="center"/>
            <w:hideMark/>
          </w:tcPr>
          <w:p w14:paraId="19C5EE8F"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w:t>
            </w:r>
          </w:p>
        </w:tc>
        <w:tc>
          <w:tcPr>
            <w:tcW w:w="1371" w:type="dxa"/>
            <w:tcBorders>
              <w:top w:val="single" w:sz="4" w:space="0" w:color="auto"/>
              <w:left w:val="single" w:sz="4" w:space="0" w:color="auto"/>
              <w:bottom w:val="single" w:sz="4" w:space="0" w:color="auto"/>
              <w:right w:val="single" w:sz="4" w:space="0" w:color="auto"/>
            </w:tcBorders>
            <w:vAlign w:val="center"/>
            <w:hideMark/>
          </w:tcPr>
          <w:p w14:paraId="595DB3E6"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w:t>
            </w:r>
          </w:p>
        </w:tc>
        <w:tc>
          <w:tcPr>
            <w:tcW w:w="1690" w:type="dxa"/>
            <w:tcBorders>
              <w:top w:val="single" w:sz="4" w:space="0" w:color="auto"/>
              <w:left w:val="single" w:sz="4" w:space="0" w:color="auto"/>
              <w:bottom w:val="single" w:sz="4" w:space="0" w:color="auto"/>
              <w:right w:val="single" w:sz="4" w:space="0" w:color="auto"/>
            </w:tcBorders>
            <w:vAlign w:val="center"/>
            <w:hideMark/>
          </w:tcPr>
          <w:p w14:paraId="7ACB511F"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1</w:t>
            </w:r>
          </w:p>
        </w:tc>
      </w:tr>
      <w:tr w:rsidR="00B74DD7" w:rsidRPr="002B7A44" w14:paraId="3063802C" w14:textId="77777777" w:rsidTr="00B74DD7">
        <w:tc>
          <w:tcPr>
            <w:tcW w:w="3066" w:type="dxa"/>
            <w:tcBorders>
              <w:top w:val="single" w:sz="4" w:space="0" w:color="auto"/>
              <w:left w:val="single" w:sz="4" w:space="0" w:color="auto"/>
              <w:bottom w:val="single" w:sz="4" w:space="0" w:color="auto"/>
              <w:right w:val="single" w:sz="4" w:space="0" w:color="auto"/>
            </w:tcBorders>
            <w:hideMark/>
          </w:tcPr>
          <w:p w14:paraId="036C65DC" w14:textId="77777777" w:rsidR="00B74DD7" w:rsidRPr="002B7A44" w:rsidRDefault="00B74DD7">
            <w:pPr>
              <w:spacing w:after="0"/>
              <w:rPr>
                <w:rFonts w:ascii="Times New Roman" w:hAnsi="Times New Roman" w:cs="Times New Roman"/>
                <w:sz w:val="20"/>
                <w:szCs w:val="20"/>
              </w:rPr>
            </w:pPr>
            <w:r w:rsidRPr="002B7A44">
              <w:rPr>
                <w:rFonts w:ascii="Times New Roman" w:hAnsi="Times New Roman" w:cs="Times New Roman"/>
                <w:sz w:val="20"/>
                <w:szCs w:val="20"/>
              </w:rPr>
              <w:t>Администрация города Радужный</w:t>
            </w:r>
          </w:p>
        </w:tc>
        <w:tc>
          <w:tcPr>
            <w:tcW w:w="630" w:type="dxa"/>
            <w:tcBorders>
              <w:top w:val="single" w:sz="4" w:space="0" w:color="auto"/>
              <w:left w:val="single" w:sz="4" w:space="0" w:color="auto"/>
              <w:bottom w:val="single" w:sz="4" w:space="0" w:color="auto"/>
              <w:right w:val="single" w:sz="4" w:space="0" w:color="auto"/>
            </w:tcBorders>
            <w:vAlign w:val="center"/>
            <w:hideMark/>
          </w:tcPr>
          <w:p w14:paraId="708C59C6"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040</w:t>
            </w:r>
          </w:p>
        </w:tc>
        <w:tc>
          <w:tcPr>
            <w:tcW w:w="925" w:type="dxa"/>
            <w:tcBorders>
              <w:top w:val="single" w:sz="4" w:space="0" w:color="auto"/>
              <w:left w:val="single" w:sz="4" w:space="0" w:color="auto"/>
              <w:bottom w:val="single" w:sz="4" w:space="0" w:color="auto"/>
              <w:right w:val="single" w:sz="4" w:space="0" w:color="auto"/>
            </w:tcBorders>
            <w:vAlign w:val="center"/>
            <w:hideMark/>
          </w:tcPr>
          <w:p w14:paraId="535CEB41"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4</w:t>
            </w:r>
          </w:p>
        </w:tc>
        <w:tc>
          <w:tcPr>
            <w:tcW w:w="1327" w:type="dxa"/>
            <w:tcBorders>
              <w:top w:val="single" w:sz="4" w:space="0" w:color="auto"/>
              <w:left w:val="single" w:sz="4" w:space="0" w:color="auto"/>
              <w:bottom w:val="single" w:sz="4" w:space="0" w:color="auto"/>
              <w:right w:val="single" w:sz="4" w:space="0" w:color="auto"/>
            </w:tcBorders>
            <w:vAlign w:val="center"/>
            <w:hideMark/>
          </w:tcPr>
          <w:p w14:paraId="2EB9ECDD"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w:t>
            </w:r>
          </w:p>
        </w:tc>
        <w:tc>
          <w:tcPr>
            <w:tcW w:w="1327" w:type="dxa"/>
            <w:tcBorders>
              <w:top w:val="single" w:sz="4" w:space="0" w:color="auto"/>
              <w:left w:val="single" w:sz="4" w:space="0" w:color="auto"/>
              <w:bottom w:val="single" w:sz="4" w:space="0" w:color="auto"/>
              <w:right w:val="single" w:sz="4" w:space="0" w:color="auto"/>
            </w:tcBorders>
            <w:vAlign w:val="center"/>
            <w:hideMark/>
          </w:tcPr>
          <w:p w14:paraId="2DC0A25E"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w:t>
            </w:r>
          </w:p>
        </w:tc>
        <w:tc>
          <w:tcPr>
            <w:tcW w:w="1371" w:type="dxa"/>
            <w:tcBorders>
              <w:top w:val="single" w:sz="4" w:space="0" w:color="auto"/>
              <w:left w:val="single" w:sz="4" w:space="0" w:color="auto"/>
              <w:bottom w:val="single" w:sz="4" w:space="0" w:color="auto"/>
              <w:right w:val="single" w:sz="4" w:space="0" w:color="auto"/>
            </w:tcBorders>
            <w:vAlign w:val="center"/>
            <w:hideMark/>
          </w:tcPr>
          <w:p w14:paraId="5221BFF2"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3</w:t>
            </w:r>
          </w:p>
        </w:tc>
        <w:tc>
          <w:tcPr>
            <w:tcW w:w="1690" w:type="dxa"/>
            <w:tcBorders>
              <w:top w:val="single" w:sz="4" w:space="0" w:color="auto"/>
              <w:left w:val="single" w:sz="4" w:space="0" w:color="auto"/>
              <w:bottom w:val="single" w:sz="4" w:space="0" w:color="auto"/>
              <w:right w:val="single" w:sz="4" w:space="0" w:color="auto"/>
            </w:tcBorders>
            <w:vAlign w:val="center"/>
            <w:hideMark/>
          </w:tcPr>
          <w:p w14:paraId="73CD91E9"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1</w:t>
            </w:r>
          </w:p>
        </w:tc>
      </w:tr>
      <w:tr w:rsidR="00B74DD7" w:rsidRPr="002B7A44" w14:paraId="3F6DE686" w14:textId="77777777" w:rsidTr="00B74DD7">
        <w:tc>
          <w:tcPr>
            <w:tcW w:w="3066" w:type="dxa"/>
            <w:tcBorders>
              <w:top w:val="single" w:sz="4" w:space="0" w:color="auto"/>
              <w:left w:val="single" w:sz="4" w:space="0" w:color="auto"/>
              <w:bottom w:val="single" w:sz="4" w:space="0" w:color="auto"/>
              <w:right w:val="single" w:sz="4" w:space="0" w:color="auto"/>
            </w:tcBorders>
            <w:hideMark/>
          </w:tcPr>
          <w:p w14:paraId="7438DA71" w14:textId="77777777" w:rsidR="00B74DD7" w:rsidRPr="002B7A44" w:rsidRDefault="00B74DD7">
            <w:pPr>
              <w:spacing w:after="0"/>
              <w:rPr>
                <w:rFonts w:ascii="Times New Roman" w:hAnsi="Times New Roman" w:cs="Times New Roman"/>
                <w:sz w:val="20"/>
                <w:szCs w:val="20"/>
              </w:rPr>
            </w:pPr>
            <w:r w:rsidRPr="002B7A44">
              <w:rPr>
                <w:rFonts w:ascii="Times New Roman" w:hAnsi="Times New Roman" w:cs="Times New Roman"/>
                <w:sz w:val="20"/>
                <w:szCs w:val="20"/>
              </w:rPr>
              <w:t>Комитет финансов администрации города Радужный</w:t>
            </w:r>
          </w:p>
        </w:tc>
        <w:tc>
          <w:tcPr>
            <w:tcW w:w="630" w:type="dxa"/>
            <w:tcBorders>
              <w:top w:val="single" w:sz="4" w:space="0" w:color="auto"/>
              <w:left w:val="single" w:sz="4" w:space="0" w:color="auto"/>
              <w:bottom w:val="single" w:sz="4" w:space="0" w:color="auto"/>
              <w:right w:val="single" w:sz="4" w:space="0" w:color="auto"/>
            </w:tcBorders>
            <w:vAlign w:val="center"/>
            <w:hideMark/>
          </w:tcPr>
          <w:p w14:paraId="442125AD"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050</w:t>
            </w:r>
          </w:p>
        </w:tc>
        <w:tc>
          <w:tcPr>
            <w:tcW w:w="925" w:type="dxa"/>
            <w:tcBorders>
              <w:top w:val="single" w:sz="4" w:space="0" w:color="auto"/>
              <w:left w:val="single" w:sz="4" w:space="0" w:color="auto"/>
              <w:bottom w:val="single" w:sz="4" w:space="0" w:color="auto"/>
              <w:right w:val="single" w:sz="4" w:space="0" w:color="auto"/>
            </w:tcBorders>
            <w:vAlign w:val="center"/>
            <w:hideMark/>
          </w:tcPr>
          <w:p w14:paraId="46AF24CE"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1</w:t>
            </w:r>
          </w:p>
        </w:tc>
        <w:tc>
          <w:tcPr>
            <w:tcW w:w="1327" w:type="dxa"/>
            <w:tcBorders>
              <w:top w:val="single" w:sz="4" w:space="0" w:color="auto"/>
              <w:left w:val="single" w:sz="4" w:space="0" w:color="auto"/>
              <w:bottom w:val="single" w:sz="4" w:space="0" w:color="auto"/>
              <w:right w:val="single" w:sz="4" w:space="0" w:color="auto"/>
            </w:tcBorders>
            <w:vAlign w:val="center"/>
            <w:hideMark/>
          </w:tcPr>
          <w:p w14:paraId="4823CD33"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w:t>
            </w:r>
          </w:p>
        </w:tc>
        <w:tc>
          <w:tcPr>
            <w:tcW w:w="1327" w:type="dxa"/>
            <w:tcBorders>
              <w:top w:val="single" w:sz="4" w:space="0" w:color="auto"/>
              <w:left w:val="single" w:sz="4" w:space="0" w:color="auto"/>
              <w:bottom w:val="single" w:sz="4" w:space="0" w:color="auto"/>
              <w:right w:val="single" w:sz="4" w:space="0" w:color="auto"/>
            </w:tcBorders>
            <w:vAlign w:val="center"/>
            <w:hideMark/>
          </w:tcPr>
          <w:p w14:paraId="2083F99E"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w:t>
            </w:r>
          </w:p>
        </w:tc>
        <w:tc>
          <w:tcPr>
            <w:tcW w:w="1371" w:type="dxa"/>
            <w:tcBorders>
              <w:top w:val="single" w:sz="4" w:space="0" w:color="auto"/>
              <w:left w:val="single" w:sz="4" w:space="0" w:color="auto"/>
              <w:bottom w:val="single" w:sz="4" w:space="0" w:color="auto"/>
              <w:right w:val="single" w:sz="4" w:space="0" w:color="auto"/>
            </w:tcBorders>
            <w:vAlign w:val="center"/>
            <w:hideMark/>
          </w:tcPr>
          <w:p w14:paraId="020BDEF2"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w:t>
            </w:r>
          </w:p>
        </w:tc>
        <w:tc>
          <w:tcPr>
            <w:tcW w:w="1690" w:type="dxa"/>
            <w:tcBorders>
              <w:top w:val="single" w:sz="4" w:space="0" w:color="auto"/>
              <w:left w:val="single" w:sz="4" w:space="0" w:color="auto"/>
              <w:bottom w:val="single" w:sz="4" w:space="0" w:color="auto"/>
              <w:right w:val="single" w:sz="4" w:space="0" w:color="auto"/>
            </w:tcBorders>
            <w:vAlign w:val="center"/>
            <w:hideMark/>
          </w:tcPr>
          <w:p w14:paraId="1C749467"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1</w:t>
            </w:r>
          </w:p>
        </w:tc>
      </w:tr>
      <w:tr w:rsidR="00B74DD7" w:rsidRPr="002B7A44" w14:paraId="5FF957C1" w14:textId="77777777" w:rsidTr="00B74DD7">
        <w:tc>
          <w:tcPr>
            <w:tcW w:w="3066" w:type="dxa"/>
            <w:tcBorders>
              <w:top w:val="single" w:sz="4" w:space="0" w:color="auto"/>
              <w:left w:val="single" w:sz="4" w:space="0" w:color="auto"/>
              <w:bottom w:val="single" w:sz="4" w:space="0" w:color="auto"/>
              <w:right w:val="single" w:sz="4" w:space="0" w:color="auto"/>
            </w:tcBorders>
            <w:hideMark/>
          </w:tcPr>
          <w:p w14:paraId="76316883" w14:textId="77777777" w:rsidR="00B74DD7" w:rsidRPr="002B7A44" w:rsidRDefault="00B74DD7">
            <w:pPr>
              <w:spacing w:after="0"/>
              <w:rPr>
                <w:rFonts w:ascii="Times New Roman" w:hAnsi="Times New Roman" w:cs="Times New Roman"/>
                <w:sz w:val="20"/>
                <w:szCs w:val="20"/>
              </w:rPr>
            </w:pPr>
            <w:r w:rsidRPr="002B7A44">
              <w:rPr>
                <w:rFonts w:ascii="Times New Roman" w:hAnsi="Times New Roman" w:cs="Times New Roman"/>
                <w:sz w:val="20"/>
                <w:szCs w:val="20"/>
              </w:rPr>
              <w:t>Комитет по управлению муниципальным имуществом администрации города Радужный</w:t>
            </w:r>
          </w:p>
        </w:tc>
        <w:tc>
          <w:tcPr>
            <w:tcW w:w="630" w:type="dxa"/>
            <w:tcBorders>
              <w:top w:val="single" w:sz="4" w:space="0" w:color="auto"/>
              <w:left w:val="single" w:sz="4" w:space="0" w:color="auto"/>
              <w:bottom w:val="single" w:sz="4" w:space="0" w:color="auto"/>
              <w:right w:val="single" w:sz="4" w:space="0" w:color="auto"/>
            </w:tcBorders>
            <w:vAlign w:val="center"/>
            <w:hideMark/>
          </w:tcPr>
          <w:p w14:paraId="60834E84"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070</w:t>
            </w:r>
          </w:p>
        </w:tc>
        <w:tc>
          <w:tcPr>
            <w:tcW w:w="925" w:type="dxa"/>
            <w:tcBorders>
              <w:top w:val="single" w:sz="4" w:space="0" w:color="auto"/>
              <w:left w:val="single" w:sz="4" w:space="0" w:color="auto"/>
              <w:bottom w:val="single" w:sz="4" w:space="0" w:color="auto"/>
              <w:right w:val="single" w:sz="4" w:space="0" w:color="auto"/>
            </w:tcBorders>
            <w:vAlign w:val="center"/>
            <w:hideMark/>
          </w:tcPr>
          <w:p w14:paraId="28681192"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1</w:t>
            </w:r>
          </w:p>
        </w:tc>
        <w:tc>
          <w:tcPr>
            <w:tcW w:w="1327" w:type="dxa"/>
            <w:tcBorders>
              <w:top w:val="single" w:sz="4" w:space="0" w:color="auto"/>
              <w:left w:val="single" w:sz="4" w:space="0" w:color="auto"/>
              <w:bottom w:val="single" w:sz="4" w:space="0" w:color="auto"/>
              <w:right w:val="single" w:sz="4" w:space="0" w:color="auto"/>
            </w:tcBorders>
            <w:vAlign w:val="center"/>
            <w:hideMark/>
          </w:tcPr>
          <w:p w14:paraId="3B76CBEE"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w:t>
            </w:r>
          </w:p>
        </w:tc>
        <w:tc>
          <w:tcPr>
            <w:tcW w:w="1327" w:type="dxa"/>
            <w:tcBorders>
              <w:top w:val="single" w:sz="4" w:space="0" w:color="auto"/>
              <w:left w:val="single" w:sz="4" w:space="0" w:color="auto"/>
              <w:bottom w:val="single" w:sz="4" w:space="0" w:color="auto"/>
              <w:right w:val="single" w:sz="4" w:space="0" w:color="auto"/>
            </w:tcBorders>
            <w:vAlign w:val="center"/>
            <w:hideMark/>
          </w:tcPr>
          <w:p w14:paraId="577A44A6"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w:t>
            </w:r>
          </w:p>
        </w:tc>
        <w:tc>
          <w:tcPr>
            <w:tcW w:w="1371" w:type="dxa"/>
            <w:tcBorders>
              <w:top w:val="single" w:sz="4" w:space="0" w:color="auto"/>
              <w:left w:val="single" w:sz="4" w:space="0" w:color="auto"/>
              <w:bottom w:val="single" w:sz="4" w:space="0" w:color="auto"/>
              <w:right w:val="single" w:sz="4" w:space="0" w:color="auto"/>
            </w:tcBorders>
            <w:vAlign w:val="center"/>
            <w:hideMark/>
          </w:tcPr>
          <w:p w14:paraId="08A87052"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w:t>
            </w:r>
          </w:p>
        </w:tc>
        <w:tc>
          <w:tcPr>
            <w:tcW w:w="1690" w:type="dxa"/>
            <w:tcBorders>
              <w:top w:val="single" w:sz="4" w:space="0" w:color="auto"/>
              <w:left w:val="single" w:sz="4" w:space="0" w:color="auto"/>
              <w:bottom w:val="single" w:sz="4" w:space="0" w:color="auto"/>
              <w:right w:val="single" w:sz="4" w:space="0" w:color="auto"/>
            </w:tcBorders>
            <w:vAlign w:val="center"/>
            <w:hideMark/>
          </w:tcPr>
          <w:p w14:paraId="40E9AF5D"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1</w:t>
            </w:r>
          </w:p>
        </w:tc>
      </w:tr>
      <w:tr w:rsidR="00B74DD7" w:rsidRPr="002B7A44" w14:paraId="140EAC32" w14:textId="77777777" w:rsidTr="00B74DD7">
        <w:tc>
          <w:tcPr>
            <w:tcW w:w="3066" w:type="dxa"/>
            <w:tcBorders>
              <w:top w:val="single" w:sz="4" w:space="0" w:color="auto"/>
              <w:left w:val="single" w:sz="4" w:space="0" w:color="auto"/>
              <w:bottom w:val="single" w:sz="4" w:space="0" w:color="auto"/>
              <w:right w:val="single" w:sz="4" w:space="0" w:color="auto"/>
            </w:tcBorders>
            <w:hideMark/>
          </w:tcPr>
          <w:p w14:paraId="7BA86033" w14:textId="77777777" w:rsidR="00B74DD7" w:rsidRPr="002B7A44" w:rsidRDefault="00B74DD7">
            <w:pPr>
              <w:spacing w:after="0"/>
              <w:rPr>
                <w:rFonts w:ascii="Times New Roman" w:hAnsi="Times New Roman" w:cs="Times New Roman"/>
                <w:sz w:val="20"/>
                <w:szCs w:val="20"/>
              </w:rPr>
            </w:pPr>
            <w:r w:rsidRPr="002B7A44">
              <w:rPr>
                <w:rFonts w:ascii="Times New Roman" w:hAnsi="Times New Roman" w:cs="Times New Roman"/>
                <w:sz w:val="20"/>
                <w:szCs w:val="20"/>
              </w:rPr>
              <w:t>Управление образования  администрации города Радужный</w:t>
            </w:r>
          </w:p>
        </w:tc>
        <w:tc>
          <w:tcPr>
            <w:tcW w:w="630" w:type="dxa"/>
            <w:tcBorders>
              <w:top w:val="single" w:sz="4" w:space="0" w:color="auto"/>
              <w:left w:val="single" w:sz="4" w:space="0" w:color="auto"/>
              <w:bottom w:val="single" w:sz="4" w:space="0" w:color="auto"/>
              <w:right w:val="single" w:sz="4" w:space="0" w:color="auto"/>
            </w:tcBorders>
            <w:vAlign w:val="center"/>
            <w:hideMark/>
          </w:tcPr>
          <w:p w14:paraId="057F839C"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231</w:t>
            </w:r>
          </w:p>
        </w:tc>
        <w:tc>
          <w:tcPr>
            <w:tcW w:w="925" w:type="dxa"/>
            <w:tcBorders>
              <w:top w:val="single" w:sz="4" w:space="0" w:color="auto"/>
              <w:left w:val="single" w:sz="4" w:space="0" w:color="auto"/>
              <w:bottom w:val="single" w:sz="4" w:space="0" w:color="auto"/>
              <w:right w:val="single" w:sz="4" w:space="0" w:color="auto"/>
            </w:tcBorders>
            <w:vAlign w:val="center"/>
            <w:hideMark/>
          </w:tcPr>
          <w:p w14:paraId="07E8AD8D"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19</w:t>
            </w:r>
          </w:p>
        </w:tc>
        <w:tc>
          <w:tcPr>
            <w:tcW w:w="1327" w:type="dxa"/>
            <w:tcBorders>
              <w:top w:val="single" w:sz="4" w:space="0" w:color="auto"/>
              <w:left w:val="single" w:sz="4" w:space="0" w:color="auto"/>
              <w:bottom w:val="single" w:sz="4" w:space="0" w:color="auto"/>
              <w:right w:val="single" w:sz="4" w:space="0" w:color="auto"/>
            </w:tcBorders>
            <w:vAlign w:val="center"/>
            <w:hideMark/>
          </w:tcPr>
          <w:p w14:paraId="04569E58"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12</w:t>
            </w:r>
          </w:p>
        </w:tc>
        <w:tc>
          <w:tcPr>
            <w:tcW w:w="1327" w:type="dxa"/>
            <w:tcBorders>
              <w:top w:val="single" w:sz="4" w:space="0" w:color="auto"/>
              <w:left w:val="single" w:sz="4" w:space="0" w:color="auto"/>
              <w:bottom w:val="single" w:sz="4" w:space="0" w:color="auto"/>
              <w:right w:val="single" w:sz="4" w:space="0" w:color="auto"/>
            </w:tcBorders>
            <w:vAlign w:val="center"/>
            <w:hideMark/>
          </w:tcPr>
          <w:p w14:paraId="0A053837"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6</w:t>
            </w:r>
          </w:p>
        </w:tc>
        <w:tc>
          <w:tcPr>
            <w:tcW w:w="1371" w:type="dxa"/>
            <w:tcBorders>
              <w:top w:val="single" w:sz="4" w:space="0" w:color="auto"/>
              <w:left w:val="single" w:sz="4" w:space="0" w:color="auto"/>
              <w:bottom w:val="single" w:sz="4" w:space="0" w:color="auto"/>
              <w:right w:val="single" w:sz="4" w:space="0" w:color="auto"/>
            </w:tcBorders>
            <w:vAlign w:val="center"/>
            <w:hideMark/>
          </w:tcPr>
          <w:p w14:paraId="054A49D6"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w:t>
            </w:r>
          </w:p>
        </w:tc>
        <w:tc>
          <w:tcPr>
            <w:tcW w:w="1690" w:type="dxa"/>
            <w:tcBorders>
              <w:top w:val="single" w:sz="4" w:space="0" w:color="auto"/>
              <w:left w:val="single" w:sz="4" w:space="0" w:color="auto"/>
              <w:bottom w:val="single" w:sz="4" w:space="0" w:color="auto"/>
              <w:right w:val="single" w:sz="4" w:space="0" w:color="auto"/>
            </w:tcBorders>
            <w:vAlign w:val="center"/>
            <w:hideMark/>
          </w:tcPr>
          <w:p w14:paraId="0DFF3E88"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1</w:t>
            </w:r>
          </w:p>
        </w:tc>
      </w:tr>
      <w:tr w:rsidR="00B74DD7" w:rsidRPr="002B7A44" w14:paraId="104E37DC" w14:textId="77777777" w:rsidTr="00B74DD7">
        <w:tc>
          <w:tcPr>
            <w:tcW w:w="3066" w:type="dxa"/>
            <w:tcBorders>
              <w:top w:val="single" w:sz="4" w:space="0" w:color="auto"/>
              <w:left w:val="single" w:sz="4" w:space="0" w:color="auto"/>
              <w:bottom w:val="single" w:sz="4" w:space="0" w:color="auto"/>
              <w:right w:val="single" w:sz="4" w:space="0" w:color="auto"/>
            </w:tcBorders>
            <w:hideMark/>
          </w:tcPr>
          <w:p w14:paraId="11F0A3E7" w14:textId="77777777" w:rsidR="00B74DD7" w:rsidRPr="002B7A44" w:rsidRDefault="00B74DD7">
            <w:pPr>
              <w:spacing w:after="0"/>
              <w:rPr>
                <w:rFonts w:ascii="Times New Roman" w:hAnsi="Times New Roman" w:cs="Times New Roman"/>
                <w:sz w:val="20"/>
                <w:szCs w:val="20"/>
              </w:rPr>
            </w:pPr>
            <w:r w:rsidRPr="002B7A44">
              <w:rPr>
                <w:rFonts w:ascii="Times New Roman" w:hAnsi="Times New Roman" w:cs="Times New Roman"/>
                <w:sz w:val="20"/>
                <w:szCs w:val="20"/>
              </w:rPr>
              <w:t>Управление культуры, спорта и молодежной политики администрации города Радужный</w:t>
            </w:r>
          </w:p>
        </w:tc>
        <w:tc>
          <w:tcPr>
            <w:tcW w:w="630" w:type="dxa"/>
            <w:tcBorders>
              <w:top w:val="single" w:sz="4" w:space="0" w:color="auto"/>
              <w:left w:val="single" w:sz="4" w:space="0" w:color="auto"/>
              <w:bottom w:val="single" w:sz="4" w:space="0" w:color="auto"/>
              <w:right w:val="single" w:sz="4" w:space="0" w:color="auto"/>
            </w:tcBorders>
            <w:vAlign w:val="center"/>
            <w:hideMark/>
          </w:tcPr>
          <w:p w14:paraId="57CC8F10"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241</w:t>
            </w:r>
          </w:p>
        </w:tc>
        <w:tc>
          <w:tcPr>
            <w:tcW w:w="925" w:type="dxa"/>
            <w:tcBorders>
              <w:top w:val="single" w:sz="4" w:space="0" w:color="auto"/>
              <w:left w:val="single" w:sz="4" w:space="0" w:color="auto"/>
              <w:bottom w:val="single" w:sz="4" w:space="0" w:color="auto"/>
              <w:right w:val="single" w:sz="4" w:space="0" w:color="auto"/>
            </w:tcBorders>
            <w:vAlign w:val="center"/>
            <w:hideMark/>
          </w:tcPr>
          <w:p w14:paraId="5D9930DA"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11</w:t>
            </w:r>
          </w:p>
        </w:tc>
        <w:tc>
          <w:tcPr>
            <w:tcW w:w="1327" w:type="dxa"/>
            <w:tcBorders>
              <w:top w:val="single" w:sz="4" w:space="0" w:color="auto"/>
              <w:left w:val="single" w:sz="4" w:space="0" w:color="auto"/>
              <w:bottom w:val="single" w:sz="4" w:space="0" w:color="auto"/>
              <w:right w:val="single" w:sz="4" w:space="0" w:color="auto"/>
            </w:tcBorders>
            <w:vAlign w:val="center"/>
            <w:hideMark/>
          </w:tcPr>
          <w:p w14:paraId="58F40571"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9</w:t>
            </w:r>
          </w:p>
        </w:tc>
        <w:tc>
          <w:tcPr>
            <w:tcW w:w="1327" w:type="dxa"/>
            <w:tcBorders>
              <w:top w:val="single" w:sz="4" w:space="0" w:color="auto"/>
              <w:left w:val="single" w:sz="4" w:space="0" w:color="auto"/>
              <w:bottom w:val="single" w:sz="4" w:space="0" w:color="auto"/>
              <w:right w:val="single" w:sz="4" w:space="0" w:color="auto"/>
            </w:tcBorders>
            <w:vAlign w:val="center"/>
            <w:hideMark/>
          </w:tcPr>
          <w:p w14:paraId="2481AF9F"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1</w:t>
            </w:r>
          </w:p>
        </w:tc>
        <w:tc>
          <w:tcPr>
            <w:tcW w:w="1371" w:type="dxa"/>
            <w:tcBorders>
              <w:top w:val="single" w:sz="4" w:space="0" w:color="auto"/>
              <w:left w:val="single" w:sz="4" w:space="0" w:color="auto"/>
              <w:bottom w:val="single" w:sz="4" w:space="0" w:color="auto"/>
              <w:right w:val="single" w:sz="4" w:space="0" w:color="auto"/>
            </w:tcBorders>
            <w:vAlign w:val="center"/>
            <w:hideMark/>
          </w:tcPr>
          <w:p w14:paraId="1E3B2BFF"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w:t>
            </w:r>
          </w:p>
        </w:tc>
        <w:tc>
          <w:tcPr>
            <w:tcW w:w="1690" w:type="dxa"/>
            <w:tcBorders>
              <w:top w:val="single" w:sz="4" w:space="0" w:color="auto"/>
              <w:left w:val="single" w:sz="4" w:space="0" w:color="auto"/>
              <w:bottom w:val="single" w:sz="4" w:space="0" w:color="auto"/>
              <w:right w:val="single" w:sz="4" w:space="0" w:color="auto"/>
            </w:tcBorders>
            <w:vAlign w:val="center"/>
            <w:hideMark/>
          </w:tcPr>
          <w:p w14:paraId="5F13A92E"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1</w:t>
            </w:r>
          </w:p>
        </w:tc>
      </w:tr>
      <w:tr w:rsidR="00B74DD7" w:rsidRPr="002B7A44" w14:paraId="568A5B50" w14:textId="77777777" w:rsidTr="00B74DD7">
        <w:tc>
          <w:tcPr>
            <w:tcW w:w="3066" w:type="dxa"/>
            <w:tcBorders>
              <w:top w:val="single" w:sz="4" w:space="0" w:color="auto"/>
              <w:left w:val="single" w:sz="4" w:space="0" w:color="auto"/>
              <w:bottom w:val="single" w:sz="4" w:space="0" w:color="auto"/>
              <w:right w:val="single" w:sz="4" w:space="0" w:color="auto"/>
            </w:tcBorders>
            <w:hideMark/>
          </w:tcPr>
          <w:p w14:paraId="23C1A6D9" w14:textId="77777777" w:rsidR="00B74DD7" w:rsidRPr="002B7A44" w:rsidRDefault="00B74DD7">
            <w:pPr>
              <w:spacing w:after="0"/>
              <w:rPr>
                <w:rFonts w:ascii="Times New Roman" w:hAnsi="Times New Roman" w:cs="Times New Roman"/>
                <w:sz w:val="20"/>
                <w:szCs w:val="20"/>
              </w:rPr>
            </w:pPr>
            <w:r w:rsidRPr="002B7A44">
              <w:rPr>
                <w:rFonts w:ascii="Times New Roman" w:hAnsi="Times New Roman" w:cs="Times New Roman"/>
                <w:sz w:val="20"/>
                <w:szCs w:val="20"/>
              </w:rPr>
              <w:t>Счетная палата города Радужный</w:t>
            </w:r>
          </w:p>
        </w:tc>
        <w:tc>
          <w:tcPr>
            <w:tcW w:w="630" w:type="dxa"/>
            <w:tcBorders>
              <w:top w:val="single" w:sz="4" w:space="0" w:color="auto"/>
              <w:left w:val="single" w:sz="4" w:space="0" w:color="auto"/>
              <w:bottom w:val="single" w:sz="4" w:space="0" w:color="auto"/>
              <w:right w:val="single" w:sz="4" w:space="0" w:color="auto"/>
            </w:tcBorders>
            <w:vAlign w:val="center"/>
            <w:hideMark/>
          </w:tcPr>
          <w:p w14:paraId="572AA7F3"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301</w:t>
            </w:r>
          </w:p>
        </w:tc>
        <w:tc>
          <w:tcPr>
            <w:tcW w:w="925" w:type="dxa"/>
            <w:tcBorders>
              <w:top w:val="single" w:sz="4" w:space="0" w:color="auto"/>
              <w:left w:val="single" w:sz="4" w:space="0" w:color="auto"/>
              <w:bottom w:val="single" w:sz="4" w:space="0" w:color="auto"/>
              <w:right w:val="single" w:sz="4" w:space="0" w:color="auto"/>
            </w:tcBorders>
            <w:vAlign w:val="center"/>
            <w:hideMark/>
          </w:tcPr>
          <w:p w14:paraId="1A79FC4E"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1</w:t>
            </w:r>
          </w:p>
        </w:tc>
        <w:tc>
          <w:tcPr>
            <w:tcW w:w="1327" w:type="dxa"/>
            <w:tcBorders>
              <w:top w:val="single" w:sz="4" w:space="0" w:color="auto"/>
              <w:left w:val="single" w:sz="4" w:space="0" w:color="auto"/>
              <w:bottom w:val="single" w:sz="4" w:space="0" w:color="auto"/>
              <w:right w:val="single" w:sz="4" w:space="0" w:color="auto"/>
            </w:tcBorders>
            <w:vAlign w:val="center"/>
            <w:hideMark/>
          </w:tcPr>
          <w:p w14:paraId="54D10CCF"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w:t>
            </w:r>
          </w:p>
        </w:tc>
        <w:tc>
          <w:tcPr>
            <w:tcW w:w="1327" w:type="dxa"/>
            <w:tcBorders>
              <w:top w:val="single" w:sz="4" w:space="0" w:color="auto"/>
              <w:left w:val="single" w:sz="4" w:space="0" w:color="auto"/>
              <w:bottom w:val="single" w:sz="4" w:space="0" w:color="auto"/>
              <w:right w:val="single" w:sz="4" w:space="0" w:color="auto"/>
            </w:tcBorders>
            <w:vAlign w:val="center"/>
            <w:hideMark/>
          </w:tcPr>
          <w:p w14:paraId="72E53E2F"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w:t>
            </w:r>
          </w:p>
        </w:tc>
        <w:tc>
          <w:tcPr>
            <w:tcW w:w="1371" w:type="dxa"/>
            <w:tcBorders>
              <w:top w:val="single" w:sz="4" w:space="0" w:color="auto"/>
              <w:left w:val="single" w:sz="4" w:space="0" w:color="auto"/>
              <w:bottom w:val="single" w:sz="4" w:space="0" w:color="auto"/>
              <w:right w:val="single" w:sz="4" w:space="0" w:color="auto"/>
            </w:tcBorders>
            <w:vAlign w:val="center"/>
            <w:hideMark/>
          </w:tcPr>
          <w:p w14:paraId="5F8F7ADF"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w:t>
            </w:r>
          </w:p>
        </w:tc>
        <w:tc>
          <w:tcPr>
            <w:tcW w:w="1690" w:type="dxa"/>
            <w:tcBorders>
              <w:top w:val="single" w:sz="4" w:space="0" w:color="auto"/>
              <w:left w:val="single" w:sz="4" w:space="0" w:color="auto"/>
              <w:bottom w:val="single" w:sz="4" w:space="0" w:color="auto"/>
              <w:right w:val="single" w:sz="4" w:space="0" w:color="auto"/>
            </w:tcBorders>
            <w:vAlign w:val="center"/>
            <w:hideMark/>
          </w:tcPr>
          <w:p w14:paraId="1E69A923" w14:textId="77777777" w:rsidR="00B74DD7" w:rsidRPr="002B7A44" w:rsidRDefault="00B74DD7">
            <w:pPr>
              <w:spacing w:after="0"/>
              <w:jc w:val="center"/>
              <w:rPr>
                <w:rFonts w:ascii="Times New Roman" w:hAnsi="Times New Roman" w:cs="Times New Roman"/>
                <w:sz w:val="20"/>
                <w:szCs w:val="20"/>
              </w:rPr>
            </w:pPr>
            <w:r w:rsidRPr="002B7A44">
              <w:rPr>
                <w:rFonts w:ascii="Times New Roman" w:hAnsi="Times New Roman" w:cs="Times New Roman"/>
                <w:sz w:val="20"/>
                <w:szCs w:val="20"/>
              </w:rPr>
              <w:t>1</w:t>
            </w:r>
          </w:p>
        </w:tc>
      </w:tr>
      <w:tr w:rsidR="00B74DD7" w:rsidRPr="002B7A44" w14:paraId="047A5B6C" w14:textId="77777777" w:rsidTr="00B74DD7">
        <w:tc>
          <w:tcPr>
            <w:tcW w:w="3066" w:type="dxa"/>
            <w:tcBorders>
              <w:top w:val="single" w:sz="4" w:space="0" w:color="auto"/>
              <w:left w:val="single" w:sz="4" w:space="0" w:color="auto"/>
              <w:bottom w:val="single" w:sz="4" w:space="0" w:color="auto"/>
              <w:right w:val="single" w:sz="4" w:space="0" w:color="auto"/>
            </w:tcBorders>
            <w:hideMark/>
          </w:tcPr>
          <w:p w14:paraId="14DDDD5D" w14:textId="77777777" w:rsidR="00B74DD7" w:rsidRPr="002B7A44" w:rsidRDefault="00B74DD7">
            <w:pPr>
              <w:spacing w:after="0"/>
              <w:rPr>
                <w:rFonts w:ascii="Times New Roman" w:hAnsi="Times New Roman" w:cs="Times New Roman"/>
                <w:b/>
                <w:sz w:val="20"/>
                <w:szCs w:val="20"/>
              </w:rPr>
            </w:pPr>
            <w:r w:rsidRPr="002B7A44">
              <w:rPr>
                <w:rFonts w:ascii="Times New Roman" w:hAnsi="Times New Roman" w:cs="Times New Roman"/>
                <w:b/>
                <w:sz w:val="20"/>
                <w:szCs w:val="20"/>
              </w:rPr>
              <w:t>ИТОГО</w:t>
            </w:r>
          </w:p>
        </w:tc>
        <w:tc>
          <w:tcPr>
            <w:tcW w:w="630" w:type="dxa"/>
            <w:tcBorders>
              <w:top w:val="single" w:sz="4" w:space="0" w:color="auto"/>
              <w:left w:val="single" w:sz="4" w:space="0" w:color="auto"/>
              <w:bottom w:val="single" w:sz="4" w:space="0" w:color="auto"/>
              <w:right w:val="single" w:sz="4" w:space="0" w:color="auto"/>
            </w:tcBorders>
            <w:hideMark/>
          </w:tcPr>
          <w:p w14:paraId="1E81EF56" w14:textId="77777777" w:rsidR="00B74DD7" w:rsidRPr="002B7A44" w:rsidRDefault="00B74DD7">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Х</w:t>
            </w:r>
          </w:p>
        </w:tc>
        <w:tc>
          <w:tcPr>
            <w:tcW w:w="925" w:type="dxa"/>
            <w:tcBorders>
              <w:top w:val="single" w:sz="4" w:space="0" w:color="auto"/>
              <w:left w:val="single" w:sz="4" w:space="0" w:color="auto"/>
              <w:bottom w:val="single" w:sz="4" w:space="0" w:color="auto"/>
              <w:right w:val="single" w:sz="4" w:space="0" w:color="auto"/>
            </w:tcBorders>
            <w:hideMark/>
          </w:tcPr>
          <w:p w14:paraId="79C772B5" w14:textId="77777777" w:rsidR="00B74DD7" w:rsidRPr="002B7A44" w:rsidRDefault="00B74DD7">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38</w:t>
            </w:r>
          </w:p>
        </w:tc>
        <w:tc>
          <w:tcPr>
            <w:tcW w:w="1327" w:type="dxa"/>
            <w:tcBorders>
              <w:top w:val="single" w:sz="4" w:space="0" w:color="auto"/>
              <w:left w:val="single" w:sz="4" w:space="0" w:color="auto"/>
              <w:bottom w:val="single" w:sz="4" w:space="0" w:color="auto"/>
              <w:right w:val="single" w:sz="4" w:space="0" w:color="auto"/>
            </w:tcBorders>
            <w:hideMark/>
          </w:tcPr>
          <w:p w14:paraId="738879FE" w14:textId="77777777" w:rsidR="00B74DD7" w:rsidRPr="002B7A44" w:rsidRDefault="00B74DD7">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21</w:t>
            </w:r>
          </w:p>
        </w:tc>
        <w:tc>
          <w:tcPr>
            <w:tcW w:w="1327" w:type="dxa"/>
            <w:tcBorders>
              <w:top w:val="single" w:sz="4" w:space="0" w:color="auto"/>
              <w:left w:val="single" w:sz="4" w:space="0" w:color="auto"/>
              <w:bottom w:val="single" w:sz="4" w:space="0" w:color="auto"/>
              <w:right w:val="single" w:sz="4" w:space="0" w:color="auto"/>
            </w:tcBorders>
            <w:hideMark/>
          </w:tcPr>
          <w:p w14:paraId="55BD095F" w14:textId="77777777" w:rsidR="00B74DD7" w:rsidRPr="002B7A44" w:rsidRDefault="00B74DD7">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7</w:t>
            </w:r>
          </w:p>
        </w:tc>
        <w:tc>
          <w:tcPr>
            <w:tcW w:w="1371" w:type="dxa"/>
            <w:tcBorders>
              <w:top w:val="single" w:sz="4" w:space="0" w:color="auto"/>
              <w:left w:val="single" w:sz="4" w:space="0" w:color="auto"/>
              <w:bottom w:val="single" w:sz="4" w:space="0" w:color="auto"/>
              <w:right w:val="single" w:sz="4" w:space="0" w:color="auto"/>
            </w:tcBorders>
            <w:hideMark/>
          </w:tcPr>
          <w:p w14:paraId="501D6457" w14:textId="77777777" w:rsidR="00B74DD7" w:rsidRPr="002B7A44" w:rsidRDefault="00B74DD7">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3</w:t>
            </w:r>
          </w:p>
        </w:tc>
        <w:tc>
          <w:tcPr>
            <w:tcW w:w="1690" w:type="dxa"/>
            <w:tcBorders>
              <w:top w:val="single" w:sz="4" w:space="0" w:color="auto"/>
              <w:left w:val="single" w:sz="4" w:space="0" w:color="auto"/>
              <w:bottom w:val="single" w:sz="4" w:space="0" w:color="auto"/>
              <w:right w:val="single" w:sz="4" w:space="0" w:color="auto"/>
            </w:tcBorders>
            <w:vAlign w:val="center"/>
            <w:hideMark/>
          </w:tcPr>
          <w:p w14:paraId="129F4DDA" w14:textId="77777777" w:rsidR="00B74DD7" w:rsidRPr="002B7A44" w:rsidRDefault="00B74DD7">
            <w:pPr>
              <w:spacing w:after="0"/>
              <w:jc w:val="center"/>
              <w:rPr>
                <w:rFonts w:ascii="Times New Roman" w:hAnsi="Times New Roman" w:cs="Times New Roman"/>
                <w:b/>
                <w:sz w:val="20"/>
                <w:szCs w:val="20"/>
              </w:rPr>
            </w:pPr>
            <w:r w:rsidRPr="002B7A44">
              <w:rPr>
                <w:rFonts w:ascii="Times New Roman" w:hAnsi="Times New Roman" w:cs="Times New Roman"/>
                <w:b/>
                <w:sz w:val="20"/>
                <w:szCs w:val="20"/>
              </w:rPr>
              <w:t>7</w:t>
            </w:r>
          </w:p>
        </w:tc>
      </w:tr>
    </w:tbl>
    <w:p w14:paraId="558899B0" w14:textId="6511ECB0" w:rsidR="007775B1" w:rsidRPr="002B7A44" w:rsidRDefault="007775B1" w:rsidP="00B74DD7">
      <w:pPr>
        <w:tabs>
          <w:tab w:val="left" w:pos="615"/>
          <w:tab w:val="center" w:pos="4677"/>
        </w:tabs>
        <w:contextualSpacing/>
        <w:jc w:val="both"/>
        <w:rPr>
          <w:rFonts w:ascii="Times New Roman" w:hAnsi="Times New Roman" w:cs="Times New Roman"/>
          <w:sz w:val="24"/>
          <w:szCs w:val="24"/>
        </w:rPr>
      </w:pPr>
    </w:p>
    <w:p w14:paraId="33C8CB92" w14:textId="77777777" w:rsidR="00041EF0" w:rsidRDefault="00041EF0" w:rsidP="007775B1">
      <w:pPr>
        <w:autoSpaceDE w:val="0"/>
        <w:autoSpaceDN w:val="0"/>
        <w:adjustRightInd w:val="0"/>
        <w:ind w:firstLine="567"/>
        <w:contextualSpacing/>
        <w:jc w:val="center"/>
        <w:rPr>
          <w:rFonts w:ascii="Times New Roman" w:hAnsi="Times New Roman" w:cs="Times New Roman"/>
          <w:b/>
          <w:bCs/>
          <w:color w:val="0000FF"/>
          <w:sz w:val="28"/>
          <w:szCs w:val="28"/>
        </w:rPr>
      </w:pPr>
    </w:p>
    <w:p w14:paraId="747CCBC7" w14:textId="75525191" w:rsidR="007775B1" w:rsidRDefault="007775B1" w:rsidP="007775B1">
      <w:pPr>
        <w:autoSpaceDE w:val="0"/>
        <w:autoSpaceDN w:val="0"/>
        <w:adjustRightInd w:val="0"/>
        <w:ind w:firstLine="567"/>
        <w:contextualSpacing/>
        <w:jc w:val="center"/>
        <w:rPr>
          <w:rFonts w:ascii="Times New Roman" w:hAnsi="Times New Roman" w:cs="Times New Roman"/>
          <w:b/>
          <w:bCs/>
          <w:color w:val="0000FF"/>
          <w:sz w:val="28"/>
          <w:szCs w:val="28"/>
        </w:rPr>
      </w:pPr>
      <w:r w:rsidRPr="002B7A44">
        <w:rPr>
          <w:rFonts w:ascii="Times New Roman" w:hAnsi="Times New Roman" w:cs="Times New Roman"/>
          <w:b/>
          <w:bCs/>
          <w:color w:val="0000FF"/>
          <w:sz w:val="28"/>
          <w:szCs w:val="28"/>
        </w:rPr>
        <w:t xml:space="preserve">Исполнение расходов бюджета города по бюджетным инвестициям в объекты капитального строительства и на приобретение </w:t>
      </w:r>
      <w:r w:rsidRPr="002B7A44">
        <w:rPr>
          <w:rFonts w:ascii="Times New Roman" w:hAnsi="Times New Roman" w:cs="Times New Roman"/>
          <w:b/>
          <w:color w:val="0000FF"/>
          <w:sz w:val="28"/>
          <w:szCs w:val="28"/>
        </w:rPr>
        <w:t xml:space="preserve">объектов недвижимого имущества в </w:t>
      </w:r>
      <w:r w:rsidRPr="002B7A44">
        <w:rPr>
          <w:rFonts w:ascii="Times New Roman" w:hAnsi="Times New Roman" w:cs="Times New Roman"/>
          <w:b/>
          <w:bCs/>
          <w:color w:val="0000FF"/>
          <w:sz w:val="28"/>
          <w:szCs w:val="28"/>
        </w:rPr>
        <w:t>муниципальную собственность города Радужный</w:t>
      </w:r>
    </w:p>
    <w:p w14:paraId="3E75B9EE" w14:textId="77777777" w:rsidR="00C60431" w:rsidRPr="002B7A44" w:rsidRDefault="00C60431" w:rsidP="007775B1">
      <w:pPr>
        <w:autoSpaceDE w:val="0"/>
        <w:autoSpaceDN w:val="0"/>
        <w:adjustRightInd w:val="0"/>
        <w:ind w:firstLine="567"/>
        <w:contextualSpacing/>
        <w:jc w:val="center"/>
        <w:rPr>
          <w:rFonts w:ascii="Times New Roman" w:hAnsi="Times New Roman" w:cs="Times New Roman"/>
          <w:b/>
          <w:bCs/>
          <w:color w:val="0000FF"/>
          <w:sz w:val="28"/>
          <w:szCs w:val="28"/>
        </w:rPr>
      </w:pPr>
    </w:p>
    <w:p w14:paraId="5EF446A4" w14:textId="6AB25B50" w:rsidR="007775B1" w:rsidRPr="002B7A44" w:rsidRDefault="007775B1" w:rsidP="007775B1">
      <w:pPr>
        <w:autoSpaceDE w:val="0"/>
        <w:autoSpaceDN w:val="0"/>
        <w:adjustRightInd w:val="0"/>
        <w:ind w:firstLine="567"/>
        <w:contextualSpacing/>
        <w:jc w:val="both"/>
        <w:rPr>
          <w:rFonts w:ascii="Times New Roman" w:hAnsi="Times New Roman" w:cs="Times New Roman"/>
          <w:sz w:val="24"/>
          <w:szCs w:val="24"/>
        </w:rPr>
      </w:pPr>
      <w:r w:rsidRPr="002B7A44">
        <w:rPr>
          <w:rFonts w:ascii="Times New Roman" w:hAnsi="Times New Roman" w:cs="Times New Roman"/>
          <w:sz w:val="24"/>
          <w:szCs w:val="24"/>
        </w:rPr>
        <w:t>В соответствии с решением Думы города Радужный от 12.12.201</w:t>
      </w:r>
      <w:r w:rsidR="00AC7965" w:rsidRPr="002B7A44">
        <w:rPr>
          <w:rFonts w:ascii="Times New Roman" w:hAnsi="Times New Roman" w:cs="Times New Roman"/>
          <w:sz w:val="24"/>
          <w:szCs w:val="24"/>
        </w:rPr>
        <w:t>9</w:t>
      </w:r>
      <w:r w:rsidRPr="002B7A44">
        <w:rPr>
          <w:rFonts w:ascii="Times New Roman" w:hAnsi="Times New Roman" w:cs="Times New Roman"/>
          <w:sz w:val="24"/>
          <w:szCs w:val="24"/>
        </w:rPr>
        <w:t xml:space="preserve"> № </w:t>
      </w:r>
      <w:r w:rsidR="00AC7965" w:rsidRPr="002B7A44">
        <w:rPr>
          <w:rFonts w:ascii="Times New Roman" w:hAnsi="Times New Roman" w:cs="Times New Roman"/>
          <w:sz w:val="24"/>
          <w:szCs w:val="24"/>
        </w:rPr>
        <w:t>509</w:t>
      </w:r>
      <w:r w:rsidRPr="002B7A44">
        <w:rPr>
          <w:rFonts w:ascii="Times New Roman" w:hAnsi="Times New Roman" w:cs="Times New Roman"/>
          <w:sz w:val="24"/>
          <w:szCs w:val="24"/>
        </w:rPr>
        <w:t xml:space="preserve"> «О бюджете города Радужный на 20</w:t>
      </w:r>
      <w:r w:rsidR="00AC7965" w:rsidRPr="002B7A44">
        <w:rPr>
          <w:rFonts w:ascii="Times New Roman" w:hAnsi="Times New Roman" w:cs="Times New Roman"/>
          <w:sz w:val="24"/>
          <w:szCs w:val="24"/>
        </w:rPr>
        <w:t>20</w:t>
      </w:r>
      <w:r w:rsidRPr="002B7A44">
        <w:rPr>
          <w:rFonts w:ascii="Times New Roman" w:hAnsi="Times New Roman" w:cs="Times New Roman"/>
          <w:sz w:val="24"/>
          <w:szCs w:val="24"/>
        </w:rPr>
        <w:t xml:space="preserve"> год и на плановый период 202</w:t>
      </w:r>
      <w:r w:rsidR="00AC7965" w:rsidRPr="002B7A44">
        <w:rPr>
          <w:rFonts w:ascii="Times New Roman" w:hAnsi="Times New Roman" w:cs="Times New Roman"/>
          <w:sz w:val="24"/>
          <w:szCs w:val="24"/>
        </w:rPr>
        <w:t>1</w:t>
      </w:r>
      <w:r w:rsidRPr="002B7A44">
        <w:rPr>
          <w:rFonts w:ascii="Times New Roman" w:hAnsi="Times New Roman" w:cs="Times New Roman"/>
          <w:sz w:val="24"/>
          <w:szCs w:val="24"/>
        </w:rPr>
        <w:t xml:space="preserve"> и 202</w:t>
      </w:r>
      <w:r w:rsidR="00AC7965" w:rsidRPr="002B7A44">
        <w:rPr>
          <w:rFonts w:ascii="Times New Roman" w:hAnsi="Times New Roman" w:cs="Times New Roman"/>
          <w:sz w:val="24"/>
          <w:szCs w:val="24"/>
        </w:rPr>
        <w:t>2</w:t>
      </w:r>
      <w:r w:rsidRPr="002B7A44">
        <w:rPr>
          <w:rFonts w:ascii="Times New Roman" w:hAnsi="Times New Roman" w:cs="Times New Roman"/>
          <w:sz w:val="24"/>
          <w:szCs w:val="24"/>
        </w:rPr>
        <w:t xml:space="preserve"> годов» в расходной части бюджета города Радужный на 20</w:t>
      </w:r>
      <w:r w:rsidR="00AC7965" w:rsidRPr="002B7A44">
        <w:rPr>
          <w:rFonts w:ascii="Times New Roman" w:hAnsi="Times New Roman" w:cs="Times New Roman"/>
          <w:sz w:val="24"/>
          <w:szCs w:val="24"/>
        </w:rPr>
        <w:t>20</w:t>
      </w:r>
      <w:r w:rsidRPr="002B7A44">
        <w:rPr>
          <w:rFonts w:ascii="Times New Roman" w:hAnsi="Times New Roman" w:cs="Times New Roman"/>
          <w:sz w:val="24"/>
          <w:szCs w:val="24"/>
        </w:rPr>
        <w:t xml:space="preserve"> год предусмотрены бюджетные ассигнования по бюджетным инвестициям в сумме </w:t>
      </w:r>
      <w:r w:rsidR="00AC7965" w:rsidRPr="002B7A44">
        <w:rPr>
          <w:rFonts w:ascii="Times New Roman" w:hAnsi="Times New Roman" w:cs="Times New Roman"/>
          <w:sz w:val="24"/>
          <w:szCs w:val="24"/>
        </w:rPr>
        <w:t>73 320,60</w:t>
      </w:r>
      <w:r w:rsidRPr="002B7A44">
        <w:rPr>
          <w:rFonts w:ascii="Times New Roman" w:hAnsi="Times New Roman" w:cs="Times New Roman"/>
          <w:sz w:val="24"/>
          <w:szCs w:val="24"/>
        </w:rPr>
        <w:t xml:space="preserve"> тыс. рублей</w:t>
      </w:r>
      <w:r w:rsidR="00473FD6" w:rsidRPr="002B7A44">
        <w:rPr>
          <w:rFonts w:ascii="Times New Roman" w:hAnsi="Times New Roman" w:cs="Times New Roman"/>
          <w:sz w:val="24"/>
          <w:szCs w:val="24"/>
        </w:rPr>
        <w:t>.</w:t>
      </w:r>
      <w:r w:rsidRPr="002B7A44">
        <w:rPr>
          <w:rFonts w:ascii="Times New Roman" w:hAnsi="Times New Roman" w:cs="Times New Roman"/>
          <w:sz w:val="24"/>
          <w:szCs w:val="24"/>
        </w:rPr>
        <w:t xml:space="preserve"> </w:t>
      </w:r>
      <w:r w:rsidR="00473FD6" w:rsidRPr="002B7A44">
        <w:rPr>
          <w:rFonts w:ascii="Times New Roman" w:hAnsi="Times New Roman" w:cs="Times New Roman"/>
          <w:sz w:val="24"/>
          <w:szCs w:val="24"/>
        </w:rPr>
        <w:t xml:space="preserve">Постановлением администрации города Радужный от 29.04.2020 № 616 «Об утверждении Перечня строек и объектов капитального строительства муниципальной собственности города Радужный на 2020 год и на плановый период 2021 и 2022 годов» </w:t>
      </w:r>
      <w:r w:rsidRPr="002B7A44">
        <w:rPr>
          <w:rFonts w:ascii="Times New Roman" w:hAnsi="Times New Roman" w:cs="Times New Roman"/>
          <w:sz w:val="24"/>
          <w:szCs w:val="24"/>
        </w:rPr>
        <w:t>утвержден перечень строек и объектов</w:t>
      </w:r>
      <w:r w:rsidR="00473FD6" w:rsidRPr="002B7A44">
        <w:rPr>
          <w:rFonts w:ascii="Times New Roman" w:hAnsi="Times New Roman" w:cs="Times New Roman"/>
          <w:sz w:val="24"/>
          <w:szCs w:val="24"/>
        </w:rPr>
        <w:t xml:space="preserve"> капитального строительства муниципальной собственности города Радужный</w:t>
      </w:r>
      <w:r w:rsidRPr="002B7A44">
        <w:rPr>
          <w:rFonts w:ascii="Times New Roman" w:hAnsi="Times New Roman" w:cs="Times New Roman"/>
          <w:sz w:val="24"/>
          <w:szCs w:val="24"/>
        </w:rPr>
        <w:t xml:space="preserve"> в сумме </w:t>
      </w:r>
      <w:r w:rsidR="00473FD6" w:rsidRPr="002B7A44">
        <w:rPr>
          <w:rFonts w:ascii="Times New Roman" w:hAnsi="Times New Roman" w:cs="Times New Roman"/>
          <w:sz w:val="24"/>
          <w:szCs w:val="24"/>
        </w:rPr>
        <w:t>49 950,37</w:t>
      </w:r>
      <w:r w:rsidRPr="002B7A44">
        <w:rPr>
          <w:rFonts w:ascii="Times New Roman" w:hAnsi="Times New Roman" w:cs="Times New Roman"/>
          <w:sz w:val="24"/>
          <w:szCs w:val="24"/>
        </w:rPr>
        <w:t xml:space="preserve"> тыс. рублей.</w:t>
      </w:r>
    </w:p>
    <w:p w14:paraId="29393D0E" w14:textId="29184969" w:rsidR="007775B1" w:rsidRPr="002B7A44" w:rsidRDefault="00473FD6" w:rsidP="007775B1">
      <w:pPr>
        <w:autoSpaceDE w:val="0"/>
        <w:autoSpaceDN w:val="0"/>
        <w:adjustRightInd w:val="0"/>
        <w:ind w:firstLine="567"/>
        <w:contextualSpacing/>
        <w:jc w:val="both"/>
        <w:rPr>
          <w:rFonts w:ascii="Times New Roman" w:hAnsi="Times New Roman" w:cs="Times New Roman"/>
          <w:sz w:val="24"/>
          <w:szCs w:val="24"/>
        </w:rPr>
      </w:pPr>
      <w:r w:rsidRPr="002B7A44">
        <w:rPr>
          <w:rFonts w:ascii="Times New Roman" w:hAnsi="Times New Roman" w:cs="Times New Roman"/>
          <w:sz w:val="24"/>
          <w:szCs w:val="24"/>
        </w:rPr>
        <w:t xml:space="preserve">За отчетный период </w:t>
      </w:r>
      <w:r w:rsidR="00E175F3" w:rsidRPr="002B7A44">
        <w:rPr>
          <w:rFonts w:ascii="Times New Roman" w:hAnsi="Times New Roman" w:cs="Times New Roman"/>
          <w:sz w:val="24"/>
          <w:szCs w:val="24"/>
        </w:rPr>
        <w:t>по бюджетным инвестициям кассовые расходы произведены в сум</w:t>
      </w:r>
      <w:r w:rsidRPr="002B7A44">
        <w:rPr>
          <w:rFonts w:ascii="Times New Roman" w:hAnsi="Times New Roman" w:cs="Times New Roman"/>
          <w:sz w:val="24"/>
          <w:szCs w:val="24"/>
        </w:rPr>
        <w:t>ме 69 680,55 тыс. рублей, или 95,04%</w:t>
      </w:r>
      <w:r w:rsidR="00E175F3" w:rsidRPr="002B7A44">
        <w:rPr>
          <w:rFonts w:ascii="Times New Roman" w:hAnsi="Times New Roman" w:cs="Times New Roman"/>
          <w:sz w:val="24"/>
          <w:szCs w:val="24"/>
        </w:rPr>
        <w:t xml:space="preserve"> к уточненным плановым назначениям</w:t>
      </w:r>
      <w:r w:rsidRPr="002B7A44">
        <w:rPr>
          <w:rFonts w:ascii="Times New Roman" w:hAnsi="Times New Roman" w:cs="Times New Roman"/>
          <w:sz w:val="24"/>
          <w:szCs w:val="24"/>
        </w:rPr>
        <w:t xml:space="preserve">. </w:t>
      </w:r>
    </w:p>
    <w:p w14:paraId="13E81D47" w14:textId="342D597E" w:rsidR="007775B1" w:rsidRPr="002B7A44" w:rsidRDefault="007775B1" w:rsidP="007775B1">
      <w:pPr>
        <w:autoSpaceDE w:val="0"/>
        <w:autoSpaceDN w:val="0"/>
        <w:adjustRightInd w:val="0"/>
        <w:ind w:firstLine="567"/>
        <w:contextualSpacing/>
        <w:jc w:val="both"/>
        <w:rPr>
          <w:rFonts w:ascii="Times New Roman" w:hAnsi="Times New Roman" w:cs="Times New Roman"/>
          <w:sz w:val="24"/>
          <w:szCs w:val="24"/>
        </w:rPr>
      </w:pPr>
      <w:r w:rsidRPr="002B7A44">
        <w:rPr>
          <w:rFonts w:ascii="Times New Roman" w:hAnsi="Times New Roman" w:cs="Times New Roman"/>
          <w:sz w:val="24"/>
          <w:szCs w:val="24"/>
        </w:rPr>
        <w:t>Из них:</w:t>
      </w:r>
    </w:p>
    <w:p w14:paraId="4AB7E271" w14:textId="00669E02" w:rsidR="007775B1" w:rsidRPr="002B7A44" w:rsidRDefault="007775B1" w:rsidP="007775B1">
      <w:pPr>
        <w:autoSpaceDE w:val="0"/>
        <w:autoSpaceDN w:val="0"/>
        <w:adjustRightInd w:val="0"/>
        <w:ind w:firstLine="567"/>
        <w:contextualSpacing/>
        <w:jc w:val="both"/>
        <w:rPr>
          <w:rFonts w:ascii="Times New Roman" w:hAnsi="Times New Roman" w:cs="Times New Roman"/>
          <w:sz w:val="24"/>
          <w:szCs w:val="24"/>
        </w:rPr>
      </w:pPr>
      <w:r w:rsidRPr="002B7A44">
        <w:rPr>
          <w:rFonts w:ascii="Times New Roman" w:hAnsi="Times New Roman" w:cs="Times New Roman"/>
          <w:sz w:val="24"/>
          <w:szCs w:val="24"/>
        </w:rPr>
        <w:t xml:space="preserve">- бюджетные инвестиции в объекты капитального строительства муниципальной собственности, согласно утвержденного перечня строек и объектов исполнены в сумме </w:t>
      </w:r>
      <w:r w:rsidR="00F53270" w:rsidRPr="002B7A44">
        <w:rPr>
          <w:rFonts w:ascii="Times New Roman" w:hAnsi="Times New Roman" w:cs="Times New Roman"/>
          <w:sz w:val="24"/>
          <w:szCs w:val="24"/>
        </w:rPr>
        <w:t>46 924,20</w:t>
      </w:r>
      <w:r w:rsidRPr="002B7A44">
        <w:rPr>
          <w:rFonts w:ascii="Times New Roman" w:hAnsi="Times New Roman" w:cs="Times New Roman"/>
          <w:sz w:val="24"/>
          <w:szCs w:val="24"/>
        </w:rPr>
        <w:t xml:space="preserve"> тыс. рублей;</w:t>
      </w:r>
    </w:p>
    <w:p w14:paraId="0B76E4FE" w14:textId="593AEFBC" w:rsidR="007775B1" w:rsidRPr="002B7A44" w:rsidRDefault="007775B1" w:rsidP="007775B1">
      <w:pPr>
        <w:autoSpaceDE w:val="0"/>
        <w:autoSpaceDN w:val="0"/>
        <w:adjustRightInd w:val="0"/>
        <w:ind w:firstLine="567"/>
        <w:contextualSpacing/>
        <w:jc w:val="both"/>
        <w:rPr>
          <w:rFonts w:ascii="Times New Roman" w:hAnsi="Times New Roman" w:cs="Times New Roman"/>
          <w:sz w:val="24"/>
          <w:szCs w:val="24"/>
        </w:rPr>
      </w:pPr>
      <w:r w:rsidRPr="002B7A44">
        <w:rPr>
          <w:rFonts w:ascii="Times New Roman" w:hAnsi="Times New Roman" w:cs="Times New Roman"/>
          <w:sz w:val="24"/>
          <w:szCs w:val="24"/>
        </w:rPr>
        <w:t xml:space="preserve">- бюджетные инвестиции на приобретение объектов недвижимого имущества в муниципальную собственность исполнены в сумме </w:t>
      </w:r>
      <w:r w:rsidR="00F53270" w:rsidRPr="002B7A44">
        <w:rPr>
          <w:rFonts w:ascii="Times New Roman" w:hAnsi="Times New Roman" w:cs="Times New Roman"/>
          <w:sz w:val="24"/>
          <w:szCs w:val="24"/>
        </w:rPr>
        <w:t>22 756,35</w:t>
      </w:r>
      <w:r w:rsidRPr="002B7A44">
        <w:rPr>
          <w:rFonts w:ascii="Times New Roman" w:hAnsi="Times New Roman" w:cs="Times New Roman"/>
          <w:sz w:val="24"/>
          <w:szCs w:val="24"/>
        </w:rPr>
        <w:t xml:space="preserve"> тыс. рублей.</w:t>
      </w:r>
    </w:p>
    <w:p w14:paraId="6B3B92E0" w14:textId="127E3045" w:rsidR="007775B1" w:rsidRDefault="007775B1" w:rsidP="007775B1">
      <w:pPr>
        <w:autoSpaceDE w:val="0"/>
        <w:autoSpaceDN w:val="0"/>
        <w:adjustRightInd w:val="0"/>
        <w:ind w:firstLine="567"/>
        <w:contextualSpacing/>
        <w:jc w:val="both"/>
        <w:rPr>
          <w:rFonts w:ascii="Times New Roman" w:hAnsi="Times New Roman" w:cs="Times New Roman"/>
          <w:sz w:val="24"/>
          <w:szCs w:val="24"/>
        </w:rPr>
      </w:pPr>
      <w:r w:rsidRPr="002B7A44">
        <w:rPr>
          <w:rFonts w:ascii="Times New Roman" w:hAnsi="Times New Roman" w:cs="Times New Roman"/>
          <w:sz w:val="24"/>
          <w:szCs w:val="24"/>
        </w:rPr>
        <w:t>Распределение бюджетных инвестиций по муниципальным программам представлены в таблице:</w:t>
      </w:r>
    </w:p>
    <w:p w14:paraId="0E0E93CC" w14:textId="77777777" w:rsidR="00966335" w:rsidRPr="002B7A44" w:rsidRDefault="00966335" w:rsidP="007775B1">
      <w:pPr>
        <w:autoSpaceDE w:val="0"/>
        <w:autoSpaceDN w:val="0"/>
        <w:adjustRightInd w:val="0"/>
        <w:ind w:firstLine="567"/>
        <w:contextualSpacing/>
        <w:jc w:val="both"/>
        <w:rPr>
          <w:rFonts w:ascii="Times New Roman" w:hAnsi="Times New Roman" w:cs="Times New Roman"/>
          <w:sz w:val="24"/>
          <w:szCs w:val="24"/>
        </w:rPr>
      </w:pPr>
    </w:p>
    <w:p w14:paraId="677E9AD3" w14:textId="77777777" w:rsidR="007775B1" w:rsidRPr="002B7A44" w:rsidRDefault="007775B1" w:rsidP="007775B1">
      <w:pPr>
        <w:autoSpaceDE w:val="0"/>
        <w:autoSpaceDN w:val="0"/>
        <w:adjustRightInd w:val="0"/>
        <w:contextualSpacing/>
        <w:jc w:val="right"/>
        <w:rPr>
          <w:rFonts w:ascii="Times New Roman" w:hAnsi="Times New Roman" w:cs="Times New Roman"/>
          <w:sz w:val="20"/>
          <w:szCs w:val="20"/>
        </w:rPr>
      </w:pPr>
      <w:r w:rsidRPr="002B7A44">
        <w:rPr>
          <w:rFonts w:ascii="Times New Roman" w:hAnsi="Times New Roman" w:cs="Times New Roman"/>
          <w:szCs w:val="28"/>
        </w:rPr>
        <w:t xml:space="preserve">                                                                                                                                                   </w:t>
      </w:r>
      <w:r w:rsidRPr="002B7A44">
        <w:rPr>
          <w:rFonts w:ascii="Times New Roman" w:hAnsi="Times New Roman" w:cs="Times New Roman"/>
          <w:sz w:val="20"/>
          <w:szCs w:val="20"/>
        </w:rPr>
        <w:t>(тыс. рублей)</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276"/>
        <w:gridCol w:w="1276"/>
        <w:gridCol w:w="1134"/>
        <w:gridCol w:w="1134"/>
        <w:gridCol w:w="1275"/>
        <w:gridCol w:w="1134"/>
        <w:gridCol w:w="709"/>
      </w:tblGrid>
      <w:tr w:rsidR="007775B1" w:rsidRPr="002B7A44" w14:paraId="73D07B56" w14:textId="77777777" w:rsidTr="00F86B44">
        <w:trPr>
          <w:trHeight w:val="270"/>
          <w:tblHeader/>
        </w:trPr>
        <w:tc>
          <w:tcPr>
            <w:tcW w:w="2552" w:type="dxa"/>
            <w:vMerge w:val="restart"/>
            <w:tcBorders>
              <w:top w:val="single" w:sz="4" w:space="0" w:color="auto"/>
              <w:left w:val="single" w:sz="4" w:space="0" w:color="auto"/>
              <w:bottom w:val="single" w:sz="4" w:space="0" w:color="auto"/>
              <w:right w:val="single" w:sz="4" w:space="0" w:color="auto"/>
            </w:tcBorders>
            <w:hideMark/>
          </w:tcPr>
          <w:p w14:paraId="7F068FCD" w14:textId="77777777" w:rsidR="007775B1" w:rsidRPr="002B7A44" w:rsidRDefault="007775B1">
            <w:pPr>
              <w:spacing w:after="0"/>
              <w:jc w:val="center"/>
              <w:rPr>
                <w:rFonts w:ascii="Times New Roman" w:hAnsi="Times New Roman" w:cs="Times New Roman"/>
                <w:bCs/>
                <w:color w:val="000000"/>
                <w:sz w:val="18"/>
                <w:szCs w:val="18"/>
              </w:rPr>
            </w:pPr>
            <w:r w:rsidRPr="002B7A44">
              <w:rPr>
                <w:rFonts w:ascii="Times New Roman" w:hAnsi="Times New Roman" w:cs="Times New Roman"/>
                <w:bCs/>
                <w:color w:val="000000"/>
                <w:sz w:val="18"/>
                <w:szCs w:val="18"/>
              </w:rPr>
              <w:t>Раздел, подраздел</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9C7B50B" w14:textId="77777777" w:rsidR="007775B1" w:rsidRPr="002B7A44" w:rsidRDefault="007775B1">
            <w:pPr>
              <w:spacing w:after="0"/>
              <w:jc w:val="center"/>
              <w:rPr>
                <w:rFonts w:ascii="Times New Roman" w:hAnsi="Times New Roman" w:cs="Times New Roman"/>
                <w:bCs/>
                <w:color w:val="000000"/>
                <w:sz w:val="18"/>
                <w:szCs w:val="18"/>
              </w:rPr>
            </w:pPr>
            <w:r w:rsidRPr="002B7A44">
              <w:rPr>
                <w:rFonts w:ascii="Times New Roman" w:hAnsi="Times New Roman" w:cs="Times New Roman"/>
                <w:bCs/>
                <w:color w:val="000000"/>
                <w:sz w:val="18"/>
                <w:szCs w:val="18"/>
              </w:rPr>
              <w:t xml:space="preserve">Уточненный бюджет, всего </w:t>
            </w:r>
          </w:p>
        </w:tc>
        <w:tc>
          <w:tcPr>
            <w:tcW w:w="2410" w:type="dxa"/>
            <w:gridSpan w:val="2"/>
            <w:tcBorders>
              <w:top w:val="single" w:sz="4" w:space="0" w:color="auto"/>
              <w:left w:val="single" w:sz="4" w:space="0" w:color="auto"/>
              <w:bottom w:val="single" w:sz="4" w:space="0" w:color="auto"/>
              <w:right w:val="single" w:sz="4" w:space="0" w:color="auto"/>
            </w:tcBorders>
            <w:hideMark/>
          </w:tcPr>
          <w:p w14:paraId="3D792D5B" w14:textId="77777777" w:rsidR="007775B1" w:rsidRPr="002B7A44" w:rsidRDefault="007775B1">
            <w:pPr>
              <w:spacing w:after="0"/>
              <w:jc w:val="center"/>
              <w:rPr>
                <w:rFonts w:ascii="Times New Roman" w:hAnsi="Times New Roman" w:cs="Times New Roman"/>
                <w:bCs/>
                <w:color w:val="000000"/>
                <w:sz w:val="18"/>
                <w:szCs w:val="18"/>
              </w:rPr>
            </w:pPr>
            <w:r w:rsidRPr="002B7A44">
              <w:rPr>
                <w:rFonts w:ascii="Times New Roman" w:hAnsi="Times New Roman" w:cs="Times New Roman"/>
                <w:bCs/>
                <w:color w:val="000000"/>
                <w:sz w:val="18"/>
                <w:szCs w:val="18"/>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CCDC509" w14:textId="77777777" w:rsidR="007775B1" w:rsidRPr="002B7A44" w:rsidRDefault="007775B1">
            <w:pPr>
              <w:spacing w:after="0"/>
              <w:jc w:val="center"/>
              <w:rPr>
                <w:rFonts w:ascii="Times New Roman" w:hAnsi="Times New Roman" w:cs="Times New Roman"/>
                <w:bCs/>
                <w:color w:val="000000"/>
                <w:sz w:val="18"/>
                <w:szCs w:val="18"/>
              </w:rPr>
            </w:pPr>
            <w:r w:rsidRPr="002B7A44">
              <w:rPr>
                <w:rFonts w:ascii="Times New Roman" w:hAnsi="Times New Roman" w:cs="Times New Roman"/>
                <w:bCs/>
                <w:color w:val="000000"/>
                <w:sz w:val="18"/>
                <w:szCs w:val="18"/>
              </w:rPr>
              <w:t>Кассовое исполнение</w:t>
            </w:r>
          </w:p>
        </w:tc>
        <w:tc>
          <w:tcPr>
            <w:tcW w:w="2409" w:type="dxa"/>
            <w:gridSpan w:val="2"/>
            <w:tcBorders>
              <w:top w:val="single" w:sz="4" w:space="0" w:color="auto"/>
              <w:left w:val="single" w:sz="4" w:space="0" w:color="auto"/>
              <w:bottom w:val="single" w:sz="4" w:space="0" w:color="auto"/>
              <w:right w:val="single" w:sz="4" w:space="0" w:color="auto"/>
            </w:tcBorders>
            <w:hideMark/>
          </w:tcPr>
          <w:p w14:paraId="2D0CE754" w14:textId="77777777" w:rsidR="007775B1" w:rsidRPr="002B7A44" w:rsidRDefault="007775B1">
            <w:pPr>
              <w:spacing w:after="0"/>
              <w:jc w:val="center"/>
              <w:rPr>
                <w:rFonts w:ascii="Times New Roman" w:hAnsi="Times New Roman" w:cs="Times New Roman"/>
                <w:bCs/>
                <w:color w:val="000000"/>
                <w:sz w:val="18"/>
                <w:szCs w:val="18"/>
              </w:rPr>
            </w:pPr>
            <w:r w:rsidRPr="002B7A44">
              <w:rPr>
                <w:rFonts w:ascii="Times New Roman" w:hAnsi="Times New Roman" w:cs="Times New Roman"/>
                <w:bCs/>
                <w:color w:val="000000"/>
                <w:sz w:val="18"/>
                <w:szCs w:val="18"/>
              </w:rPr>
              <w:t>В том числе</w:t>
            </w:r>
          </w:p>
        </w:tc>
        <w:tc>
          <w:tcPr>
            <w:tcW w:w="709" w:type="dxa"/>
            <w:vMerge w:val="restart"/>
            <w:tcBorders>
              <w:top w:val="single" w:sz="4" w:space="0" w:color="auto"/>
              <w:left w:val="single" w:sz="4" w:space="0" w:color="auto"/>
              <w:bottom w:val="single" w:sz="4" w:space="0" w:color="auto"/>
              <w:right w:val="single" w:sz="4" w:space="0" w:color="auto"/>
            </w:tcBorders>
            <w:hideMark/>
          </w:tcPr>
          <w:p w14:paraId="63133B22" w14:textId="77777777" w:rsidR="007775B1" w:rsidRPr="002B7A44" w:rsidRDefault="007775B1">
            <w:pPr>
              <w:spacing w:after="0"/>
              <w:jc w:val="center"/>
              <w:rPr>
                <w:rFonts w:ascii="Times New Roman" w:hAnsi="Times New Roman" w:cs="Times New Roman"/>
                <w:bCs/>
                <w:color w:val="000000"/>
                <w:sz w:val="18"/>
                <w:szCs w:val="18"/>
              </w:rPr>
            </w:pPr>
            <w:r w:rsidRPr="002B7A44">
              <w:rPr>
                <w:rFonts w:ascii="Times New Roman" w:hAnsi="Times New Roman" w:cs="Times New Roman"/>
                <w:bCs/>
                <w:color w:val="000000"/>
                <w:sz w:val="18"/>
                <w:szCs w:val="18"/>
              </w:rPr>
              <w:t>% исполнения</w:t>
            </w:r>
          </w:p>
        </w:tc>
      </w:tr>
      <w:tr w:rsidR="007775B1" w:rsidRPr="002B7A44" w14:paraId="1D235072" w14:textId="77777777" w:rsidTr="00F86B44">
        <w:trPr>
          <w:trHeight w:val="525"/>
          <w:tblHeader/>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20189957" w14:textId="77777777" w:rsidR="007775B1" w:rsidRPr="002B7A44" w:rsidRDefault="007775B1">
            <w:pPr>
              <w:spacing w:after="0"/>
              <w:rPr>
                <w:rFonts w:ascii="Times New Roman" w:hAnsi="Times New Roman" w:cs="Times New Roman"/>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ABF6543" w14:textId="77777777" w:rsidR="007775B1" w:rsidRPr="002B7A44" w:rsidRDefault="007775B1">
            <w:pPr>
              <w:spacing w:after="0"/>
              <w:rPr>
                <w:rFonts w:ascii="Times New Roman" w:hAnsi="Times New Roman" w:cs="Times New Roman"/>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4B9CA031" w14:textId="7007874D" w:rsidR="007775B1" w:rsidRPr="002B7A44" w:rsidRDefault="007775B1">
            <w:pPr>
              <w:spacing w:after="0"/>
              <w:jc w:val="center"/>
              <w:rPr>
                <w:rFonts w:ascii="Times New Roman" w:hAnsi="Times New Roman" w:cs="Times New Roman"/>
                <w:b/>
                <w:bCs/>
                <w:color w:val="000000"/>
                <w:sz w:val="18"/>
                <w:szCs w:val="18"/>
              </w:rPr>
            </w:pPr>
            <w:r w:rsidRPr="002B7A44">
              <w:rPr>
                <w:rFonts w:ascii="Times New Roman" w:hAnsi="Times New Roman" w:cs="Times New Roman"/>
                <w:b/>
                <w:bCs/>
                <w:color w:val="000000"/>
                <w:sz w:val="18"/>
                <w:szCs w:val="18"/>
              </w:rPr>
              <w:t xml:space="preserve"> </w:t>
            </w:r>
            <w:r w:rsidR="00DF51E7" w:rsidRPr="002B7A44">
              <w:rPr>
                <w:rFonts w:ascii="Times New Roman" w:hAnsi="Times New Roman" w:cs="Times New Roman"/>
                <w:b/>
                <w:bCs/>
                <w:color w:val="000000"/>
                <w:sz w:val="18"/>
                <w:szCs w:val="18"/>
              </w:rPr>
              <w:t>Б</w:t>
            </w:r>
            <w:r w:rsidRPr="002B7A44">
              <w:rPr>
                <w:rFonts w:ascii="Times New Roman" w:hAnsi="Times New Roman" w:cs="Times New Roman"/>
                <w:b/>
                <w:bCs/>
                <w:color w:val="000000"/>
                <w:sz w:val="18"/>
                <w:szCs w:val="18"/>
              </w:rPr>
              <w:t>юджет</w:t>
            </w:r>
            <w:r w:rsidR="00DF51E7" w:rsidRPr="002B7A44">
              <w:rPr>
                <w:rFonts w:ascii="Times New Roman" w:hAnsi="Times New Roman" w:cs="Times New Roman"/>
                <w:b/>
                <w:bCs/>
                <w:color w:val="000000"/>
                <w:sz w:val="18"/>
                <w:szCs w:val="18"/>
              </w:rPr>
              <w:t xml:space="preserve"> автономного округа</w:t>
            </w:r>
          </w:p>
        </w:tc>
        <w:tc>
          <w:tcPr>
            <w:tcW w:w="1134" w:type="dxa"/>
            <w:tcBorders>
              <w:top w:val="single" w:sz="4" w:space="0" w:color="auto"/>
              <w:left w:val="single" w:sz="4" w:space="0" w:color="auto"/>
              <w:bottom w:val="single" w:sz="4" w:space="0" w:color="auto"/>
              <w:right w:val="single" w:sz="4" w:space="0" w:color="auto"/>
            </w:tcBorders>
            <w:hideMark/>
          </w:tcPr>
          <w:p w14:paraId="52BA645F" w14:textId="77777777" w:rsidR="007775B1" w:rsidRPr="002B7A44" w:rsidRDefault="007775B1">
            <w:pPr>
              <w:spacing w:after="0"/>
              <w:jc w:val="center"/>
              <w:rPr>
                <w:rFonts w:ascii="Times New Roman" w:hAnsi="Times New Roman" w:cs="Times New Roman"/>
                <w:b/>
                <w:bCs/>
                <w:color w:val="000000"/>
                <w:sz w:val="18"/>
                <w:szCs w:val="18"/>
              </w:rPr>
            </w:pPr>
            <w:r w:rsidRPr="002B7A44">
              <w:rPr>
                <w:rFonts w:ascii="Times New Roman" w:hAnsi="Times New Roman" w:cs="Times New Roman"/>
                <w:b/>
                <w:bCs/>
                <w:color w:val="000000"/>
                <w:sz w:val="18"/>
                <w:szCs w:val="18"/>
              </w:rPr>
              <w:t xml:space="preserve">городской бюджет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A971EB" w14:textId="77777777" w:rsidR="007775B1" w:rsidRPr="002B7A44" w:rsidRDefault="007775B1">
            <w:pPr>
              <w:spacing w:after="0"/>
              <w:rPr>
                <w:rFonts w:ascii="Times New Roman" w:hAnsi="Times New Roman" w:cs="Times New Roman"/>
                <w:bC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2684234F" w14:textId="152E77B4" w:rsidR="007775B1" w:rsidRPr="002B7A44" w:rsidRDefault="00DF51E7">
            <w:pPr>
              <w:spacing w:after="0"/>
              <w:jc w:val="center"/>
              <w:rPr>
                <w:rFonts w:ascii="Times New Roman" w:hAnsi="Times New Roman" w:cs="Times New Roman"/>
                <w:b/>
                <w:bCs/>
                <w:color w:val="000000"/>
                <w:sz w:val="18"/>
                <w:szCs w:val="18"/>
              </w:rPr>
            </w:pPr>
            <w:r w:rsidRPr="002B7A44">
              <w:rPr>
                <w:rFonts w:ascii="Times New Roman" w:hAnsi="Times New Roman" w:cs="Times New Roman"/>
                <w:b/>
                <w:bCs/>
                <w:color w:val="000000"/>
                <w:sz w:val="18"/>
                <w:szCs w:val="18"/>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hideMark/>
          </w:tcPr>
          <w:p w14:paraId="364B467F" w14:textId="77777777" w:rsidR="007775B1" w:rsidRPr="002B7A44" w:rsidRDefault="007775B1">
            <w:pPr>
              <w:spacing w:after="0"/>
              <w:jc w:val="center"/>
              <w:rPr>
                <w:rFonts w:ascii="Times New Roman" w:hAnsi="Times New Roman" w:cs="Times New Roman"/>
                <w:b/>
                <w:bCs/>
                <w:color w:val="000000"/>
                <w:sz w:val="18"/>
                <w:szCs w:val="18"/>
              </w:rPr>
            </w:pPr>
            <w:r w:rsidRPr="002B7A44">
              <w:rPr>
                <w:rFonts w:ascii="Times New Roman" w:hAnsi="Times New Roman" w:cs="Times New Roman"/>
                <w:b/>
                <w:bCs/>
                <w:color w:val="000000"/>
                <w:sz w:val="18"/>
                <w:szCs w:val="18"/>
              </w:rPr>
              <w:t xml:space="preserve">городской бюджет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0DC43D7" w14:textId="77777777" w:rsidR="007775B1" w:rsidRPr="002B7A44" w:rsidRDefault="007775B1">
            <w:pPr>
              <w:spacing w:after="0"/>
              <w:rPr>
                <w:rFonts w:ascii="Times New Roman" w:hAnsi="Times New Roman" w:cs="Times New Roman"/>
                <w:bCs/>
                <w:color w:val="000000"/>
                <w:sz w:val="18"/>
                <w:szCs w:val="18"/>
              </w:rPr>
            </w:pPr>
          </w:p>
        </w:tc>
      </w:tr>
      <w:tr w:rsidR="007775B1" w:rsidRPr="002B7A44" w14:paraId="3A4CA328" w14:textId="77777777" w:rsidTr="00F86B44">
        <w:trPr>
          <w:trHeight w:val="270"/>
        </w:trPr>
        <w:tc>
          <w:tcPr>
            <w:tcW w:w="2552" w:type="dxa"/>
            <w:tcBorders>
              <w:top w:val="single" w:sz="4" w:space="0" w:color="auto"/>
              <w:left w:val="single" w:sz="4" w:space="0" w:color="auto"/>
              <w:bottom w:val="single" w:sz="4" w:space="0" w:color="auto"/>
              <w:right w:val="single" w:sz="4" w:space="0" w:color="auto"/>
            </w:tcBorders>
            <w:noWrap/>
            <w:vAlign w:val="bottom"/>
            <w:hideMark/>
          </w:tcPr>
          <w:p w14:paraId="6ED1E7E0" w14:textId="77777777" w:rsidR="007775B1" w:rsidRPr="002B7A44" w:rsidRDefault="007775B1">
            <w:pPr>
              <w:spacing w:after="0"/>
              <w:jc w:val="center"/>
              <w:rPr>
                <w:rFonts w:ascii="Times New Roman" w:hAnsi="Times New Roman" w:cs="Times New Roman"/>
                <w:color w:val="000000"/>
                <w:sz w:val="16"/>
                <w:szCs w:val="16"/>
              </w:rPr>
            </w:pPr>
            <w:r w:rsidRPr="002B7A44">
              <w:rPr>
                <w:rFonts w:ascii="Times New Roman" w:hAnsi="Times New Roman" w:cs="Times New Roman"/>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5B96624" w14:textId="77777777" w:rsidR="007775B1" w:rsidRPr="002B7A44" w:rsidRDefault="007775B1">
            <w:pPr>
              <w:spacing w:after="0"/>
              <w:jc w:val="center"/>
              <w:rPr>
                <w:rFonts w:ascii="Times New Roman" w:hAnsi="Times New Roman" w:cs="Times New Roman"/>
                <w:color w:val="000000"/>
                <w:sz w:val="16"/>
                <w:szCs w:val="16"/>
              </w:rPr>
            </w:pPr>
            <w:r w:rsidRPr="002B7A44">
              <w:rPr>
                <w:rFonts w:ascii="Times New Roman" w:hAnsi="Times New Roman" w:cs="Times New Roman"/>
                <w:color w:val="000000"/>
                <w:sz w:val="16"/>
                <w:szCs w:val="16"/>
              </w:rPr>
              <w:t>2 </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4902236" w14:textId="77777777" w:rsidR="007775B1" w:rsidRPr="002B7A44" w:rsidRDefault="007775B1">
            <w:pPr>
              <w:spacing w:after="0"/>
              <w:jc w:val="center"/>
              <w:rPr>
                <w:rFonts w:ascii="Times New Roman" w:hAnsi="Times New Roman" w:cs="Times New Roman"/>
                <w:color w:val="000000"/>
                <w:sz w:val="16"/>
                <w:szCs w:val="16"/>
              </w:rPr>
            </w:pPr>
            <w:r w:rsidRPr="002B7A44">
              <w:rPr>
                <w:rFonts w:ascii="Times New Roman" w:hAnsi="Times New Roman" w:cs="Times New Roman"/>
                <w:color w:val="000000"/>
                <w:sz w:val="16"/>
                <w:szCs w:val="16"/>
              </w:rPr>
              <w:t>3</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87D2EC3" w14:textId="77777777" w:rsidR="007775B1" w:rsidRPr="002B7A44" w:rsidRDefault="007775B1">
            <w:pPr>
              <w:spacing w:after="0"/>
              <w:jc w:val="center"/>
              <w:rPr>
                <w:rFonts w:ascii="Times New Roman" w:hAnsi="Times New Roman" w:cs="Times New Roman"/>
                <w:color w:val="000000"/>
                <w:sz w:val="16"/>
                <w:szCs w:val="16"/>
              </w:rPr>
            </w:pPr>
            <w:r w:rsidRPr="002B7A44">
              <w:rPr>
                <w:rFonts w:ascii="Times New Roman" w:hAnsi="Times New Roman" w:cs="Times New Roman"/>
                <w:color w:val="000000"/>
                <w:sz w:val="16"/>
                <w:szCs w:val="16"/>
              </w:rPr>
              <w:t>4</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577AAB6" w14:textId="77777777" w:rsidR="007775B1" w:rsidRPr="002B7A44" w:rsidRDefault="007775B1">
            <w:pPr>
              <w:spacing w:after="0"/>
              <w:jc w:val="center"/>
              <w:rPr>
                <w:rFonts w:ascii="Times New Roman" w:hAnsi="Times New Roman" w:cs="Times New Roman"/>
                <w:color w:val="000000"/>
                <w:sz w:val="16"/>
                <w:szCs w:val="16"/>
              </w:rPr>
            </w:pPr>
            <w:r w:rsidRPr="002B7A44">
              <w:rPr>
                <w:rFonts w:ascii="Times New Roman" w:hAnsi="Times New Roman" w:cs="Times New Roman"/>
                <w:color w:val="000000"/>
                <w:sz w:val="16"/>
                <w:szCs w:val="16"/>
              </w:rPr>
              <w:t>5 </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ADCC09D" w14:textId="77777777" w:rsidR="007775B1" w:rsidRPr="002B7A44" w:rsidRDefault="007775B1">
            <w:pPr>
              <w:spacing w:after="0"/>
              <w:jc w:val="center"/>
              <w:rPr>
                <w:rFonts w:ascii="Times New Roman" w:hAnsi="Times New Roman" w:cs="Times New Roman"/>
                <w:color w:val="000000"/>
                <w:sz w:val="16"/>
                <w:szCs w:val="16"/>
              </w:rPr>
            </w:pPr>
            <w:r w:rsidRPr="002B7A44">
              <w:rPr>
                <w:rFonts w:ascii="Times New Roman" w:hAnsi="Times New Roman" w:cs="Times New Roman"/>
                <w:color w:val="000000"/>
                <w:sz w:val="16"/>
                <w:szCs w:val="16"/>
              </w:rPr>
              <w:t>6</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1D61F39" w14:textId="77777777" w:rsidR="007775B1" w:rsidRPr="002B7A44" w:rsidRDefault="007775B1">
            <w:pPr>
              <w:spacing w:after="0"/>
              <w:jc w:val="center"/>
              <w:rPr>
                <w:rFonts w:ascii="Times New Roman" w:hAnsi="Times New Roman" w:cs="Times New Roman"/>
                <w:color w:val="000000"/>
                <w:sz w:val="16"/>
                <w:szCs w:val="16"/>
              </w:rPr>
            </w:pPr>
            <w:r w:rsidRPr="002B7A44">
              <w:rPr>
                <w:rFonts w:ascii="Times New Roman" w:hAnsi="Times New Roman" w:cs="Times New Roman"/>
                <w:color w:val="000000"/>
                <w:sz w:val="16"/>
                <w:szCs w:val="16"/>
              </w:rPr>
              <w:t>7</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E78C5E4" w14:textId="77777777" w:rsidR="007775B1" w:rsidRPr="002B7A44" w:rsidRDefault="007775B1">
            <w:pPr>
              <w:spacing w:after="0"/>
              <w:jc w:val="center"/>
              <w:rPr>
                <w:rFonts w:ascii="Times New Roman" w:hAnsi="Times New Roman" w:cs="Times New Roman"/>
                <w:color w:val="000000"/>
                <w:sz w:val="16"/>
                <w:szCs w:val="16"/>
              </w:rPr>
            </w:pPr>
            <w:r w:rsidRPr="002B7A44">
              <w:rPr>
                <w:rFonts w:ascii="Times New Roman" w:hAnsi="Times New Roman" w:cs="Times New Roman"/>
                <w:color w:val="000000"/>
                <w:sz w:val="16"/>
                <w:szCs w:val="16"/>
              </w:rPr>
              <w:t>8</w:t>
            </w:r>
          </w:p>
        </w:tc>
      </w:tr>
      <w:tr w:rsidR="00F53270" w:rsidRPr="002B7A44" w14:paraId="440C06EF" w14:textId="77777777" w:rsidTr="00F86B44">
        <w:trPr>
          <w:trHeight w:val="483"/>
        </w:trPr>
        <w:tc>
          <w:tcPr>
            <w:tcW w:w="2552" w:type="dxa"/>
            <w:tcBorders>
              <w:top w:val="single" w:sz="4" w:space="0" w:color="auto"/>
              <w:left w:val="single" w:sz="4" w:space="0" w:color="auto"/>
              <w:bottom w:val="single" w:sz="4" w:space="0" w:color="auto"/>
              <w:right w:val="single" w:sz="4" w:space="0" w:color="auto"/>
            </w:tcBorders>
            <w:vAlign w:val="bottom"/>
            <w:hideMark/>
          </w:tcPr>
          <w:p w14:paraId="4637E44C" w14:textId="77777777" w:rsidR="00F53270" w:rsidRPr="002B7A44" w:rsidRDefault="00F53270" w:rsidP="00F53270">
            <w:pPr>
              <w:spacing w:after="0"/>
              <w:rPr>
                <w:rFonts w:ascii="Times New Roman" w:hAnsi="Times New Roman" w:cs="Times New Roman"/>
                <w:color w:val="000000"/>
                <w:sz w:val="20"/>
                <w:szCs w:val="20"/>
              </w:rPr>
            </w:pPr>
            <w:r w:rsidRPr="002B7A44">
              <w:rPr>
                <w:rFonts w:ascii="Times New Roman" w:hAnsi="Times New Roman" w:cs="Times New Roman"/>
                <w:b/>
                <w:bCs/>
                <w:color w:val="000000"/>
                <w:sz w:val="20"/>
                <w:szCs w:val="20"/>
              </w:rPr>
              <w:t>Раздел 08 «Культура, кинематография»</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93E0695" w14:textId="7AA6938C" w:rsidR="00F53270" w:rsidRPr="002B7A44" w:rsidRDefault="00F53270" w:rsidP="00F53270">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49 950,37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B8F6D34" w14:textId="751C7B97" w:rsidR="00F53270" w:rsidRPr="002B7A44" w:rsidRDefault="00F53270" w:rsidP="00F53270">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85D2D06" w14:textId="7DE75A3A" w:rsidR="00F53270" w:rsidRPr="002B7A44" w:rsidRDefault="00F53270" w:rsidP="00F53270">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49 950,37</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994FD72" w14:textId="78D1E0B0" w:rsidR="00F53270" w:rsidRPr="002B7A44" w:rsidRDefault="00F53270" w:rsidP="00F53270">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46 924,20</w:t>
            </w: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73CBD614" w14:textId="3E3F289E" w:rsidR="00F53270" w:rsidRPr="002B7A44" w:rsidRDefault="00F53270" w:rsidP="00F53270">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DE0AB08" w14:textId="3BE8044E" w:rsidR="00F53270" w:rsidRPr="002B7A44" w:rsidRDefault="00F53270" w:rsidP="00F53270">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46 924,20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F0E5627" w14:textId="68E926E3" w:rsidR="00F53270" w:rsidRPr="002B7A44" w:rsidRDefault="00F53270" w:rsidP="00F53270">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93,94</w:t>
            </w:r>
          </w:p>
        </w:tc>
      </w:tr>
      <w:tr w:rsidR="00F53270" w:rsidRPr="002B7A44" w14:paraId="2F90A4F1" w14:textId="77777777" w:rsidTr="00F86B44">
        <w:trPr>
          <w:trHeight w:val="483"/>
        </w:trPr>
        <w:tc>
          <w:tcPr>
            <w:tcW w:w="2552" w:type="dxa"/>
            <w:tcBorders>
              <w:top w:val="single" w:sz="4" w:space="0" w:color="auto"/>
              <w:left w:val="single" w:sz="4" w:space="0" w:color="auto"/>
              <w:bottom w:val="single" w:sz="4" w:space="0" w:color="auto"/>
              <w:right w:val="single" w:sz="4" w:space="0" w:color="auto"/>
            </w:tcBorders>
            <w:vAlign w:val="bottom"/>
            <w:hideMark/>
          </w:tcPr>
          <w:p w14:paraId="1C72E6D4" w14:textId="77777777" w:rsidR="00F53270" w:rsidRPr="002B7A44" w:rsidRDefault="00F53270" w:rsidP="00F53270">
            <w:pPr>
              <w:spacing w:after="0"/>
              <w:rPr>
                <w:rFonts w:ascii="Times New Roman" w:hAnsi="Times New Roman" w:cs="Times New Roman"/>
                <w:bCs/>
                <w:color w:val="000000"/>
                <w:sz w:val="20"/>
                <w:szCs w:val="20"/>
              </w:rPr>
            </w:pPr>
            <w:r w:rsidRPr="002B7A44">
              <w:rPr>
                <w:rFonts w:ascii="Times New Roman" w:hAnsi="Times New Roman" w:cs="Times New Roman"/>
                <w:bCs/>
                <w:color w:val="000000"/>
                <w:sz w:val="20"/>
                <w:szCs w:val="20"/>
              </w:rPr>
              <w:t>Муниципальная программа "Развитие культуры в городе Радужный на 2019-2025 годы и на период до 2030 года"</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F0E0AFC" w14:textId="555597DB" w:rsidR="00F53270" w:rsidRPr="002B7A44" w:rsidRDefault="00F53270" w:rsidP="00F53270">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49 950,37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8C859AF" w14:textId="1AC6D41C" w:rsidR="00F53270" w:rsidRPr="002B7A44" w:rsidRDefault="00F53270" w:rsidP="00F53270">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9257D65" w14:textId="7170F9BF" w:rsidR="00F53270" w:rsidRPr="002B7A44" w:rsidRDefault="00F53270" w:rsidP="00F53270">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49 950,37</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E4857F8" w14:textId="65BB49BE" w:rsidR="00F53270" w:rsidRPr="002B7A44" w:rsidRDefault="00F53270" w:rsidP="00F53270">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46 924,20</w:t>
            </w: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48639B7C" w14:textId="37B2A66E" w:rsidR="00F53270" w:rsidRPr="002B7A44" w:rsidRDefault="00F53270" w:rsidP="00F53270">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050CE72" w14:textId="4A941203" w:rsidR="00F53270" w:rsidRPr="002B7A44" w:rsidRDefault="00F53270" w:rsidP="00F53270">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46 924,20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70CC28F" w14:textId="38433E54" w:rsidR="00F53270" w:rsidRPr="002B7A44" w:rsidRDefault="00F53270" w:rsidP="00F53270">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93,94</w:t>
            </w:r>
          </w:p>
        </w:tc>
      </w:tr>
      <w:tr w:rsidR="007775B1" w:rsidRPr="002B7A44" w14:paraId="127F4126" w14:textId="77777777" w:rsidTr="00F86B44">
        <w:trPr>
          <w:trHeight w:val="272"/>
        </w:trPr>
        <w:tc>
          <w:tcPr>
            <w:tcW w:w="2552" w:type="dxa"/>
            <w:tcBorders>
              <w:top w:val="single" w:sz="4" w:space="0" w:color="auto"/>
              <w:left w:val="single" w:sz="4" w:space="0" w:color="auto"/>
              <w:bottom w:val="single" w:sz="4" w:space="0" w:color="auto"/>
              <w:right w:val="single" w:sz="4" w:space="0" w:color="auto"/>
            </w:tcBorders>
            <w:vAlign w:val="bottom"/>
            <w:hideMark/>
          </w:tcPr>
          <w:p w14:paraId="5B1485D8" w14:textId="77777777" w:rsidR="007775B1" w:rsidRPr="002B7A44" w:rsidRDefault="007775B1">
            <w:pPr>
              <w:spacing w:after="0"/>
              <w:rPr>
                <w:rFonts w:ascii="Times New Roman" w:hAnsi="Times New Roman" w:cs="Times New Roman"/>
                <w:bCs/>
                <w:color w:val="000000"/>
                <w:sz w:val="20"/>
                <w:szCs w:val="20"/>
              </w:rPr>
            </w:pPr>
            <w:r w:rsidRPr="002B7A44">
              <w:rPr>
                <w:rFonts w:ascii="Times New Roman" w:hAnsi="Times New Roman" w:cs="Times New Roman"/>
                <w:bCs/>
                <w:color w:val="000000"/>
                <w:sz w:val="20"/>
                <w:szCs w:val="20"/>
              </w:rPr>
              <w:t>- Модернизация специального технологического оборудования ДК "Нефтяник"</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D5F9692" w14:textId="3E76784A" w:rsidR="007775B1" w:rsidRPr="002B7A44" w:rsidRDefault="00F53270">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49 950,37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720367C" w14:textId="77777777" w:rsidR="007775B1" w:rsidRPr="002B7A44" w:rsidRDefault="007775B1">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9D6E58C" w14:textId="2924BDF5" w:rsidR="007775B1" w:rsidRPr="002B7A44" w:rsidRDefault="00F53270">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49 950,37</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4311608" w14:textId="7114B470" w:rsidR="007775B1" w:rsidRPr="002B7A44" w:rsidRDefault="00F53270">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46 924,20</w:t>
            </w: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7A271981" w14:textId="77777777" w:rsidR="007775B1" w:rsidRPr="002B7A44" w:rsidRDefault="007775B1">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90A5995" w14:textId="6DE8879A" w:rsidR="007775B1" w:rsidRPr="002B7A44" w:rsidRDefault="00F53270">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46 924,20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D1B7C60" w14:textId="1DE9EDAF" w:rsidR="007775B1" w:rsidRPr="002B7A44" w:rsidRDefault="00F53270">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93,94</w:t>
            </w:r>
          </w:p>
        </w:tc>
      </w:tr>
      <w:tr w:rsidR="00AC11A7" w:rsidRPr="002B7A44" w14:paraId="51E48CA5" w14:textId="77777777" w:rsidTr="00F86B44">
        <w:trPr>
          <w:trHeight w:val="628"/>
        </w:trPr>
        <w:tc>
          <w:tcPr>
            <w:tcW w:w="2552" w:type="dxa"/>
            <w:tcBorders>
              <w:top w:val="single" w:sz="4" w:space="0" w:color="auto"/>
              <w:left w:val="single" w:sz="4" w:space="0" w:color="auto"/>
              <w:bottom w:val="single" w:sz="4" w:space="0" w:color="auto"/>
              <w:right w:val="single" w:sz="4" w:space="0" w:color="auto"/>
            </w:tcBorders>
            <w:vAlign w:val="bottom"/>
            <w:hideMark/>
          </w:tcPr>
          <w:p w14:paraId="36F31337" w14:textId="77777777" w:rsidR="00AC11A7" w:rsidRPr="002B7A44" w:rsidRDefault="00AC11A7" w:rsidP="00AC11A7">
            <w:pPr>
              <w:spacing w:after="0"/>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Раздел 10 "Охраны семьи и детства"</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634F89A" w14:textId="74DAA271" w:rsidR="00AC11A7" w:rsidRPr="002B7A44" w:rsidRDefault="00AC11A7" w:rsidP="00AC11A7">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23 370,23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931FAB2" w14:textId="6CCD9EB4" w:rsidR="00AC11A7" w:rsidRPr="002B7A44" w:rsidRDefault="00AC11A7" w:rsidP="00AC11A7">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23 370,23</w:t>
            </w:r>
          </w:p>
        </w:tc>
        <w:tc>
          <w:tcPr>
            <w:tcW w:w="1134" w:type="dxa"/>
            <w:tcBorders>
              <w:top w:val="single" w:sz="4" w:space="0" w:color="auto"/>
              <w:left w:val="single" w:sz="4" w:space="0" w:color="auto"/>
              <w:bottom w:val="single" w:sz="4" w:space="0" w:color="auto"/>
              <w:right w:val="single" w:sz="4" w:space="0" w:color="auto"/>
            </w:tcBorders>
            <w:noWrap/>
            <w:vAlign w:val="bottom"/>
          </w:tcPr>
          <w:p w14:paraId="49A244DF" w14:textId="035A629F" w:rsidR="00AC11A7" w:rsidRPr="002B7A44" w:rsidRDefault="00AC11A7" w:rsidP="00AC11A7">
            <w:pPr>
              <w:spacing w:after="0"/>
              <w:rPr>
                <w:rFonts w:ascii="Times New Roman" w:hAnsi="Times New Roman" w:cs="Times New Roman"/>
                <w:b/>
                <w:bCs/>
                <w:sz w:val="20"/>
                <w:szCs w:val="20"/>
              </w:rPr>
            </w:pPr>
            <w:r w:rsidRPr="002B7A44">
              <w:rPr>
                <w:rFonts w:ascii="Times New Roman" w:hAnsi="Times New Roman" w:cs="Times New Roman"/>
                <w:b/>
                <w:bCs/>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1390297" w14:textId="5D51575B" w:rsidR="00AC11A7" w:rsidRPr="002B7A44" w:rsidRDefault="00AC11A7" w:rsidP="00AC11A7">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22 756,35</w:t>
            </w: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3325440E" w14:textId="219B92B2" w:rsidR="00AC11A7" w:rsidRPr="002B7A44" w:rsidRDefault="00AC11A7" w:rsidP="00AC11A7">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22 756,35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7B0A7D3" w14:textId="016C60C2" w:rsidR="00AC11A7" w:rsidRPr="002B7A44" w:rsidRDefault="00AC11A7" w:rsidP="00AC11A7">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F232239" w14:textId="6A8E161A" w:rsidR="00AC11A7" w:rsidRPr="002B7A44" w:rsidRDefault="00AC11A7" w:rsidP="00AC11A7">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97,37</w:t>
            </w:r>
          </w:p>
        </w:tc>
      </w:tr>
      <w:tr w:rsidR="00AC11A7" w:rsidRPr="002B7A44" w14:paraId="35F845FD" w14:textId="77777777" w:rsidTr="00F86B44">
        <w:trPr>
          <w:trHeight w:val="525"/>
        </w:trPr>
        <w:tc>
          <w:tcPr>
            <w:tcW w:w="2552" w:type="dxa"/>
            <w:tcBorders>
              <w:top w:val="single" w:sz="4" w:space="0" w:color="auto"/>
              <w:left w:val="single" w:sz="4" w:space="0" w:color="auto"/>
              <w:bottom w:val="single" w:sz="4" w:space="0" w:color="auto"/>
              <w:right w:val="single" w:sz="4" w:space="0" w:color="auto"/>
            </w:tcBorders>
            <w:vAlign w:val="bottom"/>
            <w:hideMark/>
          </w:tcPr>
          <w:p w14:paraId="47F468A9" w14:textId="77777777" w:rsidR="00AC11A7" w:rsidRPr="002B7A44" w:rsidRDefault="00AC11A7" w:rsidP="00AC11A7">
            <w:pPr>
              <w:spacing w:after="0"/>
              <w:rPr>
                <w:rFonts w:ascii="Times New Roman" w:hAnsi="Times New Roman" w:cs="Times New Roman"/>
                <w:color w:val="000000"/>
                <w:sz w:val="20"/>
                <w:szCs w:val="20"/>
              </w:rPr>
            </w:pPr>
            <w:r w:rsidRPr="002B7A44">
              <w:rPr>
                <w:rFonts w:ascii="Times New Roman" w:hAnsi="Times New Roman" w:cs="Times New Roman"/>
                <w:color w:val="000000"/>
                <w:sz w:val="20"/>
                <w:szCs w:val="20"/>
              </w:rPr>
              <w:t>Муниципальная программа "Реализация отдельных государственных полномочий в сфере опеки и попечительства на 2019-2025 годы и на период до 2030 года"</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660099E" w14:textId="1E18FFD5" w:rsidR="00AC11A7" w:rsidRPr="002B7A44" w:rsidRDefault="00AC11A7" w:rsidP="00AC11A7">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23 370,23</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D5DAD4B" w14:textId="74C231CD" w:rsidR="00AC11A7" w:rsidRPr="002B7A44" w:rsidRDefault="00AC11A7" w:rsidP="00AC11A7">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23 370,23</w:t>
            </w:r>
          </w:p>
        </w:tc>
        <w:tc>
          <w:tcPr>
            <w:tcW w:w="1134" w:type="dxa"/>
            <w:tcBorders>
              <w:top w:val="single" w:sz="4" w:space="0" w:color="auto"/>
              <w:left w:val="single" w:sz="4" w:space="0" w:color="auto"/>
              <w:bottom w:val="single" w:sz="4" w:space="0" w:color="auto"/>
              <w:right w:val="single" w:sz="4" w:space="0" w:color="auto"/>
            </w:tcBorders>
            <w:vAlign w:val="bottom"/>
          </w:tcPr>
          <w:p w14:paraId="13B9241B" w14:textId="0DAE15AD" w:rsidR="00AC11A7" w:rsidRPr="002B7A44" w:rsidRDefault="00AC11A7" w:rsidP="00AC11A7">
            <w:pPr>
              <w:spacing w:after="0"/>
              <w:rPr>
                <w:rFonts w:ascii="Times New Roman" w:hAnsi="Times New Roman" w:cs="Times New Roman"/>
                <w:sz w:val="20"/>
                <w:szCs w:val="20"/>
              </w:rPr>
            </w:pPr>
            <w:r w:rsidRPr="002B7A44">
              <w:rPr>
                <w:rFonts w:ascii="Times New Roman" w:hAnsi="Times New Roman" w:cs="Times New Roman"/>
                <w:bCs/>
                <w:color w:val="000000"/>
                <w:sz w:val="20"/>
                <w:szCs w:val="20"/>
              </w:rPr>
              <w:t>0</w:t>
            </w:r>
            <w:r w:rsidRPr="002B7A44">
              <w:rPr>
                <w:rFonts w:ascii="Times New Roman" w:hAnsi="Times New Roman" w:cs="Times New Roman"/>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0AAE51E" w14:textId="2036942A" w:rsidR="00AC11A7" w:rsidRPr="002B7A44" w:rsidRDefault="00AC11A7" w:rsidP="00AC11A7">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22 756,35</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7248A69" w14:textId="48FAA8C4" w:rsidR="00AC11A7" w:rsidRPr="002B7A44" w:rsidRDefault="00AC11A7" w:rsidP="00AC11A7">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22 756,35</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FDEC82B" w14:textId="6F6C4347" w:rsidR="00AC11A7" w:rsidRPr="002B7A44" w:rsidRDefault="00AC11A7" w:rsidP="00AC11A7">
            <w:pPr>
              <w:spacing w:after="0"/>
              <w:jc w:val="right"/>
              <w:rPr>
                <w:rFonts w:ascii="Times New Roman" w:hAnsi="Times New Roman" w:cs="Times New Roman"/>
                <w:color w:val="000000"/>
                <w:sz w:val="20"/>
                <w:szCs w:val="20"/>
              </w:rPr>
            </w:pPr>
            <w:r w:rsidRPr="002B7A44">
              <w:rPr>
                <w:rFonts w:ascii="Times New Roman" w:hAnsi="Times New Roman" w:cs="Times New Roman"/>
                <w:bCs/>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30B1F45C" w14:textId="5C2DB1E7" w:rsidR="00AC11A7" w:rsidRPr="002B7A44" w:rsidRDefault="00AC11A7" w:rsidP="00AC11A7">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97,37</w:t>
            </w:r>
          </w:p>
        </w:tc>
      </w:tr>
      <w:tr w:rsidR="007775B1" w:rsidRPr="002B7A44" w14:paraId="146ADB52" w14:textId="77777777" w:rsidTr="00F86B44">
        <w:trPr>
          <w:trHeight w:val="2127"/>
        </w:trPr>
        <w:tc>
          <w:tcPr>
            <w:tcW w:w="2552" w:type="dxa"/>
            <w:tcBorders>
              <w:top w:val="single" w:sz="4" w:space="0" w:color="auto"/>
              <w:left w:val="single" w:sz="4" w:space="0" w:color="auto"/>
              <w:bottom w:val="single" w:sz="4" w:space="0" w:color="auto"/>
              <w:right w:val="single" w:sz="4" w:space="0" w:color="auto"/>
            </w:tcBorders>
            <w:hideMark/>
          </w:tcPr>
          <w:p w14:paraId="10A1C937" w14:textId="77777777" w:rsidR="007775B1" w:rsidRPr="002B7A44" w:rsidRDefault="007775B1">
            <w:pPr>
              <w:spacing w:after="0"/>
              <w:rPr>
                <w:rFonts w:ascii="Times New Roman" w:hAnsi="Times New Roman" w:cs="Times New Roman"/>
                <w:color w:val="000000"/>
                <w:sz w:val="20"/>
                <w:szCs w:val="20"/>
              </w:rPr>
            </w:pPr>
            <w:r w:rsidRPr="002B7A44">
              <w:rPr>
                <w:rFonts w:ascii="Times New Roman" w:hAnsi="Times New Roman" w:cs="Times New Roman"/>
                <w:color w:val="000000"/>
                <w:sz w:val="20"/>
                <w:szCs w:val="20"/>
              </w:rPr>
              <w:t xml:space="preserve"> -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9B0EF57" w14:textId="7DD4A9E1" w:rsidR="007775B1" w:rsidRPr="002B7A44" w:rsidRDefault="00DF51E7">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23 370,23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3DAA477" w14:textId="32CDA022" w:rsidR="007775B1" w:rsidRPr="002B7A44" w:rsidRDefault="00AC11A7">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23 370,23</w:t>
            </w:r>
          </w:p>
        </w:tc>
        <w:tc>
          <w:tcPr>
            <w:tcW w:w="1134" w:type="dxa"/>
            <w:tcBorders>
              <w:top w:val="single" w:sz="4" w:space="0" w:color="auto"/>
              <w:left w:val="single" w:sz="4" w:space="0" w:color="auto"/>
              <w:bottom w:val="single" w:sz="4" w:space="0" w:color="auto"/>
              <w:right w:val="single" w:sz="4" w:space="0" w:color="auto"/>
            </w:tcBorders>
            <w:noWrap/>
            <w:vAlign w:val="bottom"/>
          </w:tcPr>
          <w:p w14:paraId="1178858D" w14:textId="77777777" w:rsidR="007775B1" w:rsidRPr="002B7A44" w:rsidRDefault="007775B1" w:rsidP="00AC11A7">
            <w:pPr>
              <w:spacing w:after="0"/>
              <w:jc w:val="right"/>
              <w:rPr>
                <w:rFonts w:ascii="Times New Roman" w:hAnsi="Times New Roman" w:cs="Times New Roman"/>
                <w:bCs/>
                <w:color w:val="000000"/>
                <w:sz w:val="20"/>
                <w:szCs w:val="20"/>
              </w:rPr>
            </w:pPr>
            <w:r w:rsidRPr="002B7A44">
              <w:rPr>
                <w:rFonts w:ascii="Times New Roman" w:hAnsi="Times New Roman" w:cs="Times New Roman"/>
                <w:bCs/>
                <w:color w:val="000000"/>
                <w:sz w:val="20"/>
                <w:szCs w:val="20"/>
              </w:rPr>
              <w:t>0</w:t>
            </w:r>
            <w:r w:rsidRPr="002B7A44">
              <w:rPr>
                <w:rFonts w:ascii="Times New Roman" w:hAnsi="Times New Roman" w:cs="Times New Roman"/>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7A833DC" w14:textId="75C8B6BA" w:rsidR="007775B1" w:rsidRPr="002B7A44" w:rsidRDefault="00AC11A7">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22 756,35</w:t>
            </w: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6ADA5D41" w14:textId="04270F3B" w:rsidR="007775B1" w:rsidRPr="002B7A44" w:rsidRDefault="00AC11A7">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22 756,35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6387AC0" w14:textId="41E135A6" w:rsidR="007775B1" w:rsidRPr="002B7A44" w:rsidRDefault="00AC11A7">
            <w:pPr>
              <w:spacing w:after="0"/>
              <w:jc w:val="right"/>
              <w:rPr>
                <w:rFonts w:ascii="Times New Roman" w:hAnsi="Times New Roman" w:cs="Times New Roman"/>
                <w:color w:val="000000"/>
                <w:sz w:val="20"/>
                <w:szCs w:val="20"/>
              </w:rPr>
            </w:pPr>
            <w:r w:rsidRPr="002B7A44">
              <w:rPr>
                <w:rFonts w:ascii="Times New Roman" w:hAnsi="Times New Roman" w:cs="Times New Roman"/>
                <w:bCs/>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FCA0691" w14:textId="571718D1" w:rsidR="007775B1" w:rsidRPr="002B7A44" w:rsidRDefault="00AC11A7">
            <w:pPr>
              <w:spacing w:after="0"/>
              <w:jc w:val="right"/>
              <w:rPr>
                <w:rFonts w:ascii="Times New Roman" w:hAnsi="Times New Roman" w:cs="Times New Roman"/>
                <w:color w:val="000000"/>
                <w:sz w:val="20"/>
                <w:szCs w:val="20"/>
              </w:rPr>
            </w:pPr>
            <w:r w:rsidRPr="002B7A44">
              <w:rPr>
                <w:rFonts w:ascii="Times New Roman" w:hAnsi="Times New Roman" w:cs="Times New Roman"/>
                <w:color w:val="000000"/>
                <w:sz w:val="20"/>
                <w:szCs w:val="20"/>
              </w:rPr>
              <w:t>97,37</w:t>
            </w:r>
          </w:p>
        </w:tc>
      </w:tr>
      <w:tr w:rsidR="007775B1" w14:paraId="53B91F9C" w14:textId="77777777" w:rsidTr="00F86B44">
        <w:trPr>
          <w:trHeight w:val="421"/>
        </w:trPr>
        <w:tc>
          <w:tcPr>
            <w:tcW w:w="2552" w:type="dxa"/>
            <w:tcBorders>
              <w:top w:val="single" w:sz="4" w:space="0" w:color="auto"/>
              <w:left w:val="single" w:sz="4" w:space="0" w:color="auto"/>
              <w:bottom w:val="single" w:sz="4" w:space="0" w:color="auto"/>
              <w:right w:val="single" w:sz="4" w:space="0" w:color="auto"/>
            </w:tcBorders>
            <w:vAlign w:val="bottom"/>
            <w:hideMark/>
          </w:tcPr>
          <w:p w14:paraId="626C88D1" w14:textId="77777777" w:rsidR="007775B1" w:rsidRPr="002B7A44" w:rsidRDefault="007775B1">
            <w:pPr>
              <w:spacing w:after="0"/>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Всего:</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8C9A452" w14:textId="29E565BA" w:rsidR="007775B1" w:rsidRPr="002B7A44" w:rsidRDefault="00AC11A7">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73 320,60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AB1DB4B" w14:textId="2A5A8282" w:rsidR="007775B1" w:rsidRPr="002B7A44" w:rsidRDefault="00AC11A7">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23 370,23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436AFAD" w14:textId="311D45A6" w:rsidR="007775B1" w:rsidRPr="002B7A44" w:rsidRDefault="001960CA">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49 950,37</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0FE5B1D" w14:textId="6624B856" w:rsidR="007775B1" w:rsidRPr="002B7A44" w:rsidRDefault="001960CA">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69 680,55</w:t>
            </w: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38FA2427" w14:textId="653F9DEC" w:rsidR="007775B1" w:rsidRPr="002B7A44" w:rsidRDefault="001960CA">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22 756,35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F49C3FC" w14:textId="05F48AB4" w:rsidR="007775B1" w:rsidRPr="002B7A44" w:rsidRDefault="001960CA">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46 924,20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7BF07B5A" w14:textId="7AC3A67C" w:rsidR="007775B1" w:rsidRDefault="001960CA">
            <w:pPr>
              <w:spacing w:after="0"/>
              <w:jc w:val="right"/>
              <w:rPr>
                <w:rFonts w:ascii="Times New Roman" w:hAnsi="Times New Roman" w:cs="Times New Roman"/>
                <w:b/>
                <w:bCs/>
                <w:color w:val="000000"/>
                <w:sz w:val="20"/>
                <w:szCs w:val="20"/>
              </w:rPr>
            </w:pPr>
            <w:r w:rsidRPr="002B7A44">
              <w:rPr>
                <w:rFonts w:ascii="Times New Roman" w:hAnsi="Times New Roman" w:cs="Times New Roman"/>
                <w:b/>
                <w:bCs/>
                <w:color w:val="000000"/>
                <w:sz w:val="20"/>
                <w:szCs w:val="20"/>
              </w:rPr>
              <w:t>95,04</w:t>
            </w:r>
          </w:p>
        </w:tc>
      </w:tr>
    </w:tbl>
    <w:p w14:paraId="7FFE7D82" w14:textId="77777777" w:rsidR="007775B1" w:rsidRDefault="007775B1" w:rsidP="007775B1">
      <w:pPr>
        <w:autoSpaceDE w:val="0"/>
        <w:autoSpaceDN w:val="0"/>
        <w:adjustRightInd w:val="0"/>
        <w:contextualSpacing/>
        <w:jc w:val="both"/>
        <w:rPr>
          <w:color w:val="FF0000"/>
          <w:szCs w:val="28"/>
        </w:rPr>
      </w:pPr>
    </w:p>
    <w:p w14:paraId="1A054F95" w14:textId="409C3570" w:rsidR="007775B1" w:rsidRDefault="007775B1" w:rsidP="007775B1">
      <w:pPr>
        <w:tabs>
          <w:tab w:val="left" w:pos="4450"/>
        </w:tabs>
        <w:spacing w:after="0"/>
        <w:jc w:val="both"/>
        <w:rPr>
          <w:rFonts w:ascii="Times New Roman" w:hAnsi="Times New Roman" w:cs="Times New Roman"/>
          <w:b/>
          <w:color w:val="0000FF"/>
          <w:sz w:val="28"/>
          <w:szCs w:val="28"/>
        </w:rPr>
      </w:pPr>
      <w:r>
        <w:rPr>
          <w:rFonts w:ascii="Times New Roman" w:hAnsi="Times New Roman" w:cs="Times New Roman"/>
          <w:sz w:val="25"/>
          <w:szCs w:val="25"/>
        </w:rPr>
        <w:t xml:space="preserve">                                                             </w:t>
      </w:r>
      <w:r>
        <w:rPr>
          <w:rFonts w:ascii="Times New Roman" w:hAnsi="Times New Roman" w:cs="Times New Roman"/>
          <w:b/>
          <w:color w:val="0000FF"/>
          <w:sz w:val="28"/>
          <w:szCs w:val="28"/>
        </w:rPr>
        <w:t>Дорожный фонд</w:t>
      </w:r>
    </w:p>
    <w:p w14:paraId="43BACE3F" w14:textId="77777777" w:rsidR="00F86B44" w:rsidRDefault="00F86B44" w:rsidP="007775B1">
      <w:pPr>
        <w:tabs>
          <w:tab w:val="left" w:pos="4450"/>
        </w:tabs>
        <w:spacing w:after="0"/>
        <w:jc w:val="both"/>
        <w:rPr>
          <w:rFonts w:ascii="Times New Roman" w:hAnsi="Times New Roman" w:cs="Times New Roman"/>
          <w:b/>
          <w:color w:val="0000FF"/>
          <w:sz w:val="28"/>
          <w:szCs w:val="28"/>
        </w:rPr>
      </w:pPr>
    </w:p>
    <w:p w14:paraId="2DDF45D7" w14:textId="5D8CA538" w:rsidR="004F2F69" w:rsidRDefault="007775B1" w:rsidP="000B5E3E">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000B5E3E" w:rsidRPr="002B7A44">
        <w:rPr>
          <w:rFonts w:ascii="Times New Roman" w:hAnsi="Times New Roman" w:cs="Times New Roman"/>
          <w:sz w:val="24"/>
          <w:szCs w:val="24"/>
        </w:rPr>
        <w:t xml:space="preserve">В соответствии </w:t>
      </w:r>
      <w:r w:rsidR="004F2F69">
        <w:rPr>
          <w:rFonts w:ascii="Times New Roman" w:hAnsi="Times New Roman" w:cs="Times New Roman"/>
          <w:sz w:val="24"/>
          <w:szCs w:val="24"/>
        </w:rPr>
        <w:t xml:space="preserve">с пунктом 5 статьи 179.4 Бюджетного кодекса Российской Федерации </w:t>
      </w:r>
      <w:r w:rsidR="000B5E3E" w:rsidRPr="002B7A44">
        <w:rPr>
          <w:rFonts w:ascii="Times New Roman" w:hAnsi="Times New Roman" w:cs="Times New Roman"/>
          <w:sz w:val="24"/>
          <w:szCs w:val="24"/>
        </w:rPr>
        <w:t>решением Думы города Радужный от 21.12.2017 № 307 «О муниципальном дорожном фонде города Радужный»</w:t>
      </w:r>
      <w:r w:rsidR="004F2F69">
        <w:rPr>
          <w:rFonts w:ascii="Times New Roman" w:hAnsi="Times New Roman" w:cs="Times New Roman"/>
          <w:sz w:val="24"/>
          <w:szCs w:val="24"/>
        </w:rPr>
        <w:t xml:space="preserve"> (с изменениями) создан муниципальный дорожный фонд города Радужный. Ч</w:t>
      </w:r>
      <w:r w:rsidR="004F2F69" w:rsidRPr="002B7A44">
        <w:rPr>
          <w:rFonts w:ascii="Times New Roman" w:hAnsi="Times New Roman" w:cs="Times New Roman"/>
          <w:sz w:val="24"/>
          <w:szCs w:val="24"/>
        </w:rPr>
        <w:t>асть средств бюджета города Радужный, поступающих от источников доходов подлежит использованию в целях финансового обеспечения дорожной деятельности города Радужный.</w:t>
      </w:r>
      <w:r w:rsidR="004F2F69" w:rsidRPr="004F2F69">
        <w:rPr>
          <w:rFonts w:ascii="Times New Roman" w:hAnsi="Times New Roman" w:cs="Times New Roman"/>
          <w:sz w:val="24"/>
          <w:szCs w:val="24"/>
        </w:rPr>
        <w:t xml:space="preserve"> </w:t>
      </w:r>
      <w:r w:rsidR="004F2F69" w:rsidRPr="002B7A44">
        <w:rPr>
          <w:rFonts w:ascii="Times New Roman" w:hAnsi="Times New Roman" w:cs="Times New Roman"/>
          <w:sz w:val="24"/>
          <w:szCs w:val="24"/>
        </w:rPr>
        <w:t>Решением Думы определены источники финансового обеспечения дорожного фонда города Радужный (далее - дорожный фонд).</w:t>
      </w:r>
    </w:p>
    <w:p w14:paraId="18F94650" w14:textId="4ACC767F" w:rsidR="000B5E3E" w:rsidRPr="002B7A44" w:rsidRDefault="004F2F69" w:rsidP="000B5E3E">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Формирование бюджетных ассигнований муниципального дорожного фонда на 2020 год определено Порядком, утвержденным решением Думы города Радужный от 21.12.2017 №308 «Об утверждении порядка формирования и использования бюджетных ассигнований муниципального дорожного фонда города Радужный» (с изменениями)</w:t>
      </w:r>
      <w:r w:rsidR="00DD0A05">
        <w:rPr>
          <w:rFonts w:ascii="Times New Roman" w:hAnsi="Times New Roman" w:cs="Times New Roman"/>
          <w:sz w:val="24"/>
          <w:szCs w:val="24"/>
        </w:rPr>
        <w:t xml:space="preserve"> (далее - решение Думы города Радужный от 21.12.2017 №308)</w:t>
      </w:r>
      <w:r>
        <w:rPr>
          <w:rFonts w:ascii="Times New Roman" w:hAnsi="Times New Roman" w:cs="Times New Roman"/>
          <w:sz w:val="24"/>
          <w:szCs w:val="24"/>
        </w:rPr>
        <w:t xml:space="preserve">. </w:t>
      </w:r>
    </w:p>
    <w:p w14:paraId="2E0B17F2" w14:textId="77777777" w:rsidR="000B5E3E" w:rsidRPr="002B7A44" w:rsidRDefault="000B5E3E" w:rsidP="000B5E3E">
      <w:pPr>
        <w:tabs>
          <w:tab w:val="left" w:pos="709"/>
        </w:tabs>
        <w:spacing w:after="0" w:line="240" w:lineRule="auto"/>
        <w:jc w:val="both"/>
        <w:rPr>
          <w:rFonts w:ascii="Times New Roman" w:hAnsi="Times New Roman" w:cs="Times New Roman"/>
          <w:sz w:val="24"/>
          <w:szCs w:val="24"/>
        </w:rPr>
      </w:pPr>
      <w:r w:rsidRPr="002B7A44">
        <w:rPr>
          <w:rFonts w:ascii="Times New Roman" w:hAnsi="Times New Roman" w:cs="Times New Roman"/>
          <w:sz w:val="24"/>
          <w:szCs w:val="24"/>
        </w:rPr>
        <w:tab/>
      </w:r>
      <w:r w:rsidRPr="002B7A44">
        <w:rPr>
          <w:rFonts w:ascii="Times New Roman" w:eastAsia="Calibri" w:hAnsi="Times New Roman" w:cs="Times New Roman"/>
          <w:sz w:val="24"/>
          <w:szCs w:val="24"/>
        </w:rPr>
        <w:t>Объем бюджетных ассигнований муниципального дорожного фонда не может быть менее прогнозируемого объема доходов бюджета города Радужный, получаемых от следующих источников:</w:t>
      </w:r>
    </w:p>
    <w:p w14:paraId="7AA2712F" w14:textId="77AB3300" w:rsidR="000B5E3E" w:rsidRPr="002B7A44" w:rsidRDefault="000B5E3E" w:rsidP="000B5E3E">
      <w:pPr>
        <w:autoSpaceDE w:val="0"/>
        <w:autoSpaceDN w:val="0"/>
        <w:adjustRightInd w:val="0"/>
        <w:spacing w:after="0" w:line="240" w:lineRule="auto"/>
        <w:ind w:firstLine="709"/>
        <w:jc w:val="both"/>
        <w:rPr>
          <w:rFonts w:ascii="Times New Roman" w:eastAsia="Calibri" w:hAnsi="Times New Roman" w:cs="Times New Roman"/>
          <w:sz w:val="24"/>
          <w:szCs w:val="24"/>
        </w:rPr>
      </w:pPr>
      <w:r w:rsidRPr="002B7A44">
        <w:rPr>
          <w:rFonts w:ascii="Times New Roman" w:hAnsi="Times New Roman" w:cs="Times New Roman"/>
          <w:sz w:val="24"/>
          <w:szCs w:val="24"/>
        </w:rPr>
        <w:t xml:space="preserve">-  </w:t>
      </w:r>
      <w:r w:rsidRPr="002B7A44">
        <w:rPr>
          <w:rFonts w:ascii="Times New Roman" w:eastAsia="Calibri" w:hAnsi="Times New Roman" w:cs="Times New Roman"/>
          <w:sz w:val="24"/>
          <w:szCs w:val="24"/>
        </w:rPr>
        <w:t>поступление в виде субсидий из бюджета Ханты-Мансийского автономного округа – Югры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p w14:paraId="44DD02D9" w14:textId="77777777" w:rsidR="000B5E3E" w:rsidRPr="002B7A44" w:rsidRDefault="000B5E3E" w:rsidP="000B5E3E">
      <w:pPr>
        <w:autoSpaceDE w:val="0"/>
        <w:autoSpaceDN w:val="0"/>
        <w:adjustRightInd w:val="0"/>
        <w:spacing w:after="0" w:line="240" w:lineRule="auto"/>
        <w:ind w:firstLine="709"/>
        <w:jc w:val="both"/>
        <w:rPr>
          <w:rFonts w:ascii="Times New Roman" w:eastAsia="Calibri" w:hAnsi="Times New Roman" w:cs="Times New Roman"/>
          <w:sz w:val="24"/>
          <w:szCs w:val="24"/>
        </w:rPr>
      </w:pPr>
      <w:r w:rsidRPr="002B7A44">
        <w:rPr>
          <w:rFonts w:ascii="Times New Roman" w:hAnsi="Times New Roman" w:cs="Times New Roman"/>
          <w:sz w:val="24"/>
          <w:szCs w:val="24"/>
        </w:rPr>
        <w:t xml:space="preserve">- </w:t>
      </w:r>
      <w:r w:rsidRPr="002B7A44">
        <w:rPr>
          <w:rFonts w:ascii="Times New Roman" w:eastAsia="Calibri" w:hAnsi="Times New Roman" w:cs="Times New Roman"/>
          <w:sz w:val="24"/>
          <w:szCs w:val="24"/>
        </w:rPr>
        <w:t>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пределах нормативов отчислений в бюджет города, установленных законом Ханты-Мансийского автономного округа – Югры о бюджете автономного округа на очередной финансовый год и плановый период;</w:t>
      </w:r>
    </w:p>
    <w:p w14:paraId="6DC31286" w14:textId="7851783F" w:rsidR="000B5E3E" w:rsidRPr="000B5E3E" w:rsidRDefault="000B5E3E" w:rsidP="000B5E3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B7A44">
        <w:rPr>
          <w:rFonts w:ascii="Times New Roman" w:hAnsi="Times New Roman" w:cs="Times New Roman"/>
          <w:sz w:val="24"/>
          <w:szCs w:val="24"/>
        </w:rPr>
        <w:t xml:space="preserve">-  </w:t>
      </w:r>
      <w:r w:rsidRPr="002B7A44">
        <w:rPr>
          <w:rFonts w:ascii="Times New Roman" w:eastAsia="Calibri" w:hAnsi="Times New Roman" w:cs="Times New Roman"/>
          <w:sz w:val="24"/>
          <w:szCs w:val="24"/>
        </w:rPr>
        <w:t>транспортного налога, в пределах нормативов отчислений в бюджет города Радужный от налога, подлежащего зачислению в консолидированный бюджет Ханты-Мансийского автономного округа – Югры</w:t>
      </w:r>
      <w:r w:rsidR="007A04C3">
        <w:rPr>
          <w:rFonts w:ascii="Times New Roman" w:eastAsia="Calibri" w:hAnsi="Times New Roman" w:cs="Times New Roman"/>
          <w:color w:val="000000"/>
          <w:sz w:val="24"/>
          <w:szCs w:val="24"/>
        </w:rPr>
        <w:t>.</w:t>
      </w:r>
    </w:p>
    <w:p w14:paraId="7EFFFCE2" w14:textId="71D72202" w:rsidR="000B5E3E" w:rsidRPr="002B7A44" w:rsidRDefault="000B5E3E" w:rsidP="000B5E3E">
      <w:pPr>
        <w:spacing w:after="0" w:line="240" w:lineRule="auto"/>
        <w:jc w:val="both"/>
        <w:rPr>
          <w:rFonts w:ascii="Times New Roman" w:hAnsi="Times New Roman" w:cs="Times New Roman"/>
          <w:sz w:val="24"/>
          <w:szCs w:val="24"/>
        </w:rPr>
      </w:pPr>
      <w:r w:rsidRPr="000B5E3E">
        <w:rPr>
          <w:rFonts w:ascii="Times New Roman" w:hAnsi="Times New Roman" w:cs="Times New Roman"/>
          <w:sz w:val="24"/>
          <w:szCs w:val="24"/>
        </w:rPr>
        <w:tab/>
      </w:r>
      <w:r w:rsidRPr="002B7A44">
        <w:rPr>
          <w:rFonts w:ascii="Times New Roman" w:hAnsi="Times New Roman" w:cs="Times New Roman"/>
          <w:sz w:val="24"/>
          <w:szCs w:val="24"/>
        </w:rPr>
        <w:t>Все вышеперечисленные доходы подлежат зачислению в бюджет города Радужный и являются его доходной частью.</w:t>
      </w:r>
    </w:p>
    <w:p w14:paraId="27868ACF" w14:textId="786BEEC8" w:rsidR="000B5E3E" w:rsidRPr="000B5E3E" w:rsidRDefault="007A04C3" w:rsidP="001C1A8C">
      <w:pPr>
        <w:autoSpaceDE w:val="0"/>
        <w:autoSpaceDN w:val="0"/>
        <w:adjustRightInd w:val="0"/>
        <w:spacing w:after="0"/>
        <w:ind w:firstLine="709"/>
        <w:jc w:val="both"/>
        <w:rPr>
          <w:rFonts w:ascii="Times New Roman" w:hAnsi="Times New Roman" w:cs="Times New Roman"/>
          <w:sz w:val="24"/>
          <w:szCs w:val="24"/>
        </w:rPr>
      </w:pPr>
      <w:r w:rsidRPr="002B7A44">
        <w:rPr>
          <w:rFonts w:ascii="Times New Roman" w:hAnsi="Times New Roman" w:cs="Times New Roman"/>
          <w:sz w:val="24"/>
          <w:szCs w:val="24"/>
        </w:rPr>
        <w:t>В соответствии с пунктом 5 статьи 179.4 Бюджетного Кодекса Российской Федерации, руководствуясь пунктом 5 части 1 статьи 16 Федерального закона Российской Федерации от 06.10.2003 №131-ФЗ «Об общих принципах организации местного самоуправления в Российской Федерации», пунктом 1 статьи 31 Устава города Радужный, в целях финансового обеспечения дорожной деятельности в отношении автомобильных дорог общего пользования местного значения</w:t>
      </w:r>
      <w:r w:rsidR="007C7D91">
        <w:rPr>
          <w:rFonts w:ascii="Times New Roman" w:hAnsi="Times New Roman" w:cs="Times New Roman"/>
          <w:sz w:val="24"/>
          <w:szCs w:val="24"/>
        </w:rPr>
        <w:t xml:space="preserve">, </w:t>
      </w:r>
      <w:r w:rsidR="007C7D91" w:rsidRPr="00CA0923">
        <w:rPr>
          <w:rFonts w:ascii="Times New Roman" w:hAnsi="Times New Roman" w:cs="Times New Roman"/>
          <w:sz w:val="24"/>
          <w:szCs w:val="24"/>
        </w:rPr>
        <w:t>решение</w:t>
      </w:r>
      <w:r w:rsidR="007C7D91">
        <w:rPr>
          <w:rFonts w:ascii="Times New Roman" w:hAnsi="Times New Roman" w:cs="Times New Roman"/>
          <w:sz w:val="24"/>
          <w:szCs w:val="24"/>
        </w:rPr>
        <w:t>м</w:t>
      </w:r>
      <w:r w:rsidR="007C7D91" w:rsidRPr="00CA0923">
        <w:rPr>
          <w:rFonts w:ascii="Times New Roman" w:hAnsi="Times New Roman" w:cs="Times New Roman"/>
          <w:sz w:val="24"/>
          <w:szCs w:val="24"/>
        </w:rPr>
        <w:t xml:space="preserve"> Думы города Радужный от 12.12.2020 №509</w:t>
      </w:r>
      <w:r w:rsidR="009123F6">
        <w:rPr>
          <w:rFonts w:ascii="Times New Roman" w:hAnsi="Times New Roman" w:cs="Times New Roman"/>
          <w:sz w:val="24"/>
          <w:szCs w:val="24"/>
        </w:rPr>
        <w:t xml:space="preserve"> (с изменениями)</w:t>
      </w:r>
      <w:r w:rsidR="007C7D91" w:rsidRPr="00CA0923">
        <w:rPr>
          <w:rFonts w:ascii="Times New Roman" w:hAnsi="Times New Roman" w:cs="Times New Roman"/>
          <w:sz w:val="24"/>
          <w:szCs w:val="24"/>
        </w:rPr>
        <w:t xml:space="preserve"> </w:t>
      </w:r>
      <w:r w:rsidR="007C7D91" w:rsidRPr="002B7A44">
        <w:rPr>
          <w:rFonts w:ascii="Times New Roman" w:hAnsi="Times New Roman" w:cs="Times New Roman"/>
          <w:sz w:val="24"/>
          <w:szCs w:val="24"/>
        </w:rPr>
        <w:t>утвержден объем бюджетных ассигнований муниципального дорожного фонда на 2020 год</w:t>
      </w:r>
      <w:r w:rsidR="007C7D91">
        <w:rPr>
          <w:rFonts w:ascii="Times New Roman" w:hAnsi="Times New Roman" w:cs="Times New Roman"/>
          <w:sz w:val="24"/>
          <w:szCs w:val="24"/>
        </w:rPr>
        <w:t xml:space="preserve"> в сумме </w:t>
      </w:r>
      <w:r w:rsidR="002950F6" w:rsidRPr="00CA0923">
        <w:rPr>
          <w:rFonts w:ascii="Times New Roman" w:hAnsi="Times New Roman" w:cs="Times New Roman"/>
          <w:sz w:val="24"/>
          <w:szCs w:val="24"/>
        </w:rPr>
        <w:t>23</w:t>
      </w:r>
      <w:r w:rsidR="00C63FAE" w:rsidRPr="00CA0923">
        <w:rPr>
          <w:rFonts w:ascii="Times New Roman" w:hAnsi="Times New Roman" w:cs="Times New Roman"/>
          <w:sz w:val="24"/>
          <w:szCs w:val="24"/>
        </w:rPr>
        <w:t xml:space="preserve"> 187,67 тыс. рублей, </w:t>
      </w:r>
      <w:r w:rsidR="000B5E3E" w:rsidRPr="00CA0923">
        <w:rPr>
          <w:rFonts w:ascii="Times New Roman" w:hAnsi="Times New Roman" w:cs="Times New Roman"/>
          <w:sz w:val="24"/>
          <w:szCs w:val="24"/>
        </w:rPr>
        <w:t xml:space="preserve">в том числе </w:t>
      </w:r>
      <w:r w:rsidR="00C63FAE" w:rsidRPr="00CA0923">
        <w:rPr>
          <w:rFonts w:ascii="Times New Roman" w:hAnsi="Times New Roman" w:cs="Times New Roman"/>
          <w:sz w:val="24"/>
          <w:szCs w:val="24"/>
        </w:rPr>
        <w:t xml:space="preserve">за счет средств бюджета </w:t>
      </w:r>
      <w:r w:rsidR="000B5E3E" w:rsidRPr="00CA0923">
        <w:rPr>
          <w:rFonts w:ascii="Times New Roman" w:hAnsi="Times New Roman" w:cs="Times New Roman"/>
          <w:sz w:val="24"/>
          <w:szCs w:val="24"/>
        </w:rPr>
        <w:t>Ханты-Мансийского автономного округа - Югры в сумме 33,00 тыс. рублей. Объем поступлений доходов муниципального дорожного фонда за 2020 год составил 23 975,33 тыс. рублей.</w:t>
      </w:r>
      <w:r w:rsidR="000B5E3E" w:rsidRPr="000B5E3E">
        <w:rPr>
          <w:rFonts w:ascii="Times New Roman" w:hAnsi="Times New Roman" w:cs="Times New Roman"/>
          <w:sz w:val="24"/>
          <w:szCs w:val="24"/>
        </w:rPr>
        <w:t xml:space="preserve">  </w:t>
      </w:r>
    </w:p>
    <w:p w14:paraId="0C2763ED" w14:textId="77777777" w:rsidR="00F86B44" w:rsidRDefault="000B5E3E" w:rsidP="000B5E3E">
      <w:pPr>
        <w:spacing w:after="0" w:line="240" w:lineRule="auto"/>
        <w:jc w:val="both"/>
        <w:rPr>
          <w:rFonts w:ascii="Times New Roman" w:hAnsi="Times New Roman" w:cs="Times New Roman"/>
          <w:sz w:val="24"/>
          <w:szCs w:val="24"/>
        </w:rPr>
      </w:pPr>
      <w:r w:rsidRPr="000B5E3E">
        <w:rPr>
          <w:rFonts w:ascii="Times New Roman" w:hAnsi="Times New Roman" w:cs="Times New Roman"/>
          <w:sz w:val="24"/>
          <w:szCs w:val="24"/>
        </w:rPr>
        <w:tab/>
      </w:r>
      <w:r w:rsidRPr="002B7A44">
        <w:rPr>
          <w:rFonts w:ascii="Times New Roman" w:hAnsi="Times New Roman" w:cs="Times New Roman"/>
          <w:sz w:val="24"/>
          <w:szCs w:val="24"/>
        </w:rPr>
        <w:t xml:space="preserve">Объем финансового обеспечения дорожного фонда города Радужный, учитываемый при формировании муниципального дорожного фонда за 2020 год представлен в таблице: </w:t>
      </w:r>
    </w:p>
    <w:p w14:paraId="6F87F7AB" w14:textId="70872871" w:rsidR="000B5E3E" w:rsidRPr="002B7A44" w:rsidRDefault="000B5E3E" w:rsidP="000B5E3E">
      <w:pPr>
        <w:spacing w:after="0" w:line="240" w:lineRule="auto"/>
        <w:jc w:val="both"/>
        <w:rPr>
          <w:rFonts w:ascii="Times New Roman" w:hAnsi="Times New Roman" w:cs="Times New Roman"/>
          <w:sz w:val="24"/>
          <w:szCs w:val="24"/>
        </w:rPr>
      </w:pPr>
      <w:r w:rsidRPr="002B7A44">
        <w:rPr>
          <w:rFonts w:ascii="Times New Roman" w:hAnsi="Times New Roman" w:cs="Times New Roman"/>
          <w:sz w:val="24"/>
          <w:szCs w:val="24"/>
        </w:rPr>
        <w:t xml:space="preserve">  </w:t>
      </w:r>
    </w:p>
    <w:p w14:paraId="4E355E78" w14:textId="77777777" w:rsidR="000B5E3E" w:rsidRPr="002B7A44" w:rsidRDefault="000B5E3E" w:rsidP="000B5E3E">
      <w:pPr>
        <w:tabs>
          <w:tab w:val="left" w:pos="8730"/>
        </w:tabs>
        <w:spacing w:after="0"/>
        <w:jc w:val="both"/>
        <w:rPr>
          <w:rFonts w:ascii="Times New Roman" w:hAnsi="Times New Roman" w:cs="Times New Roman"/>
          <w:sz w:val="20"/>
          <w:szCs w:val="20"/>
        </w:rPr>
      </w:pPr>
      <w:r w:rsidRPr="002B7A44">
        <w:rPr>
          <w:rFonts w:ascii="Times New Roman" w:hAnsi="Times New Roman" w:cs="Times New Roman"/>
          <w:sz w:val="28"/>
          <w:szCs w:val="28"/>
        </w:rPr>
        <w:t xml:space="preserve">  </w:t>
      </w:r>
      <w:r w:rsidRPr="002B7A44">
        <w:rPr>
          <w:rFonts w:ascii="Times New Roman" w:hAnsi="Times New Roman" w:cs="Times New Roman"/>
          <w:sz w:val="28"/>
          <w:szCs w:val="28"/>
        </w:rPr>
        <w:tab/>
        <w:t xml:space="preserve">   </w:t>
      </w:r>
      <w:r w:rsidRPr="002B7A44">
        <w:rPr>
          <w:rFonts w:ascii="Times New Roman" w:hAnsi="Times New Roman" w:cs="Times New Roman"/>
          <w:sz w:val="20"/>
          <w:szCs w:val="20"/>
        </w:rPr>
        <w:t>(тыс. рублей)</w:t>
      </w:r>
    </w:p>
    <w:tbl>
      <w:tblPr>
        <w:tblStyle w:val="ab"/>
        <w:tblW w:w="10314" w:type="dxa"/>
        <w:tblLook w:val="04A0" w:firstRow="1" w:lastRow="0" w:firstColumn="1" w:lastColumn="0" w:noHBand="0" w:noVBand="1"/>
      </w:tblPr>
      <w:tblGrid>
        <w:gridCol w:w="5070"/>
        <w:gridCol w:w="2976"/>
        <w:gridCol w:w="2268"/>
      </w:tblGrid>
      <w:tr w:rsidR="00CD42F5" w:rsidRPr="002B7A44" w14:paraId="00A72629" w14:textId="77777777" w:rsidTr="00F86B44">
        <w:tc>
          <w:tcPr>
            <w:tcW w:w="5070" w:type="dxa"/>
            <w:vAlign w:val="center"/>
          </w:tcPr>
          <w:p w14:paraId="70760B77" w14:textId="77777777" w:rsidR="00CD42F5" w:rsidRPr="002B7A44" w:rsidRDefault="00CD42F5" w:rsidP="0030259B">
            <w:pPr>
              <w:jc w:val="center"/>
              <w:rPr>
                <w:rFonts w:ascii="Times New Roman" w:hAnsi="Times New Roman" w:cs="Times New Roman"/>
                <w:sz w:val="20"/>
                <w:szCs w:val="20"/>
              </w:rPr>
            </w:pPr>
            <w:r w:rsidRPr="002B7A44">
              <w:rPr>
                <w:rFonts w:ascii="Times New Roman" w:hAnsi="Times New Roman" w:cs="Times New Roman"/>
                <w:sz w:val="20"/>
                <w:szCs w:val="20"/>
              </w:rPr>
              <w:t>Наименование показателя</w:t>
            </w:r>
          </w:p>
        </w:tc>
        <w:tc>
          <w:tcPr>
            <w:tcW w:w="2976" w:type="dxa"/>
            <w:vAlign w:val="center"/>
          </w:tcPr>
          <w:p w14:paraId="2EC56EA1" w14:textId="77777777" w:rsidR="00CD42F5" w:rsidRPr="002B7A44" w:rsidRDefault="00CD42F5" w:rsidP="0030259B">
            <w:pPr>
              <w:jc w:val="center"/>
              <w:rPr>
                <w:rFonts w:ascii="Times New Roman" w:hAnsi="Times New Roman" w:cs="Times New Roman"/>
                <w:sz w:val="20"/>
                <w:szCs w:val="20"/>
              </w:rPr>
            </w:pPr>
            <w:r w:rsidRPr="002B7A44">
              <w:rPr>
                <w:rFonts w:ascii="Times New Roman" w:hAnsi="Times New Roman" w:cs="Times New Roman"/>
                <w:sz w:val="20"/>
                <w:szCs w:val="20"/>
              </w:rPr>
              <w:t>Уточненный план на 2020 год</w:t>
            </w:r>
          </w:p>
        </w:tc>
        <w:tc>
          <w:tcPr>
            <w:tcW w:w="2268" w:type="dxa"/>
            <w:vAlign w:val="center"/>
          </w:tcPr>
          <w:p w14:paraId="6731E83C" w14:textId="77777777" w:rsidR="00CD42F5" w:rsidRPr="002B7A44" w:rsidRDefault="00CD42F5" w:rsidP="0030259B">
            <w:pPr>
              <w:jc w:val="center"/>
              <w:rPr>
                <w:rFonts w:ascii="Times New Roman" w:hAnsi="Times New Roman" w:cs="Times New Roman"/>
                <w:sz w:val="20"/>
                <w:szCs w:val="20"/>
              </w:rPr>
            </w:pPr>
            <w:r w:rsidRPr="002B7A44">
              <w:rPr>
                <w:rFonts w:ascii="Times New Roman" w:hAnsi="Times New Roman" w:cs="Times New Roman"/>
                <w:sz w:val="20"/>
                <w:szCs w:val="20"/>
              </w:rPr>
              <w:t>Объем поступлений за 2020 год</w:t>
            </w:r>
          </w:p>
        </w:tc>
      </w:tr>
      <w:tr w:rsidR="00CD42F5" w:rsidRPr="002B7A44" w14:paraId="51177DCA" w14:textId="77777777" w:rsidTr="00F86B44">
        <w:trPr>
          <w:trHeight w:val="545"/>
        </w:trPr>
        <w:tc>
          <w:tcPr>
            <w:tcW w:w="5070" w:type="dxa"/>
            <w:vAlign w:val="center"/>
          </w:tcPr>
          <w:p w14:paraId="276F96A3" w14:textId="77777777" w:rsidR="00CD42F5" w:rsidRPr="002B7A44" w:rsidRDefault="00CD42F5" w:rsidP="0030259B">
            <w:pPr>
              <w:rPr>
                <w:rFonts w:ascii="Times New Roman" w:hAnsi="Times New Roman" w:cs="Times New Roman"/>
                <w:sz w:val="20"/>
                <w:szCs w:val="20"/>
              </w:rPr>
            </w:pPr>
            <w:r w:rsidRPr="002B7A44">
              <w:rPr>
                <w:rFonts w:ascii="Times New Roman" w:hAnsi="Times New Roman" w:cs="Times New Roman"/>
                <w:sz w:val="20"/>
                <w:szCs w:val="20"/>
              </w:rPr>
              <w:t>Остатки прошлых лет на 01.01.2020</w:t>
            </w:r>
          </w:p>
        </w:tc>
        <w:tc>
          <w:tcPr>
            <w:tcW w:w="2976" w:type="dxa"/>
            <w:vAlign w:val="center"/>
          </w:tcPr>
          <w:p w14:paraId="40707EED" w14:textId="77777777" w:rsidR="00CD42F5" w:rsidRPr="002B7A44" w:rsidRDefault="00CD42F5" w:rsidP="0030259B">
            <w:pPr>
              <w:jc w:val="center"/>
              <w:rPr>
                <w:rFonts w:ascii="Times New Roman" w:hAnsi="Times New Roman" w:cs="Times New Roman"/>
                <w:sz w:val="20"/>
                <w:szCs w:val="20"/>
              </w:rPr>
            </w:pPr>
            <w:r w:rsidRPr="002B7A44">
              <w:rPr>
                <w:rFonts w:ascii="Times New Roman" w:hAnsi="Times New Roman" w:cs="Times New Roman"/>
                <w:sz w:val="20"/>
                <w:szCs w:val="20"/>
              </w:rPr>
              <w:t>51,97</w:t>
            </w:r>
          </w:p>
        </w:tc>
        <w:tc>
          <w:tcPr>
            <w:tcW w:w="2268" w:type="dxa"/>
            <w:vAlign w:val="center"/>
          </w:tcPr>
          <w:p w14:paraId="36C22523" w14:textId="77777777" w:rsidR="00CD42F5" w:rsidRPr="002B7A44" w:rsidRDefault="00CD42F5" w:rsidP="0030259B">
            <w:pPr>
              <w:jc w:val="center"/>
              <w:rPr>
                <w:rFonts w:ascii="Times New Roman" w:hAnsi="Times New Roman" w:cs="Times New Roman"/>
                <w:sz w:val="20"/>
                <w:szCs w:val="20"/>
              </w:rPr>
            </w:pPr>
            <w:r w:rsidRPr="002B7A44">
              <w:rPr>
                <w:rFonts w:ascii="Times New Roman" w:hAnsi="Times New Roman" w:cs="Times New Roman"/>
                <w:sz w:val="20"/>
                <w:szCs w:val="20"/>
              </w:rPr>
              <w:t>51,97</w:t>
            </w:r>
          </w:p>
        </w:tc>
      </w:tr>
      <w:tr w:rsidR="00CD42F5" w:rsidRPr="002B7A44" w14:paraId="5EF78D27" w14:textId="77777777" w:rsidTr="00F86B44">
        <w:trPr>
          <w:trHeight w:val="1984"/>
        </w:trPr>
        <w:tc>
          <w:tcPr>
            <w:tcW w:w="5070" w:type="dxa"/>
            <w:vAlign w:val="center"/>
          </w:tcPr>
          <w:p w14:paraId="4F94129C" w14:textId="77777777" w:rsidR="00CD42F5" w:rsidRDefault="00CD42F5" w:rsidP="00730150">
            <w:pPr>
              <w:rPr>
                <w:rFonts w:ascii="Times New Roman" w:hAnsi="Times New Roman" w:cs="Times New Roman"/>
                <w:sz w:val="20"/>
                <w:szCs w:val="20"/>
              </w:rPr>
            </w:pPr>
            <w:r w:rsidRPr="002B7A44">
              <w:rPr>
                <w:rFonts w:ascii="Times New Roman" w:hAnsi="Times New Roman" w:cs="Times New Roman"/>
                <w:sz w:val="20"/>
                <w:szCs w:val="20"/>
              </w:rPr>
              <w:t>Субсидии из бюджета Ханты-Мансийского автономного округа - Югры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p w14:paraId="0D419291" w14:textId="6BD7C456" w:rsidR="00730150" w:rsidRPr="00730150" w:rsidRDefault="00730150" w:rsidP="00730150">
            <w:pPr>
              <w:rPr>
                <w:rFonts w:ascii="Times New Roman" w:hAnsi="Times New Roman" w:cs="Times New Roman"/>
                <w:sz w:val="20"/>
                <w:szCs w:val="20"/>
              </w:rPr>
            </w:pPr>
          </w:p>
        </w:tc>
        <w:tc>
          <w:tcPr>
            <w:tcW w:w="2976" w:type="dxa"/>
            <w:vAlign w:val="center"/>
          </w:tcPr>
          <w:p w14:paraId="5156AB8A" w14:textId="77777777" w:rsidR="00CD42F5" w:rsidRPr="002B7A44" w:rsidRDefault="00CD42F5" w:rsidP="00256A6C">
            <w:pPr>
              <w:jc w:val="center"/>
              <w:rPr>
                <w:rFonts w:ascii="Times New Roman" w:hAnsi="Times New Roman" w:cs="Times New Roman"/>
                <w:sz w:val="20"/>
                <w:szCs w:val="20"/>
              </w:rPr>
            </w:pPr>
            <w:r w:rsidRPr="002B7A44">
              <w:rPr>
                <w:rFonts w:ascii="Times New Roman" w:hAnsi="Times New Roman" w:cs="Times New Roman"/>
                <w:sz w:val="20"/>
                <w:szCs w:val="20"/>
              </w:rPr>
              <w:t>33,00</w:t>
            </w:r>
          </w:p>
        </w:tc>
        <w:tc>
          <w:tcPr>
            <w:tcW w:w="2268" w:type="dxa"/>
            <w:vAlign w:val="center"/>
          </w:tcPr>
          <w:p w14:paraId="04FFA8B3" w14:textId="77777777" w:rsidR="00CD42F5" w:rsidRPr="002B7A44" w:rsidRDefault="00CD42F5" w:rsidP="00256A6C">
            <w:pPr>
              <w:jc w:val="center"/>
              <w:rPr>
                <w:rFonts w:ascii="Times New Roman" w:hAnsi="Times New Roman" w:cs="Times New Roman"/>
                <w:sz w:val="20"/>
                <w:szCs w:val="20"/>
              </w:rPr>
            </w:pPr>
            <w:r w:rsidRPr="002B7A44">
              <w:rPr>
                <w:rFonts w:ascii="Times New Roman" w:hAnsi="Times New Roman" w:cs="Times New Roman"/>
                <w:sz w:val="20"/>
                <w:szCs w:val="20"/>
              </w:rPr>
              <w:t>4,35</w:t>
            </w:r>
          </w:p>
        </w:tc>
      </w:tr>
      <w:tr w:rsidR="00CD42F5" w:rsidRPr="002B7A44" w14:paraId="1AAEEA1E" w14:textId="77777777" w:rsidTr="00F86B44">
        <w:trPr>
          <w:trHeight w:val="2276"/>
        </w:trPr>
        <w:tc>
          <w:tcPr>
            <w:tcW w:w="5070" w:type="dxa"/>
            <w:vAlign w:val="center"/>
          </w:tcPr>
          <w:p w14:paraId="59EEFEDD" w14:textId="77777777" w:rsidR="00CD42F5" w:rsidRPr="002B7A44" w:rsidRDefault="00CD42F5" w:rsidP="00730150">
            <w:pPr>
              <w:tabs>
                <w:tab w:val="left" w:pos="900"/>
              </w:tabs>
              <w:rPr>
                <w:rFonts w:ascii="Times New Roman" w:hAnsi="Times New Roman" w:cs="Times New Roman"/>
                <w:sz w:val="20"/>
                <w:szCs w:val="20"/>
              </w:rPr>
            </w:pPr>
            <w:r w:rsidRPr="002B7A44">
              <w:rPr>
                <w:rFonts w:ascii="Times New Roman" w:eastAsia="Calibri" w:hAnsi="Times New Roman" w:cs="Times New Roman"/>
                <w:sz w:val="20"/>
                <w:szCs w:val="20"/>
              </w:rPr>
              <w:t>Акцизы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пределах нормативов отчислений в бюджет города, установленных законом Ханты-Мансийского автономного округа – Югры о бюджете автономного округа на очередной финансовый год и плановый период</w:t>
            </w:r>
          </w:p>
        </w:tc>
        <w:tc>
          <w:tcPr>
            <w:tcW w:w="2976" w:type="dxa"/>
            <w:vAlign w:val="center"/>
          </w:tcPr>
          <w:p w14:paraId="5D4D2878" w14:textId="77777777" w:rsidR="00CD42F5" w:rsidRPr="002B7A44" w:rsidRDefault="00CD42F5" w:rsidP="00256A6C">
            <w:pPr>
              <w:jc w:val="center"/>
              <w:rPr>
                <w:rFonts w:ascii="Times New Roman" w:hAnsi="Times New Roman" w:cs="Times New Roman"/>
                <w:sz w:val="20"/>
                <w:szCs w:val="20"/>
              </w:rPr>
            </w:pPr>
            <w:r w:rsidRPr="002B7A44">
              <w:rPr>
                <w:rFonts w:ascii="Times New Roman" w:hAnsi="Times New Roman" w:cs="Times New Roman"/>
                <w:sz w:val="20"/>
                <w:szCs w:val="20"/>
              </w:rPr>
              <w:t>7 449,90</w:t>
            </w:r>
          </w:p>
        </w:tc>
        <w:tc>
          <w:tcPr>
            <w:tcW w:w="2268" w:type="dxa"/>
            <w:vAlign w:val="center"/>
          </w:tcPr>
          <w:p w14:paraId="7416685F" w14:textId="77777777" w:rsidR="00CD42F5" w:rsidRPr="002B7A44" w:rsidRDefault="00CD42F5" w:rsidP="00256A6C">
            <w:pPr>
              <w:jc w:val="center"/>
              <w:rPr>
                <w:rFonts w:ascii="Times New Roman" w:hAnsi="Times New Roman" w:cs="Times New Roman"/>
                <w:sz w:val="20"/>
                <w:szCs w:val="20"/>
              </w:rPr>
            </w:pPr>
            <w:r w:rsidRPr="002B7A44">
              <w:rPr>
                <w:rFonts w:ascii="Times New Roman" w:hAnsi="Times New Roman" w:cs="Times New Roman"/>
                <w:sz w:val="20"/>
                <w:szCs w:val="20"/>
              </w:rPr>
              <w:t>7 319,33</w:t>
            </w:r>
          </w:p>
        </w:tc>
      </w:tr>
      <w:tr w:rsidR="00CD42F5" w:rsidRPr="00A32E70" w14:paraId="5E6CEEA2" w14:textId="77777777" w:rsidTr="00F86B44">
        <w:trPr>
          <w:trHeight w:val="1402"/>
        </w:trPr>
        <w:tc>
          <w:tcPr>
            <w:tcW w:w="5070" w:type="dxa"/>
            <w:vAlign w:val="center"/>
          </w:tcPr>
          <w:p w14:paraId="43584010" w14:textId="77777777" w:rsidR="00CD42F5" w:rsidRPr="002B7A44" w:rsidRDefault="00CD42F5" w:rsidP="00730150">
            <w:pPr>
              <w:rPr>
                <w:rFonts w:ascii="Times New Roman" w:hAnsi="Times New Roman" w:cs="Times New Roman"/>
                <w:sz w:val="20"/>
                <w:szCs w:val="20"/>
              </w:rPr>
            </w:pPr>
            <w:r w:rsidRPr="002B7A44">
              <w:rPr>
                <w:rFonts w:ascii="Times New Roman" w:eastAsia="Calibri" w:hAnsi="Times New Roman" w:cs="Times New Roman"/>
                <w:sz w:val="20"/>
                <w:szCs w:val="20"/>
              </w:rPr>
              <w:t>Транспортный налог, в пределах нормативов отчислений в бюджет города Радужный от налога, подлежащего зачислению в консолидированный бюджет Ханты-Мансийского автономного округа – Югры</w:t>
            </w:r>
          </w:p>
        </w:tc>
        <w:tc>
          <w:tcPr>
            <w:tcW w:w="2976" w:type="dxa"/>
            <w:vAlign w:val="center"/>
          </w:tcPr>
          <w:p w14:paraId="7B491330" w14:textId="77777777" w:rsidR="00CD42F5" w:rsidRPr="002B7A44" w:rsidRDefault="00CD42F5" w:rsidP="00256A6C">
            <w:pPr>
              <w:jc w:val="center"/>
              <w:rPr>
                <w:rFonts w:ascii="Times New Roman" w:hAnsi="Times New Roman" w:cs="Times New Roman"/>
                <w:sz w:val="20"/>
                <w:szCs w:val="20"/>
              </w:rPr>
            </w:pPr>
            <w:r w:rsidRPr="002B7A44">
              <w:rPr>
                <w:rFonts w:ascii="Times New Roman" w:hAnsi="Times New Roman" w:cs="Times New Roman"/>
                <w:sz w:val="20"/>
                <w:szCs w:val="20"/>
              </w:rPr>
              <w:t>15 652,80</w:t>
            </w:r>
          </w:p>
        </w:tc>
        <w:tc>
          <w:tcPr>
            <w:tcW w:w="2268" w:type="dxa"/>
            <w:vAlign w:val="center"/>
          </w:tcPr>
          <w:p w14:paraId="3D72211B" w14:textId="77777777" w:rsidR="00CD42F5" w:rsidRPr="000B5E3E" w:rsidRDefault="00CD42F5" w:rsidP="00256A6C">
            <w:pPr>
              <w:jc w:val="center"/>
              <w:rPr>
                <w:rFonts w:ascii="Times New Roman" w:hAnsi="Times New Roman" w:cs="Times New Roman"/>
                <w:sz w:val="20"/>
                <w:szCs w:val="20"/>
              </w:rPr>
            </w:pPr>
            <w:r w:rsidRPr="002B7A44">
              <w:rPr>
                <w:rFonts w:ascii="Times New Roman" w:hAnsi="Times New Roman" w:cs="Times New Roman"/>
                <w:sz w:val="20"/>
                <w:szCs w:val="20"/>
              </w:rPr>
              <w:t>16 599,68</w:t>
            </w:r>
          </w:p>
        </w:tc>
      </w:tr>
      <w:tr w:rsidR="00CD42F5" w:rsidRPr="00A32E70" w14:paraId="2F1773E8" w14:textId="77777777" w:rsidTr="00F86B44">
        <w:trPr>
          <w:trHeight w:val="523"/>
        </w:trPr>
        <w:tc>
          <w:tcPr>
            <w:tcW w:w="5070" w:type="dxa"/>
            <w:vAlign w:val="center"/>
          </w:tcPr>
          <w:p w14:paraId="51D2232B" w14:textId="77777777" w:rsidR="00CD42F5" w:rsidRPr="00AA6D52" w:rsidRDefault="00CD42F5" w:rsidP="0030259B">
            <w:pPr>
              <w:rPr>
                <w:rFonts w:ascii="Times New Roman" w:hAnsi="Times New Roman" w:cs="Times New Roman"/>
                <w:b/>
                <w:bCs/>
                <w:sz w:val="20"/>
                <w:szCs w:val="20"/>
              </w:rPr>
            </w:pPr>
            <w:r w:rsidRPr="00AA6D52">
              <w:rPr>
                <w:rFonts w:ascii="Times New Roman" w:hAnsi="Times New Roman" w:cs="Times New Roman"/>
                <w:b/>
                <w:bCs/>
                <w:sz w:val="20"/>
                <w:szCs w:val="20"/>
              </w:rPr>
              <w:t>Итого доходы дорожного фонда</w:t>
            </w:r>
          </w:p>
        </w:tc>
        <w:tc>
          <w:tcPr>
            <w:tcW w:w="2976" w:type="dxa"/>
            <w:vAlign w:val="center"/>
          </w:tcPr>
          <w:p w14:paraId="4F86FE7A" w14:textId="77777777" w:rsidR="00CD42F5" w:rsidRPr="00AA6D52" w:rsidRDefault="00CD42F5" w:rsidP="0030259B">
            <w:pPr>
              <w:jc w:val="center"/>
              <w:rPr>
                <w:rFonts w:ascii="Times New Roman" w:hAnsi="Times New Roman" w:cs="Times New Roman"/>
                <w:b/>
                <w:bCs/>
                <w:sz w:val="20"/>
                <w:szCs w:val="20"/>
              </w:rPr>
            </w:pPr>
            <w:r w:rsidRPr="00AA6D52">
              <w:rPr>
                <w:rFonts w:ascii="Times New Roman" w:hAnsi="Times New Roman" w:cs="Times New Roman"/>
                <w:b/>
                <w:bCs/>
                <w:sz w:val="20"/>
                <w:szCs w:val="20"/>
              </w:rPr>
              <w:t>23 187,67</w:t>
            </w:r>
          </w:p>
        </w:tc>
        <w:tc>
          <w:tcPr>
            <w:tcW w:w="2268" w:type="dxa"/>
            <w:vAlign w:val="center"/>
          </w:tcPr>
          <w:p w14:paraId="08DD5BCD" w14:textId="77777777" w:rsidR="00CD42F5" w:rsidRPr="00AA6D52" w:rsidRDefault="00CD42F5" w:rsidP="0030259B">
            <w:pPr>
              <w:jc w:val="center"/>
              <w:rPr>
                <w:rFonts w:ascii="Times New Roman" w:hAnsi="Times New Roman" w:cs="Times New Roman"/>
                <w:b/>
                <w:bCs/>
                <w:sz w:val="20"/>
                <w:szCs w:val="20"/>
              </w:rPr>
            </w:pPr>
            <w:r w:rsidRPr="00AA6D52">
              <w:rPr>
                <w:rFonts w:ascii="Times New Roman" w:hAnsi="Times New Roman" w:cs="Times New Roman"/>
                <w:b/>
                <w:bCs/>
                <w:sz w:val="20"/>
                <w:szCs w:val="20"/>
              </w:rPr>
              <w:t>23 975,33</w:t>
            </w:r>
          </w:p>
        </w:tc>
      </w:tr>
      <w:tr w:rsidR="00CD42F5" w:rsidRPr="00D17A1B" w14:paraId="6300AAC3" w14:textId="77777777" w:rsidTr="00F86B44">
        <w:trPr>
          <w:trHeight w:val="587"/>
        </w:trPr>
        <w:tc>
          <w:tcPr>
            <w:tcW w:w="5070" w:type="dxa"/>
            <w:vAlign w:val="center"/>
          </w:tcPr>
          <w:p w14:paraId="31C65A1B" w14:textId="77777777" w:rsidR="00CD42F5" w:rsidRPr="00D17A1B" w:rsidRDefault="00CD42F5" w:rsidP="0030259B">
            <w:pPr>
              <w:rPr>
                <w:rFonts w:ascii="Times New Roman" w:hAnsi="Times New Roman" w:cs="Times New Roman"/>
                <w:b/>
                <w:bCs/>
                <w:sz w:val="20"/>
                <w:szCs w:val="20"/>
              </w:rPr>
            </w:pPr>
            <w:r w:rsidRPr="00D17A1B">
              <w:rPr>
                <w:rFonts w:ascii="Times New Roman" w:hAnsi="Times New Roman" w:cs="Times New Roman"/>
                <w:b/>
                <w:bCs/>
                <w:sz w:val="20"/>
                <w:szCs w:val="20"/>
              </w:rPr>
              <w:t>Остатки на 01.01.2021</w:t>
            </w:r>
          </w:p>
        </w:tc>
        <w:tc>
          <w:tcPr>
            <w:tcW w:w="2976" w:type="dxa"/>
            <w:vAlign w:val="center"/>
          </w:tcPr>
          <w:p w14:paraId="1DF4074A" w14:textId="77777777" w:rsidR="00CD42F5" w:rsidRPr="00D17A1B" w:rsidRDefault="00CD42F5" w:rsidP="0030259B">
            <w:pPr>
              <w:jc w:val="center"/>
              <w:rPr>
                <w:rFonts w:ascii="Times New Roman" w:hAnsi="Times New Roman" w:cs="Times New Roman"/>
                <w:b/>
                <w:bCs/>
                <w:sz w:val="20"/>
                <w:szCs w:val="20"/>
                <w:lang w:val="en-US"/>
              </w:rPr>
            </w:pPr>
            <w:r w:rsidRPr="00D17A1B">
              <w:rPr>
                <w:rFonts w:ascii="Times New Roman" w:hAnsi="Times New Roman" w:cs="Times New Roman"/>
                <w:b/>
                <w:bCs/>
                <w:sz w:val="20"/>
                <w:szCs w:val="20"/>
                <w:lang w:val="en-US"/>
              </w:rPr>
              <w:t>X</w:t>
            </w:r>
          </w:p>
        </w:tc>
        <w:tc>
          <w:tcPr>
            <w:tcW w:w="2268" w:type="dxa"/>
            <w:vAlign w:val="center"/>
          </w:tcPr>
          <w:p w14:paraId="35C85F66" w14:textId="77777777" w:rsidR="00CD42F5" w:rsidRPr="00D17A1B" w:rsidRDefault="00CD42F5" w:rsidP="0030259B">
            <w:pPr>
              <w:jc w:val="center"/>
              <w:rPr>
                <w:rFonts w:ascii="Times New Roman" w:hAnsi="Times New Roman" w:cs="Times New Roman"/>
                <w:b/>
                <w:bCs/>
                <w:sz w:val="20"/>
                <w:szCs w:val="20"/>
              </w:rPr>
            </w:pPr>
            <w:r w:rsidRPr="00D17A1B">
              <w:rPr>
                <w:rFonts w:ascii="Times New Roman" w:hAnsi="Times New Roman" w:cs="Times New Roman"/>
                <w:b/>
                <w:bCs/>
                <w:sz w:val="20"/>
                <w:szCs w:val="20"/>
              </w:rPr>
              <w:t>828,54</w:t>
            </w:r>
          </w:p>
        </w:tc>
      </w:tr>
    </w:tbl>
    <w:p w14:paraId="6AE40495" w14:textId="77777777" w:rsidR="00834384" w:rsidRDefault="007775B1" w:rsidP="007275FA">
      <w:pPr>
        <w:tabs>
          <w:tab w:val="left" w:pos="709"/>
        </w:tabs>
        <w:spacing w:after="0"/>
        <w:jc w:val="both"/>
        <w:rPr>
          <w:rFonts w:ascii="Times New Roman" w:hAnsi="Times New Roman" w:cs="Times New Roman"/>
          <w:sz w:val="24"/>
          <w:szCs w:val="24"/>
        </w:rPr>
      </w:pPr>
      <w:r w:rsidRPr="00D17A1B">
        <w:rPr>
          <w:rFonts w:ascii="Times New Roman" w:hAnsi="Times New Roman" w:cs="Times New Roman"/>
          <w:bCs/>
          <w:sz w:val="24"/>
          <w:szCs w:val="24"/>
        </w:rPr>
        <w:t xml:space="preserve"> </w:t>
      </w:r>
      <w:r w:rsidRPr="00D17A1B">
        <w:rPr>
          <w:rFonts w:ascii="Times New Roman" w:hAnsi="Times New Roman" w:cs="Times New Roman"/>
          <w:sz w:val="24"/>
          <w:szCs w:val="24"/>
        </w:rPr>
        <w:t xml:space="preserve">  </w:t>
      </w:r>
      <w:r w:rsidRPr="00D17A1B">
        <w:rPr>
          <w:rFonts w:ascii="Times New Roman" w:hAnsi="Times New Roman" w:cs="Times New Roman"/>
          <w:sz w:val="24"/>
          <w:szCs w:val="24"/>
        </w:rPr>
        <w:tab/>
      </w:r>
    </w:p>
    <w:p w14:paraId="4A6222ED" w14:textId="143F5F06" w:rsidR="00F86B44" w:rsidRPr="00D17A1B" w:rsidRDefault="00834384" w:rsidP="00F86B44">
      <w:pPr>
        <w:autoSpaceDE w:val="0"/>
        <w:autoSpaceDN w:val="0"/>
        <w:adjustRightInd w:val="0"/>
        <w:ind w:firstLine="567"/>
        <w:contextualSpacing/>
        <w:jc w:val="both"/>
        <w:rPr>
          <w:rFonts w:ascii="Times New Roman" w:hAnsi="Times New Roman" w:cs="Times New Roman"/>
          <w:sz w:val="24"/>
          <w:szCs w:val="24"/>
        </w:rPr>
      </w:pPr>
      <w:r>
        <w:rPr>
          <w:rFonts w:ascii="Times New Roman" w:hAnsi="Times New Roman" w:cs="Times New Roman"/>
          <w:sz w:val="24"/>
          <w:szCs w:val="24"/>
        </w:rPr>
        <w:tab/>
      </w:r>
      <w:r w:rsidR="007775B1" w:rsidRPr="00D17A1B">
        <w:rPr>
          <w:rFonts w:ascii="Times New Roman" w:hAnsi="Times New Roman" w:cs="Times New Roman"/>
          <w:sz w:val="24"/>
          <w:szCs w:val="24"/>
        </w:rPr>
        <w:t>Поступившие средства в бюджет города, учитываемые при формировании муниципального дорожного фонда за 20</w:t>
      </w:r>
      <w:r w:rsidR="00FE35C4" w:rsidRPr="00D17A1B">
        <w:rPr>
          <w:rFonts w:ascii="Times New Roman" w:hAnsi="Times New Roman" w:cs="Times New Roman"/>
          <w:sz w:val="24"/>
          <w:szCs w:val="24"/>
        </w:rPr>
        <w:t>20</w:t>
      </w:r>
      <w:r w:rsidR="007775B1" w:rsidRPr="00D17A1B">
        <w:rPr>
          <w:rFonts w:ascii="Times New Roman" w:hAnsi="Times New Roman" w:cs="Times New Roman"/>
          <w:sz w:val="24"/>
          <w:szCs w:val="24"/>
        </w:rPr>
        <w:t xml:space="preserve"> год направлены на </w:t>
      </w:r>
      <w:r w:rsidR="00F86B44">
        <w:rPr>
          <w:rFonts w:ascii="Times New Roman" w:hAnsi="Times New Roman" w:cs="Times New Roman"/>
          <w:sz w:val="24"/>
          <w:szCs w:val="24"/>
        </w:rPr>
        <w:t>с</w:t>
      </w:r>
      <w:r w:rsidR="00F86B44" w:rsidRPr="00F86B44">
        <w:rPr>
          <w:rFonts w:ascii="Times New Roman" w:hAnsi="Times New Roman" w:cs="Times New Roman"/>
          <w:sz w:val="24"/>
          <w:szCs w:val="24"/>
        </w:rPr>
        <w:t>одержание автомобильных дорог общего пользования и искусственных сооружений на них</w:t>
      </w:r>
      <w:r w:rsidR="00F86B44">
        <w:rPr>
          <w:rFonts w:ascii="Times New Roman" w:hAnsi="Times New Roman" w:cs="Times New Roman"/>
          <w:sz w:val="24"/>
          <w:szCs w:val="24"/>
        </w:rPr>
        <w:t xml:space="preserve"> в сумме </w:t>
      </w:r>
      <w:r w:rsidR="00F86B44" w:rsidRPr="00D17A1B">
        <w:rPr>
          <w:rFonts w:ascii="Times New Roman" w:hAnsi="Times New Roman" w:cs="Times New Roman"/>
          <w:sz w:val="24"/>
          <w:szCs w:val="24"/>
        </w:rPr>
        <w:t xml:space="preserve">23 146,79 тыс. рублей, или 99,82 % от плановых назначений за год, в том числе за счет субсидий   из   бюджета Ханты-Мансийского автономного округа - Югра в сумме 4 ,36 тыс. рублей. </w:t>
      </w:r>
    </w:p>
    <w:p w14:paraId="3228024F" w14:textId="114B9EB3" w:rsidR="007775B1" w:rsidRPr="00D17A1B" w:rsidRDefault="007775B1" w:rsidP="007775B1">
      <w:pPr>
        <w:autoSpaceDE w:val="0"/>
        <w:autoSpaceDN w:val="0"/>
        <w:adjustRightInd w:val="0"/>
        <w:ind w:firstLine="567"/>
        <w:contextualSpacing/>
        <w:jc w:val="both"/>
        <w:rPr>
          <w:rFonts w:ascii="Times New Roman" w:hAnsi="Times New Roman" w:cs="Times New Roman"/>
          <w:sz w:val="24"/>
          <w:szCs w:val="24"/>
        </w:rPr>
      </w:pPr>
      <w:r w:rsidRPr="00D17A1B">
        <w:rPr>
          <w:rFonts w:ascii="Times New Roman" w:hAnsi="Times New Roman" w:cs="Times New Roman"/>
          <w:sz w:val="24"/>
          <w:szCs w:val="24"/>
        </w:rPr>
        <w:t xml:space="preserve">Остатки не использованных средств дорожного фонда </w:t>
      </w:r>
      <w:r w:rsidR="00504375" w:rsidRPr="00D17A1B">
        <w:rPr>
          <w:rFonts w:ascii="Times New Roman" w:hAnsi="Times New Roman" w:cs="Times New Roman"/>
          <w:sz w:val="24"/>
          <w:szCs w:val="24"/>
        </w:rPr>
        <w:t>по состоянию на 01.01.2021</w:t>
      </w:r>
      <w:r w:rsidRPr="00D17A1B">
        <w:rPr>
          <w:rFonts w:ascii="Times New Roman" w:hAnsi="Times New Roman" w:cs="Times New Roman"/>
          <w:sz w:val="24"/>
          <w:szCs w:val="24"/>
        </w:rPr>
        <w:t xml:space="preserve">года составляют </w:t>
      </w:r>
      <w:r w:rsidR="00504375" w:rsidRPr="00D17A1B">
        <w:rPr>
          <w:rFonts w:ascii="Times New Roman" w:hAnsi="Times New Roman" w:cs="Times New Roman"/>
          <w:sz w:val="24"/>
          <w:szCs w:val="24"/>
        </w:rPr>
        <w:t>828,54</w:t>
      </w:r>
      <w:r w:rsidRPr="00D17A1B">
        <w:rPr>
          <w:rFonts w:ascii="Times New Roman" w:hAnsi="Times New Roman" w:cs="Times New Roman"/>
          <w:sz w:val="24"/>
          <w:szCs w:val="24"/>
        </w:rPr>
        <w:t xml:space="preserve"> тыс. рублей.</w:t>
      </w:r>
    </w:p>
    <w:p w14:paraId="0269ED9B" w14:textId="67315048" w:rsidR="007775B1" w:rsidRDefault="007775B1" w:rsidP="007775B1">
      <w:pPr>
        <w:spacing w:after="0"/>
        <w:ind w:firstLine="708"/>
        <w:jc w:val="both"/>
        <w:rPr>
          <w:rFonts w:ascii="Times New Roman" w:hAnsi="Times New Roman" w:cs="Times New Roman"/>
          <w:sz w:val="24"/>
          <w:szCs w:val="24"/>
        </w:rPr>
      </w:pPr>
      <w:r w:rsidRPr="00D17A1B">
        <w:rPr>
          <w:rFonts w:ascii="Times New Roman" w:hAnsi="Times New Roman" w:cs="Times New Roman"/>
          <w:sz w:val="24"/>
          <w:szCs w:val="24"/>
        </w:rPr>
        <w:t>Согласно пункта 4 статьи 1 порядка формирования и использования бюджетных ассигнований муниципального дорожного фонда решения Думы города Радужный от 21.12.2017 №308 бюджетные ассигнования муниципального дорожного фонда города Радужный, не использованные в текущем финансовом году направляются на увеличение бюджетных ассигнований муниципального дорожного фонда города Радужный в очередном финансовом году.</w:t>
      </w:r>
    </w:p>
    <w:p w14:paraId="43ED5B2E" w14:textId="34CD14B9" w:rsidR="007775B1" w:rsidRDefault="007775B1" w:rsidP="007775B1">
      <w:pPr>
        <w:spacing w:after="0" w:line="240" w:lineRule="auto"/>
        <w:rPr>
          <w:rFonts w:ascii="Times New Roman" w:hAnsi="Times New Roman" w:cs="Times New Roman"/>
          <w:sz w:val="24"/>
          <w:szCs w:val="24"/>
          <w:lang w:eastAsia="ru-RU"/>
        </w:rPr>
      </w:pPr>
    </w:p>
    <w:p w14:paraId="2EECE8CC" w14:textId="6973BCA7" w:rsidR="007775B1" w:rsidRDefault="007775B1" w:rsidP="006206AB">
      <w:pPr>
        <w:autoSpaceDE w:val="0"/>
        <w:autoSpaceDN w:val="0"/>
        <w:adjustRightInd w:val="0"/>
        <w:spacing w:after="0"/>
        <w:contextualSpacing/>
        <w:rPr>
          <w:rFonts w:ascii="Times New Roman" w:hAnsi="Times New Roman" w:cs="Times New Roman"/>
          <w:b/>
          <w:bCs/>
          <w:sz w:val="24"/>
          <w:szCs w:val="24"/>
        </w:rPr>
      </w:pPr>
    </w:p>
    <w:p w14:paraId="181941A4" w14:textId="1BF7E46E" w:rsidR="00DE696F" w:rsidRPr="00DE696F" w:rsidRDefault="00DE696F" w:rsidP="00DE696F">
      <w:pPr>
        <w:rPr>
          <w:rFonts w:ascii="Times New Roman" w:hAnsi="Times New Roman" w:cs="Times New Roman"/>
          <w:sz w:val="24"/>
          <w:szCs w:val="24"/>
        </w:rPr>
      </w:pPr>
    </w:p>
    <w:p w14:paraId="10031E1D" w14:textId="62A70351" w:rsidR="00DE696F" w:rsidRPr="00DE696F" w:rsidRDefault="00DE696F" w:rsidP="00DE696F">
      <w:pPr>
        <w:rPr>
          <w:rFonts w:ascii="Times New Roman" w:hAnsi="Times New Roman" w:cs="Times New Roman"/>
          <w:sz w:val="24"/>
          <w:szCs w:val="24"/>
        </w:rPr>
      </w:pPr>
    </w:p>
    <w:p w14:paraId="3C3730E3" w14:textId="2C5B54F9" w:rsidR="00DE696F" w:rsidRPr="00DE696F" w:rsidRDefault="00DE696F" w:rsidP="00DE696F">
      <w:pPr>
        <w:rPr>
          <w:rFonts w:ascii="Times New Roman" w:hAnsi="Times New Roman" w:cs="Times New Roman"/>
          <w:sz w:val="24"/>
          <w:szCs w:val="24"/>
        </w:rPr>
      </w:pPr>
    </w:p>
    <w:p w14:paraId="46D7AC7F" w14:textId="5B016E62" w:rsidR="00DE696F" w:rsidRDefault="00DE696F" w:rsidP="00DE696F">
      <w:pPr>
        <w:rPr>
          <w:rFonts w:ascii="Times New Roman" w:hAnsi="Times New Roman" w:cs="Times New Roman"/>
          <w:b/>
          <w:bCs/>
          <w:sz w:val="24"/>
          <w:szCs w:val="24"/>
        </w:rPr>
      </w:pPr>
    </w:p>
    <w:sectPr w:rsidR="00DE696F" w:rsidSect="007E08C9">
      <w:headerReference w:type="default" r:id="rId11"/>
      <w:pgSz w:w="11906" w:h="16838"/>
      <w:pgMar w:top="1134" w:right="567" w:bottom="1134" w:left="1134" w:header="709" w:footer="709" w:gutter="0"/>
      <w:pgNumType w:start="1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C5744" w14:textId="77777777" w:rsidR="00087A55" w:rsidRDefault="00087A55" w:rsidP="00986A3E">
      <w:pPr>
        <w:spacing w:after="0" w:line="240" w:lineRule="auto"/>
      </w:pPr>
      <w:r>
        <w:separator/>
      </w:r>
    </w:p>
  </w:endnote>
  <w:endnote w:type="continuationSeparator" w:id="0">
    <w:p w14:paraId="427A34D3" w14:textId="77777777" w:rsidR="00087A55" w:rsidRDefault="00087A55" w:rsidP="00986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A1981" w14:textId="77777777" w:rsidR="00087A55" w:rsidRDefault="00087A55" w:rsidP="00986A3E">
      <w:pPr>
        <w:spacing w:after="0" w:line="240" w:lineRule="auto"/>
      </w:pPr>
      <w:r>
        <w:separator/>
      </w:r>
    </w:p>
  </w:footnote>
  <w:footnote w:type="continuationSeparator" w:id="0">
    <w:p w14:paraId="67AFF9C9" w14:textId="77777777" w:rsidR="00087A55" w:rsidRDefault="00087A55" w:rsidP="00986A3E">
      <w:pPr>
        <w:spacing w:after="0" w:line="240" w:lineRule="auto"/>
      </w:pPr>
      <w:r>
        <w:continuationSeparator/>
      </w:r>
    </w:p>
  </w:footnote>
  <w:footnote w:id="1">
    <w:p w14:paraId="09F18886" w14:textId="77777777" w:rsidR="007A04C3" w:rsidRPr="00C05B37" w:rsidRDefault="007A04C3" w:rsidP="009E45B2">
      <w:pPr>
        <w:pStyle w:val="aff3"/>
        <w:rPr>
          <w:sz w:val="18"/>
          <w:szCs w:val="18"/>
        </w:rPr>
      </w:pPr>
      <w:r>
        <w:rPr>
          <w:rStyle w:val="aff1"/>
        </w:rPr>
        <w:footnoteRef/>
      </w:r>
      <w:r>
        <w:t xml:space="preserve">  </w:t>
      </w:r>
      <w:r w:rsidRPr="00963007">
        <w:rPr>
          <w:rFonts w:ascii="Times New Roman" w:eastAsia="Times New Roman" w:hAnsi="Times New Roman" w:cs="Times New Roman"/>
          <w:sz w:val="18"/>
          <w:szCs w:val="18"/>
          <w:lang w:eastAsia="ru-RU"/>
        </w:rPr>
        <w:t>Постановление Правительства Ханты-Мансийского автономного округа-Югры от 17.06.2020 №249-п «О предоставлении в 2020 году бюджетам городских округов и муниципальных районов Ханты-Мансийского автономного округа-Югры дотаций на поддержку мер по обеспечению сбалансированности местных бюджетов для финансового обеспечения мероприятий по закупке, хранению и доставке средств индивидуальной защиты и дезинфекции, средств для оборудования помещения (мест) для голосования и иных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footnote>
  <w:footnote w:id="2">
    <w:p w14:paraId="3758CA56" w14:textId="14A4B41D" w:rsidR="007A04C3" w:rsidRPr="00561ADD" w:rsidRDefault="007A04C3">
      <w:pPr>
        <w:pStyle w:val="aff3"/>
        <w:rPr>
          <w:sz w:val="16"/>
          <w:szCs w:val="16"/>
        </w:rPr>
      </w:pPr>
      <w:r>
        <w:rPr>
          <w:rStyle w:val="aff1"/>
        </w:rPr>
        <w:footnoteRef/>
      </w:r>
      <w:r>
        <w:t xml:space="preserve"> </w:t>
      </w:r>
      <w:r w:rsidRPr="00561ADD">
        <w:rPr>
          <w:rFonts w:ascii="Times New Roman" w:hAnsi="Times New Roman"/>
          <w:sz w:val="16"/>
          <w:szCs w:val="16"/>
          <w:lang w:eastAsia="ru-RU"/>
        </w:rPr>
        <w:t>Распоряжение Правительства ХМАО-Югры от 10.04.2020 №170-рп «О предоставлении бюджетам городских округов и муниципальных районов ХМАО-Югры дотаций на поддержку мер по обеспечению сбалансированности бюджетов городских округов и муниципальных районов ХМАО-Югры»</w:t>
      </w:r>
    </w:p>
  </w:footnote>
  <w:footnote w:id="3">
    <w:p w14:paraId="62D5058F" w14:textId="10A492E9" w:rsidR="007A04C3" w:rsidRPr="00561ADD" w:rsidRDefault="007A04C3" w:rsidP="00561ADD">
      <w:pPr>
        <w:pStyle w:val="aff3"/>
        <w:rPr>
          <w:sz w:val="16"/>
          <w:szCs w:val="16"/>
        </w:rPr>
      </w:pPr>
      <w:r>
        <w:rPr>
          <w:rStyle w:val="aff1"/>
        </w:rPr>
        <w:footnoteRef/>
      </w:r>
      <w:r>
        <w:t xml:space="preserve"> </w:t>
      </w:r>
      <w:r w:rsidRPr="00561ADD">
        <w:rPr>
          <w:rFonts w:ascii="Times New Roman" w:hAnsi="Times New Roman"/>
          <w:sz w:val="16"/>
          <w:szCs w:val="16"/>
          <w:lang w:eastAsia="ru-RU"/>
        </w:rPr>
        <w:t>Распоряжение Правительства ХМАО-Югры от 1</w:t>
      </w:r>
      <w:r>
        <w:rPr>
          <w:rFonts w:ascii="Times New Roman" w:hAnsi="Times New Roman"/>
          <w:sz w:val="16"/>
          <w:szCs w:val="16"/>
          <w:lang w:eastAsia="ru-RU"/>
        </w:rPr>
        <w:t>3</w:t>
      </w:r>
      <w:r w:rsidRPr="00561ADD">
        <w:rPr>
          <w:rFonts w:ascii="Times New Roman" w:hAnsi="Times New Roman"/>
          <w:sz w:val="16"/>
          <w:szCs w:val="16"/>
          <w:lang w:eastAsia="ru-RU"/>
        </w:rPr>
        <w:t>.</w:t>
      </w:r>
      <w:r>
        <w:rPr>
          <w:rFonts w:ascii="Times New Roman" w:hAnsi="Times New Roman"/>
          <w:sz w:val="16"/>
          <w:szCs w:val="16"/>
          <w:lang w:eastAsia="ru-RU"/>
        </w:rPr>
        <w:t>11</w:t>
      </w:r>
      <w:r w:rsidRPr="00561ADD">
        <w:rPr>
          <w:rFonts w:ascii="Times New Roman" w:hAnsi="Times New Roman"/>
          <w:sz w:val="16"/>
          <w:szCs w:val="16"/>
          <w:lang w:eastAsia="ru-RU"/>
        </w:rPr>
        <w:t>.2020 №</w:t>
      </w:r>
      <w:r>
        <w:rPr>
          <w:rFonts w:ascii="Times New Roman" w:hAnsi="Times New Roman"/>
          <w:sz w:val="16"/>
          <w:szCs w:val="16"/>
          <w:lang w:eastAsia="ru-RU"/>
        </w:rPr>
        <w:t>646</w:t>
      </w:r>
      <w:r w:rsidRPr="00561ADD">
        <w:rPr>
          <w:rFonts w:ascii="Times New Roman" w:hAnsi="Times New Roman"/>
          <w:sz w:val="16"/>
          <w:szCs w:val="16"/>
          <w:lang w:eastAsia="ru-RU"/>
        </w:rPr>
        <w:t>-рп «О предоставлении бюджетам городских округов и муниципальных районов ХМАО-Югры дотаций на поддержку мер по обеспечению сбалансированности бюджетов городских округов и муниципальных районов ХМАО-Югры»</w:t>
      </w:r>
    </w:p>
    <w:p w14:paraId="32FD5A5B" w14:textId="21432E12" w:rsidR="007A04C3" w:rsidRDefault="007A04C3">
      <w:pPr>
        <w:pStyle w:val="aff3"/>
      </w:pPr>
    </w:p>
  </w:footnote>
  <w:footnote w:id="4">
    <w:p w14:paraId="29B7D316" w14:textId="07E7BA0C" w:rsidR="007A04C3" w:rsidRPr="00D22785" w:rsidRDefault="007A04C3">
      <w:pPr>
        <w:pStyle w:val="aff3"/>
        <w:rPr>
          <w:rFonts w:ascii="Times New Roman" w:hAnsi="Times New Roman" w:cs="Times New Roman"/>
          <w:sz w:val="18"/>
          <w:szCs w:val="18"/>
        </w:rPr>
      </w:pPr>
      <w:r>
        <w:rPr>
          <w:rStyle w:val="aff1"/>
        </w:rPr>
        <w:footnoteRef/>
      </w:r>
      <w:r>
        <w:t xml:space="preserve"> </w:t>
      </w:r>
      <w:r w:rsidRPr="00D22785">
        <w:rPr>
          <w:rFonts w:ascii="Times New Roman" w:hAnsi="Times New Roman" w:cs="Times New Roman"/>
          <w:sz w:val="18"/>
          <w:szCs w:val="18"/>
        </w:rPr>
        <w:t>Решение Думы города Радужный</w:t>
      </w:r>
      <w:r>
        <w:rPr>
          <w:rFonts w:ascii="Times New Roman" w:hAnsi="Times New Roman" w:cs="Times New Roman"/>
          <w:sz w:val="18"/>
          <w:szCs w:val="18"/>
        </w:rPr>
        <w:t xml:space="preserve"> от 30.05.2019 №</w:t>
      </w:r>
      <w:r w:rsidRPr="00534CD1">
        <w:rPr>
          <w:rFonts w:ascii="Times New Roman" w:hAnsi="Times New Roman" w:cs="Times New Roman"/>
          <w:sz w:val="18"/>
          <w:szCs w:val="18"/>
        </w:rPr>
        <w:t>464 «О внесении изменений в решение Думы города Радужный от 11.04.2016 №117 «О структуре администрации города Радужный»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18276"/>
      <w:docPartObj>
        <w:docPartGallery w:val="Page Numbers (Top of Page)"/>
        <w:docPartUnique/>
      </w:docPartObj>
    </w:sdtPr>
    <w:sdtEndPr/>
    <w:sdtContent>
      <w:p w14:paraId="5435D4AD" w14:textId="77777777" w:rsidR="007A04C3" w:rsidRDefault="007A04C3">
        <w:pPr>
          <w:pStyle w:val="af1"/>
          <w:jc w:val="right"/>
        </w:pPr>
        <w:r>
          <w:fldChar w:fldCharType="begin"/>
        </w:r>
        <w:r>
          <w:instrText xml:space="preserve"> PAGE   \* MERGEFORMAT </w:instrText>
        </w:r>
        <w:r>
          <w:fldChar w:fldCharType="separate"/>
        </w:r>
        <w:r>
          <w:rPr>
            <w:noProof/>
          </w:rPr>
          <w:t>186</w:t>
        </w:r>
        <w:r>
          <w:rPr>
            <w:noProof/>
          </w:rPr>
          <w:fldChar w:fldCharType="end"/>
        </w:r>
      </w:p>
    </w:sdtContent>
  </w:sdt>
  <w:p w14:paraId="302CC78A" w14:textId="77777777" w:rsidR="007A04C3" w:rsidRDefault="007A04C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24BB0"/>
    <w:multiLevelType w:val="hybridMultilevel"/>
    <w:tmpl w:val="BA9EB2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31A0B66"/>
    <w:multiLevelType w:val="hybridMultilevel"/>
    <w:tmpl w:val="5FC69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FC0554"/>
    <w:multiLevelType w:val="hybridMultilevel"/>
    <w:tmpl w:val="3654B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A3219BE"/>
    <w:multiLevelType w:val="hybridMultilevel"/>
    <w:tmpl w:val="41D63DB0"/>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D9F19EA"/>
    <w:multiLevelType w:val="hybridMultilevel"/>
    <w:tmpl w:val="9D9CF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C06BCC"/>
    <w:multiLevelType w:val="hybridMultilevel"/>
    <w:tmpl w:val="33F0EEC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22526394"/>
    <w:multiLevelType w:val="hybridMultilevel"/>
    <w:tmpl w:val="D5FCCEFE"/>
    <w:lvl w:ilvl="0" w:tplc="4F0E3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B040110"/>
    <w:multiLevelType w:val="hybridMultilevel"/>
    <w:tmpl w:val="AB045882"/>
    <w:lvl w:ilvl="0" w:tplc="A8D80A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0212B86"/>
    <w:multiLevelType w:val="hybridMultilevel"/>
    <w:tmpl w:val="B3F89E82"/>
    <w:lvl w:ilvl="0" w:tplc="346C6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44B5595"/>
    <w:multiLevelType w:val="hybridMultilevel"/>
    <w:tmpl w:val="6EFC391A"/>
    <w:lvl w:ilvl="0" w:tplc="6A2A42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A3667FB"/>
    <w:multiLevelType w:val="hybridMultilevel"/>
    <w:tmpl w:val="CA0CB924"/>
    <w:lvl w:ilvl="0" w:tplc="77F426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C1520A9"/>
    <w:multiLevelType w:val="hybridMultilevel"/>
    <w:tmpl w:val="71FE9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A00A2F"/>
    <w:multiLevelType w:val="hybridMultilevel"/>
    <w:tmpl w:val="AAA0391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C546C0A"/>
    <w:multiLevelType w:val="hybridMultilevel"/>
    <w:tmpl w:val="038A1C9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C7A170D"/>
    <w:multiLevelType w:val="hybridMultilevel"/>
    <w:tmpl w:val="84B0B584"/>
    <w:lvl w:ilvl="0" w:tplc="5F56F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6205C8F"/>
    <w:multiLevelType w:val="hybridMultilevel"/>
    <w:tmpl w:val="5330B206"/>
    <w:lvl w:ilvl="0" w:tplc="4A88CD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7EC32DF"/>
    <w:multiLevelType w:val="hybridMultilevel"/>
    <w:tmpl w:val="C464BB92"/>
    <w:lvl w:ilvl="0" w:tplc="336E50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4FF5F29"/>
    <w:multiLevelType w:val="hybridMultilevel"/>
    <w:tmpl w:val="5330B206"/>
    <w:lvl w:ilvl="0" w:tplc="4A88CD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7BC51DF"/>
    <w:multiLevelType w:val="hybridMultilevel"/>
    <w:tmpl w:val="AD66D486"/>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9" w15:restartNumberingAfterBreak="0">
    <w:nsid w:val="69901202"/>
    <w:multiLevelType w:val="hybridMultilevel"/>
    <w:tmpl w:val="F2A64F2E"/>
    <w:lvl w:ilvl="0" w:tplc="99CA65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26F614A"/>
    <w:multiLevelType w:val="hybridMultilevel"/>
    <w:tmpl w:val="D53C18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5A457F"/>
    <w:multiLevelType w:val="hybridMultilevel"/>
    <w:tmpl w:val="0E1801DA"/>
    <w:lvl w:ilvl="0" w:tplc="AC2CC9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7154060"/>
    <w:multiLevelType w:val="hybridMultilevel"/>
    <w:tmpl w:val="533A611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1"/>
  </w:num>
  <w:num w:numId="3">
    <w:abstractNumId w:val="2"/>
  </w:num>
  <w:num w:numId="4">
    <w:abstractNumId w:val="22"/>
  </w:num>
  <w:num w:numId="5">
    <w:abstractNumId w:val="1"/>
  </w:num>
  <w:num w:numId="6">
    <w:abstractNumId w:val="14"/>
  </w:num>
  <w:num w:numId="7">
    <w:abstractNumId w:val="9"/>
  </w:num>
  <w:num w:numId="8">
    <w:abstractNumId w:val="10"/>
  </w:num>
  <w:num w:numId="9">
    <w:abstractNumId w:val="15"/>
  </w:num>
  <w:num w:numId="10">
    <w:abstractNumId w:val="17"/>
  </w:num>
  <w:num w:numId="11">
    <w:abstractNumId w:val="19"/>
  </w:num>
  <w:num w:numId="12">
    <w:abstractNumId w:val="20"/>
  </w:num>
  <w:num w:numId="13">
    <w:abstractNumId w:val="6"/>
  </w:num>
  <w:num w:numId="14">
    <w:abstractNumId w:val="21"/>
  </w:num>
  <w:num w:numId="15">
    <w:abstractNumId w:val="5"/>
  </w:num>
  <w:num w:numId="16">
    <w:abstractNumId w:val="4"/>
  </w:num>
  <w:num w:numId="17">
    <w:abstractNumId w:val="0"/>
  </w:num>
  <w:num w:numId="18">
    <w:abstractNumId w:val="12"/>
  </w:num>
  <w:num w:numId="19">
    <w:abstractNumId w:val="13"/>
  </w:num>
  <w:num w:numId="20">
    <w:abstractNumId w:val="18"/>
  </w:num>
  <w:num w:numId="21">
    <w:abstractNumId w:val="16"/>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6F6D"/>
    <w:rsid w:val="000000A0"/>
    <w:rsid w:val="000003D7"/>
    <w:rsid w:val="00000DEB"/>
    <w:rsid w:val="00000FF5"/>
    <w:rsid w:val="00001626"/>
    <w:rsid w:val="00001980"/>
    <w:rsid w:val="000022AF"/>
    <w:rsid w:val="000026E4"/>
    <w:rsid w:val="0000285D"/>
    <w:rsid w:val="00002F62"/>
    <w:rsid w:val="00003A24"/>
    <w:rsid w:val="00003D71"/>
    <w:rsid w:val="00004A1D"/>
    <w:rsid w:val="00004CA9"/>
    <w:rsid w:val="000064B3"/>
    <w:rsid w:val="00006DD2"/>
    <w:rsid w:val="000104C8"/>
    <w:rsid w:val="00010AAF"/>
    <w:rsid w:val="00010AC1"/>
    <w:rsid w:val="00011A52"/>
    <w:rsid w:val="00012262"/>
    <w:rsid w:val="00012767"/>
    <w:rsid w:val="00012F62"/>
    <w:rsid w:val="00012FDA"/>
    <w:rsid w:val="00013D32"/>
    <w:rsid w:val="000159A1"/>
    <w:rsid w:val="000167D5"/>
    <w:rsid w:val="0001699F"/>
    <w:rsid w:val="00016D96"/>
    <w:rsid w:val="0001754D"/>
    <w:rsid w:val="00017AEC"/>
    <w:rsid w:val="00017B50"/>
    <w:rsid w:val="00020108"/>
    <w:rsid w:val="00020299"/>
    <w:rsid w:val="00020491"/>
    <w:rsid w:val="00020577"/>
    <w:rsid w:val="00021095"/>
    <w:rsid w:val="000212BB"/>
    <w:rsid w:val="000213DF"/>
    <w:rsid w:val="00023A0C"/>
    <w:rsid w:val="00024C6B"/>
    <w:rsid w:val="00024C9F"/>
    <w:rsid w:val="00024CB5"/>
    <w:rsid w:val="00024D4F"/>
    <w:rsid w:val="0002604C"/>
    <w:rsid w:val="00026227"/>
    <w:rsid w:val="00026AB8"/>
    <w:rsid w:val="00027321"/>
    <w:rsid w:val="0002749D"/>
    <w:rsid w:val="00027831"/>
    <w:rsid w:val="00027AD3"/>
    <w:rsid w:val="00027C4B"/>
    <w:rsid w:val="00030226"/>
    <w:rsid w:val="000305A0"/>
    <w:rsid w:val="00030950"/>
    <w:rsid w:val="00031A64"/>
    <w:rsid w:val="00033F8B"/>
    <w:rsid w:val="00034BBB"/>
    <w:rsid w:val="000353FC"/>
    <w:rsid w:val="00035A34"/>
    <w:rsid w:val="00035F43"/>
    <w:rsid w:val="000360EF"/>
    <w:rsid w:val="00037340"/>
    <w:rsid w:val="00037417"/>
    <w:rsid w:val="00037756"/>
    <w:rsid w:val="000379C2"/>
    <w:rsid w:val="00037AC3"/>
    <w:rsid w:val="00037B3A"/>
    <w:rsid w:val="000400A6"/>
    <w:rsid w:val="000418BA"/>
    <w:rsid w:val="00041A99"/>
    <w:rsid w:val="00041EF0"/>
    <w:rsid w:val="00042872"/>
    <w:rsid w:val="000429D2"/>
    <w:rsid w:val="00042CC0"/>
    <w:rsid w:val="00043B92"/>
    <w:rsid w:val="00044434"/>
    <w:rsid w:val="00044E84"/>
    <w:rsid w:val="0004559B"/>
    <w:rsid w:val="000459CE"/>
    <w:rsid w:val="0004629B"/>
    <w:rsid w:val="00046F37"/>
    <w:rsid w:val="00047A92"/>
    <w:rsid w:val="00047EB7"/>
    <w:rsid w:val="0005004D"/>
    <w:rsid w:val="000507B2"/>
    <w:rsid w:val="00050933"/>
    <w:rsid w:val="00050B38"/>
    <w:rsid w:val="00051825"/>
    <w:rsid w:val="0005189D"/>
    <w:rsid w:val="0005192F"/>
    <w:rsid w:val="00051A29"/>
    <w:rsid w:val="00051C86"/>
    <w:rsid w:val="00051DA3"/>
    <w:rsid w:val="00052194"/>
    <w:rsid w:val="00053506"/>
    <w:rsid w:val="0005380B"/>
    <w:rsid w:val="00053EB0"/>
    <w:rsid w:val="000543A5"/>
    <w:rsid w:val="00054407"/>
    <w:rsid w:val="00054D06"/>
    <w:rsid w:val="00054F44"/>
    <w:rsid w:val="000559B0"/>
    <w:rsid w:val="00057DC3"/>
    <w:rsid w:val="00060C50"/>
    <w:rsid w:val="00060F18"/>
    <w:rsid w:val="00061D0C"/>
    <w:rsid w:val="00061DAB"/>
    <w:rsid w:val="00063938"/>
    <w:rsid w:val="000640FE"/>
    <w:rsid w:val="0006425C"/>
    <w:rsid w:val="000644B0"/>
    <w:rsid w:val="00064B9E"/>
    <w:rsid w:val="00064F0B"/>
    <w:rsid w:val="00065196"/>
    <w:rsid w:val="000658F1"/>
    <w:rsid w:val="0006609E"/>
    <w:rsid w:val="00066150"/>
    <w:rsid w:val="00066533"/>
    <w:rsid w:val="00066E95"/>
    <w:rsid w:val="000672B7"/>
    <w:rsid w:val="000705B6"/>
    <w:rsid w:val="0007094E"/>
    <w:rsid w:val="00071D9E"/>
    <w:rsid w:val="00071E58"/>
    <w:rsid w:val="00071EF3"/>
    <w:rsid w:val="00072057"/>
    <w:rsid w:val="00072B7D"/>
    <w:rsid w:val="00074759"/>
    <w:rsid w:val="0007496F"/>
    <w:rsid w:val="000749A0"/>
    <w:rsid w:val="00074CD0"/>
    <w:rsid w:val="0007523C"/>
    <w:rsid w:val="00075AC0"/>
    <w:rsid w:val="00075D21"/>
    <w:rsid w:val="00076135"/>
    <w:rsid w:val="00076B88"/>
    <w:rsid w:val="00082C1C"/>
    <w:rsid w:val="000831D4"/>
    <w:rsid w:val="0008335F"/>
    <w:rsid w:val="000844BE"/>
    <w:rsid w:val="000844D2"/>
    <w:rsid w:val="00085AEA"/>
    <w:rsid w:val="00086BAC"/>
    <w:rsid w:val="00086DE1"/>
    <w:rsid w:val="0008718F"/>
    <w:rsid w:val="00087A55"/>
    <w:rsid w:val="0009078D"/>
    <w:rsid w:val="00090A71"/>
    <w:rsid w:val="00091467"/>
    <w:rsid w:val="000915B0"/>
    <w:rsid w:val="000929E1"/>
    <w:rsid w:val="00092ABD"/>
    <w:rsid w:val="00093772"/>
    <w:rsid w:val="00093AF9"/>
    <w:rsid w:val="00093BE5"/>
    <w:rsid w:val="00093E08"/>
    <w:rsid w:val="00093E70"/>
    <w:rsid w:val="00094739"/>
    <w:rsid w:val="00094B10"/>
    <w:rsid w:val="00095989"/>
    <w:rsid w:val="00096241"/>
    <w:rsid w:val="000964C0"/>
    <w:rsid w:val="000965BC"/>
    <w:rsid w:val="00096BB9"/>
    <w:rsid w:val="00097793"/>
    <w:rsid w:val="00097B80"/>
    <w:rsid w:val="00097E5D"/>
    <w:rsid w:val="00097F10"/>
    <w:rsid w:val="000A073F"/>
    <w:rsid w:val="000A0947"/>
    <w:rsid w:val="000A0D55"/>
    <w:rsid w:val="000A1102"/>
    <w:rsid w:val="000A1CBE"/>
    <w:rsid w:val="000A2BE4"/>
    <w:rsid w:val="000A307D"/>
    <w:rsid w:val="000A4BB9"/>
    <w:rsid w:val="000A4D8C"/>
    <w:rsid w:val="000A5155"/>
    <w:rsid w:val="000A588F"/>
    <w:rsid w:val="000A5CF7"/>
    <w:rsid w:val="000A5FB1"/>
    <w:rsid w:val="000A6390"/>
    <w:rsid w:val="000A66D6"/>
    <w:rsid w:val="000A6AF7"/>
    <w:rsid w:val="000A74EC"/>
    <w:rsid w:val="000B0877"/>
    <w:rsid w:val="000B0A43"/>
    <w:rsid w:val="000B0B8A"/>
    <w:rsid w:val="000B0C3A"/>
    <w:rsid w:val="000B0C5D"/>
    <w:rsid w:val="000B141B"/>
    <w:rsid w:val="000B15E0"/>
    <w:rsid w:val="000B1B3B"/>
    <w:rsid w:val="000B1DBA"/>
    <w:rsid w:val="000B1F28"/>
    <w:rsid w:val="000B27A2"/>
    <w:rsid w:val="000B2B11"/>
    <w:rsid w:val="000B2C72"/>
    <w:rsid w:val="000B3A25"/>
    <w:rsid w:val="000B4E07"/>
    <w:rsid w:val="000B4E80"/>
    <w:rsid w:val="000B50A9"/>
    <w:rsid w:val="000B512B"/>
    <w:rsid w:val="000B5484"/>
    <w:rsid w:val="000B5841"/>
    <w:rsid w:val="000B5904"/>
    <w:rsid w:val="000B5E3E"/>
    <w:rsid w:val="000B5FC3"/>
    <w:rsid w:val="000B6025"/>
    <w:rsid w:val="000B6A51"/>
    <w:rsid w:val="000B6EB6"/>
    <w:rsid w:val="000B733F"/>
    <w:rsid w:val="000B7473"/>
    <w:rsid w:val="000B779C"/>
    <w:rsid w:val="000B7D5E"/>
    <w:rsid w:val="000C022C"/>
    <w:rsid w:val="000C14E2"/>
    <w:rsid w:val="000C1678"/>
    <w:rsid w:val="000C1FB3"/>
    <w:rsid w:val="000C24FF"/>
    <w:rsid w:val="000C25D5"/>
    <w:rsid w:val="000C26D9"/>
    <w:rsid w:val="000C2F1E"/>
    <w:rsid w:val="000C3BB6"/>
    <w:rsid w:val="000C3E6A"/>
    <w:rsid w:val="000C4766"/>
    <w:rsid w:val="000C5107"/>
    <w:rsid w:val="000C51A1"/>
    <w:rsid w:val="000C5383"/>
    <w:rsid w:val="000C6711"/>
    <w:rsid w:val="000C6B99"/>
    <w:rsid w:val="000C7FD8"/>
    <w:rsid w:val="000D00A7"/>
    <w:rsid w:val="000D01D9"/>
    <w:rsid w:val="000D0655"/>
    <w:rsid w:val="000D0774"/>
    <w:rsid w:val="000D0AC3"/>
    <w:rsid w:val="000D10D4"/>
    <w:rsid w:val="000D12A2"/>
    <w:rsid w:val="000D13E3"/>
    <w:rsid w:val="000D1880"/>
    <w:rsid w:val="000D1A47"/>
    <w:rsid w:val="000D1E2F"/>
    <w:rsid w:val="000D1EE0"/>
    <w:rsid w:val="000D1F45"/>
    <w:rsid w:val="000D20E0"/>
    <w:rsid w:val="000D2792"/>
    <w:rsid w:val="000D2AE9"/>
    <w:rsid w:val="000D2E35"/>
    <w:rsid w:val="000D354E"/>
    <w:rsid w:val="000D4C79"/>
    <w:rsid w:val="000D521C"/>
    <w:rsid w:val="000D5494"/>
    <w:rsid w:val="000D5540"/>
    <w:rsid w:val="000D59F7"/>
    <w:rsid w:val="000D5ACF"/>
    <w:rsid w:val="000D5B45"/>
    <w:rsid w:val="000D5F06"/>
    <w:rsid w:val="000D6482"/>
    <w:rsid w:val="000D7A8F"/>
    <w:rsid w:val="000D7A95"/>
    <w:rsid w:val="000D7B6B"/>
    <w:rsid w:val="000D7C94"/>
    <w:rsid w:val="000E00DC"/>
    <w:rsid w:val="000E0E83"/>
    <w:rsid w:val="000E0EF7"/>
    <w:rsid w:val="000E1E34"/>
    <w:rsid w:val="000E1E47"/>
    <w:rsid w:val="000E1EAC"/>
    <w:rsid w:val="000E21FE"/>
    <w:rsid w:val="000E3717"/>
    <w:rsid w:val="000E40B9"/>
    <w:rsid w:val="000E5EAE"/>
    <w:rsid w:val="000E6450"/>
    <w:rsid w:val="000E6CAC"/>
    <w:rsid w:val="000E6D28"/>
    <w:rsid w:val="000E7071"/>
    <w:rsid w:val="000E7281"/>
    <w:rsid w:val="000E7805"/>
    <w:rsid w:val="000E781F"/>
    <w:rsid w:val="000E7F07"/>
    <w:rsid w:val="000F03FC"/>
    <w:rsid w:val="000F07FF"/>
    <w:rsid w:val="000F13A5"/>
    <w:rsid w:val="000F37AD"/>
    <w:rsid w:val="000F4260"/>
    <w:rsid w:val="000F48AF"/>
    <w:rsid w:val="000F4B47"/>
    <w:rsid w:val="000F5147"/>
    <w:rsid w:val="000F592D"/>
    <w:rsid w:val="000F5A1A"/>
    <w:rsid w:val="000F5E7C"/>
    <w:rsid w:val="000F672E"/>
    <w:rsid w:val="000F6E03"/>
    <w:rsid w:val="000F6F02"/>
    <w:rsid w:val="000F736B"/>
    <w:rsid w:val="000F7445"/>
    <w:rsid w:val="000F77EC"/>
    <w:rsid w:val="000F7CC4"/>
    <w:rsid w:val="0010084A"/>
    <w:rsid w:val="00100DA1"/>
    <w:rsid w:val="00101297"/>
    <w:rsid w:val="00101B7B"/>
    <w:rsid w:val="001023F4"/>
    <w:rsid w:val="00102478"/>
    <w:rsid w:val="00102835"/>
    <w:rsid w:val="001029C8"/>
    <w:rsid w:val="00103350"/>
    <w:rsid w:val="001035AA"/>
    <w:rsid w:val="00103695"/>
    <w:rsid w:val="00103BF2"/>
    <w:rsid w:val="0010460C"/>
    <w:rsid w:val="00104C5F"/>
    <w:rsid w:val="00105213"/>
    <w:rsid w:val="00105A4D"/>
    <w:rsid w:val="00107610"/>
    <w:rsid w:val="00107CB5"/>
    <w:rsid w:val="00107ECD"/>
    <w:rsid w:val="00110370"/>
    <w:rsid w:val="00110BE1"/>
    <w:rsid w:val="001111D8"/>
    <w:rsid w:val="00112353"/>
    <w:rsid w:val="00112461"/>
    <w:rsid w:val="00112E92"/>
    <w:rsid w:val="0011301B"/>
    <w:rsid w:val="00113454"/>
    <w:rsid w:val="00114417"/>
    <w:rsid w:val="00114B8E"/>
    <w:rsid w:val="00114DC9"/>
    <w:rsid w:val="001160E9"/>
    <w:rsid w:val="00116214"/>
    <w:rsid w:val="00116F6E"/>
    <w:rsid w:val="0011700F"/>
    <w:rsid w:val="001171FA"/>
    <w:rsid w:val="001173CA"/>
    <w:rsid w:val="00120D9C"/>
    <w:rsid w:val="00121222"/>
    <w:rsid w:val="00121B12"/>
    <w:rsid w:val="00121F92"/>
    <w:rsid w:val="001220D6"/>
    <w:rsid w:val="00122BEE"/>
    <w:rsid w:val="00122C77"/>
    <w:rsid w:val="00122D5E"/>
    <w:rsid w:val="00122E1B"/>
    <w:rsid w:val="0012307A"/>
    <w:rsid w:val="001235E2"/>
    <w:rsid w:val="00123B10"/>
    <w:rsid w:val="00124D74"/>
    <w:rsid w:val="001251A3"/>
    <w:rsid w:val="00125C60"/>
    <w:rsid w:val="00125CB1"/>
    <w:rsid w:val="00125DA9"/>
    <w:rsid w:val="001266DB"/>
    <w:rsid w:val="00126A97"/>
    <w:rsid w:val="00127784"/>
    <w:rsid w:val="0012796F"/>
    <w:rsid w:val="0013081F"/>
    <w:rsid w:val="0013104C"/>
    <w:rsid w:val="0013165F"/>
    <w:rsid w:val="00132CC4"/>
    <w:rsid w:val="001334A6"/>
    <w:rsid w:val="00133703"/>
    <w:rsid w:val="00133B4A"/>
    <w:rsid w:val="00134046"/>
    <w:rsid w:val="001350CE"/>
    <w:rsid w:val="00135CC8"/>
    <w:rsid w:val="00136030"/>
    <w:rsid w:val="00136169"/>
    <w:rsid w:val="00136587"/>
    <w:rsid w:val="001368B5"/>
    <w:rsid w:val="00136E3B"/>
    <w:rsid w:val="001371E1"/>
    <w:rsid w:val="00137363"/>
    <w:rsid w:val="001404CE"/>
    <w:rsid w:val="00140BAC"/>
    <w:rsid w:val="00140CAD"/>
    <w:rsid w:val="00141AD9"/>
    <w:rsid w:val="00141E5F"/>
    <w:rsid w:val="00143BE8"/>
    <w:rsid w:val="001441DD"/>
    <w:rsid w:val="0014426D"/>
    <w:rsid w:val="001455D7"/>
    <w:rsid w:val="00145D30"/>
    <w:rsid w:val="00145EF5"/>
    <w:rsid w:val="0014610B"/>
    <w:rsid w:val="001463BD"/>
    <w:rsid w:val="001463D1"/>
    <w:rsid w:val="0014696B"/>
    <w:rsid w:val="0014794F"/>
    <w:rsid w:val="00147AAE"/>
    <w:rsid w:val="00150354"/>
    <w:rsid w:val="001506B4"/>
    <w:rsid w:val="0015082F"/>
    <w:rsid w:val="0015095C"/>
    <w:rsid w:val="00151086"/>
    <w:rsid w:val="0015244E"/>
    <w:rsid w:val="00153DB2"/>
    <w:rsid w:val="001545AC"/>
    <w:rsid w:val="00155BD3"/>
    <w:rsid w:val="001568CC"/>
    <w:rsid w:val="00156E21"/>
    <w:rsid w:val="00156F60"/>
    <w:rsid w:val="001571E6"/>
    <w:rsid w:val="001576F8"/>
    <w:rsid w:val="0015778D"/>
    <w:rsid w:val="00160992"/>
    <w:rsid w:val="0016158D"/>
    <w:rsid w:val="001615A4"/>
    <w:rsid w:val="00161B5A"/>
    <w:rsid w:val="00161CFB"/>
    <w:rsid w:val="00161FF4"/>
    <w:rsid w:val="00162389"/>
    <w:rsid w:val="001628C8"/>
    <w:rsid w:val="001629FE"/>
    <w:rsid w:val="00162B05"/>
    <w:rsid w:val="00162D96"/>
    <w:rsid w:val="00163292"/>
    <w:rsid w:val="001632C3"/>
    <w:rsid w:val="001635F1"/>
    <w:rsid w:val="0016398F"/>
    <w:rsid w:val="00163ECB"/>
    <w:rsid w:val="0016442E"/>
    <w:rsid w:val="00164A9A"/>
    <w:rsid w:val="00164BF1"/>
    <w:rsid w:val="001656B9"/>
    <w:rsid w:val="001657BE"/>
    <w:rsid w:val="00166870"/>
    <w:rsid w:val="001669DB"/>
    <w:rsid w:val="00166BFF"/>
    <w:rsid w:val="00166C06"/>
    <w:rsid w:val="00166C84"/>
    <w:rsid w:val="001676A5"/>
    <w:rsid w:val="00167C63"/>
    <w:rsid w:val="001708D3"/>
    <w:rsid w:val="00170A29"/>
    <w:rsid w:val="00170AC2"/>
    <w:rsid w:val="00170BEA"/>
    <w:rsid w:val="00170D19"/>
    <w:rsid w:val="00170FC5"/>
    <w:rsid w:val="00172CF1"/>
    <w:rsid w:val="00174132"/>
    <w:rsid w:val="00174447"/>
    <w:rsid w:val="001747C3"/>
    <w:rsid w:val="001748EE"/>
    <w:rsid w:val="00174F84"/>
    <w:rsid w:val="001754A5"/>
    <w:rsid w:val="00176C6D"/>
    <w:rsid w:val="00176F6D"/>
    <w:rsid w:val="00177021"/>
    <w:rsid w:val="001770F9"/>
    <w:rsid w:val="00177306"/>
    <w:rsid w:val="001779BD"/>
    <w:rsid w:val="00177AE6"/>
    <w:rsid w:val="00177B55"/>
    <w:rsid w:val="00180B60"/>
    <w:rsid w:val="0018115E"/>
    <w:rsid w:val="001812D0"/>
    <w:rsid w:val="001815B3"/>
    <w:rsid w:val="00181801"/>
    <w:rsid w:val="0018200A"/>
    <w:rsid w:val="00182077"/>
    <w:rsid w:val="00182861"/>
    <w:rsid w:val="00182DAF"/>
    <w:rsid w:val="00184171"/>
    <w:rsid w:val="0018483E"/>
    <w:rsid w:val="001848C9"/>
    <w:rsid w:val="001850CD"/>
    <w:rsid w:val="00185327"/>
    <w:rsid w:val="00185DE6"/>
    <w:rsid w:val="001864E0"/>
    <w:rsid w:val="00186807"/>
    <w:rsid w:val="001876B6"/>
    <w:rsid w:val="001877C6"/>
    <w:rsid w:val="001900F3"/>
    <w:rsid w:val="00190A97"/>
    <w:rsid w:val="00190F6C"/>
    <w:rsid w:val="00191230"/>
    <w:rsid w:val="001912D8"/>
    <w:rsid w:val="00191669"/>
    <w:rsid w:val="00191FE8"/>
    <w:rsid w:val="001922DC"/>
    <w:rsid w:val="00192681"/>
    <w:rsid w:val="00192E4D"/>
    <w:rsid w:val="0019375E"/>
    <w:rsid w:val="0019393F"/>
    <w:rsid w:val="00194977"/>
    <w:rsid w:val="001949F1"/>
    <w:rsid w:val="00194B9D"/>
    <w:rsid w:val="00195543"/>
    <w:rsid w:val="001956FD"/>
    <w:rsid w:val="00195A19"/>
    <w:rsid w:val="001960CA"/>
    <w:rsid w:val="0019679E"/>
    <w:rsid w:val="00196FF1"/>
    <w:rsid w:val="00197D8D"/>
    <w:rsid w:val="001A0271"/>
    <w:rsid w:val="001A0E5A"/>
    <w:rsid w:val="001A0ED6"/>
    <w:rsid w:val="001A16B3"/>
    <w:rsid w:val="001A18B2"/>
    <w:rsid w:val="001A2BB4"/>
    <w:rsid w:val="001A2DF2"/>
    <w:rsid w:val="001A2E4A"/>
    <w:rsid w:val="001A434F"/>
    <w:rsid w:val="001A4491"/>
    <w:rsid w:val="001A4781"/>
    <w:rsid w:val="001A5504"/>
    <w:rsid w:val="001A5621"/>
    <w:rsid w:val="001A5E93"/>
    <w:rsid w:val="001A7541"/>
    <w:rsid w:val="001A762E"/>
    <w:rsid w:val="001A76E0"/>
    <w:rsid w:val="001A77F2"/>
    <w:rsid w:val="001B0A99"/>
    <w:rsid w:val="001B0FB1"/>
    <w:rsid w:val="001B1BFB"/>
    <w:rsid w:val="001B1F92"/>
    <w:rsid w:val="001B2256"/>
    <w:rsid w:val="001B423D"/>
    <w:rsid w:val="001B4702"/>
    <w:rsid w:val="001B61F8"/>
    <w:rsid w:val="001B6659"/>
    <w:rsid w:val="001B7D61"/>
    <w:rsid w:val="001C006C"/>
    <w:rsid w:val="001C07BA"/>
    <w:rsid w:val="001C08AD"/>
    <w:rsid w:val="001C1093"/>
    <w:rsid w:val="001C1421"/>
    <w:rsid w:val="001C1862"/>
    <w:rsid w:val="001C1A8C"/>
    <w:rsid w:val="001C209E"/>
    <w:rsid w:val="001C2A2D"/>
    <w:rsid w:val="001C2AC8"/>
    <w:rsid w:val="001C337D"/>
    <w:rsid w:val="001C37B8"/>
    <w:rsid w:val="001C4390"/>
    <w:rsid w:val="001C4810"/>
    <w:rsid w:val="001C50F3"/>
    <w:rsid w:val="001C57E1"/>
    <w:rsid w:val="001C57E7"/>
    <w:rsid w:val="001C5FFF"/>
    <w:rsid w:val="001C6318"/>
    <w:rsid w:val="001C6F26"/>
    <w:rsid w:val="001C796B"/>
    <w:rsid w:val="001D0D2C"/>
    <w:rsid w:val="001D0D62"/>
    <w:rsid w:val="001D1570"/>
    <w:rsid w:val="001D164F"/>
    <w:rsid w:val="001D1A04"/>
    <w:rsid w:val="001D2121"/>
    <w:rsid w:val="001D25B8"/>
    <w:rsid w:val="001D2687"/>
    <w:rsid w:val="001D283F"/>
    <w:rsid w:val="001D2F70"/>
    <w:rsid w:val="001D428C"/>
    <w:rsid w:val="001D4BC5"/>
    <w:rsid w:val="001D4FF5"/>
    <w:rsid w:val="001D502F"/>
    <w:rsid w:val="001D70F8"/>
    <w:rsid w:val="001D75D7"/>
    <w:rsid w:val="001E0B10"/>
    <w:rsid w:val="001E14AE"/>
    <w:rsid w:val="001E2B90"/>
    <w:rsid w:val="001E2D35"/>
    <w:rsid w:val="001E3246"/>
    <w:rsid w:val="001E3732"/>
    <w:rsid w:val="001E37FD"/>
    <w:rsid w:val="001E3A4D"/>
    <w:rsid w:val="001E3AF5"/>
    <w:rsid w:val="001E3C5E"/>
    <w:rsid w:val="001E3E97"/>
    <w:rsid w:val="001E4010"/>
    <w:rsid w:val="001E4154"/>
    <w:rsid w:val="001E415B"/>
    <w:rsid w:val="001E449E"/>
    <w:rsid w:val="001E4DBC"/>
    <w:rsid w:val="001E5FC6"/>
    <w:rsid w:val="001E6422"/>
    <w:rsid w:val="001E6AA7"/>
    <w:rsid w:val="001E730B"/>
    <w:rsid w:val="001E7A0D"/>
    <w:rsid w:val="001E7D2D"/>
    <w:rsid w:val="001F0FE1"/>
    <w:rsid w:val="001F17A2"/>
    <w:rsid w:val="001F2716"/>
    <w:rsid w:val="001F285D"/>
    <w:rsid w:val="001F29DB"/>
    <w:rsid w:val="001F3437"/>
    <w:rsid w:val="001F452E"/>
    <w:rsid w:val="001F4D5D"/>
    <w:rsid w:val="001F4DE7"/>
    <w:rsid w:val="001F539C"/>
    <w:rsid w:val="001F5C3D"/>
    <w:rsid w:val="001F76B4"/>
    <w:rsid w:val="001F7A32"/>
    <w:rsid w:val="001F7FA1"/>
    <w:rsid w:val="0020002B"/>
    <w:rsid w:val="0020099E"/>
    <w:rsid w:val="00200FA9"/>
    <w:rsid w:val="002012C7"/>
    <w:rsid w:val="00201490"/>
    <w:rsid w:val="002017C4"/>
    <w:rsid w:val="00201E4C"/>
    <w:rsid w:val="00202529"/>
    <w:rsid w:val="00202A01"/>
    <w:rsid w:val="00202E75"/>
    <w:rsid w:val="002032D4"/>
    <w:rsid w:val="00203997"/>
    <w:rsid w:val="0020429E"/>
    <w:rsid w:val="0020488D"/>
    <w:rsid w:val="00204A78"/>
    <w:rsid w:val="00204E1E"/>
    <w:rsid w:val="00205FEA"/>
    <w:rsid w:val="00206468"/>
    <w:rsid w:val="0020694D"/>
    <w:rsid w:val="002069B9"/>
    <w:rsid w:val="00206F24"/>
    <w:rsid w:val="002072D5"/>
    <w:rsid w:val="00207BE4"/>
    <w:rsid w:val="00207E16"/>
    <w:rsid w:val="00207E48"/>
    <w:rsid w:val="00210197"/>
    <w:rsid w:val="002104E2"/>
    <w:rsid w:val="00210575"/>
    <w:rsid w:val="002106D2"/>
    <w:rsid w:val="00211227"/>
    <w:rsid w:val="0021177F"/>
    <w:rsid w:val="002119A1"/>
    <w:rsid w:val="002126F9"/>
    <w:rsid w:val="00212BCA"/>
    <w:rsid w:val="00213991"/>
    <w:rsid w:val="00214254"/>
    <w:rsid w:val="0021442B"/>
    <w:rsid w:val="0021466D"/>
    <w:rsid w:val="00215141"/>
    <w:rsid w:val="00216553"/>
    <w:rsid w:val="002175D2"/>
    <w:rsid w:val="00217928"/>
    <w:rsid w:val="002204F0"/>
    <w:rsid w:val="00221B09"/>
    <w:rsid w:val="00221C2D"/>
    <w:rsid w:val="00221D9E"/>
    <w:rsid w:val="00221DFA"/>
    <w:rsid w:val="0022264F"/>
    <w:rsid w:val="00223701"/>
    <w:rsid w:val="0022385A"/>
    <w:rsid w:val="0022447E"/>
    <w:rsid w:val="002246FA"/>
    <w:rsid w:val="0022581B"/>
    <w:rsid w:val="0022582E"/>
    <w:rsid w:val="00225CA0"/>
    <w:rsid w:val="00226AB4"/>
    <w:rsid w:val="00227067"/>
    <w:rsid w:val="00227342"/>
    <w:rsid w:val="0022741D"/>
    <w:rsid w:val="00227873"/>
    <w:rsid w:val="00230314"/>
    <w:rsid w:val="00230D97"/>
    <w:rsid w:val="002316F5"/>
    <w:rsid w:val="002326C8"/>
    <w:rsid w:val="00233FB4"/>
    <w:rsid w:val="00235215"/>
    <w:rsid w:val="002353C4"/>
    <w:rsid w:val="00235CD1"/>
    <w:rsid w:val="00236084"/>
    <w:rsid w:val="00236091"/>
    <w:rsid w:val="0023714D"/>
    <w:rsid w:val="00237D27"/>
    <w:rsid w:val="0024026F"/>
    <w:rsid w:val="00240B79"/>
    <w:rsid w:val="00243AD7"/>
    <w:rsid w:val="0024454E"/>
    <w:rsid w:val="00244CC3"/>
    <w:rsid w:val="00244F34"/>
    <w:rsid w:val="00245BF6"/>
    <w:rsid w:val="00245C71"/>
    <w:rsid w:val="00245E0C"/>
    <w:rsid w:val="00246801"/>
    <w:rsid w:val="002476D6"/>
    <w:rsid w:val="00247A35"/>
    <w:rsid w:val="0025032F"/>
    <w:rsid w:val="00250EE2"/>
    <w:rsid w:val="0025103B"/>
    <w:rsid w:val="00251A9B"/>
    <w:rsid w:val="002525BA"/>
    <w:rsid w:val="00252949"/>
    <w:rsid w:val="00252AD5"/>
    <w:rsid w:val="002530C4"/>
    <w:rsid w:val="00253517"/>
    <w:rsid w:val="0025415C"/>
    <w:rsid w:val="00254BD2"/>
    <w:rsid w:val="002559AD"/>
    <w:rsid w:val="002561BF"/>
    <w:rsid w:val="002568D5"/>
    <w:rsid w:val="00256A6C"/>
    <w:rsid w:val="0025710D"/>
    <w:rsid w:val="002571D6"/>
    <w:rsid w:val="002601CE"/>
    <w:rsid w:val="00260375"/>
    <w:rsid w:val="00261808"/>
    <w:rsid w:val="00262CBA"/>
    <w:rsid w:val="002637C1"/>
    <w:rsid w:val="002638AF"/>
    <w:rsid w:val="00263ADA"/>
    <w:rsid w:val="00264318"/>
    <w:rsid w:val="002643C6"/>
    <w:rsid w:val="00264B1C"/>
    <w:rsid w:val="00264DF8"/>
    <w:rsid w:val="00265660"/>
    <w:rsid w:val="00265DDB"/>
    <w:rsid w:val="00265EF5"/>
    <w:rsid w:val="0026603B"/>
    <w:rsid w:val="002669F1"/>
    <w:rsid w:val="00266E1B"/>
    <w:rsid w:val="00266E77"/>
    <w:rsid w:val="002679EE"/>
    <w:rsid w:val="00270456"/>
    <w:rsid w:val="00270FA5"/>
    <w:rsid w:val="00271278"/>
    <w:rsid w:val="002714E9"/>
    <w:rsid w:val="002718C6"/>
    <w:rsid w:val="00271BE4"/>
    <w:rsid w:val="00271D38"/>
    <w:rsid w:val="00271F29"/>
    <w:rsid w:val="00272885"/>
    <w:rsid w:val="00272D45"/>
    <w:rsid w:val="00272E7E"/>
    <w:rsid w:val="002732DD"/>
    <w:rsid w:val="0027340A"/>
    <w:rsid w:val="00273717"/>
    <w:rsid w:val="00273BAC"/>
    <w:rsid w:val="00274C64"/>
    <w:rsid w:val="00275006"/>
    <w:rsid w:val="00275555"/>
    <w:rsid w:val="00275A16"/>
    <w:rsid w:val="00276381"/>
    <w:rsid w:val="00276399"/>
    <w:rsid w:val="00276742"/>
    <w:rsid w:val="00277012"/>
    <w:rsid w:val="002770D2"/>
    <w:rsid w:val="00277396"/>
    <w:rsid w:val="002774BE"/>
    <w:rsid w:val="0027776A"/>
    <w:rsid w:val="00280170"/>
    <w:rsid w:val="00280246"/>
    <w:rsid w:val="00280B8E"/>
    <w:rsid w:val="00280D9C"/>
    <w:rsid w:val="00280E98"/>
    <w:rsid w:val="00281467"/>
    <w:rsid w:val="002815EA"/>
    <w:rsid w:val="00281872"/>
    <w:rsid w:val="002818CC"/>
    <w:rsid w:val="00282FC6"/>
    <w:rsid w:val="0028311C"/>
    <w:rsid w:val="00283725"/>
    <w:rsid w:val="0028397B"/>
    <w:rsid w:val="00283DFB"/>
    <w:rsid w:val="002843FC"/>
    <w:rsid w:val="0028572B"/>
    <w:rsid w:val="00285761"/>
    <w:rsid w:val="00285C74"/>
    <w:rsid w:val="00285D69"/>
    <w:rsid w:val="00286322"/>
    <w:rsid w:val="00286831"/>
    <w:rsid w:val="00287408"/>
    <w:rsid w:val="00287F41"/>
    <w:rsid w:val="00290470"/>
    <w:rsid w:val="0029059D"/>
    <w:rsid w:val="002918B5"/>
    <w:rsid w:val="00291975"/>
    <w:rsid w:val="00291EAD"/>
    <w:rsid w:val="00291FBD"/>
    <w:rsid w:val="0029257C"/>
    <w:rsid w:val="0029273E"/>
    <w:rsid w:val="00292ABD"/>
    <w:rsid w:val="00292C48"/>
    <w:rsid w:val="002932FB"/>
    <w:rsid w:val="0029343E"/>
    <w:rsid w:val="00293571"/>
    <w:rsid w:val="00293739"/>
    <w:rsid w:val="00293A66"/>
    <w:rsid w:val="0029439A"/>
    <w:rsid w:val="00294459"/>
    <w:rsid w:val="00294D03"/>
    <w:rsid w:val="002950F0"/>
    <w:rsid w:val="002950F6"/>
    <w:rsid w:val="00295584"/>
    <w:rsid w:val="002956D9"/>
    <w:rsid w:val="002957C3"/>
    <w:rsid w:val="002959F9"/>
    <w:rsid w:val="00295A2A"/>
    <w:rsid w:val="00296594"/>
    <w:rsid w:val="0029699C"/>
    <w:rsid w:val="002972EF"/>
    <w:rsid w:val="0029744D"/>
    <w:rsid w:val="00297686"/>
    <w:rsid w:val="002977C5"/>
    <w:rsid w:val="0029785E"/>
    <w:rsid w:val="002A0694"/>
    <w:rsid w:val="002A0774"/>
    <w:rsid w:val="002A07CE"/>
    <w:rsid w:val="002A221E"/>
    <w:rsid w:val="002A2305"/>
    <w:rsid w:val="002A3531"/>
    <w:rsid w:val="002A40A9"/>
    <w:rsid w:val="002A43AC"/>
    <w:rsid w:val="002A5222"/>
    <w:rsid w:val="002A54B8"/>
    <w:rsid w:val="002A58E8"/>
    <w:rsid w:val="002A68D7"/>
    <w:rsid w:val="002A6994"/>
    <w:rsid w:val="002A6F83"/>
    <w:rsid w:val="002A700A"/>
    <w:rsid w:val="002A768A"/>
    <w:rsid w:val="002A7E25"/>
    <w:rsid w:val="002B012C"/>
    <w:rsid w:val="002B02A3"/>
    <w:rsid w:val="002B0708"/>
    <w:rsid w:val="002B0D92"/>
    <w:rsid w:val="002B247A"/>
    <w:rsid w:val="002B24C0"/>
    <w:rsid w:val="002B26AA"/>
    <w:rsid w:val="002B3411"/>
    <w:rsid w:val="002B3C31"/>
    <w:rsid w:val="002B474E"/>
    <w:rsid w:val="002B4953"/>
    <w:rsid w:val="002B4A0A"/>
    <w:rsid w:val="002B4CF2"/>
    <w:rsid w:val="002B5115"/>
    <w:rsid w:val="002B52A5"/>
    <w:rsid w:val="002B5E2A"/>
    <w:rsid w:val="002B6200"/>
    <w:rsid w:val="002B6A75"/>
    <w:rsid w:val="002B710B"/>
    <w:rsid w:val="002B747D"/>
    <w:rsid w:val="002B75E5"/>
    <w:rsid w:val="002B7A44"/>
    <w:rsid w:val="002B7B95"/>
    <w:rsid w:val="002C03E9"/>
    <w:rsid w:val="002C0C92"/>
    <w:rsid w:val="002C0CFB"/>
    <w:rsid w:val="002C10B1"/>
    <w:rsid w:val="002C129C"/>
    <w:rsid w:val="002C12B2"/>
    <w:rsid w:val="002C1598"/>
    <w:rsid w:val="002C1650"/>
    <w:rsid w:val="002C16C5"/>
    <w:rsid w:val="002C1D20"/>
    <w:rsid w:val="002C2BB3"/>
    <w:rsid w:val="002C2C33"/>
    <w:rsid w:val="002C3007"/>
    <w:rsid w:val="002C4EFF"/>
    <w:rsid w:val="002C5399"/>
    <w:rsid w:val="002C652F"/>
    <w:rsid w:val="002C670D"/>
    <w:rsid w:val="002C7333"/>
    <w:rsid w:val="002D02F1"/>
    <w:rsid w:val="002D09C8"/>
    <w:rsid w:val="002D1282"/>
    <w:rsid w:val="002D17D3"/>
    <w:rsid w:val="002D20AE"/>
    <w:rsid w:val="002D2120"/>
    <w:rsid w:val="002D2560"/>
    <w:rsid w:val="002D28F6"/>
    <w:rsid w:val="002D2BDE"/>
    <w:rsid w:val="002D2E9C"/>
    <w:rsid w:val="002D2EC2"/>
    <w:rsid w:val="002D3497"/>
    <w:rsid w:val="002D39F4"/>
    <w:rsid w:val="002D3F5B"/>
    <w:rsid w:val="002D4481"/>
    <w:rsid w:val="002D4699"/>
    <w:rsid w:val="002D4CA4"/>
    <w:rsid w:val="002D4D0E"/>
    <w:rsid w:val="002D5D02"/>
    <w:rsid w:val="002D5E25"/>
    <w:rsid w:val="002D62E8"/>
    <w:rsid w:val="002D6A87"/>
    <w:rsid w:val="002D6A9D"/>
    <w:rsid w:val="002D6BDF"/>
    <w:rsid w:val="002D7060"/>
    <w:rsid w:val="002D7370"/>
    <w:rsid w:val="002D7540"/>
    <w:rsid w:val="002D779F"/>
    <w:rsid w:val="002D79ED"/>
    <w:rsid w:val="002E0255"/>
    <w:rsid w:val="002E0588"/>
    <w:rsid w:val="002E059F"/>
    <w:rsid w:val="002E0789"/>
    <w:rsid w:val="002E130B"/>
    <w:rsid w:val="002E1326"/>
    <w:rsid w:val="002E2261"/>
    <w:rsid w:val="002E274F"/>
    <w:rsid w:val="002E291F"/>
    <w:rsid w:val="002E2EB6"/>
    <w:rsid w:val="002E3605"/>
    <w:rsid w:val="002E416B"/>
    <w:rsid w:val="002E4DBE"/>
    <w:rsid w:val="002E5022"/>
    <w:rsid w:val="002E5746"/>
    <w:rsid w:val="002E5AA3"/>
    <w:rsid w:val="002E5AB3"/>
    <w:rsid w:val="002E5EC2"/>
    <w:rsid w:val="002E6D94"/>
    <w:rsid w:val="002E6E93"/>
    <w:rsid w:val="002E7107"/>
    <w:rsid w:val="002E7368"/>
    <w:rsid w:val="002E7827"/>
    <w:rsid w:val="002E7A91"/>
    <w:rsid w:val="002F0E96"/>
    <w:rsid w:val="002F0F01"/>
    <w:rsid w:val="002F1644"/>
    <w:rsid w:val="002F1935"/>
    <w:rsid w:val="002F1C1C"/>
    <w:rsid w:val="002F2270"/>
    <w:rsid w:val="002F2615"/>
    <w:rsid w:val="002F2EA5"/>
    <w:rsid w:val="002F2F0D"/>
    <w:rsid w:val="002F30CE"/>
    <w:rsid w:val="002F3384"/>
    <w:rsid w:val="002F35ED"/>
    <w:rsid w:val="002F41BF"/>
    <w:rsid w:val="002F4725"/>
    <w:rsid w:val="002F47D4"/>
    <w:rsid w:val="002F489F"/>
    <w:rsid w:val="002F4BDF"/>
    <w:rsid w:val="002F5640"/>
    <w:rsid w:val="002F5799"/>
    <w:rsid w:val="002F5C63"/>
    <w:rsid w:val="002F5ED5"/>
    <w:rsid w:val="002F5F6F"/>
    <w:rsid w:val="002F621B"/>
    <w:rsid w:val="002F645B"/>
    <w:rsid w:val="002F6918"/>
    <w:rsid w:val="002F6EFB"/>
    <w:rsid w:val="002F74DB"/>
    <w:rsid w:val="002F7C9B"/>
    <w:rsid w:val="003003AA"/>
    <w:rsid w:val="003003FC"/>
    <w:rsid w:val="003019F0"/>
    <w:rsid w:val="00301A4D"/>
    <w:rsid w:val="00301D7B"/>
    <w:rsid w:val="003023C3"/>
    <w:rsid w:val="0030259B"/>
    <w:rsid w:val="00302C20"/>
    <w:rsid w:val="00302E59"/>
    <w:rsid w:val="00302EEE"/>
    <w:rsid w:val="003031F5"/>
    <w:rsid w:val="00303747"/>
    <w:rsid w:val="00303821"/>
    <w:rsid w:val="00303D88"/>
    <w:rsid w:val="003041F9"/>
    <w:rsid w:val="0030517E"/>
    <w:rsid w:val="0030639E"/>
    <w:rsid w:val="003064AA"/>
    <w:rsid w:val="003064E2"/>
    <w:rsid w:val="003072A3"/>
    <w:rsid w:val="003073D2"/>
    <w:rsid w:val="003074CF"/>
    <w:rsid w:val="00307788"/>
    <w:rsid w:val="00307B99"/>
    <w:rsid w:val="00310C68"/>
    <w:rsid w:val="00310CE0"/>
    <w:rsid w:val="00311E42"/>
    <w:rsid w:val="00313A61"/>
    <w:rsid w:val="00314824"/>
    <w:rsid w:val="00314E1F"/>
    <w:rsid w:val="003159A8"/>
    <w:rsid w:val="00316B0E"/>
    <w:rsid w:val="00316CFF"/>
    <w:rsid w:val="00316D54"/>
    <w:rsid w:val="00317EE6"/>
    <w:rsid w:val="00320C3D"/>
    <w:rsid w:val="00320F2B"/>
    <w:rsid w:val="0032120C"/>
    <w:rsid w:val="0032170F"/>
    <w:rsid w:val="00323AE6"/>
    <w:rsid w:val="003243D1"/>
    <w:rsid w:val="00324D16"/>
    <w:rsid w:val="003250B4"/>
    <w:rsid w:val="0032545C"/>
    <w:rsid w:val="003255A4"/>
    <w:rsid w:val="003258EA"/>
    <w:rsid w:val="00330B6A"/>
    <w:rsid w:val="003312D4"/>
    <w:rsid w:val="00331C1F"/>
    <w:rsid w:val="00331E25"/>
    <w:rsid w:val="0033229E"/>
    <w:rsid w:val="003324C6"/>
    <w:rsid w:val="003324CD"/>
    <w:rsid w:val="00332CA9"/>
    <w:rsid w:val="00333A92"/>
    <w:rsid w:val="00333E53"/>
    <w:rsid w:val="00333F50"/>
    <w:rsid w:val="003341D9"/>
    <w:rsid w:val="0033463E"/>
    <w:rsid w:val="003346B3"/>
    <w:rsid w:val="00334EBD"/>
    <w:rsid w:val="0033537B"/>
    <w:rsid w:val="00335B26"/>
    <w:rsid w:val="0033654D"/>
    <w:rsid w:val="0033687C"/>
    <w:rsid w:val="00336A2F"/>
    <w:rsid w:val="00336DA9"/>
    <w:rsid w:val="00337BFE"/>
    <w:rsid w:val="00337ECB"/>
    <w:rsid w:val="00340376"/>
    <w:rsid w:val="00340EAB"/>
    <w:rsid w:val="00340FBA"/>
    <w:rsid w:val="0034262A"/>
    <w:rsid w:val="003426C0"/>
    <w:rsid w:val="00342784"/>
    <w:rsid w:val="00342C28"/>
    <w:rsid w:val="0034318B"/>
    <w:rsid w:val="00343D7D"/>
    <w:rsid w:val="00344889"/>
    <w:rsid w:val="00344D4B"/>
    <w:rsid w:val="0034621A"/>
    <w:rsid w:val="00346383"/>
    <w:rsid w:val="0034645F"/>
    <w:rsid w:val="003479EF"/>
    <w:rsid w:val="00347B0B"/>
    <w:rsid w:val="00351244"/>
    <w:rsid w:val="003521EE"/>
    <w:rsid w:val="00352EC5"/>
    <w:rsid w:val="00353BDB"/>
    <w:rsid w:val="00353E99"/>
    <w:rsid w:val="0035436A"/>
    <w:rsid w:val="00354588"/>
    <w:rsid w:val="00354D49"/>
    <w:rsid w:val="003571CA"/>
    <w:rsid w:val="003605DE"/>
    <w:rsid w:val="0036062F"/>
    <w:rsid w:val="00360A71"/>
    <w:rsid w:val="00360BEC"/>
    <w:rsid w:val="00360D3E"/>
    <w:rsid w:val="00360D97"/>
    <w:rsid w:val="00360E0E"/>
    <w:rsid w:val="003612B9"/>
    <w:rsid w:val="00361A94"/>
    <w:rsid w:val="00362A31"/>
    <w:rsid w:val="00362B70"/>
    <w:rsid w:val="00363165"/>
    <w:rsid w:val="0036329B"/>
    <w:rsid w:val="0036368E"/>
    <w:rsid w:val="003647D6"/>
    <w:rsid w:val="003649ED"/>
    <w:rsid w:val="003654DF"/>
    <w:rsid w:val="00366086"/>
    <w:rsid w:val="003674A9"/>
    <w:rsid w:val="003704D5"/>
    <w:rsid w:val="0037074D"/>
    <w:rsid w:val="003713A8"/>
    <w:rsid w:val="00371C14"/>
    <w:rsid w:val="00372380"/>
    <w:rsid w:val="0037272C"/>
    <w:rsid w:val="00372D75"/>
    <w:rsid w:val="0037334D"/>
    <w:rsid w:val="0037493A"/>
    <w:rsid w:val="003749F5"/>
    <w:rsid w:val="00374ABB"/>
    <w:rsid w:val="00374D3E"/>
    <w:rsid w:val="00374EB8"/>
    <w:rsid w:val="003755E6"/>
    <w:rsid w:val="00375AED"/>
    <w:rsid w:val="0037631A"/>
    <w:rsid w:val="00376866"/>
    <w:rsid w:val="00376A55"/>
    <w:rsid w:val="00376CAB"/>
    <w:rsid w:val="003774E2"/>
    <w:rsid w:val="00377DE2"/>
    <w:rsid w:val="00377DF8"/>
    <w:rsid w:val="00377FDE"/>
    <w:rsid w:val="003803CD"/>
    <w:rsid w:val="0038040E"/>
    <w:rsid w:val="00380AA1"/>
    <w:rsid w:val="00380E93"/>
    <w:rsid w:val="0038107C"/>
    <w:rsid w:val="00381C2A"/>
    <w:rsid w:val="003828B6"/>
    <w:rsid w:val="00382B49"/>
    <w:rsid w:val="00383CB5"/>
    <w:rsid w:val="003857A1"/>
    <w:rsid w:val="003860AF"/>
    <w:rsid w:val="003860B2"/>
    <w:rsid w:val="00386BE3"/>
    <w:rsid w:val="00386EE3"/>
    <w:rsid w:val="00387A1C"/>
    <w:rsid w:val="0039220D"/>
    <w:rsid w:val="00393069"/>
    <w:rsid w:val="0039386A"/>
    <w:rsid w:val="00393B3A"/>
    <w:rsid w:val="00393F16"/>
    <w:rsid w:val="00393FE6"/>
    <w:rsid w:val="00393FFC"/>
    <w:rsid w:val="003941AF"/>
    <w:rsid w:val="0039424F"/>
    <w:rsid w:val="003945D2"/>
    <w:rsid w:val="00394D55"/>
    <w:rsid w:val="0039520E"/>
    <w:rsid w:val="0039548F"/>
    <w:rsid w:val="00396969"/>
    <w:rsid w:val="00396BEE"/>
    <w:rsid w:val="003A0172"/>
    <w:rsid w:val="003A018C"/>
    <w:rsid w:val="003A0417"/>
    <w:rsid w:val="003A04A6"/>
    <w:rsid w:val="003A05AD"/>
    <w:rsid w:val="003A0D94"/>
    <w:rsid w:val="003A0F05"/>
    <w:rsid w:val="003A13A7"/>
    <w:rsid w:val="003A16C4"/>
    <w:rsid w:val="003A22D1"/>
    <w:rsid w:val="003A237D"/>
    <w:rsid w:val="003A29DB"/>
    <w:rsid w:val="003A31DB"/>
    <w:rsid w:val="003A351D"/>
    <w:rsid w:val="003A3DA6"/>
    <w:rsid w:val="003A3DC6"/>
    <w:rsid w:val="003A3E8A"/>
    <w:rsid w:val="003A4598"/>
    <w:rsid w:val="003A546F"/>
    <w:rsid w:val="003A5569"/>
    <w:rsid w:val="003A6076"/>
    <w:rsid w:val="003A691A"/>
    <w:rsid w:val="003A6E2C"/>
    <w:rsid w:val="003A7E08"/>
    <w:rsid w:val="003B14E3"/>
    <w:rsid w:val="003B1EDC"/>
    <w:rsid w:val="003B37B6"/>
    <w:rsid w:val="003B3974"/>
    <w:rsid w:val="003B442C"/>
    <w:rsid w:val="003B5453"/>
    <w:rsid w:val="003B62E3"/>
    <w:rsid w:val="003B6CA0"/>
    <w:rsid w:val="003B6CC9"/>
    <w:rsid w:val="003B6F4A"/>
    <w:rsid w:val="003B758F"/>
    <w:rsid w:val="003B77F1"/>
    <w:rsid w:val="003B7916"/>
    <w:rsid w:val="003B7D1F"/>
    <w:rsid w:val="003C0228"/>
    <w:rsid w:val="003C0909"/>
    <w:rsid w:val="003C198E"/>
    <w:rsid w:val="003C1A76"/>
    <w:rsid w:val="003C1DB8"/>
    <w:rsid w:val="003C22CF"/>
    <w:rsid w:val="003C326E"/>
    <w:rsid w:val="003C3285"/>
    <w:rsid w:val="003C33EC"/>
    <w:rsid w:val="003C3AF3"/>
    <w:rsid w:val="003C3D3D"/>
    <w:rsid w:val="003C4840"/>
    <w:rsid w:val="003C4EC9"/>
    <w:rsid w:val="003C5F1F"/>
    <w:rsid w:val="003C6925"/>
    <w:rsid w:val="003C6EE2"/>
    <w:rsid w:val="003C75C1"/>
    <w:rsid w:val="003C7C7F"/>
    <w:rsid w:val="003D0471"/>
    <w:rsid w:val="003D056B"/>
    <w:rsid w:val="003D0678"/>
    <w:rsid w:val="003D0A18"/>
    <w:rsid w:val="003D0F71"/>
    <w:rsid w:val="003D18C3"/>
    <w:rsid w:val="003D197F"/>
    <w:rsid w:val="003D2015"/>
    <w:rsid w:val="003D26E5"/>
    <w:rsid w:val="003D28CD"/>
    <w:rsid w:val="003D30F3"/>
    <w:rsid w:val="003D3680"/>
    <w:rsid w:val="003D3BA6"/>
    <w:rsid w:val="003D3D70"/>
    <w:rsid w:val="003D4C51"/>
    <w:rsid w:val="003D5160"/>
    <w:rsid w:val="003D5354"/>
    <w:rsid w:val="003D53BA"/>
    <w:rsid w:val="003D60FE"/>
    <w:rsid w:val="003D6CD7"/>
    <w:rsid w:val="003D6E1D"/>
    <w:rsid w:val="003D7797"/>
    <w:rsid w:val="003D7CA2"/>
    <w:rsid w:val="003E0E58"/>
    <w:rsid w:val="003E212D"/>
    <w:rsid w:val="003E34DC"/>
    <w:rsid w:val="003E3B34"/>
    <w:rsid w:val="003E3DD8"/>
    <w:rsid w:val="003E3E57"/>
    <w:rsid w:val="003E3E7E"/>
    <w:rsid w:val="003E4320"/>
    <w:rsid w:val="003E439A"/>
    <w:rsid w:val="003E4D06"/>
    <w:rsid w:val="003E5EC0"/>
    <w:rsid w:val="003E6437"/>
    <w:rsid w:val="003E6A0C"/>
    <w:rsid w:val="003E6BAB"/>
    <w:rsid w:val="003E70F1"/>
    <w:rsid w:val="003E7196"/>
    <w:rsid w:val="003E7602"/>
    <w:rsid w:val="003E7BB7"/>
    <w:rsid w:val="003E7D17"/>
    <w:rsid w:val="003E7E77"/>
    <w:rsid w:val="003F039D"/>
    <w:rsid w:val="003F0758"/>
    <w:rsid w:val="003F07C4"/>
    <w:rsid w:val="003F07D0"/>
    <w:rsid w:val="003F0831"/>
    <w:rsid w:val="003F0EC7"/>
    <w:rsid w:val="003F1C83"/>
    <w:rsid w:val="003F1F09"/>
    <w:rsid w:val="003F2351"/>
    <w:rsid w:val="003F2535"/>
    <w:rsid w:val="003F2A14"/>
    <w:rsid w:val="003F31F5"/>
    <w:rsid w:val="003F3947"/>
    <w:rsid w:val="003F398E"/>
    <w:rsid w:val="003F3AF6"/>
    <w:rsid w:val="003F3B3E"/>
    <w:rsid w:val="003F42B1"/>
    <w:rsid w:val="003F43CD"/>
    <w:rsid w:val="003F55C2"/>
    <w:rsid w:val="003F620B"/>
    <w:rsid w:val="003F662E"/>
    <w:rsid w:val="003F6788"/>
    <w:rsid w:val="003F79C0"/>
    <w:rsid w:val="003F7A07"/>
    <w:rsid w:val="00400A4D"/>
    <w:rsid w:val="00401B1E"/>
    <w:rsid w:val="00401DE5"/>
    <w:rsid w:val="00401FB8"/>
    <w:rsid w:val="00402CBE"/>
    <w:rsid w:val="0040395A"/>
    <w:rsid w:val="00404406"/>
    <w:rsid w:val="00404A96"/>
    <w:rsid w:val="0040540F"/>
    <w:rsid w:val="0040561D"/>
    <w:rsid w:val="00405841"/>
    <w:rsid w:val="0040589E"/>
    <w:rsid w:val="0040629A"/>
    <w:rsid w:val="0040655E"/>
    <w:rsid w:val="00406A71"/>
    <w:rsid w:val="00406C11"/>
    <w:rsid w:val="004071F6"/>
    <w:rsid w:val="0041071A"/>
    <w:rsid w:val="00413427"/>
    <w:rsid w:val="00413694"/>
    <w:rsid w:val="00414244"/>
    <w:rsid w:val="004144F9"/>
    <w:rsid w:val="00414BE6"/>
    <w:rsid w:val="00414D3D"/>
    <w:rsid w:val="00414E59"/>
    <w:rsid w:val="00414EE4"/>
    <w:rsid w:val="00415593"/>
    <w:rsid w:val="00415A97"/>
    <w:rsid w:val="00415D7E"/>
    <w:rsid w:val="004161FE"/>
    <w:rsid w:val="00416735"/>
    <w:rsid w:val="00417B3D"/>
    <w:rsid w:val="00417F55"/>
    <w:rsid w:val="0042030F"/>
    <w:rsid w:val="004209BD"/>
    <w:rsid w:val="004211BC"/>
    <w:rsid w:val="004215D4"/>
    <w:rsid w:val="004220B6"/>
    <w:rsid w:val="00424EC1"/>
    <w:rsid w:val="00425268"/>
    <w:rsid w:val="004254A0"/>
    <w:rsid w:val="0042582B"/>
    <w:rsid w:val="00425ABF"/>
    <w:rsid w:val="004263CC"/>
    <w:rsid w:val="00426E65"/>
    <w:rsid w:val="0042721F"/>
    <w:rsid w:val="004277AF"/>
    <w:rsid w:val="00427B70"/>
    <w:rsid w:val="00430008"/>
    <w:rsid w:val="00431169"/>
    <w:rsid w:val="0043222E"/>
    <w:rsid w:val="004327B4"/>
    <w:rsid w:val="004328E1"/>
    <w:rsid w:val="00432CC6"/>
    <w:rsid w:val="00433D6A"/>
    <w:rsid w:val="004341E8"/>
    <w:rsid w:val="00434264"/>
    <w:rsid w:val="0043555D"/>
    <w:rsid w:val="004367D8"/>
    <w:rsid w:val="00436B97"/>
    <w:rsid w:val="00436DD5"/>
    <w:rsid w:val="00437293"/>
    <w:rsid w:val="004373D3"/>
    <w:rsid w:val="00437438"/>
    <w:rsid w:val="00437E71"/>
    <w:rsid w:val="004400A9"/>
    <w:rsid w:val="00440DA0"/>
    <w:rsid w:val="004412BB"/>
    <w:rsid w:val="0044183F"/>
    <w:rsid w:val="00441F9E"/>
    <w:rsid w:val="004426A1"/>
    <w:rsid w:val="00442B5D"/>
    <w:rsid w:val="00442E49"/>
    <w:rsid w:val="00443306"/>
    <w:rsid w:val="0044359C"/>
    <w:rsid w:val="00443FC7"/>
    <w:rsid w:val="0044405F"/>
    <w:rsid w:val="004443CA"/>
    <w:rsid w:val="004446D2"/>
    <w:rsid w:val="00445251"/>
    <w:rsid w:val="00445C58"/>
    <w:rsid w:val="00446C76"/>
    <w:rsid w:val="0044711F"/>
    <w:rsid w:val="0044742E"/>
    <w:rsid w:val="00447508"/>
    <w:rsid w:val="00451046"/>
    <w:rsid w:val="0045107B"/>
    <w:rsid w:val="00451159"/>
    <w:rsid w:val="004513B2"/>
    <w:rsid w:val="00451496"/>
    <w:rsid w:val="004514E8"/>
    <w:rsid w:val="00451FBC"/>
    <w:rsid w:val="00453253"/>
    <w:rsid w:val="004535F1"/>
    <w:rsid w:val="004536C8"/>
    <w:rsid w:val="004537CB"/>
    <w:rsid w:val="00453905"/>
    <w:rsid w:val="00453D22"/>
    <w:rsid w:val="00453F79"/>
    <w:rsid w:val="004540D9"/>
    <w:rsid w:val="00454B46"/>
    <w:rsid w:val="0045543D"/>
    <w:rsid w:val="004556A4"/>
    <w:rsid w:val="00455C6A"/>
    <w:rsid w:val="00455D16"/>
    <w:rsid w:val="004562AB"/>
    <w:rsid w:val="00456BF3"/>
    <w:rsid w:val="004572FB"/>
    <w:rsid w:val="00457A90"/>
    <w:rsid w:val="00457E0A"/>
    <w:rsid w:val="00460760"/>
    <w:rsid w:val="00460AEE"/>
    <w:rsid w:val="00460BE1"/>
    <w:rsid w:val="004612E7"/>
    <w:rsid w:val="004613FD"/>
    <w:rsid w:val="004614B4"/>
    <w:rsid w:val="0046172A"/>
    <w:rsid w:val="0046198B"/>
    <w:rsid w:val="00461A8A"/>
    <w:rsid w:val="00461D03"/>
    <w:rsid w:val="00461E94"/>
    <w:rsid w:val="0046240B"/>
    <w:rsid w:val="00463DB0"/>
    <w:rsid w:val="00464391"/>
    <w:rsid w:val="00465294"/>
    <w:rsid w:val="0046559D"/>
    <w:rsid w:val="00465A60"/>
    <w:rsid w:val="00465B5E"/>
    <w:rsid w:val="004670EC"/>
    <w:rsid w:val="004673A4"/>
    <w:rsid w:val="004674D2"/>
    <w:rsid w:val="0046788A"/>
    <w:rsid w:val="004678C2"/>
    <w:rsid w:val="004711AE"/>
    <w:rsid w:val="00471BBD"/>
    <w:rsid w:val="00472562"/>
    <w:rsid w:val="00472BFC"/>
    <w:rsid w:val="00473FD6"/>
    <w:rsid w:val="00474749"/>
    <w:rsid w:val="0047517A"/>
    <w:rsid w:val="00476146"/>
    <w:rsid w:val="00476727"/>
    <w:rsid w:val="004767AE"/>
    <w:rsid w:val="00476DB9"/>
    <w:rsid w:val="00477691"/>
    <w:rsid w:val="004805B8"/>
    <w:rsid w:val="004806E9"/>
    <w:rsid w:val="00481738"/>
    <w:rsid w:val="00482157"/>
    <w:rsid w:val="00482FE3"/>
    <w:rsid w:val="004835D5"/>
    <w:rsid w:val="00483F6F"/>
    <w:rsid w:val="00484297"/>
    <w:rsid w:val="00484477"/>
    <w:rsid w:val="00484714"/>
    <w:rsid w:val="00485A1F"/>
    <w:rsid w:val="0048608A"/>
    <w:rsid w:val="0048640E"/>
    <w:rsid w:val="004866B2"/>
    <w:rsid w:val="00486956"/>
    <w:rsid w:val="0048762A"/>
    <w:rsid w:val="00487863"/>
    <w:rsid w:val="00490090"/>
    <w:rsid w:val="00490723"/>
    <w:rsid w:val="00490866"/>
    <w:rsid w:val="00491AA3"/>
    <w:rsid w:val="00491BF3"/>
    <w:rsid w:val="00491CA6"/>
    <w:rsid w:val="0049205B"/>
    <w:rsid w:val="00492404"/>
    <w:rsid w:val="00492549"/>
    <w:rsid w:val="004929AB"/>
    <w:rsid w:val="00494274"/>
    <w:rsid w:val="004944FE"/>
    <w:rsid w:val="0049468A"/>
    <w:rsid w:val="00494C05"/>
    <w:rsid w:val="004958C6"/>
    <w:rsid w:val="00495A57"/>
    <w:rsid w:val="00495A7D"/>
    <w:rsid w:val="00495BF7"/>
    <w:rsid w:val="00496341"/>
    <w:rsid w:val="004965C5"/>
    <w:rsid w:val="00496E37"/>
    <w:rsid w:val="00497176"/>
    <w:rsid w:val="00497FBD"/>
    <w:rsid w:val="004A01CD"/>
    <w:rsid w:val="004A04A1"/>
    <w:rsid w:val="004A0BC8"/>
    <w:rsid w:val="004A0C50"/>
    <w:rsid w:val="004A1B46"/>
    <w:rsid w:val="004A1D13"/>
    <w:rsid w:val="004A2283"/>
    <w:rsid w:val="004A2580"/>
    <w:rsid w:val="004A2FDF"/>
    <w:rsid w:val="004A3FA7"/>
    <w:rsid w:val="004A55A9"/>
    <w:rsid w:val="004A6054"/>
    <w:rsid w:val="004A6102"/>
    <w:rsid w:val="004A68B7"/>
    <w:rsid w:val="004A6CCC"/>
    <w:rsid w:val="004A7973"/>
    <w:rsid w:val="004B03A9"/>
    <w:rsid w:val="004B03F9"/>
    <w:rsid w:val="004B04F5"/>
    <w:rsid w:val="004B06F2"/>
    <w:rsid w:val="004B09FB"/>
    <w:rsid w:val="004B113F"/>
    <w:rsid w:val="004B1289"/>
    <w:rsid w:val="004B12F7"/>
    <w:rsid w:val="004B179D"/>
    <w:rsid w:val="004B20BD"/>
    <w:rsid w:val="004B21F2"/>
    <w:rsid w:val="004B2FD4"/>
    <w:rsid w:val="004B38B9"/>
    <w:rsid w:val="004B4342"/>
    <w:rsid w:val="004B5630"/>
    <w:rsid w:val="004B57E4"/>
    <w:rsid w:val="004B59B1"/>
    <w:rsid w:val="004B65BA"/>
    <w:rsid w:val="004B6D32"/>
    <w:rsid w:val="004B73C9"/>
    <w:rsid w:val="004B73DE"/>
    <w:rsid w:val="004B7886"/>
    <w:rsid w:val="004C0072"/>
    <w:rsid w:val="004C030C"/>
    <w:rsid w:val="004C0EE0"/>
    <w:rsid w:val="004C13A6"/>
    <w:rsid w:val="004C1C3B"/>
    <w:rsid w:val="004C1F3D"/>
    <w:rsid w:val="004C25DD"/>
    <w:rsid w:val="004C2BF2"/>
    <w:rsid w:val="004C3095"/>
    <w:rsid w:val="004C3865"/>
    <w:rsid w:val="004C4AAC"/>
    <w:rsid w:val="004C4DE2"/>
    <w:rsid w:val="004C5039"/>
    <w:rsid w:val="004C52FD"/>
    <w:rsid w:val="004C6218"/>
    <w:rsid w:val="004C6489"/>
    <w:rsid w:val="004C672C"/>
    <w:rsid w:val="004C6B00"/>
    <w:rsid w:val="004C7373"/>
    <w:rsid w:val="004C7F13"/>
    <w:rsid w:val="004D0788"/>
    <w:rsid w:val="004D2649"/>
    <w:rsid w:val="004D2EFF"/>
    <w:rsid w:val="004D300B"/>
    <w:rsid w:val="004D3080"/>
    <w:rsid w:val="004D3304"/>
    <w:rsid w:val="004D347C"/>
    <w:rsid w:val="004D34EA"/>
    <w:rsid w:val="004D3762"/>
    <w:rsid w:val="004D3CFC"/>
    <w:rsid w:val="004D5222"/>
    <w:rsid w:val="004D5962"/>
    <w:rsid w:val="004D64B7"/>
    <w:rsid w:val="004D7422"/>
    <w:rsid w:val="004D7441"/>
    <w:rsid w:val="004D7DFE"/>
    <w:rsid w:val="004E0CE6"/>
    <w:rsid w:val="004E182C"/>
    <w:rsid w:val="004E1E36"/>
    <w:rsid w:val="004E228B"/>
    <w:rsid w:val="004E25FD"/>
    <w:rsid w:val="004E3514"/>
    <w:rsid w:val="004E35DA"/>
    <w:rsid w:val="004E48F1"/>
    <w:rsid w:val="004E49F3"/>
    <w:rsid w:val="004E4A75"/>
    <w:rsid w:val="004E4A7E"/>
    <w:rsid w:val="004E5723"/>
    <w:rsid w:val="004E58DC"/>
    <w:rsid w:val="004E5E9A"/>
    <w:rsid w:val="004E5FBB"/>
    <w:rsid w:val="004E6B4E"/>
    <w:rsid w:val="004E758B"/>
    <w:rsid w:val="004E77AE"/>
    <w:rsid w:val="004E7A76"/>
    <w:rsid w:val="004F0819"/>
    <w:rsid w:val="004F0948"/>
    <w:rsid w:val="004F1F29"/>
    <w:rsid w:val="004F2256"/>
    <w:rsid w:val="004F2390"/>
    <w:rsid w:val="004F2AA5"/>
    <w:rsid w:val="004F2E8B"/>
    <w:rsid w:val="004F2F69"/>
    <w:rsid w:val="004F3E00"/>
    <w:rsid w:val="004F59B9"/>
    <w:rsid w:val="004F5D12"/>
    <w:rsid w:val="004F5FDE"/>
    <w:rsid w:val="004F63DA"/>
    <w:rsid w:val="004F68FC"/>
    <w:rsid w:val="004F6D89"/>
    <w:rsid w:val="004F6FCD"/>
    <w:rsid w:val="004F75EB"/>
    <w:rsid w:val="004F7B34"/>
    <w:rsid w:val="00500998"/>
    <w:rsid w:val="00500DB6"/>
    <w:rsid w:val="00500E87"/>
    <w:rsid w:val="0050166B"/>
    <w:rsid w:val="00501ADD"/>
    <w:rsid w:val="00501ADF"/>
    <w:rsid w:val="005023A3"/>
    <w:rsid w:val="00502B3E"/>
    <w:rsid w:val="00503C65"/>
    <w:rsid w:val="00503C89"/>
    <w:rsid w:val="00503DB8"/>
    <w:rsid w:val="00504375"/>
    <w:rsid w:val="005045DD"/>
    <w:rsid w:val="005051B8"/>
    <w:rsid w:val="005055A7"/>
    <w:rsid w:val="00505B15"/>
    <w:rsid w:val="00505E65"/>
    <w:rsid w:val="00506CDB"/>
    <w:rsid w:val="005074C8"/>
    <w:rsid w:val="00507AB9"/>
    <w:rsid w:val="00511836"/>
    <w:rsid w:val="00512800"/>
    <w:rsid w:val="005128E5"/>
    <w:rsid w:val="00512DE7"/>
    <w:rsid w:val="005132BC"/>
    <w:rsid w:val="005132F6"/>
    <w:rsid w:val="005137D0"/>
    <w:rsid w:val="00513C1F"/>
    <w:rsid w:val="00513E25"/>
    <w:rsid w:val="00513FED"/>
    <w:rsid w:val="005143C2"/>
    <w:rsid w:val="00515025"/>
    <w:rsid w:val="00515206"/>
    <w:rsid w:val="0051555D"/>
    <w:rsid w:val="00515B58"/>
    <w:rsid w:val="00515C60"/>
    <w:rsid w:val="00516BC5"/>
    <w:rsid w:val="0051704C"/>
    <w:rsid w:val="005172BF"/>
    <w:rsid w:val="0051752B"/>
    <w:rsid w:val="00517963"/>
    <w:rsid w:val="00517F9E"/>
    <w:rsid w:val="00520404"/>
    <w:rsid w:val="0052054C"/>
    <w:rsid w:val="00520B5C"/>
    <w:rsid w:val="00520E47"/>
    <w:rsid w:val="0052112B"/>
    <w:rsid w:val="00521CC1"/>
    <w:rsid w:val="005220A6"/>
    <w:rsid w:val="00523293"/>
    <w:rsid w:val="005232A9"/>
    <w:rsid w:val="00523643"/>
    <w:rsid w:val="00523A9A"/>
    <w:rsid w:val="00523C2F"/>
    <w:rsid w:val="00524B8A"/>
    <w:rsid w:val="00525349"/>
    <w:rsid w:val="005254C1"/>
    <w:rsid w:val="00525908"/>
    <w:rsid w:val="005260C2"/>
    <w:rsid w:val="005267D0"/>
    <w:rsid w:val="00527B67"/>
    <w:rsid w:val="00530107"/>
    <w:rsid w:val="00530CCA"/>
    <w:rsid w:val="0053120C"/>
    <w:rsid w:val="005323F0"/>
    <w:rsid w:val="005324D0"/>
    <w:rsid w:val="0053260B"/>
    <w:rsid w:val="0053261B"/>
    <w:rsid w:val="005326FE"/>
    <w:rsid w:val="005327BC"/>
    <w:rsid w:val="00532A0C"/>
    <w:rsid w:val="00532AC0"/>
    <w:rsid w:val="005331DD"/>
    <w:rsid w:val="00533379"/>
    <w:rsid w:val="00533778"/>
    <w:rsid w:val="00534208"/>
    <w:rsid w:val="00534671"/>
    <w:rsid w:val="00534CD1"/>
    <w:rsid w:val="00536771"/>
    <w:rsid w:val="0053707C"/>
    <w:rsid w:val="00537836"/>
    <w:rsid w:val="005403A8"/>
    <w:rsid w:val="00540C24"/>
    <w:rsid w:val="00541C37"/>
    <w:rsid w:val="00542120"/>
    <w:rsid w:val="00542469"/>
    <w:rsid w:val="00542FAE"/>
    <w:rsid w:val="00542FC3"/>
    <w:rsid w:val="00544C89"/>
    <w:rsid w:val="0054594E"/>
    <w:rsid w:val="00545A87"/>
    <w:rsid w:val="00545E50"/>
    <w:rsid w:val="0054607E"/>
    <w:rsid w:val="00546230"/>
    <w:rsid w:val="005469E9"/>
    <w:rsid w:val="0054718E"/>
    <w:rsid w:val="0054749E"/>
    <w:rsid w:val="005477A6"/>
    <w:rsid w:val="00547AFF"/>
    <w:rsid w:val="0055097F"/>
    <w:rsid w:val="00550DDE"/>
    <w:rsid w:val="0055120F"/>
    <w:rsid w:val="00552754"/>
    <w:rsid w:val="00552D57"/>
    <w:rsid w:val="00552E3D"/>
    <w:rsid w:val="0055381D"/>
    <w:rsid w:val="00553A6E"/>
    <w:rsid w:val="00553C21"/>
    <w:rsid w:val="005544AD"/>
    <w:rsid w:val="0055454A"/>
    <w:rsid w:val="0055477D"/>
    <w:rsid w:val="00554BF0"/>
    <w:rsid w:val="005551D9"/>
    <w:rsid w:val="00555C53"/>
    <w:rsid w:val="00555F51"/>
    <w:rsid w:val="005566E6"/>
    <w:rsid w:val="00556C42"/>
    <w:rsid w:val="005574E8"/>
    <w:rsid w:val="005575D9"/>
    <w:rsid w:val="005577E6"/>
    <w:rsid w:val="005607F9"/>
    <w:rsid w:val="005617C4"/>
    <w:rsid w:val="005617C5"/>
    <w:rsid w:val="005619ED"/>
    <w:rsid w:val="00561ADD"/>
    <w:rsid w:val="00561B80"/>
    <w:rsid w:val="0056227B"/>
    <w:rsid w:val="00562FA7"/>
    <w:rsid w:val="00563685"/>
    <w:rsid w:val="00563E76"/>
    <w:rsid w:val="005640CE"/>
    <w:rsid w:val="005642B2"/>
    <w:rsid w:val="005663EA"/>
    <w:rsid w:val="005664F7"/>
    <w:rsid w:val="005666B5"/>
    <w:rsid w:val="005670B2"/>
    <w:rsid w:val="00567696"/>
    <w:rsid w:val="00570864"/>
    <w:rsid w:val="00570E0A"/>
    <w:rsid w:val="005711E0"/>
    <w:rsid w:val="005717AE"/>
    <w:rsid w:val="00571AB9"/>
    <w:rsid w:val="00571C7E"/>
    <w:rsid w:val="00572892"/>
    <w:rsid w:val="005737B2"/>
    <w:rsid w:val="00574679"/>
    <w:rsid w:val="00575C6B"/>
    <w:rsid w:val="005761B7"/>
    <w:rsid w:val="00576E0F"/>
    <w:rsid w:val="00576F26"/>
    <w:rsid w:val="00577FC1"/>
    <w:rsid w:val="0058001A"/>
    <w:rsid w:val="0058038D"/>
    <w:rsid w:val="005806D6"/>
    <w:rsid w:val="00580FCA"/>
    <w:rsid w:val="00582894"/>
    <w:rsid w:val="005829E1"/>
    <w:rsid w:val="00582D3F"/>
    <w:rsid w:val="00583012"/>
    <w:rsid w:val="005834E8"/>
    <w:rsid w:val="00583A02"/>
    <w:rsid w:val="00584D27"/>
    <w:rsid w:val="00585750"/>
    <w:rsid w:val="00585915"/>
    <w:rsid w:val="005861DB"/>
    <w:rsid w:val="005867DC"/>
    <w:rsid w:val="00586EE1"/>
    <w:rsid w:val="00587210"/>
    <w:rsid w:val="00587462"/>
    <w:rsid w:val="005901A2"/>
    <w:rsid w:val="005901D5"/>
    <w:rsid w:val="00590260"/>
    <w:rsid w:val="00590A5F"/>
    <w:rsid w:val="00590C3E"/>
    <w:rsid w:val="0059175E"/>
    <w:rsid w:val="005918B3"/>
    <w:rsid w:val="00591C79"/>
    <w:rsid w:val="0059393A"/>
    <w:rsid w:val="00593DD0"/>
    <w:rsid w:val="0059499E"/>
    <w:rsid w:val="005949D4"/>
    <w:rsid w:val="00595273"/>
    <w:rsid w:val="00595290"/>
    <w:rsid w:val="0059555B"/>
    <w:rsid w:val="005957CF"/>
    <w:rsid w:val="0059594D"/>
    <w:rsid w:val="005963D2"/>
    <w:rsid w:val="005964D1"/>
    <w:rsid w:val="00596C28"/>
    <w:rsid w:val="0059750B"/>
    <w:rsid w:val="00597BE0"/>
    <w:rsid w:val="005A023A"/>
    <w:rsid w:val="005A0B6A"/>
    <w:rsid w:val="005A0D3B"/>
    <w:rsid w:val="005A13DE"/>
    <w:rsid w:val="005A18C5"/>
    <w:rsid w:val="005A1A80"/>
    <w:rsid w:val="005A1C3D"/>
    <w:rsid w:val="005A1E5C"/>
    <w:rsid w:val="005A2BDA"/>
    <w:rsid w:val="005A32A1"/>
    <w:rsid w:val="005A346A"/>
    <w:rsid w:val="005A3562"/>
    <w:rsid w:val="005A4497"/>
    <w:rsid w:val="005A44D6"/>
    <w:rsid w:val="005A4C5F"/>
    <w:rsid w:val="005A5563"/>
    <w:rsid w:val="005A55B0"/>
    <w:rsid w:val="005A57C5"/>
    <w:rsid w:val="005A6762"/>
    <w:rsid w:val="005A69F9"/>
    <w:rsid w:val="005A6D71"/>
    <w:rsid w:val="005A75E5"/>
    <w:rsid w:val="005A7919"/>
    <w:rsid w:val="005A7C73"/>
    <w:rsid w:val="005A7F51"/>
    <w:rsid w:val="005B0922"/>
    <w:rsid w:val="005B0E4D"/>
    <w:rsid w:val="005B137D"/>
    <w:rsid w:val="005B199E"/>
    <w:rsid w:val="005B1DC7"/>
    <w:rsid w:val="005B21A5"/>
    <w:rsid w:val="005B221B"/>
    <w:rsid w:val="005B2F22"/>
    <w:rsid w:val="005B35D4"/>
    <w:rsid w:val="005B3806"/>
    <w:rsid w:val="005B3B4B"/>
    <w:rsid w:val="005B459D"/>
    <w:rsid w:val="005B4AD7"/>
    <w:rsid w:val="005B71FB"/>
    <w:rsid w:val="005B7529"/>
    <w:rsid w:val="005B7A7C"/>
    <w:rsid w:val="005B7DEF"/>
    <w:rsid w:val="005C0504"/>
    <w:rsid w:val="005C063A"/>
    <w:rsid w:val="005C0B44"/>
    <w:rsid w:val="005C0E9B"/>
    <w:rsid w:val="005C22FA"/>
    <w:rsid w:val="005C2482"/>
    <w:rsid w:val="005C29AC"/>
    <w:rsid w:val="005C41A6"/>
    <w:rsid w:val="005C4252"/>
    <w:rsid w:val="005C4698"/>
    <w:rsid w:val="005C4B1E"/>
    <w:rsid w:val="005C55CB"/>
    <w:rsid w:val="005C5B24"/>
    <w:rsid w:val="005C6548"/>
    <w:rsid w:val="005C6CB8"/>
    <w:rsid w:val="005C6F9F"/>
    <w:rsid w:val="005C7222"/>
    <w:rsid w:val="005C7393"/>
    <w:rsid w:val="005C769A"/>
    <w:rsid w:val="005C77F4"/>
    <w:rsid w:val="005C7A5F"/>
    <w:rsid w:val="005C7F7D"/>
    <w:rsid w:val="005D0CED"/>
    <w:rsid w:val="005D1756"/>
    <w:rsid w:val="005D1D15"/>
    <w:rsid w:val="005D2DB7"/>
    <w:rsid w:val="005D30C9"/>
    <w:rsid w:val="005D3CF0"/>
    <w:rsid w:val="005D40A7"/>
    <w:rsid w:val="005D429F"/>
    <w:rsid w:val="005D4A23"/>
    <w:rsid w:val="005D4E4B"/>
    <w:rsid w:val="005D581E"/>
    <w:rsid w:val="005D6156"/>
    <w:rsid w:val="005D6253"/>
    <w:rsid w:val="005D63AD"/>
    <w:rsid w:val="005D66FD"/>
    <w:rsid w:val="005D6A90"/>
    <w:rsid w:val="005D6CF0"/>
    <w:rsid w:val="005D71C1"/>
    <w:rsid w:val="005D7B14"/>
    <w:rsid w:val="005D7E30"/>
    <w:rsid w:val="005E0106"/>
    <w:rsid w:val="005E0295"/>
    <w:rsid w:val="005E0AB0"/>
    <w:rsid w:val="005E0B51"/>
    <w:rsid w:val="005E17E3"/>
    <w:rsid w:val="005E1878"/>
    <w:rsid w:val="005E26AA"/>
    <w:rsid w:val="005E2DC6"/>
    <w:rsid w:val="005E34C3"/>
    <w:rsid w:val="005E3750"/>
    <w:rsid w:val="005E406F"/>
    <w:rsid w:val="005E43BA"/>
    <w:rsid w:val="005E47D2"/>
    <w:rsid w:val="005E4B55"/>
    <w:rsid w:val="005E4BF3"/>
    <w:rsid w:val="005E4DFD"/>
    <w:rsid w:val="005E55FB"/>
    <w:rsid w:val="005E6A1B"/>
    <w:rsid w:val="005E6C0E"/>
    <w:rsid w:val="005E730D"/>
    <w:rsid w:val="005E7E9E"/>
    <w:rsid w:val="005E7F45"/>
    <w:rsid w:val="005F0CDA"/>
    <w:rsid w:val="005F1027"/>
    <w:rsid w:val="005F1587"/>
    <w:rsid w:val="005F2C58"/>
    <w:rsid w:val="005F2DD3"/>
    <w:rsid w:val="005F2F21"/>
    <w:rsid w:val="005F32A3"/>
    <w:rsid w:val="005F33AE"/>
    <w:rsid w:val="005F3EAB"/>
    <w:rsid w:val="005F446C"/>
    <w:rsid w:val="005F45DE"/>
    <w:rsid w:val="005F47CA"/>
    <w:rsid w:val="005F4BA4"/>
    <w:rsid w:val="005F579B"/>
    <w:rsid w:val="005F722F"/>
    <w:rsid w:val="005F7CED"/>
    <w:rsid w:val="006001C1"/>
    <w:rsid w:val="006002AB"/>
    <w:rsid w:val="00600392"/>
    <w:rsid w:val="006015C5"/>
    <w:rsid w:val="006016EA"/>
    <w:rsid w:val="00601B5F"/>
    <w:rsid w:val="00601CF0"/>
    <w:rsid w:val="00601FB8"/>
    <w:rsid w:val="0060373A"/>
    <w:rsid w:val="00603771"/>
    <w:rsid w:val="00603887"/>
    <w:rsid w:val="00604B2C"/>
    <w:rsid w:val="00604BF5"/>
    <w:rsid w:val="00604F6B"/>
    <w:rsid w:val="00605109"/>
    <w:rsid w:val="006055E5"/>
    <w:rsid w:val="006058FB"/>
    <w:rsid w:val="00605BCF"/>
    <w:rsid w:val="00606363"/>
    <w:rsid w:val="00606A7E"/>
    <w:rsid w:val="00606C9F"/>
    <w:rsid w:val="00606CC5"/>
    <w:rsid w:val="00610094"/>
    <w:rsid w:val="006100DB"/>
    <w:rsid w:val="006102C6"/>
    <w:rsid w:val="00610722"/>
    <w:rsid w:val="00610E34"/>
    <w:rsid w:val="00611289"/>
    <w:rsid w:val="0061163A"/>
    <w:rsid w:val="00612405"/>
    <w:rsid w:val="00612A1B"/>
    <w:rsid w:val="00612FCE"/>
    <w:rsid w:val="0061344D"/>
    <w:rsid w:val="006136E5"/>
    <w:rsid w:val="00613DD5"/>
    <w:rsid w:val="006143EA"/>
    <w:rsid w:val="00614F09"/>
    <w:rsid w:val="00615009"/>
    <w:rsid w:val="006151E7"/>
    <w:rsid w:val="00615633"/>
    <w:rsid w:val="0061682D"/>
    <w:rsid w:val="00617EF9"/>
    <w:rsid w:val="006203C5"/>
    <w:rsid w:val="006206AB"/>
    <w:rsid w:val="00620DCB"/>
    <w:rsid w:val="00620F58"/>
    <w:rsid w:val="0062143B"/>
    <w:rsid w:val="00621E71"/>
    <w:rsid w:val="00622916"/>
    <w:rsid w:val="0062370D"/>
    <w:rsid w:val="0062377E"/>
    <w:rsid w:val="00623B55"/>
    <w:rsid w:val="00623E2E"/>
    <w:rsid w:val="006243B7"/>
    <w:rsid w:val="00625463"/>
    <w:rsid w:val="00625591"/>
    <w:rsid w:val="006267C2"/>
    <w:rsid w:val="00626D54"/>
    <w:rsid w:val="00630130"/>
    <w:rsid w:val="00630A29"/>
    <w:rsid w:val="00630A48"/>
    <w:rsid w:val="00630ECF"/>
    <w:rsid w:val="0063125C"/>
    <w:rsid w:val="006312AD"/>
    <w:rsid w:val="006319EB"/>
    <w:rsid w:val="00631B82"/>
    <w:rsid w:val="00632208"/>
    <w:rsid w:val="006323D4"/>
    <w:rsid w:val="0063263E"/>
    <w:rsid w:val="0063285B"/>
    <w:rsid w:val="0063303F"/>
    <w:rsid w:val="0063376A"/>
    <w:rsid w:val="00633F42"/>
    <w:rsid w:val="0063404F"/>
    <w:rsid w:val="006341EB"/>
    <w:rsid w:val="006346FE"/>
    <w:rsid w:val="00634969"/>
    <w:rsid w:val="00634AE4"/>
    <w:rsid w:val="0063624D"/>
    <w:rsid w:val="00636348"/>
    <w:rsid w:val="00636476"/>
    <w:rsid w:val="006369BC"/>
    <w:rsid w:val="00636A38"/>
    <w:rsid w:val="00636B4F"/>
    <w:rsid w:val="006372F1"/>
    <w:rsid w:val="00637D4E"/>
    <w:rsid w:val="00640026"/>
    <w:rsid w:val="0064062F"/>
    <w:rsid w:val="00641895"/>
    <w:rsid w:val="00643216"/>
    <w:rsid w:val="00643366"/>
    <w:rsid w:val="00644CCC"/>
    <w:rsid w:val="00645013"/>
    <w:rsid w:val="0064540E"/>
    <w:rsid w:val="00645A05"/>
    <w:rsid w:val="006464AB"/>
    <w:rsid w:val="0064689A"/>
    <w:rsid w:val="00646D65"/>
    <w:rsid w:val="006470DB"/>
    <w:rsid w:val="00647209"/>
    <w:rsid w:val="006474F3"/>
    <w:rsid w:val="00647587"/>
    <w:rsid w:val="00647D60"/>
    <w:rsid w:val="00650CD1"/>
    <w:rsid w:val="00651711"/>
    <w:rsid w:val="00651CDF"/>
    <w:rsid w:val="00652062"/>
    <w:rsid w:val="0065232B"/>
    <w:rsid w:val="0065249E"/>
    <w:rsid w:val="00652582"/>
    <w:rsid w:val="006526EB"/>
    <w:rsid w:val="00652920"/>
    <w:rsid w:val="00652D42"/>
    <w:rsid w:val="006537A0"/>
    <w:rsid w:val="00653D09"/>
    <w:rsid w:val="00654439"/>
    <w:rsid w:val="006550D9"/>
    <w:rsid w:val="0065558A"/>
    <w:rsid w:val="006555E5"/>
    <w:rsid w:val="006555FE"/>
    <w:rsid w:val="00655E62"/>
    <w:rsid w:val="00655FD8"/>
    <w:rsid w:val="0065610E"/>
    <w:rsid w:val="0065626E"/>
    <w:rsid w:val="0065675D"/>
    <w:rsid w:val="00657382"/>
    <w:rsid w:val="00657870"/>
    <w:rsid w:val="00657FC4"/>
    <w:rsid w:val="0066015C"/>
    <w:rsid w:val="006607CA"/>
    <w:rsid w:val="006609D1"/>
    <w:rsid w:val="00660AB6"/>
    <w:rsid w:val="00660DC6"/>
    <w:rsid w:val="00661389"/>
    <w:rsid w:val="0066142F"/>
    <w:rsid w:val="006618DA"/>
    <w:rsid w:val="00661CF0"/>
    <w:rsid w:val="006621E8"/>
    <w:rsid w:val="00662826"/>
    <w:rsid w:val="00662872"/>
    <w:rsid w:val="00662A87"/>
    <w:rsid w:val="00662E67"/>
    <w:rsid w:val="006636C5"/>
    <w:rsid w:val="00663AB3"/>
    <w:rsid w:val="006644B4"/>
    <w:rsid w:val="00664561"/>
    <w:rsid w:val="006649AF"/>
    <w:rsid w:val="00664F43"/>
    <w:rsid w:val="00665288"/>
    <w:rsid w:val="00665F9A"/>
    <w:rsid w:val="00666572"/>
    <w:rsid w:val="00666731"/>
    <w:rsid w:val="00666980"/>
    <w:rsid w:val="00666A83"/>
    <w:rsid w:val="006671E6"/>
    <w:rsid w:val="006672B1"/>
    <w:rsid w:val="00667911"/>
    <w:rsid w:val="00667EA0"/>
    <w:rsid w:val="00670448"/>
    <w:rsid w:val="006708B2"/>
    <w:rsid w:val="00670A30"/>
    <w:rsid w:val="00670D59"/>
    <w:rsid w:val="006719C6"/>
    <w:rsid w:val="00671B04"/>
    <w:rsid w:val="00671B64"/>
    <w:rsid w:val="00672829"/>
    <w:rsid w:val="00673102"/>
    <w:rsid w:val="006731EC"/>
    <w:rsid w:val="006733BA"/>
    <w:rsid w:val="0067352B"/>
    <w:rsid w:val="0067384F"/>
    <w:rsid w:val="006746BE"/>
    <w:rsid w:val="00676BE6"/>
    <w:rsid w:val="006777DA"/>
    <w:rsid w:val="006778B4"/>
    <w:rsid w:val="00680015"/>
    <w:rsid w:val="0068071E"/>
    <w:rsid w:val="00680CF9"/>
    <w:rsid w:val="00681972"/>
    <w:rsid w:val="00681C93"/>
    <w:rsid w:val="00683390"/>
    <w:rsid w:val="00683769"/>
    <w:rsid w:val="00683A30"/>
    <w:rsid w:val="006840BD"/>
    <w:rsid w:val="00684163"/>
    <w:rsid w:val="00684A8B"/>
    <w:rsid w:val="00684C34"/>
    <w:rsid w:val="006851AE"/>
    <w:rsid w:val="0068567C"/>
    <w:rsid w:val="006859B9"/>
    <w:rsid w:val="006866EA"/>
    <w:rsid w:val="00686BD7"/>
    <w:rsid w:val="00686E5A"/>
    <w:rsid w:val="006871A0"/>
    <w:rsid w:val="0068783D"/>
    <w:rsid w:val="00687DCF"/>
    <w:rsid w:val="00687F48"/>
    <w:rsid w:val="00687FF4"/>
    <w:rsid w:val="0069066B"/>
    <w:rsid w:val="00690778"/>
    <w:rsid w:val="00690901"/>
    <w:rsid w:val="0069145D"/>
    <w:rsid w:val="0069151D"/>
    <w:rsid w:val="00691565"/>
    <w:rsid w:val="006919E1"/>
    <w:rsid w:val="00691E96"/>
    <w:rsid w:val="00692328"/>
    <w:rsid w:val="00692525"/>
    <w:rsid w:val="00692732"/>
    <w:rsid w:val="0069303A"/>
    <w:rsid w:val="0069313B"/>
    <w:rsid w:val="0069359A"/>
    <w:rsid w:val="00694134"/>
    <w:rsid w:val="0069496A"/>
    <w:rsid w:val="0069523C"/>
    <w:rsid w:val="00695315"/>
    <w:rsid w:val="006967D2"/>
    <w:rsid w:val="00696923"/>
    <w:rsid w:val="00696E04"/>
    <w:rsid w:val="00697789"/>
    <w:rsid w:val="00697DD7"/>
    <w:rsid w:val="006A0BDF"/>
    <w:rsid w:val="006A0C5D"/>
    <w:rsid w:val="006A0C81"/>
    <w:rsid w:val="006A109A"/>
    <w:rsid w:val="006A1928"/>
    <w:rsid w:val="006A1A84"/>
    <w:rsid w:val="006A1BBE"/>
    <w:rsid w:val="006A1E6A"/>
    <w:rsid w:val="006A2EC9"/>
    <w:rsid w:val="006A2FC1"/>
    <w:rsid w:val="006A3175"/>
    <w:rsid w:val="006A38B5"/>
    <w:rsid w:val="006A3CF2"/>
    <w:rsid w:val="006A3F55"/>
    <w:rsid w:val="006A4328"/>
    <w:rsid w:val="006A5333"/>
    <w:rsid w:val="006A5667"/>
    <w:rsid w:val="006A6008"/>
    <w:rsid w:val="006A61A0"/>
    <w:rsid w:val="006A6386"/>
    <w:rsid w:val="006A6563"/>
    <w:rsid w:val="006A666F"/>
    <w:rsid w:val="006A69EE"/>
    <w:rsid w:val="006A6BD8"/>
    <w:rsid w:val="006A790B"/>
    <w:rsid w:val="006A79BC"/>
    <w:rsid w:val="006A7A7D"/>
    <w:rsid w:val="006A7ACA"/>
    <w:rsid w:val="006A7FA0"/>
    <w:rsid w:val="006B0173"/>
    <w:rsid w:val="006B0799"/>
    <w:rsid w:val="006B0C27"/>
    <w:rsid w:val="006B133E"/>
    <w:rsid w:val="006B19F7"/>
    <w:rsid w:val="006B1B94"/>
    <w:rsid w:val="006B1BF1"/>
    <w:rsid w:val="006B1DE9"/>
    <w:rsid w:val="006B2509"/>
    <w:rsid w:val="006B2803"/>
    <w:rsid w:val="006B2ED3"/>
    <w:rsid w:val="006B33E7"/>
    <w:rsid w:val="006B3866"/>
    <w:rsid w:val="006B41BF"/>
    <w:rsid w:val="006B4302"/>
    <w:rsid w:val="006B43AD"/>
    <w:rsid w:val="006B4F95"/>
    <w:rsid w:val="006B544F"/>
    <w:rsid w:val="006B5C39"/>
    <w:rsid w:val="006B613F"/>
    <w:rsid w:val="006B6921"/>
    <w:rsid w:val="006B6C2C"/>
    <w:rsid w:val="006B768C"/>
    <w:rsid w:val="006C0832"/>
    <w:rsid w:val="006C10EE"/>
    <w:rsid w:val="006C16BD"/>
    <w:rsid w:val="006C1A8C"/>
    <w:rsid w:val="006C2E76"/>
    <w:rsid w:val="006C3766"/>
    <w:rsid w:val="006C410A"/>
    <w:rsid w:val="006C485B"/>
    <w:rsid w:val="006C544D"/>
    <w:rsid w:val="006C54A8"/>
    <w:rsid w:val="006C5E25"/>
    <w:rsid w:val="006C628D"/>
    <w:rsid w:val="006C6483"/>
    <w:rsid w:val="006C69BA"/>
    <w:rsid w:val="006C6BB7"/>
    <w:rsid w:val="006C7542"/>
    <w:rsid w:val="006C7C6D"/>
    <w:rsid w:val="006C7E23"/>
    <w:rsid w:val="006C7E49"/>
    <w:rsid w:val="006C7F3B"/>
    <w:rsid w:val="006D030E"/>
    <w:rsid w:val="006D05A1"/>
    <w:rsid w:val="006D0638"/>
    <w:rsid w:val="006D0E7A"/>
    <w:rsid w:val="006D14A0"/>
    <w:rsid w:val="006D14FA"/>
    <w:rsid w:val="006D276C"/>
    <w:rsid w:val="006D2854"/>
    <w:rsid w:val="006D2978"/>
    <w:rsid w:val="006D3966"/>
    <w:rsid w:val="006D3D5D"/>
    <w:rsid w:val="006D461A"/>
    <w:rsid w:val="006D4849"/>
    <w:rsid w:val="006D578E"/>
    <w:rsid w:val="006D5ACC"/>
    <w:rsid w:val="006D6088"/>
    <w:rsid w:val="006D6762"/>
    <w:rsid w:val="006D6E9D"/>
    <w:rsid w:val="006D78DB"/>
    <w:rsid w:val="006E08D0"/>
    <w:rsid w:val="006E0EF4"/>
    <w:rsid w:val="006E2D7A"/>
    <w:rsid w:val="006E2ED1"/>
    <w:rsid w:val="006E3448"/>
    <w:rsid w:val="006E3A76"/>
    <w:rsid w:val="006E401B"/>
    <w:rsid w:val="006E4023"/>
    <w:rsid w:val="006E4B28"/>
    <w:rsid w:val="006E4ED6"/>
    <w:rsid w:val="006E4ED7"/>
    <w:rsid w:val="006E51F8"/>
    <w:rsid w:val="006E541D"/>
    <w:rsid w:val="006E593F"/>
    <w:rsid w:val="006E5ACB"/>
    <w:rsid w:val="006E704C"/>
    <w:rsid w:val="006E7491"/>
    <w:rsid w:val="006E7AF2"/>
    <w:rsid w:val="006F0060"/>
    <w:rsid w:val="006F05C1"/>
    <w:rsid w:val="006F0A28"/>
    <w:rsid w:val="006F11F7"/>
    <w:rsid w:val="006F1964"/>
    <w:rsid w:val="006F28BA"/>
    <w:rsid w:val="006F2BCE"/>
    <w:rsid w:val="006F3221"/>
    <w:rsid w:val="006F4109"/>
    <w:rsid w:val="006F44FA"/>
    <w:rsid w:val="006F4BCC"/>
    <w:rsid w:val="006F4D87"/>
    <w:rsid w:val="006F655E"/>
    <w:rsid w:val="006F6724"/>
    <w:rsid w:val="006F6800"/>
    <w:rsid w:val="006F6AA6"/>
    <w:rsid w:val="006F71C6"/>
    <w:rsid w:val="006F7667"/>
    <w:rsid w:val="0070098A"/>
    <w:rsid w:val="00700B2D"/>
    <w:rsid w:val="00702166"/>
    <w:rsid w:val="0070216C"/>
    <w:rsid w:val="0070359C"/>
    <w:rsid w:val="00703E8E"/>
    <w:rsid w:val="0070539E"/>
    <w:rsid w:val="007054A0"/>
    <w:rsid w:val="00705B5C"/>
    <w:rsid w:val="007065D5"/>
    <w:rsid w:val="00706CBC"/>
    <w:rsid w:val="00707281"/>
    <w:rsid w:val="0071034C"/>
    <w:rsid w:val="00710E30"/>
    <w:rsid w:val="00711BB5"/>
    <w:rsid w:val="00712236"/>
    <w:rsid w:val="00713759"/>
    <w:rsid w:val="0071409D"/>
    <w:rsid w:val="00714309"/>
    <w:rsid w:val="00714621"/>
    <w:rsid w:val="00714AF2"/>
    <w:rsid w:val="00714F32"/>
    <w:rsid w:val="00716840"/>
    <w:rsid w:val="00716D8B"/>
    <w:rsid w:val="00717FCE"/>
    <w:rsid w:val="00720785"/>
    <w:rsid w:val="007213B5"/>
    <w:rsid w:val="00723BF5"/>
    <w:rsid w:val="00723F73"/>
    <w:rsid w:val="00724003"/>
    <w:rsid w:val="007242BC"/>
    <w:rsid w:val="00724E9A"/>
    <w:rsid w:val="00725064"/>
    <w:rsid w:val="0072541E"/>
    <w:rsid w:val="00726AB4"/>
    <w:rsid w:val="007275FA"/>
    <w:rsid w:val="007275FD"/>
    <w:rsid w:val="007276A6"/>
    <w:rsid w:val="00727D90"/>
    <w:rsid w:val="00727F89"/>
    <w:rsid w:val="0073009E"/>
    <w:rsid w:val="00730150"/>
    <w:rsid w:val="00731FC6"/>
    <w:rsid w:val="00732BED"/>
    <w:rsid w:val="007334A8"/>
    <w:rsid w:val="00733AA9"/>
    <w:rsid w:val="00733F01"/>
    <w:rsid w:val="007350B4"/>
    <w:rsid w:val="007354B4"/>
    <w:rsid w:val="00737BF3"/>
    <w:rsid w:val="00737E57"/>
    <w:rsid w:val="007402B6"/>
    <w:rsid w:val="007405F0"/>
    <w:rsid w:val="00740833"/>
    <w:rsid w:val="007408FE"/>
    <w:rsid w:val="00741CC7"/>
    <w:rsid w:val="007420B1"/>
    <w:rsid w:val="00742295"/>
    <w:rsid w:val="007427EF"/>
    <w:rsid w:val="00744C4F"/>
    <w:rsid w:val="00744DFB"/>
    <w:rsid w:val="00744E02"/>
    <w:rsid w:val="007458D1"/>
    <w:rsid w:val="007459E3"/>
    <w:rsid w:val="00745DCE"/>
    <w:rsid w:val="00745F01"/>
    <w:rsid w:val="0074645F"/>
    <w:rsid w:val="00746640"/>
    <w:rsid w:val="0074677C"/>
    <w:rsid w:val="007479CD"/>
    <w:rsid w:val="00750416"/>
    <w:rsid w:val="00750A7A"/>
    <w:rsid w:val="00750A9C"/>
    <w:rsid w:val="007516A4"/>
    <w:rsid w:val="007516CC"/>
    <w:rsid w:val="007518CF"/>
    <w:rsid w:val="00751D5C"/>
    <w:rsid w:val="00752273"/>
    <w:rsid w:val="007525A8"/>
    <w:rsid w:val="00752E9C"/>
    <w:rsid w:val="00754313"/>
    <w:rsid w:val="00754E9F"/>
    <w:rsid w:val="00755696"/>
    <w:rsid w:val="00755AAD"/>
    <w:rsid w:val="00755B1B"/>
    <w:rsid w:val="00755E7D"/>
    <w:rsid w:val="00755EA7"/>
    <w:rsid w:val="00755EAE"/>
    <w:rsid w:val="007562C2"/>
    <w:rsid w:val="007563BA"/>
    <w:rsid w:val="0075673D"/>
    <w:rsid w:val="0076076D"/>
    <w:rsid w:val="00760857"/>
    <w:rsid w:val="00761287"/>
    <w:rsid w:val="00761C71"/>
    <w:rsid w:val="00762409"/>
    <w:rsid w:val="007626ED"/>
    <w:rsid w:val="00762949"/>
    <w:rsid w:val="00762E09"/>
    <w:rsid w:val="00763263"/>
    <w:rsid w:val="00763DD6"/>
    <w:rsid w:val="007640E1"/>
    <w:rsid w:val="007646EC"/>
    <w:rsid w:val="0076493D"/>
    <w:rsid w:val="00764E27"/>
    <w:rsid w:val="0076707A"/>
    <w:rsid w:val="0076726F"/>
    <w:rsid w:val="00770F28"/>
    <w:rsid w:val="007713DE"/>
    <w:rsid w:val="00771E4F"/>
    <w:rsid w:val="00772519"/>
    <w:rsid w:val="007726B6"/>
    <w:rsid w:val="007729AA"/>
    <w:rsid w:val="0077316B"/>
    <w:rsid w:val="00773D9D"/>
    <w:rsid w:val="0077482B"/>
    <w:rsid w:val="00774834"/>
    <w:rsid w:val="00774A0B"/>
    <w:rsid w:val="00775C49"/>
    <w:rsid w:val="0077609E"/>
    <w:rsid w:val="00776318"/>
    <w:rsid w:val="007764AB"/>
    <w:rsid w:val="00776812"/>
    <w:rsid w:val="0077689F"/>
    <w:rsid w:val="00776F68"/>
    <w:rsid w:val="007775B1"/>
    <w:rsid w:val="007776E2"/>
    <w:rsid w:val="0077798B"/>
    <w:rsid w:val="00777C29"/>
    <w:rsid w:val="00780F28"/>
    <w:rsid w:val="00781680"/>
    <w:rsid w:val="00781CA8"/>
    <w:rsid w:val="00782A86"/>
    <w:rsid w:val="00782BB2"/>
    <w:rsid w:val="00782F8A"/>
    <w:rsid w:val="007833F7"/>
    <w:rsid w:val="00783462"/>
    <w:rsid w:val="007837D7"/>
    <w:rsid w:val="007843BD"/>
    <w:rsid w:val="00784CA9"/>
    <w:rsid w:val="00785894"/>
    <w:rsid w:val="00785BB5"/>
    <w:rsid w:val="007862C7"/>
    <w:rsid w:val="00786301"/>
    <w:rsid w:val="007867D5"/>
    <w:rsid w:val="00786CCB"/>
    <w:rsid w:val="00787015"/>
    <w:rsid w:val="007879CB"/>
    <w:rsid w:val="00787DC0"/>
    <w:rsid w:val="007903CC"/>
    <w:rsid w:val="00790703"/>
    <w:rsid w:val="00790797"/>
    <w:rsid w:val="00790B3D"/>
    <w:rsid w:val="007919E7"/>
    <w:rsid w:val="00792240"/>
    <w:rsid w:val="0079293D"/>
    <w:rsid w:val="00792F91"/>
    <w:rsid w:val="00793B21"/>
    <w:rsid w:val="00793D2B"/>
    <w:rsid w:val="00795101"/>
    <w:rsid w:val="007952A7"/>
    <w:rsid w:val="007953CC"/>
    <w:rsid w:val="00795DDF"/>
    <w:rsid w:val="007962B9"/>
    <w:rsid w:val="0079732C"/>
    <w:rsid w:val="007977C1"/>
    <w:rsid w:val="007A04C3"/>
    <w:rsid w:val="007A0A6C"/>
    <w:rsid w:val="007A131E"/>
    <w:rsid w:val="007A16ED"/>
    <w:rsid w:val="007A3801"/>
    <w:rsid w:val="007A3D0D"/>
    <w:rsid w:val="007A461B"/>
    <w:rsid w:val="007A4DE6"/>
    <w:rsid w:val="007A6262"/>
    <w:rsid w:val="007A6367"/>
    <w:rsid w:val="007A6A70"/>
    <w:rsid w:val="007A6F87"/>
    <w:rsid w:val="007A6F96"/>
    <w:rsid w:val="007A6FFD"/>
    <w:rsid w:val="007B0175"/>
    <w:rsid w:val="007B0835"/>
    <w:rsid w:val="007B0990"/>
    <w:rsid w:val="007B0A40"/>
    <w:rsid w:val="007B0C55"/>
    <w:rsid w:val="007B101A"/>
    <w:rsid w:val="007B158D"/>
    <w:rsid w:val="007B1E12"/>
    <w:rsid w:val="007B1F0C"/>
    <w:rsid w:val="007B3637"/>
    <w:rsid w:val="007B3667"/>
    <w:rsid w:val="007B3D10"/>
    <w:rsid w:val="007B496A"/>
    <w:rsid w:val="007B4B04"/>
    <w:rsid w:val="007B5C08"/>
    <w:rsid w:val="007B62F3"/>
    <w:rsid w:val="007B66DB"/>
    <w:rsid w:val="007B6E8E"/>
    <w:rsid w:val="007B6EED"/>
    <w:rsid w:val="007B7754"/>
    <w:rsid w:val="007B7C7D"/>
    <w:rsid w:val="007C0216"/>
    <w:rsid w:val="007C1205"/>
    <w:rsid w:val="007C182A"/>
    <w:rsid w:val="007C28F7"/>
    <w:rsid w:val="007C2F4D"/>
    <w:rsid w:val="007C3729"/>
    <w:rsid w:val="007C4812"/>
    <w:rsid w:val="007C4F21"/>
    <w:rsid w:val="007C517D"/>
    <w:rsid w:val="007C584F"/>
    <w:rsid w:val="007C5CB5"/>
    <w:rsid w:val="007C6716"/>
    <w:rsid w:val="007C6CAE"/>
    <w:rsid w:val="007C7466"/>
    <w:rsid w:val="007C76F9"/>
    <w:rsid w:val="007C7D91"/>
    <w:rsid w:val="007D080B"/>
    <w:rsid w:val="007D0B82"/>
    <w:rsid w:val="007D0BF2"/>
    <w:rsid w:val="007D12F3"/>
    <w:rsid w:val="007D13C5"/>
    <w:rsid w:val="007D1ECE"/>
    <w:rsid w:val="007D2233"/>
    <w:rsid w:val="007D233D"/>
    <w:rsid w:val="007D2971"/>
    <w:rsid w:val="007D3444"/>
    <w:rsid w:val="007D3737"/>
    <w:rsid w:val="007D40B8"/>
    <w:rsid w:val="007D4254"/>
    <w:rsid w:val="007D4599"/>
    <w:rsid w:val="007D4662"/>
    <w:rsid w:val="007D48E9"/>
    <w:rsid w:val="007D4D99"/>
    <w:rsid w:val="007D4F67"/>
    <w:rsid w:val="007D4F9D"/>
    <w:rsid w:val="007D5B22"/>
    <w:rsid w:val="007D5FEF"/>
    <w:rsid w:val="007D6D88"/>
    <w:rsid w:val="007D6E41"/>
    <w:rsid w:val="007D7B28"/>
    <w:rsid w:val="007E069E"/>
    <w:rsid w:val="007E08C9"/>
    <w:rsid w:val="007E1F85"/>
    <w:rsid w:val="007E2718"/>
    <w:rsid w:val="007E4A21"/>
    <w:rsid w:val="007E5024"/>
    <w:rsid w:val="007E5731"/>
    <w:rsid w:val="007E59FE"/>
    <w:rsid w:val="007E601C"/>
    <w:rsid w:val="007E60BC"/>
    <w:rsid w:val="007E74E6"/>
    <w:rsid w:val="007E7849"/>
    <w:rsid w:val="007F022B"/>
    <w:rsid w:val="007F0590"/>
    <w:rsid w:val="007F0AE0"/>
    <w:rsid w:val="007F0EE7"/>
    <w:rsid w:val="007F152F"/>
    <w:rsid w:val="007F1683"/>
    <w:rsid w:val="007F2547"/>
    <w:rsid w:val="007F3149"/>
    <w:rsid w:val="007F47D8"/>
    <w:rsid w:val="007F4970"/>
    <w:rsid w:val="007F49A7"/>
    <w:rsid w:val="007F5156"/>
    <w:rsid w:val="007F5258"/>
    <w:rsid w:val="007F5715"/>
    <w:rsid w:val="007F5F1A"/>
    <w:rsid w:val="007F6714"/>
    <w:rsid w:val="007F6BEE"/>
    <w:rsid w:val="007F6E92"/>
    <w:rsid w:val="007F7205"/>
    <w:rsid w:val="007F72E6"/>
    <w:rsid w:val="007F74CF"/>
    <w:rsid w:val="007F7A87"/>
    <w:rsid w:val="00800957"/>
    <w:rsid w:val="008016A6"/>
    <w:rsid w:val="008017C3"/>
    <w:rsid w:val="00801FE1"/>
    <w:rsid w:val="008023B2"/>
    <w:rsid w:val="00802D8D"/>
    <w:rsid w:val="00803109"/>
    <w:rsid w:val="00803384"/>
    <w:rsid w:val="00803547"/>
    <w:rsid w:val="0080356B"/>
    <w:rsid w:val="00803B2C"/>
    <w:rsid w:val="00803DC4"/>
    <w:rsid w:val="0080406A"/>
    <w:rsid w:val="00804D0E"/>
    <w:rsid w:val="00805994"/>
    <w:rsid w:val="00806757"/>
    <w:rsid w:val="00806A38"/>
    <w:rsid w:val="00807534"/>
    <w:rsid w:val="008101F5"/>
    <w:rsid w:val="00810589"/>
    <w:rsid w:val="008105B5"/>
    <w:rsid w:val="008112CD"/>
    <w:rsid w:val="008112D0"/>
    <w:rsid w:val="00811837"/>
    <w:rsid w:val="00811CB4"/>
    <w:rsid w:val="00811DDF"/>
    <w:rsid w:val="00811E7F"/>
    <w:rsid w:val="0081217C"/>
    <w:rsid w:val="0081252A"/>
    <w:rsid w:val="00812A6E"/>
    <w:rsid w:val="00812B49"/>
    <w:rsid w:val="00812F90"/>
    <w:rsid w:val="00813F4C"/>
    <w:rsid w:val="00814FA4"/>
    <w:rsid w:val="0081512C"/>
    <w:rsid w:val="0081514F"/>
    <w:rsid w:val="00815155"/>
    <w:rsid w:val="0081519E"/>
    <w:rsid w:val="008151CC"/>
    <w:rsid w:val="0081522B"/>
    <w:rsid w:val="00815932"/>
    <w:rsid w:val="00815973"/>
    <w:rsid w:val="00815ACE"/>
    <w:rsid w:val="008163FA"/>
    <w:rsid w:val="00816AA2"/>
    <w:rsid w:val="00816B43"/>
    <w:rsid w:val="00817771"/>
    <w:rsid w:val="00820AD9"/>
    <w:rsid w:val="00820C74"/>
    <w:rsid w:val="00821D07"/>
    <w:rsid w:val="008222FA"/>
    <w:rsid w:val="008225A2"/>
    <w:rsid w:val="0082297F"/>
    <w:rsid w:val="00822C86"/>
    <w:rsid w:val="00822EF1"/>
    <w:rsid w:val="00823DAA"/>
    <w:rsid w:val="00825075"/>
    <w:rsid w:val="00825EFD"/>
    <w:rsid w:val="0082650A"/>
    <w:rsid w:val="00826E96"/>
    <w:rsid w:val="00827A26"/>
    <w:rsid w:val="008304A4"/>
    <w:rsid w:val="00830A29"/>
    <w:rsid w:val="00830F26"/>
    <w:rsid w:val="0083112F"/>
    <w:rsid w:val="00831422"/>
    <w:rsid w:val="008314D6"/>
    <w:rsid w:val="0083198D"/>
    <w:rsid w:val="008319BD"/>
    <w:rsid w:val="00831E97"/>
    <w:rsid w:val="00832571"/>
    <w:rsid w:val="0083279F"/>
    <w:rsid w:val="0083297D"/>
    <w:rsid w:val="00832A66"/>
    <w:rsid w:val="00832C34"/>
    <w:rsid w:val="008333C0"/>
    <w:rsid w:val="00833562"/>
    <w:rsid w:val="008335A6"/>
    <w:rsid w:val="00834384"/>
    <w:rsid w:val="00834466"/>
    <w:rsid w:val="008347C1"/>
    <w:rsid w:val="008347F9"/>
    <w:rsid w:val="00834BCB"/>
    <w:rsid w:val="00835244"/>
    <w:rsid w:val="00835860"/>
    <w:rsid w:val="00835FDD"/>
    <w:rsid w:val="0084134C"/>
    <w:rsid w:val="00841A8B"/>
    <w:rsid w:val="00841AAE"/>
    <w:rsid w:val="00842094"/>
    <w:rsid w:val="008421B6"/>
    <w:rsid w:val="00842926"/>
    <w:rsid w:val="0084397A"/>
    <w:rsid w:val="008439CE"/>
    <w:rsid w:val="0084402E"/>
    <w:rsid w:val="008444A3"/>
    <w:rsid w:val="0084482D"/>
    <w:rsid w:val="00844E2A"/>
    <w:rsid w:val="0084539F"/>
    <w:rsid w:val="0084550F"/>
    <w:rsid w:val="008458B5"/>
    <w:rsid w:val="00845C22"/>
    <w:rsid w:val="00846157"/>
    <w:rsid w:val="008465A4"/>
    <w:rsid w:val="00846D48"/>
    <w:rsid w:val="00846D5E"/>
    <w:rsid w:val="0084733D"/>
    <w:rsid w:val="00847940"/>
    <w:rsid w:val="00847A81"/>
    <w:rsid w:val="00847C1B"/>
    <w:rsid w:val="00847C66"/>
    <w:rsid w:val="008500EE"/>
    <w:rsid w:val="0085049D"/>
    <w:rsid w:val="00850992"/>
    <w:rsid w:val="00850C04"/>
    <w:rsid w:val="00851668"/>
    <w:rsid w:val="008519B4"/>
    <w:rsid w:val="00851A57"/>
    <w:rsid w:val="00851CCF"/>
    <w:rsid w:val="00852DEA"/>
    <w:rsid w:val="008531ED"/>
    <w:rsid w:val="0085335D"/>
    <w:rsid w:val="00856014"/>
    <w:rsid w:val="008566FE"/>
    <w:rsid w:val="00856FCF"/>
    <w:rsid w:val="00860389"/>
    <w:rsid w:val="00860D77"/>
    <w:rsid w:val="00861002"/>
    <w:rsid w:val="0086119D"/>
    <w:rsid w:val="00861368"/>
    <w:rsid w:val="0086140C"/>
    <w:rsid w:val="0086268A"/>
    <w:rsid w:val="00862C5E"/>
    <w:rsid w:val="0086321B"/>
    <w:rsid w:val="008636C6"/>
    <w:rsid w:val="00865B7C"/>
    <w:rsid w:val="00865D18"/>
    <w:rsid w:val="008669D4"/>
    <w:rsid w:val="00866F9C"/>
    <w:rsid w:val="00870183"/>
    <w:rsid w:val="00870374"/>
    <w:rsid w:val="008708F7"/>
    <w:rsid w:val="00871618"/>
    <w:rsid w:val="008717C2"/>
    <w:rsid w:val="008718C1"/>
    <w:rsid w:val="008723B9"/>
    <w:rsid w:val="00872887"/>
    <w:rsid w:val="00873135"/>
    <w:rsid w:val="0087440A"/>
    <w:rsid w:val="00874D50"/>
    <w:rsid w:val="00877340"/>
    <w:rsid w:val="008774B7"/>
    <w:rsid w:val="0087776B"/>
    <w:rsid w:val="00877F1D"/>
    <w:rsid w:val="00880597"/>
    <w:rsid w:val="008809E7"/>
    <w:rsid w:val="008815C7"/>
    <w:rsid w:val="00882054"/>
    <w:rsid w:val="00882289"/>
    <w:rsid w:val="008824A9"/>
    <w:rsid w:val="00882599"/>
    <w:rsid w:val="0088269B"/>
    <w:rsid w:val="0088295D"/>
    <w:rsid w:val="00882C96"/>
    <w:rsid w:val="008834A6"/>
    <w:rsid w:val="0088438C"/>
    <w:rsid w:val="00884398"/>
    <w:rsid w:val="00884B35"/>
    <w:rsid w:val="00884DEB"/>
    <w:rsid w:val="008856E0"/>
    <w:rsid w:val="008861BD"/>
    <w:rsid w:val="00886447"/>
    <w:rsid w:val="0088685B"/>
    <w:rsid w:val="008869F2"/>
    <w:rsid w:val="00886B12"/>
    <w:rsid w:val="00886B57"/>
    <w:rsid w:val="00886C3B"/>
    <w:rsid w:val="00887828"/>
    <w:rsid w:val="00887A1E"/>
    <w:rsid w:val="00887C47"/>
    <w:rsid w:val="00887DDC"/>
    <w:rsid w:val="00890E3F"/>
    <w:rsid w:val="00891BF3"/>
    <w:rsid w:val="0089217F"/>
    <w:rsid w:val="008925EB"/>
    <w:rsid w:val="008929E4"/>
    <w:rsid w:val="00892C36"/>
    <w:rsid w:val="00892F69"/>
    <w:rsid w:val="00894095"/>
    <w:rsid w:val="0089422B"/>
    <w:rsid w:val="008947CC"/>
    <w:rsid w:val="008953B1"/>
    <w:rsid w:val="00895BE4"/>
    <w:rsid w:val="00895FD7"/>
    <w:rsid w:val="00896B6F"/>
    <w:rsid w:val="00897334"/>
    <w:rsid w:val="00897713"/>
    <w:rsid w:val="00897BEF"/>
    <w:rsid w:val="008A0202"/>
    <w:rsid w:val="008A05A5"/>
    <w:rsid w:val="008A18B9"/>
    <w:rsid w:val="008A1DA9"/>
    <w:rsid w:val="008A258B"/>
    <w:rsid w:val="008A2617"/>
    <w:rsid w:val="008A2A58"/>
    <w:rsid w:val="008A2C67"/>
    <w:rsid w:val="008A362D"/>
    <w:rsid w:val="008A3A74"/>
    <w:rsid w:val="008A3ED6"/>
    <w:rsid w:val="008A46E8"/>
    <w:rsid w:val="008A56EA"/>
    <w:rsid w:val="008A6ACC"/>
    <w:rsid w:val="008A76EC"/>
    <w:rsid w:val="008A7753"/>
    <w:rsid w:val="008A7CC4"/>
    <w:rsid w:val="008B00B0"/>
    <w:rsid w:val="008B022B"/>
    <w:rsid w:val="008B0239"/>
    <w:rsid w:val="008B033D"/>
    <w:rsid w:val="008B0349"/>
    <w:rsid w:val="008B0607"/>
    <w:rsid w:val="008B07DB"/>
    <w:rsid w:val="008B0C30"/>
    <w:rsid w:val="008B0D05"/>
    <w:rsid w:val="008B1283"/>
    <w:rsid w:val="008B1A1A"/>
    <w:rsid w:val="008B2A3E"/>
    <w:rsid w:val="008B2E25"/>
    <w:rsid w:val="008B4C2E"/>
    <w:rsid w:val="008B5577"/>
    <w:rsid w:val="008B6C26"/>
    <w:rsid w:val="008B7AE8"/>
    <w:rsid w:val="008B7E25"/>
    <w:rsid w:val="008C1176"/>
    <w:rsid w:val="008C1553"/>
    <w:rsid w:val="008C1B92"/>
    <w:rsid w:val="008C1E96"/>
    <w:rsid w:val="008C264E"/>
    <w:rsid w:val="008C28DA"/>
    <w:rsid w:val="008C2A06"/>
    <w:rsid w:val="008C3175"/>
    <w:rsid w:val="008C33AA"/>
    <w:rsid w:val="008C3439"/>
    <w:rsid w:val="008C34AB"/>
    <w:rsid w:val="008C5338"/>
    <w:rsid w:val="008C5620"/>
    <w:rsid w:val="008C590D"/>
    <w:rsid w:val="008C5C2D"/>
    <w:rsid w:val="008C5C37"/>
    <w:rsid w:val="008C5CE3"/>
    <w:rsid w:val="008C646C"/>
    <w:rsid w:val="008C6708"/>
    <w:rsid w:val="008C6D08"/>
    <w:rsid w:val="008C74AA"/>
    <w:rsid w:val="008C7931"/>
    <w:rsid w:val="008C7EE9"/>
    <w:rsid w:val="008D0219"/>
    <w:rsid w:val="008D07E6"/>
    <w:rsid w:val="008D10F0"/>
    <w:rsid w:val="008D161F"/>
    <w:rsid w:val="008D1BF8"/>
    <w:rsid w:val="008D1F5D"/>
    <w:rsid w:val="008D24AD"/>
    <w:rsid w:val="008D2E4C"/>
    <w:rsid w:val="008D3305"/>
    <w:rsid w:val="008D4031"/>
    <w:rsid w:val="008D4052"/>
    <w:rsid w:val="008D42CF"/>
    <w:rsid w:val="008D48AD"/>
    <w:rsid w:val="008D6659"/>
    <w:rsid w:val="008D6D5A"/>
    <w:rsid w:val="008E1A65"/>
    <w:rsid w:val="008E24AC"/>
    <w:rsid w:val="008E2532"/>
    <w:rsid w:val="008E2C18"/>
    <w:rsid w:val="008E2C1E"/>
    <w:rsid w:val="008E3D13"/>
    <w:rsid w:val="008E3F7E"/>
    <w:rsid w:val="008E43B9"/>
    <w:rsid w:val="008E4570"/>
    <w:rsid w:val="008E4AD0"/>
    <w:rsid w:val="008E531E"/>
    <w:rsid w:val="008E597D"/>
    <w:rsid w:val="008E5E5A"/>
    <w:rsid w:val="008E61D9"/>
    <w:rsid w:val="008E6AC7"/>
    <w:rsid w:val="008E704F"/>
    <w:rsid w:val="008F0793"/>
    <w:rsid w:val="008F0B61"/>
    <w:rsid w:val="008F1825"/>
    <w:rsid w:val="008F18F6"/>
    <w:rsid w:val="008F1BFA"/>
    <w:rsid w:val="008F209D"/>
    <w:rsid w:val="008F2705"/>
    <w:rsid w:val="008F292C"/>
    <w:rsid w:val="008F30A2"/>
    <w:rsid w:val="008F3D7A"/>
    <w:rsid w:val="008F4D89"/>
    <w:rsid w:val="008F560A"/>
    <w:rsid w:val="008F56D5"/>
    <w:rsid w:val="008F584B"/>
    <w:rsid w:val="008F630A"/>
    <w:rsid w:val="008F7160"/>
    <w:rsid w:val="00900CCD"/>
    <w:rsid w:val="00900D44"/>
    <w:rsid w:val="00901397"/>
    <w:rsid w:val="00901733"/>
    <w:rsid w:val="00901B50"/>
    <w:rsid w:val="00901E42"/>
    <w:rsid w:val="009023AD"/>
    <w:rsid w:val="00902708"/>
    <w:rsid w:val="009039C3"/>
    <w:rsid w:val="00903B32"/>
    <w:rsid w:val="00903C9F"/>
    <w:rsid w:val="00903CD1"/>
    <w:rsid w:val="00904178"/>
    <w:rsid w:val="009041E5"/>
    <w:rsid w:val="00905F21"/>
    <w:rsid w:val="00906009"/>
    <w:rsid w:val="0090694F"/>
    <w:rsid w:val="00906BDB"/>
    <w:rsid w:val="00907091"/>
    <w:rsid w:val="009070A5"/>
    <w:rsid w:val="0090715D"/>
    <w:rsid w:val="00907686"/>
    <w:rsid w:val="0091091E"/>
    <w:rsid w:val="00910F4B"/>
    <w:rsid w:val="00911316"/>
    <w:rsid w:val="00911612"/>
    <w:rsid w:val="00912093"/>
    <w:rsid w:val="009123F6"/>
    <w:rsid w:val="00913903"/>
    <w:rsid w:val="0091402E"/>
    <w:rsid w:val="00914431"/>
    <w:rsid w:val="0091525A"/>
    <w:rsid w:val="0091587F"/>
    <w:rsid w:val="0091668C"/>
    <w:rsid w:val="00920741"/>
    <w:rsid w:val="009217B7"/>
    <w:rsid w:val="00921B9D"/>
    <w:rsid w:val="0092235E"/>
    <w:rsid w:val="00922A47"/>
    <w:rsid w:val="00922A52"/>
    <w:rsid w:val="00922DDF"/>
    <w:rsid w:val="009235E1"/>
    <w:rsid w:val="00923917"/>
    <w:rsid w:val="00923F6E"/>
    <w:rsid w:val="009251ED"/>
    <w:rsid w:val="00925645"/>
    <w:rsid w:val="00926BD3"/>
    <w:rsid w:val="00927AFF"/>
    <w:rsid w:val="0093029C"/>
    <w:rsid w:val="0093040E"/>
    <w:rsid w:val="00930DD9"/>
    <w:rsid w:val="009317CA"/>
    <w:rsid w:val="00933E4D"/>
    <w:rsid w:val="00933FDB"/>
    <w:rsid w:val="00934DD8"/>
    <w:rsid w:val="00935636"/>
    <w:rsid w:val="00935D73"/>
    <w:rsid w:val="009364B4"/>
    <w:rsid w:val="00936C33"/>
    <w:rsid w:val="00936C7F"/>
    <w:rsid w:val="009373F6"/>
    <w:rsid w:val="00937810"/>
    <w:rsid w:val="00937EE3"/>
    <w:rsid w:val="0094041D"/>
    <w:rsid w:val="00941663"/>
    <w:rsid w:val="00941A96"/>
    <w:rsid w:val="00941D7E"/>
    <w:rsid w:val="0094263C"/>
    <w:rsid w:val="00943B5A"/>
    <w:rsid w:val="00943D5F"/>
    <w:rsid w:val="00945592"/>
    <w:rsid w:val="009458C9"/>
    <w:rsid w:val="00945E6B"/>
    <w:rsid w:val="00946245"/>
    <w:rsid w:val="009464D9"/>
    <w:rsid w:val="00947DBE"/>
    <w:rsid w:val="00950D1E"/>
    <w:rsid w:val="00951260"/>
    <w:rsid w:val="00951800"/>
    <w:rsid w:val="00952785"/>
    <w:rsid w:val="00952A86"/>
    <w:rsid w:val="009534E1"/>
    <w:rsid w:val="0095393F"/>
    <w:rsid w:val="00953CBE"/>
    <w:rsid w:val="009541EA"/>
    <w:rsid w:val="0095462F"/>
    <w:rsid w:val="00954C75"/>
    <w:rsid w:val="009551F8"/>
    <w:rsid w:val="0095607C"/>
    <w:rsid w:val="0095680B"/>
    <w:rsid w:val="00956946"/>
    <w:rsid w:val="00956A11"/>
    <w:rsid w:val="00956CAD"/>
    <w:rsid w:val="00960356"/>
    <w:rsid w:val="009609B4"/>
    <w:rsid w:val="00960F6E"/>
    <w:rsid w:val="0096167D"/>
    <w:rsid w:val="009617CF"/>
    <w:rsid w:val="00961F7E"/>
    <w:rsid w:val="00961FDA"/>
    <w:rsid w:val="00962D21"/>
    <w:rsid w:val="00963007"/>
    <w:rsid w:val="0096480E"/>
    <w:rsid w:val="00964C9A"/>
    <w:rsid w:val="00965189"/>
    <w:rsid w:val="0096573A"/>
    <w:rsid w:val="00966335"/>
    <w:rsid w:val="009676BE"/>
    <w:rsid w:val="00967D8F"/>
    <w:rsid w:val="00970008"/>
    <w:rsid w:val="00970C61"/>
    <w:rsid w:val="009724DA"/>
    <w:rsid w:val="00972AE4"/>
    <w:rsid w:val="00972B4E"/>
    <w:rsid w:val="00972C2E"/>
    <w:rsid w:val="00973A3F"/>
    <w:rsid w:val="00973BCD"/>
    <w:rsid w:val="00973D26"/>
    <w:rsid w:val="00974541"/>
    <w:rsid w:val="0097471F"/>
    <w:rsid w:val="009750F3"/>
    <w:rsid w:val="00975222"/>
    <w:rsid w:val="0097581B"/>
    <w:rsid w:val="00975CEE"/>
    <w:rsid w:val="009760DE"/>
    <w:rsid w:val="00976CDF"/>
    <w:rsid w:val="009779E4"/>
    <w:rsid w:val="00977CD3"/>
    <w:rsid w:val="00980414"/>
    <w:rsid w:val="00980468"/>
    <w:rsid w:val="00980579"/>
    <w:rsid w:val="009811EE"/>
    <w:rsid w:val="00981543"/>
    <w:rsid w:val="00981B0F"/>
    <w:rsid w:val="00982064"/>
    <w:rsid w:val="009821B1"/>
    <w:rsid w:val="00982417"/>
    <w:rsid w:val="00982424"/>
    <w:rsid w:val="00982E96"/>
    <w:rsid w:val="00982F5D"/>
    <w:rsid w:val="009834C8"/>
    <w:rsid w:val="0098439C"/>
    <w:rsid w:val="0098448C"/>
    <w:rsid w:val="009851C4"/>
    <w:rsid w:val="00986081"/>
    <w:rsid w:val="00986436"/>
    <w:rsid w:val="00986A3E"/>
    <w:rsid w:val="00987022"/>
    <w:rsid w:val="00987489"/>
    <w:rsid w:val="00987671"/>
    <w:rsid w:val="00990274"/>
    <w:rsid w:val="00990276"/>
    <w:rsid w:val="00991C7F"/>
    <w:rsid w:val="0099239D"/>
    <w:rsid w:val="00992695"/>
    <w:rsid w:val="009936D3"/>
    <w:rsid w:val="00993BF2"/>
    <w:rsid w:val="00994867"/>
    <w:rsid w:val="00994DCD"/>
    <w:rsid w:val="00995284"/>
    <w:rsid w:val="0099599B"/>
    <w:rsid w:val="00995E54"/>
    <w:rsid w:val="00996158"/>
    <w:rsid w:val="00996D7B"/>
    <w:rsid w:val="00997004"/>
    <w:rsid w:val="009972A3"/>
    <w:rsid w:val="00997BB0"/>
    <w:rsid w:val="00997F43"/>
    <w:rsid w:val="009A0275"/>
    <w:rsid w:val="009A04C9"/>
    <w:rsid w:val="009A066B"/>
    <w:rsid w:val="009A090C"/>
    <w:rsid w:val="009A12CF"/>
    <w:rsid w:val="009A1D77"/>
    <w:rsid w:val="009A1F75"/>
    <w:rsid w:val="009A2C45"/>
    <w:rsid w:val="009A3320"/>
    <w:rsid w:val="009A3A3C"/>
    <w:rsid w:val="009A42EC"/>
    <w:rsid w:val="009A44E5"/>
    <w:rsid w:val="009A4757"/>
    <w:rsid w:val="009A4EE2"/>
    <w:rsid w:val="009A4F61"/>
    <w:rsid w:val="009A56CF"/>
    <w:rsid w:val="009A5736"/>
    <w:rsid w:val="009A5761"/>
    <w:rsid w:val="009A622F"/>
    <w:rsid w:val="009A68D6"/>
    <w:rsid w:val="009A6F19"/>
    <w:rsid w:val="009A706E"/>
    <w:rsid w:val="009A7D85"/>
    <w:rsid w:val="009B028E"/>
    <w:rsid w:val="009B128E"/>
    <w:rsid w:val="009B2456"/>
    <w:rsid w:val="009B2720"/>
    <w:rsid w:val="009B41BB"/>
    <w:rsid w:val="009B422F"/>
    <w:rsid w:val="009B47E3"/>
    <w:rsid w:val="009B47EC"/>
    <w:rsid w:val="009B4C72"/>
    <w:rsid w:val="009B6039"/>
    <w:rsid w:val="009B62DC"/>
    <w:rsid w:val="009B65CB"/>
    <w:rsid w:val="009B661C"/>
    <w:rsid w:val="009B6C87"/>
    <w:rsid w:val="009B72BF"/>
    <w:rsid w:val="009B7873"/>
    <w:rsid w:val="009B7CA9"/>
    <w:rsid w:val="009C1508"/>
    <w:rsid w:val="009C2101"/>
    <w:rsid w:val="009C32C3"/>
    <w:rsid w:val="009C39A1"/>
    <w:rsid w:val="009C421D"/>
    <w:rsid w:val="009C47D6"/>
    <w:rsid w:val="009C4CB4"/>
    <w:rsid w:val="009C5E3F"/>
    <w:rsid w:val="009C6E47"/>
    <w:rsid w:val="009C7214"/>
    <w:rsid w:val="009C75B1"/>
    <w:rsid w:val="009C78E4"/>
    <w:rsid w:val="009D0380"/>
    <w:rsid w:val="009D1509"/>
    <w:rsid w:val="009D1BFA"/>
    <w:rsid w:val="009D1C5C"/>
    <w:rsid w:val="009D3DA1"/>
    <w:rsid w:val="009D4403"/>
    <w:rsid w:val="009D48BA"/>
    <w:rsid w:val="009D48DB"/>
    <w:rsid w:val="009D4A6C"/>
    <w:rsid w:val="009D598D"/>
    <w:rsid w:val="009D62A9"/>
    <w:rsid w:val="009D6382"/>
    <w:rsid w:val="009D692E"/>
    <w:rsid w:val="009D7140"/>
    <w:rsid w:val="009D7249"/>
    <w:rsid w:val="009E02B0"/>
    <w:rsid w:val="009E0572"/>
    <w:rsid w:val="009E2731"/>
    <w:rsid w:val="009E3C69"/>
    <w:rsid w:val="009E42A8"/>
    <w:rsid w:val="009E45B2"/>
    <w:rsid w:val="009E4C9D"/>
    <w:rsid w:val="009E4D2F"/>
    <w:rsid w:val="009E5BB7"/>
    <w:rsid w:val="009E5CAA"/>
    <w:rsid w:val="009E637A"/>
    <w:rsid w:val="009E65EE"/>
    <w:rsid w:val="009E6A72"/>
    <w:rsid w:val="009E6AE6"/>
    <w:rsid w:val="009E6FA7"/>
    <w:rsid w:val="009E7026"/>
    <w:rsid w:val="009F0BF4"/>
    <w:rsid w:val="009F0C8E"/>
    <w:rsid w:val="009F10F8"/>
    <w:rsid w:val="009F16CA"/>
    <w:rsid w:val="009F21DC"/>
    <w:rsid w:val="009F2791"/>
    <w:rsid w:val="009F2AA9"/>
    <w:rsid w:val="009F3182"/>
    <w:rsid w:val="009F3275"/>
    <w:rsid w:val="009F3355"/>
    <w:rsid w:val="009F3453"/>
    <w:rsid w:val="009F3CC9"/>
    <w:rsid w:val="009F4031"/>
    <w:rsid w:val="009F4BA6"/>
    <w:rsid w:val="009F5DAE"/>
    <w:rsid w:val="009F6F5F"/>
    <w:rsid w:val="009F7055"/>
    <w:rsid w:val="009F710A"/>
    <w:rsid w:val="009F7653"/>
    <w:rsid w:val="009F7EFA"/>
    <w:rsid w:val="00A00C12"/>
    <w:rsid w:val="00A00CF9"/>
    <w:rsid w:val="00A00ECA"/>
    <w:rsid w:val="00A019BB"/>
    <w:rsid w:val="00A03986"/>
    <w:rsid w:val="00A039E1"/>
    <w:rsid w:val="00A03E1E"/>
    <w:rsid w:val="00A047C5"/>
    <w:rsid w:val="00A04C80"/>
    <w:rsid w:val="00A05F18"/>
    <w:rsid w:val="00A061F2"/>
    <w:rsid w:val="00A0675D"/>
    <w:rsid w:val="00A06B8E"/>
    <w:rsid w:val="00A073AB"/>
    <w:rsid w:val="00A075C5"/>
    <w:rsid w:val="00A07D1D"/>
    <w:rsid w:val="00A07FF3"/>
    <w:rsid w:val="00A10765"/>
    <w:rsid w:val="00A11803"/>
    <w:rsid w:val="00A11B8E"/>
    <w:rsid w:val="00A11DCA"/>
    <w:rsid w:val="00A12A18"/>
    <w:rsid w:val="00A13627"/>
    <w:rsid w:val="00A1364E"/>
    <w:rsid w:val="00A14209"/>
    <w:rsid w:val="00A149F3"/>
    <w:rsid w:val="00A14FDC"/>
    <w:rsid w:val="00A152E6"/>
    <w:rsid w:val="00A15743"/>
    <w:rsid w:val="00A16B79"/>
    <w:rsid w:val="00A17268"/>
    <w:rsid w:val="00A17543"/>
    <w:rsid w:val="00A20189"/>
    <w:rsid w:val="00A20ABB"/>
    <w:rsid w:val="00A20B56"/>
    <w:rsid w:val="00A20C56"/>
    <w:rsid w:val="00A214DB"/>
    <w:rsid w:val="00A2172D"/>
    <w:rsid w:val="00A21F20"/>
    <w:rsid w:val="00A2212E"/>
    <w:rsid w:val="00A22EA2"/>
    <w:rsid w:val="00A23203"/>
    <w:rsid w:val="00A2362F"/>
    <w:rsid w:val="00A2410C"/>
    <w:rsid w:val="00A241B5"/>
    <w:rsid w:val="00A24E93"/>
    <w:rsid w:val="00A259A9"/>
    <w:rsid w:val="00A25A35"/>
    <w:rsid w:val="00A25B4B"/>
    <w:rsid w:val="00A25E11"/>
    <w:rsid w:val="00A25EC4"/>
    <w:rsid w:val="00A2668E"/>
    <w:rsid w:val="00A2677E"/>
    <w:rsid w:val="00A26814"/>
    <w:rsid w:val="00A2683B"/>
    <w:rsid w:val="00A26A32"/>
    <w:rsid w:val="00A26F98"/>
    <w:rsid w:val="00A27237"/>
    <w:rsid w:val="00A2775A"/>
    <w:rsid w:val="00A279BE"/>
    <w:rsid w:val="00A27B99"/>
    <w:rsid w:val="00A27BDC"/>
    <w:rsid w:val="00A309CA"/>
    <w:rsid w:val="00A31C94"/>
    <w:rsid w:val="00A3272F"/>
    <w:rsid w:val="00A339EC"/>
    <w:rsid w:val="00A34774"/>
    <w:rsid w:val="00A350C7"/>
    <w:rsid w:val="00A35716"/>
    <w:rsid w:val="00A3780F"/>
    <w:rsid w:val="00A37A6A"/>
    <w:rsid w:val="00A400A1"/>
    <w:rsid w:val="00A41487"/>
    <w:rsid w:val="00A417F7"/>
    <w:rsid w:val="00A41E46"/>
    <w:rsid w:val="00A41E85"/>
    <w:rsid w:val="00A42294"/>
    <w:rsid w:val="00A4232B"/>
    <w:rsid w:val="00A44DFD"/>
    <w:rsid w:val="00A45DEF"/>
    <w:rsid w:val="00A4676E"/>
    <w:rsid w:val="00A46953"/>
    <w:rsid w:val="00A5003B"/>
    <w:rsid w:val="00A5003E"/>
    <w:rsid w:val="00A500D9"/>
    <w:rsid w:val="00A504C3"/>
    <w:rsid w:val="00A512B8"/>
    <w:rsid w:val="00A51314"/>
    <w:rsid w:val="00A52942"/>
    <w:rsid w:val="00A52B7D"/>
    <w:rsid w:val="00A53587"/>
    <w:rsid w:val="00A5360D"/>
    <w:rsid w:val="00A53826"/>
    <w:rsid w:val="00A53D5C"/>
    <w:rsid w:val="00A542E7"/>
    <w:rsid w:val="00A54581"/>
    <w:rsid w:val="00A56559"/>
    <w:rsid w:val="00A569A7"/>
    <w:rsid w:val="00A56B7E"/>
    <w:rsid w:val="00A57C16"/>
    <w:rsid w:val="00A57EE1"/>
    <w:rsid w:val="00A57F93"/>
    <w:rsid w:val="00A60059"/>
    <w:rsid w:val="00A60B19"/>
    <w:rsid w:val="00A60E4B"/>
    <w:rsid w:val="00A616EE"/>
    <w:rsid w:val="00A61D2E"/>
    <w:rsid w:val="00A622A5"/>
    <w:rsid w:val="00A624B7"/>
    <w:rsid w:val="00A632C0"/>
    <w:rsid w:val="00A640F0"/>
    <w:rsid w:val="00A649EB"/>
    <w:rsid w:val="00A64A3A"/>
    <w:rsid w:val="00A64AED"/>
    <w:rsid w:val="00A64FD9"/>
    <w:rsid w:val="00A659DC"/>
    <w:rsid w:val="00A65C17"/>
    <w:rsid w:val="00A66259"/>
    <w:rsid w:val="00A66EEB"/>
    <w:rsid w:val="00A67697"/>
    <w:rsid w:val="00A67DCE"/>
    <w:rsid w:val="00A67FDF"/>
    <w:rsid w:val="00A704E3"/>
    <w:rsid w:val="00A70CE0"/>
    <w:rsid w:val="00A723FB"/>
    <w:rsid w:val="00A7370F"/>
    <w:rsid w:val="00A73AE0"/>
    <w:rsid w:val="00A73C41"/>
    <w:rsid w:val="00A7410E"/>
    <w:rsid w:val="00A74344"/>
    <w:rsid w:val="00A74A69"/>
    <w:rsid w:val="00A7578B"/>
    <w:rsid w:val="00A76539"/>
    <w:rsid w:val="00A768F7"/>
    <w:rsid w:val="00A76F0B"/>
    <w:rsid w:val="00A77076"/>
    <w:rsid w:val="00A77510"/>
    <w:rsid w:val="00A77F21"/>
    <w:rsid w:val="00A8018C"/>
    <w:rsid w:val="00A801BA"/>
    <w:rsid w:val="00A80C31"/>
    <w:rsid w:val="00A80CDC"/>
    <w:rsid w:val="00A81EAE"/>
    <w:rsid w:val="00A82044"/>
    <w:rsid w:val="00A82446"/>
    <w:rsid w:val="00A82B47"/>
    <w:rsid w:val="00A82C07"/>
    <w:rsid w:val="00A83714"/>
    <w:rsid w:val="00A8375A"/>
    <w:rsid w:val="00A83763"/>
    <w:rsid w:val="00A83957"/>
    <w:rsid w:val="00A83D33"/>
    <w:rsid w:val="00A84432"/>
    <w:rsid w:val="00A84889"/>
    <w:rsid w:val="00A8517C"/>
    <w:rsid w:val="00A85862"/>
    <w:rsid w:val="00A858A0"/>
    <w:rsid w:val="00A87653"/>
    <w:rsid w:val="00A87705"/>
    <w:rsid w:val="00A8792F"/>
    <w:rsid w:val="00A90C3A"/>
    <w:rsid w:val="00A913E5"/>
    <w:rsid w:val="00A9151B"/>
    <w:rsid w:val="00A91AA9"/>
    <w:rsid w:val="00A91B16"/>
    <w:rsid w:val="00A92147"/>
    <w:rsid w:val="00A92397"/>
    <w:rsid w:val="00A9288D"/>
    <w:rsid w:val="00A938FA"/>
    <w:rsid w:val="00A944EF"/>
    <w:rsid w:val="00A94786"/>
    <w:rsid w:val="00A94CBC"/>
    <w:rsid w:val="00A95089"/>
    <w:rsid w:val="00A9524A"/>
    <w:rsid w:val="00A953BE"/>
    <w:rsid w:val="00A955D9"/>
    <w:rsid w:val="00A95C9D"/>
    <w:rsid w:val="00A96B73"/>
    <w:rsid w:val="00A96FC2"/>
    <w:rsid w:val="00A97187"/>
    <w:rsid w:val="00AA0020"/>
    <w:rsid w:val="00AA00DB"/>
    <w:rsid w:val="00AA0FBD"/>
    <w:rsid w:val="00AA1153"/>
    <w:rsid w:val="00AA12F8"/>
    <w:rsid w:val="00AA2433"/>
    <w:rsid w:val="00AA39D8"/>
    <w:rsid w:val="00AA4E8A"/>
    <w:rsid w:val="00AA612A"/>
    <w:rsid w:val="00AA65AB"/>
    <w:rsid w:val="00AA65B3"/>
    <w:rsid w:val="00AA6D52"/>
    <w:rsid w:val="00AA6E1D"/>
    <w:rsid w:val="00AA74EA"/>
    <w:rsid w:val="00AA755D"/>
    <w:rsid w:val="00AA7D03"/>
    <w:rsid w:val="00AB09D9"/>
    <w:rsid w:val="00AB0F94"/>
    <w:rsid w:val="00AB1651"/>
    <w:rsid w:val="00AB1754"/>
    <w:rsid w:val="00AB2375"/>
    <w:rsid w:val="00AB23F9"/>
    <w:rsid w:val="00AB2462"/>
    <w:rsid w:val="00AB25A7"/>
    <w:rsid w:val="00AB2A27"/>
    <w:rsid w:val="00AB3CEF"/>
    <w:rsid w:val="00AB3FCA"/>
    <w:rsid w:val="00AB4905"/>
    <w:rsid w:val="00AB4B69"/>
    <w:rsid w:val="00AB5A36"/>
    <w:rsid w:val="00AB6177"/>
    <w:rsid w:val="00AB63B2"/>
    <w:rsid w:val="00AB64AC"/>
    <w:rsid w:val="00AB7393"/>
    <w:rsid w:val="00AB7A28"/>
    <w:rsid w:val="00AB7BDE"/>
    <w:rsid w:val="00AC04EA"/>
    <w:rsid w:val="00AC11A7"/>
    <w:rsid w:val="00AC11A8"/>
    <w:rsid w:val="00AC15E4"/>
    <w:rsid w:val="00AC1A73"/>
    <w:rsid w:val="00AC244F"/>
    <w:rsid w:val="00AC288C"/>
    <w:rsid w:val="00AC28E5"/>
    <w:rsid w:val="00AC3564"/>
    <w:rsid w:val="00AC43CD"/>
    <w:rsid w:val="00AC4F05"/>
    <w:rsid w:val="00AC5333"/>
    <w:rsid w:val="00AC5912"/>
    <w:rsid w:val="00AC5C64"/>
    <w:rsid w:val="00AC614A"/>
    <w:rsid w:val="00AC6165"/>
    <w:rsid w:val="00AC6756"/>
    <w:rsid w:val="00AC6CE1"/>
    <w:rsid w:val="00AC7343"/>
    <w:rsid w:val="00AC77C0"/>
    <w:rsid w:val="00AC7965"/>
    <w:rsid w:val="00AC7D6A"/>
    <w:rsid w:val="00AC7E38"/>
    <w:rsid w:val="00AD097E"/>
    <w:rsid w:val="00AD0BEE"/>
    <w:rsid w:val="00AD16E6"/>
    <w:rsid w:val="00AD19C0"/>
    <w:rsid w:val="00AD2369"/>
    <w:rsid w:val="00AD295E"/>
    <w:rsid w:val="00AD351E"/>
    <w:rsid w:val="00AD3D07"/>
    <w:rsid w:val="00AD5AFB"/>
    <w:rsid w:val="00AD6894"/>
    <w:rsid w:val="00AD6F59"/>
    <w:rsid w:val="00AD7130"/>
    <w:rsid w:val="00AD77E9"/>
    <w:rsid w:val="00AD7EB5"/>
    <w:rsid w:val="00AD7F0B"/>
    <w:rsid w:val="00AE0013"/>
    <w:rsid w:val="00AE01C4"/>
    <w:rsid w:val="00AE026C"/>
    <w:rsid w:val="00AE039A"/>
    <w:rsid w:val="00AE08BA"/>
    <w:rsid w:val="00AE0D7D"/>
    <w:rsid w:val="00AE1661"/>
    <w:rsid w:val="00AE193B"/>
    <w:rsid w:val="00AE1DB8"/>
    <w:rsid w:val="00AE2046"/>
    <w:rsid w:val="00AE26B5"/>
    <w:rsid w:val="00AE2AF2"/>
    <w:rsid w:val="00AE300A"/>
    <w:rsid w:val="00AE35CC"/>
    <w:rsid w:val="00AE3BFE"/>
    <w:rsid w:val="00AE41BD"/>
    <w:rsid w:val="00AE453F"/>
    <w:rsid w:val="00AE46BD"/>
    <w:rsid w:val="00AE4732"/>
    <w:rsid w:val="00AE49FB"/>
    <w:rsid w:val="00AE5075"/>
    <w:rsid w:val="00AE50B9"/>
    <w:rsid w:val="00AE533C"/>
    <w:rsid w:val="00AE5F6B"/>
    <w:rsid w:val="00AE61F0"/>
    <w:rsid w:val="00AE6466"/>
    <w:rsid w:val="00AE64D8"/>
    <w:rsid w:val="00AE64ED"/>
    <w:rsid w:val="00AE76F5"/>
    <w:rsid w:val="00AF0821"/>
    <w:rsid w:val="00AF0F2A"/>
    <w:rsid w:val="00AF19D1"/>
    <w:rsid w:val="00AF2604"/>
    <w:rsid w:val="00AF29A9"/>
    <w:rsid w:val="00AF2EBA"/>
    <w:rsid w:val="00AF3D23"/>
    <w:rsid w:val="00AF4719"/>
    <w:rsid w:val="00AF49C6"/>
    <w:rsid w:val="00AF5B6E"/>
    <w:rsid w:val="00AF5CC0"/>
    <w:rsid w:val="00AF5E3C"/>
    <w:rsid w:val="00AF5F06"/>
    <w:rsid w:val="00AF616F"/>
    <w:rsid w:val="00AF6485"/>
    <w:rsid w:val="00AF6850"/>
    <w:rsid w:val="00AF6D58"/>
    <w:rsid w:val="00AF6EA4"/>
    <w:rsid w:val="00AF76DC"/>
    <w:rsid w:val="00AF7790"/>
    <w:rsid w:val="00AF788C"/>
    <w:rsid w:val="00B004C4"/>
    <w:rsid w:val="00B005E0"/>
    <w:rsid w:val="00B008CC"/>
    <w:rsid w:val="00B0124E"/>
    <w:rsid w:val="00B01BE6"/>
    <w:rsid w:val="00B028C0"/>
    <w:rsid w:val="00B02C42"/>
    <w:rsid w:val="00B03565"/>
    <w:rsid w:val="00B03F72"/>
    <w:rsid w:val="00B04354"/>
    <w:rsid w:val="00B047AA"/>
    <w:rsid w:val="00B04A41"/>
    <w:rsid w:val="00B04E23"/>
    <w:rsid w:val="00B05360"/>
    <w:rsid w:val="00B0672A"/>
    <w:rsid w:val="00B06D4F"/>
    <w:rsid w:val="00B072F7"/>
    <w:rsid w:val="00B07309"/>
    <w:rsid w:val="00B07757"/>
    <w:rsid w:val="00B07A74"/>
    <w:rsid w:val="00B07FC6"/>
    <w:rsid w:val="00B109CB"/>
    <w:rsid w:val="00B10FB5"/>
    <w:rsid w:val="00B11292"/>
    <w:rsid w:val="00B1232B"/>
    <w:rsid w:val="00B12955"/>
    <w:rsid w:val="00B12ECB"/>
    <w:rsid w:val="00B1302D"/>
    <w:rsid w:val="00B141CD"/>
    <w:rsid w:val="00B14A07"/>
    <w:rsid w:val="00B14A45"/>
    <w:rsid w:val="00B14B50"/>
    <w:rsid w:val="00B14E37"/>
    <w:rsid w:val="00B15E31"/>
    <w:rsid w:val="00B164FC"/>
    <w:rsid w:val="00B16725"/>
    <w:rsid w:val="00B16AC3"/>
    <w:rsid w:val="00B16B98"/>
    <w:rsid w:val="00B1765B"/>
    <w:rsid w:val="00B21191"/>
    <w:rsid w:val="00B21D2D"/>
    <w:rsid w:val="00B2254D"/>
    <w:rsid w:val="00B22DD5"/>
    <w:rsid w:val="00B22E3D"/>
    <w:rsid w:val="00B23CDE"/>
    <w:rsid w:val="00B24859"/>
    <w:rsid w:val="00B252BE"/>
    <w:rsid w:val="00B2533C"/>
    <w:rsid w:val="00B2535E"/>
    <w:rsid w:val="00B261DC"/>
    <w:rsid w:val="00B262BD"/>
    <w:rsid w:val="00B265FD"/>
    <w:rsid w:val="00B2693B"/>
    <w:rsid w:val="00B26E68"/>
    <w:rsid w:val="00B26EB6"/>
    <w:rsid w:val="00B27D73"/>
    <w:rsid w:val="00B30684"/>
    <w:rsid w:val="00B308AF"/>
    <w:rsid w:val="00B30A07"/>
    <w:rsid w:val="00B315BA"/>
    <w:rsid w:val="00B317E7"/>
    <w:rsid w:val="00B318B7"/>
    <w:rsid w:val="00B319DE"/>
    <w:rsid w:val="00B31A11"/>
    <w:rsid w:val="00B31F27"/>
    <w:rsid w:val="00B32662"/>
    <w:rsid w:val="00B32D42"/>
    <w:rsid w:val="00B32ECC"/>
    <w:rsid w:val="00B33A76"/>
    <w:rsid w:val="00B341C1"/>
    <w:rsid w:val="00B343C0"/>
    <w:rsid w:val="00B349BB"/>
    <w:rsid w:val="00B34A1F"/>
    <w:rsid w:val="00B34B4E"/>
    <w:rsid w:val="00B35378"/>
    <w:rsid w:val="00B3605C"/>
    <w:rsid w:val="00B36E03"/>
    <w:rsid w:val="00B36EFB"/>
    <w:rsid w:val="00B374D2"/>
    <w:rsid w:val="00B37F9F"/>
    <w:rsid w:val="00B41B19"/>
    <w:rsid w:val="00B42463"/>
    <w:rsid w:val="00B42631"/>
    <w:rsid w:val="00B433D6"/>
    <w:rsid w:val="00B43891"/>
    <w:rsid w:val="00B43CCC"/>
    <w:rsid w:val="00B45A25"/>
    <w:rsid w:val="00B45DFA"/>
    <w:rsid w:val="00B45E90"/>
    <w:rsid w:val="00B46437"/>
    <w:rsid w:val="00B46ADC"/>
    <w:rsid w:val="00B46DEA"/>
    <w:rsid w:val="00B47117"/>
    <w:rsid w:val="00B47CAB"/>
    <w:rsid w:val="00B5002F"/>
    <w:rsid w:val="00B50E2E"/>
    <w:rsid w:val="00B50FF4"/>
    <w:rsid w:val="00B51069"/>
    <w:rsid w:val="00B51103"/>
    <w:rsid w:val="00B53802"/>
    <w:rsid w:val="00B5480C"/>
    <w:rsid w:val="00B54A7A"/>
    <w:rsid w:val="00B54AC7"/>
    <w:rsid w:val="00B55EDA"/>
    <w:rsid w:val="00B560C1"/>
    <w:rsid w:val="00B5626D"/>
    <w:rsid w:val="00B562A8"/>
    <w:rsid w:val="00B56F58"/>
    <w:rsid w:val="00B570CC"/>
    <w:rsid w:val="00B5742A"/>
    <w:rsid w:val="00B575C6"/>
    <w:rsid w:val="00B577D5"/>
    <w:rsid w:val="00B57FB8"/>
    <w:rsid w:val="00B6042E"/>
    <w:rsid w:val="00B60509"/>
    <w:rsid w:val="00B60D59"/>
    <w:rsid w:val="00B617BF"/>
    <w:rsid w:val="00B61C43"/>
    <w:rsid w:val="00B61CE0"/>
    <w:rsid w:val="00B62545"/>
    <w:rsid w:val="00B6319C"/>
    <w:rsid w:val="00B634D7"/>
    <w:rsid w:val="00B63F67"/>
    <w:rsid w:val="00B64413"/>
    <w:rsid w:val="00B64777"/>
    <w:rsid w:val="00B6567C"/>
    <w:rsid w:val="00B668D9"/>
    <w:rsid w:val="00B669D1"/>
    <w:rsid w:val="00B66BFF"/>
    <w:rsid w:val="00B6738B"/>
    <w:rsid w:val="00B70048"/>
    <w:rsid w:val="00B70369"/>
    <w:rsid w:val="00B706D9"/>
    <w:rsid w:val="00B70F41"/>
    <w:rsid w:val="00B710D5"/>
    <w:rsid w:val="00B71285"/>
    <w:rsid w:val="00B713F0"/>
    <w:rsid w:val="00B71C6A"/>
    <w:rsid w:val="00B72BA6"/>
    <w:rsid w:val="00B73082"/>
    <w:rsid w:val="00B736FC"/>
    <w:rsid w:val="00B73775"/>
    <w:rsid w:val="00B738F8"/>
    <w:rsid w:val="00B74DD7"/>
    <w:rsid w:val="00B75665"/>
    <w:rsid w:val="00B75BAB"/>
    <w:rsid w:val="00B76802"/>
    <w:rsid w:val="00B7723F"/>
    <w:rsid w:val="00B777B4"/>
    <w:rsid w:val="00B778B7"/>
    <w:rsid w:val="00B778E8"/>
    <w:rsid w:val="00B80071"/>
    <w:rsid w:val="00B80E9D"/>
    <w:rsid w:val="00B81B7D"/>
    <w:rsid w:val="00B822BB"/>
    <w:rsid w:val="00B82F48"/>
    <w:rsid w:val="00B82F81"/>
    <w:rsid w:val="00B830BE"/>
    <w:rsid w:val="00B83244"/>
    <w:rsid w:val="00B83552"/>
    <w:rsid w:val="00B840A2"/>
    <w:rsid w:val="00B852AC"/>
    <w:rsid w:val="00B85D14"/>
    <w:rsid w:val="00B862E7"/>
    <w:rsid w:val="00B87312"/>
    <w:rsid w:val="00B873E7"/>
    <w:rsid w:val="00B8781D"/>
    <w:rsid w:val="00B90014"/>
    <w:rsid w:val="00B91C26"/>
    <w:rsid w:val="00B91DC6"/>
    <w:rsid w:val="00B92036"/>
    <w:rsid w:val="00B92512"/>
    <w:rsid w:val="00B92803"/>
    <w:rsid w:val="00B92DD6"/>
    <w:rsid w:val="00B93A09"/>
    <w:rsid w:val="00B941AC"/>
    <w:rsid w:val="00B95073"/>
    <w:rsid w:val="00B95356"/>
    <w:rsid w:val="00B95A0A"/>
    <w:rsid w:val="00B96EEE"/>
    <w:rsid w:val="00B9761A"/>
    <w:rsid w:val="00B97E23"/>
    <w:rsid w:val="00B97F75"/>
    <w:rsid w:val="00BA062B"/>
    <w:rsid w:val="00BA0C77"/>
    <w:rsid w:val="00BA0E27"/>
    <w:rsid w:val="00BA197B"/>
    <w:rsid w:val="00BA2F8B"/>
    <w:rsid w:val="00BA37BC"/>
    <w:rsid w:val="00BA3CA2"/>
    <w:rsid w:val="00BA40E3"/>
    <w:rsid w:val="00BA421F"/>
    <w:rsid w:val="00BA49E7"/>
    <w:rsid w:val="00BA4A53"/>
    <w:rsid w:val="00BA71FF"/>
    <w:rsid w:val="00BA7570"/>
    <w:rsid w:val="00BB005C"/>
    <w:rsid w:val="00BB0116"/>
    <w:rsid w:val="00BB0573"/>
    <w:rsid w:val="00BB0E42"/>
    <w:rsid w:val="00BB114F"/>
    <w:rsid w:val="00BB1453"/>
    <w:rsid w:val="00BB1718"/>
    <w:rsid w:val="00BB3CE1"/>
    <w:rsid w:val="00BB3DA0"/>
    <w:rsid w:val="00BB4B55"/>
    <w:rsid w:val="00BB4D7A"/>
    <w:rsid w:val="00BB5466"/>
    <w:rsid w:val="00BB5DD0"/>
    <w:rsid w:val="00BB6C2C"/>
    <w:rsid w:val="00BB766A"/>
    <w:rsid w:val="00BC01AA"/>
    <w:rsid w:val="00BC05E3"/>
    <w:rsid w:val="00BC13C5"/>
    <w:rsid w:val="00BC2483"/>
    <w:rsid w:val="00BC28FE"/>
    <w:rsid w:val="00BC321D"/>
    <w:rsid w:val="00BC3EB2"/>
    <w:rsid w:val="00BC4BCB"/>
    <w:rsid w:val="00BC50F3"/>
    <w:rsid w:val="00BC5C2C"/>
    <w:rsid w:val="00BC613C"/>
    <w:rsid w:val="00BC63DF"/>
    <w:rsid w:val="00BC670D"/>
    <w:rsid w:val="00BC6A69"/>
    <w:rsid w:val="00BC6BCD"/>
    <w:rsid w:val="00BC7588"/>
    <w:rsid w:val="00BD03F7"/>
    <w:rsid w:val="00BD05A6"/>
    <w:rsid w:val="00BD0957"/>
    <w:rsid w:val="00BD0DE0"/>
    <w:rsid w:val="00BD0EDF"/>
    <w:rsid w:val="00BD1474"/>
    <w:rsid w:val="00BD14C6"/>
    <w:rsid w:val="00BD196D"/>
    <w:rsid w:val="00BD1CE0"/>
    <w:rsid w:val="00BD1D4E"/>
    <w:rsid w:val="00BD1E9D"/>
    <w:rsid w:val="00BD1FF7"/>
    <w:rsid w:val="00BD381E"/>
    <w:rsid w:val="00BD3B79"/>
    <w:rsid w:val="00BD3FD0"/>
    <w:rsid w:val="00BD452E"/>
    <w:rsid w:val="00BD4EDD"/>
    <w:rsid w:val="00BD4F0D"/>
    <w:rsid w:val="00BD6249"/>
    <w:rsid w:val="00BD636A"/>
    <w:rsid w:val="00BD6D2E"/>
    <w:rsid w:val="00BD78E1"/>
    <w:rsid w:val="00BD7FB8"/>
    <w:rsid w:val="00BE0206"/>
    <w:rsid w:val="00BE069A"/>
    <w:rsid w:val="00BE086C"/>
    <w:rsid w:val="00BE0940"/>
    <w:rsid w:val="00BE18A5"/>
    <w:rsid w:val="00BE1FC7"/>
    <w:rsid w:val="00BE2810"/>
    <w:rsid w:val="00BE3927"/>
    <w:rsid w:val="00BE457D"/>
    <w:rsid w:val="00BE4E4F"/>
    <w:rsid w:val="00BE50F9"/>
    <w:rsid w:val="00BE5560"/>
    <w:rsid w:val="00BE5F1F"/>
    <w:rsid w:val="00BE6183"/>
    <w:rsid w:val="00BE6233"/>
    <w:rsid w:val="00BE67B5"/>
    <w:rsid w:val="00BE6BA2"/>
    <w:rsid w:val="00BE6D17"/>
    <w:rsid w:val="00BE6F39"/>
    <w:rsid w:val="00BE7B06"/>
    <w:rsid w:val="00BE7B68"/>
    <w:rsid w:val="00BF0414"/>
    <w:rsid w:val="00BF049F"/>
    <w:rsid w:val="00BF071F"/>
    <w:rsid w:val="00BF1CAE"/>
    <w:rsid w:val="00BF24F2"/>
    <w:rsid w:val="00BF2CA2"/>
    <w:rsid w:val="00BF2EB4"/>
    <w:rsid w:val="00BF3A5C"/>
    <w:rsid w:val="00BF3E78"/>
    <w:rsid w:val="00BF43FC"/>
    <w:rsid w:val="00BF46DC"/>
    <w:rsid w:val="00BF46EC"/>
    <w:rsid w:val="00BF4DA0"/>
    <w:rsid w:val="00BF56B6"/>
    <w:rsid w:val="00BF6D59"/>
    <w:rsid w:val="00BF7AEF"/>
    <w:rsid w:val="00BF7B1E"/>
    <w:rsid w:val="00BF7D52"/>
    <w:rsid w:val="00C002B0"/>
    <w:rsid w:val="00C01701"/>
    <w:rsid w:val="00C01CAA"/>
    <w:rsid w:val="00C01D22"/>
    <w:rsid w:val="00C02C94"/>
    <w:rsid w:val="00C035F7"/>
    <w:rsid w:val="00C03A0C"/>
    <w:rsid w:val="00C0444E"/>
    <w:rsid w:val="00C04E17"/>
    <w:rsid w:val="00C04F61"/>
    <w:rsid w:val="00C053C1"/>
    <w:rsid w:val="00C05B37"/>
    <w:rsid w:val="00C05EC1"/>
    <w:rsid w:val="00C062D5"/>
    <w:rsid w:val="00C06395"/>
    <w:rsid w:val="00C066D2"/>
    <w:rsid w:val="00C0677E"/>
    <w:rsid w:val="00C06CD0"/>
    <w:rsid w:val="00C07758"/>
    <w:rsid w:val="00C07957"/>
    <w:rsid w:val="00C10555"/>
    <w:rsid w:val="00C10813"/>
    <w:rsid w:val="00C10957"/>
    <w:rsid w:val="00C10A6A"/>
    <w:rsid w:val="00C10CAF"/>
    <w:rsid w:val="00C11255"/>
    <w:rsid w:val="00C12BFF"/>
    <w:rsid w:val="00C12E23"/>
    <w:rsid w:val="00C12F1A"/>
    <w:rsid w:val="00C139F1"/>
    <w:rsid w:val="00C14728"/>
    <w:rsid w:val="00C14B26"/>
    <w:rsid w:val="00C152BD"/>
    <w:rsid w:val="00C15B42"/>
    <w:rsid w:val="00C15B71"/>
    <w:rsid w:val="00C167D2"/>
    <w:rsid w:val="00C1686D"/>
    <w:rsid w:val="00C20255"/>
    <w:rsid w:val="00C210CB"/>
    <w:rsid w:val="00C216B8"/>
    <w:rsid w:val="00C22EE3"/>
    <w:rsid w:val="00C232FB"/>
    <w:rsid w:val="00C233FE"/>
    <w:rsid w:val="00C23736"/>
    <w:rsid w:val="00C2388B"/>
    <w:rsid w:val="00C239E6"/>
    <w:rsid w:val="00C25856"/>
    <w:rsid w:val="00C265D2"/>
    <w:rsid w:val="00C26B6B"/>
    <w:rsid w:val="00C27028"/>
    <w:rsid w:val="00C27587"/>
    <w:rsid w:val="00C27882"/>
    <w:rsid w:val="00C27CEB"/>
    <w:rsid w:val="00C27E1E"/>
    <w:rsid w:val="00C30071"/>
    <w:rsid w:val="00C307D5"/>
    <w:rsid w:val="00C30BC3"/>
    <w:rsid w:val="00C31C21"/>
    <w:rsid w:val="00C31CC4"/>
    <w:rsid w:val="00C321FA"/>
    <w:rsid w:val="00C32C4A"/>
    <w:rsid w:val="00C32D59"/>
    <w:rsid w:val="00C32EB5"/>
    <w:rsid w:val="00C338C8"/>
    <w:rsid w:val="00C34B91"/>
    <w:rsid w:val="00C355D9"/>
    <w:rsid w:val="00C358DE"/>
    <w:rsid w:val="00C364BC"/>
    <w:rsid w:val="00C371BE"/>
    <w:rsid w:val="00C3726C"/>
    <w:rsid w:val="00C37398"/>
    <w:rsid w:val="00C37A9E"/>
    <w:rsid w:val="00C404BB"/>
    <w:rsid w:val="00C4086F"/>
    <w:rsid w:val="00C414A0"/>
    <w:rsid w:val="00C414D9"/>
    <w:rsid w:val="00C414E8"/>
    <w:rsid w:val="00C43EE6"/>
    <w:rsid w:val="00C44382"/>
    <w:rsid w:val="00C44451"/>
    <w:rsid w:val="00C459CF"/>
    <w:rsid w:val="00C45EB2"/>
    <w:rsid w:val="00C4642C"/>
    <w:rsid w:val="00C46B52"/>
    <w:rsid w:val="00C474DE"/>
    <w:rsid w:val="00C479CC"/>
    <w:rsid w:val="00C50A6F"/>
    <w:rsid w:val="00C50FD7"/>
    <w:rsid w:val="00C514D0"/>
    <w:rsid w:val="00C52224"/>
    <w:rsid w:val="00C52FCF"/>
    <w:rsid w:val="00C530E5"/>
    <w:rsid w:val="00C53149"/>
    <w:rsid w:val="00C53513"/>
    <w:rsid w:val="00C5417E"/>
    <w:rsid w:val="00C542AA"/>
    <w:rsid w:val="00C54D8C"/>
    <w:rsid w:val="00C55561"/>
    <w:rsid w:val="00C55761"/>
    <w:rsid w:val="00C55E52"/>
    <w:rsid w:val="00C57932"/>
    <w:rsid w:val="00C60054"/>
    <w:rsid w:val="00C60431"/>
    <w:rsid w:val="00C60AA9"/>
    <w:rsid w:val="00C60B4D"/>
    <w:rsid w:val="00C61178"/>
    <w:rsid w:val="00C61408"/>
    <w:rsid w:val="00C61F2A"/>
    <w:rsid w:val="00C62DB2"/>
    <w:rsid w:val="00C6343C"/>
    <w:rsid w:val="00C63443"/>
    <w:rsid w:val="00C63B3B"/>
    <w:rsid w:val="00C63FAE"/>
    <w:rsid w:val="00C640D7"/>
    <w:rsid w:val="00C649E1"/>
    <w:rsid w:val="00C650B6"/>
    <w:rsid w:val="00C6511E"/>
    <w:rsid w:val="00C65238"/>
    <w:rsid w:val="00C653E2"/>
    <w:rsid w:val="00C65DFE"/>
    <w:rsid w:val="00C65E35"/>
    <w:rsid w:val="00C66218"/>
    <w:rsid w:val="00C671FF"/>
    <w:rsid w:val="00C672FE"/>
    <w:rsid w:val="00C70AFF"/>
    <w:rsid w:val="00C70B8B"/>
    <w:rsid w:val="00C710D7"/>
    <w:rsid w:val="00C71241"/>
    <w:rsid w:val="00C72917"/>
    <w:rsid w:val="00C73092"/>
    <w:rsid w:val="00C7321D"/>
    <w:rsid w:val="00C7450D"/>
    <w:rsid w:val="00C74629"/>
    <w:rsid w:val="00C74E60"/>
    <w:rsid w:val="00C7517E"/>
    <w:rsid w:val="00C755B0"/>
    <w:rsid w:val="00C7665C"/>
    <w:rsid w:val="00C769C4"/>
    <w:rsid w:val="00C76F4F"/>
    <w:rsid w:val="00C7727B"/>
    <w:rsid w:val="00C77365"/>
    <w:rsid w:val="00C773D6"/>
    <w:rsid w:val="00C803B5"/>
    <w:rsid w:val="00C804F5"/>
    <w:rsid w:val="00C8072F"/>
    <w:rsid w:val="00C80EBB"/>
    <w:rsid w:val="00C812AF"/>
    <w:rsid w:val="00C827B8"/>
    <w:rsid w:val="00C82C84"/>
    <w:rsid w:val="00C834F3"/>
    <w:rsid w:val="00C842C4"/>
    <w:rsid w:val="00C8452A"/>
    <w:rsid w:val="00C846F9"/>
    <w:rsid w:val="00C84EB8"/>
    <w:rsid w:val="00C85240"/>
    <w:rsid w:val="00C86999"/>
    <w:rsid w:val="00C86DE8"/>
    <w:rsid w:val="00C872CB"/>
    <w:rsid w:val="00C875C5"/>
    <w:rsid w:val="00C877DC"/>
    <w:rsid w:val="00C90086"/>
    <w:rsid w:val="00C903DD"/>
    <w:rsid w:val="00C91197"/>
    <w:rsid w:val="00C915FB"/>
    <w:rsid w:val="00C91801"/>
    <w:rsid w:val="00C918E4"/>
    <w:rsid w:val="00C91BD5"/>
    <w:rsid w:val="00C928F2"/>
    <w:rsid w:val="00C92FC1"/>
    <w:rsid w:val="00C92FCF"/>
    <w:rsid w:val="00C938AF"/>
    <w:rsid w:val="00C938F1"/>
    <w:rsid w:val="00C93FA6"/>
    <w:rsid w:val="00C94AAE"/>
    <w:rsid w:val="00C94EDA"/>
    <w:rsid w:val="00C9526E"/>
    <w:rsid w:val="00C95287"/>
    <w:rsid w:val="00C96655"/>
    <w:rsid w:val="00C96665"/>
    <w:rsid w:val="00C96967"/>
    <w:rsid w:val="00C970F6"/>
    <w:rsid w:val="00C97388"/>
    <w:rsid w:val="00C97430"/>
    <w:rsid w:val="00C976EC"/>
    <w:rsid w:val="00C979C4"/>
    <w:rsid w:val="00C97EA2"/>
    <w:rsid w:val="00CA0160"/>
    <w:rsid w:val="00CA04AB"/>
    <w:rsid w:val="00CA0923"/>
    <w:rsid w:val="00CA1226"/>
    <w:rsid w:val="00CA1486"/>
    <w:rsid w:val="00CA209E"/>
    <w:rsid w:val="00CA212B"/>
    <w:rsid w:val="00CA35B7"/>
    <w:rsid w:val="00CA36B3"/>
    <w:rsid w:val="00CA37E9"/>
    <w:rsid w:val="00CA38CA"/>
    <w:rsid w:val="00CA41EE"/>
    <w:rsid w:val="00CA42AD"/>
    <w:rsid w:val="00CA448D"/>
    <w:rsid w:val="00CA569A"/>
    <w:rsid w:val="00CA608A"/>
    <w:rsid w:val="00CA67EE"/>
    <w:rsid w:val="00CA69F6"/>
    <w:rsid w:val="00CA6E8B"/>
    <w:rsid w:val="00CA73B6"/>
    <w:rsid w:val="00CA751A"/>
    <w:rsid w:val="00CB09EE"/>
    <w:rsid w:val="00CB0A2F"/>
    <w:rsid w:val="00CB0BA4"/>
    <w:rsid w:val="00CB1702"/>
    <w:rsid w:val="00CB1762"/>
    <w:rsid w:val="00CB1BCE"/>
    <w:rsid w:val="00CB2335"/>
    <w:rsid w:val="00CB3A45"/>
    <w:rsid w:val="00CB4111"/>
    <w:rsid w:val="00CB46C1"/>
    <w:rsid w:val="00CB49E0"/>
    <w:rsid w:val="00CB54CD"/>
    <w:rsid w:val="00CB5569"/>
    <w:rsid w:val="00CB6221"/>
    <w:rsid w:val="00CB6331"/>
    <w:rsid w:val="00CB6505"/>
    <w:rsid w:val="00CB6652"/>
    <w:rsid w:val="00CB66F6"/>
    <w:rsid w:val="00CB77F0"/>
    <w:rsid w:val="00CC0060"/>
    <w:rsid w:val="00CC00D1"/>
    <w:rsid w:val="00CC060B"/>
    <w:rsid w:val="00CC072F"/>
    <w:rsid w:val="00CC0F6D"/>
    <w:rsid w:val="00CC1449"/>
    <w:rsid w:val="00CC19E4"/>
    <w:rsid w:val="00CC2498"/>
    <w:rsid w:val="00CC3048"/>
    <w:rsid w:val="00CC352E"/>
    <w:rsid w:val="00CC4950"/>
    <w:rsid w:val="00CC4D0A"/>
    <w:rsid w:val="00CC4E2C"/>
    <w:rsid w:val="00CC572B"/>
    <w:rsid w:val="00CC575A"/>
    <w:rsid w:val="00CC5BCA"/>
    <w:rsid w:val="00CC5FBC"/>
    <w:rsid w:val="00CC6AAC"/>
    <w:rsid w:val="00CC74E2"/>
    <w:rsid w:val="00CC75A4"/>
    <w:rsid w:val="00CC7681"/>
    <w:rsid w:val="00CC7DB4"/>
    <w:rsid w:val="00CD1103"/>
    <w:rsid w:val="00CD2C76"/>
    <w:rsid w:val="00CD35AE"/>
    <w:rsid w:val="00CD37C6"/>
    <w:rsid w:val="00CD3A38"/>
    <w:rsid w:val="00CD3BAC"/>
    <w:rsid w:val="00CD3CEB"/>
    <w:rsid w:val="00CD3F98"/>
    <w:rsid w:val="00CD4029"/>
    <w:rsid w:val="00CD42F5"/>
    <w:rsid w:val="00CD4914"/>
    <w:rsid w:val="00CD4DF3"/>
    <w:rsid w:val="00CD4E01"/>
    <w:rsid w:val="00CD59BE"/>
    <w:rsid w:val="00CD67A0"/>
    <w:rsid w:val="00CD67B6"/>
    <w:rsid w:val="00CD6BFA"/>
    <w:rsid w:val="00CD6CFD"/>
    <w:rsid w:val="00CD73A8"/>
    <w:rsid w:val="00CD7CD8"/>
    <w:rsid w:val="00CD7F21"/>
    <w:rsid w:val="00CD7F76"/>
    <w:rsid w:val="00CE0983"/>
    <w:rsid w:val="00CE0EA1"/>
    <w:rsid w:val="00CE15A3"/>
    <w:rsid w:val="00CE1734"/>
    <w:rsid w:val="00CE24FA"/>
    <w:rsid w:val="00CE2692"/>
    <w:rsid w:val="00CE292E"/>
    <w:rsid w:val="00CE2E99"/>
    <w:rsid w:val="00CE41D0"/>
    <w:rsid w:val="00CE41D3"/>
    <w:rsid w:val="00CE5FB3"/>
    <w:rsid w:val="00CE62B1"/>
    <w:rsid w:val="00CE684E"/>
    <w:rsid w:val="00CE6BD1"/>
    <w:rsid w:val="00CE754B"/>
    <w:rsid w:val="00CE7BE1"/>
    <w:rsid w:val="00CE7E53"/>
    <w:rsid w:val="00CF085E"/>
    <w:rsid w:val="00CF0BB9"/>
    <w:rsid w:val="00CF1272"/>
    <w:rsid w:val="00CF19F2"/>
    <w:rsid w:val="00CF228F"/>
    <w:rsid w:val="00CF2B0F"/>
    <w:rsid w:val="00CF2B3B"/>
    <w:rsid w:val="00CF2D5A"/>
    <w:rsid w:val="00CF357C"/>
    <w:rsid w:val="00CF3BEB"/>
    <w:rsid w:val="00CF3D68"/>
    <w:rsid w:val="00CF3FCB"/>
    <w:rsid w:val="00CF4182"/>
    <w:rsid w:val="00CF41A9"/>
    <w:rsid w:val="00CF4386"/>
    <w:rsid w:val="00CF524D"/>
    <w:rsid w:val="00CF5D25"/>
    <w:rsid w:val="00CF6132"/>
    <w:rsid w:val="00CF6D93"/>
    <w:rsid w:val="00CF6DAA"/>
    <w:rsid w:val="00CF75F2"/>
    <w:rsid w:val="00CF7926"/>
    <w:rsid w:val="00D005F0"/>
    <w:rsid w:val="00D018CA"/>
    <w:rsid w:val="00D02032"/>
    <w:rsid w:val="00D02627"/>
    <w:rsid w:val="00D02B53"/>
    <w:rsid w:val="00D02EF6"/>
    <w:rsid w:val="00D03381"/>
    <w:rsid w:val="00D034C3"/>
    <w:rsid w:val="00D0397E"/>
    <w:rsid w:val="00D03B04"/>
    <w:rsid w:val="00D03C04"/>
    <w:rsid w:val="00D042E5"/>
    <w:rsid w:val="00D046C8"/>
    <w:rsid w:val="00D047CD"/>
    <w:rsid w:val="00D05EA7"/>
    <w:rsid w:val="00D06223"/>
    <w:rsid w:val="00D073BC"/>
    <w:rsid w:val="00D079FB"/>
    <w:rsid w:val="00D07A52"/>
    <w:rsid w:val="00D10CB8"/>
    <w:rsid w:val="00D10DBA"/>
    <w:rsid w:val="00D11D46"/>
    <w:rsid w:val="00D123E4"/>
    <w:rsid w:val="00D12A37"/>
    <w:rsid w:val="00D12E6F"/>
    <w:rsid w:val="00D13521"/>
    <w:rsid w:val="00D1366E"/>
    <w:rsid w:val="00D13849"/>
    <w:rsid w:val="00D14443"/>
    <w:rsid w:val="00D14523"/>
    <w:rsid w:val="00D14C72"/>
    <w:rsid w:val="00D159C0"/>
    <w:rsid w:val="00D160CE"/>
    <w:rsid w:val="00D165B9"/>
    <w:rsid w:val="00D17181"/>
    <w:rsid w:val="00D176E4"/>
    <w:rsid w:val="00D17A1B"/>
    <w:rsid w:val="00D205EE"/>
    <w:rsid w:val="00D20D9F"/>
    <w:rsid w:val="00D215CE"/>
    <w:rsid w:val="00D2217A"/>
    <w:rsid w:val="00D22508"/>
    <w:rsid w:val="00D22785"/>
    <w:rsid w:val="00D22876"/>
    <w:rsid w:val="00D22D91"/>
    <w:rsid w:val="00D23101"/>
    <w:rsid w:val="00D238AF"/>
    <w:rsid w:val="00D23908"/>
    <w:rsid w:val="00D24265"/>
    <w:rsid w:val="00D2484B"/>
    <w:rsid w:val="00D24902"/>
    <w:rsid w:val="00D25478"/>
    <w:rsid w:val="00D2629B"/>
    <w:rsid w:val="00D26344"/>
    <w:rsid w:val="00D2679F"/>
    <w:rsid w:val="00D26A16"/>
    <w:rsid w:val="00D26D80"/>
    <w:rsid w:val="00D27320"/>
    <w:rsid w:val="00D2798D"/>
    <w:rsid w:val="00D27AD0"/>
    <w:rsid w:val="00D27C79"/>
    <w:rsid w:val="00D3071B"/>
    <w:rsid w:val="00D307AD"/>
    <w:rsid w:val="00D3096F"/>
    <w:rsid w:val="00D309D5"/>
    <w:rsid w:val="00D30D15"/>
    <w:rsid w:val="00D316A6"/>
    <w:rsid w:val="00D319C1"/>
    <w:rsid w:val="00D31AA7"/>
    <w:rsid w:val="00D32070"/>
    <w:rsid w:val="00D326FF"/>
    <w:rsid w:val="00D327E6"/>
    <w:rsid w:val="00D33181"/>
    <w:rsid w:val="00D332CE"/>
    <w:rsid w:val="00D33440"/>
    <w:rsid w:val="00D334FC"/>
    <w:rsid w:val="00D33622"/>
    <w:rsid w:val="00D35054"/>
    <w:rsid w:val="00D35085"/>
    <w:rsid w:val="00D35968"/>
    <w:rsid w:val="00D35A66"/>
    <w:rsid w:val="00D361A0"/>
    <w:rsid w:val="00D36F1C"/>
    <w:rsid w:val="00D370B6"/>
    <w:rsid w:val="00D37459"/>
    <w:rsid w:val="00D3775B"/>
    <w:rsid w:val="00D37BAB"/>
    <w:rsid w:val="00D40563"/>
    <w:rsid w:val="00D40AAE"/>
    <w:rsid w:val="00D40C13"/>
    <w:rsid w:val="00D415B9"/>
    <w:rsid w:val="00D41883"/>
    <w:rsid w:val="00D418A9"/>
    <w:rsid w:val="00D41F92"/>
    <w:rsid w:val="00D429CC"/>
    <w:rsid w:val="00D42B48"/>
    <w:rsid w:val="00D42F72"/>
    <w:rsid w:val="00D4331F"/>
    <w:rsid w:val="00D43965"/>
    <w:rsid w:val="00D44C83"/>
    <w:rsid w:val="00D44D70"/>
    <w:rsid w:val="00D45A70"/>
    <w:rsid w:val="00D45DC6"/>
    <w:rsid w:val="00D45EF1"/>
    <w:rsid w:val="00D461C9"/>
    <w:rsid w:val="00D476D0"/>
    <w:rsid w:val="00D47E71"/>
    <w:rsid w:val="00D522A5"/>
    <w:rsid w:val="00D5275A"/>
    <w:rsid w:val="00D52D2C"/>
    <w:rsid w:val="00D5358B"/>
    <w:rsid w:val="00D53604"/>
    <w:rsid w:val="00D54076"/>
    <w:rsid w:val="00D540BF"/>
    <w:rsid w:val="00D548F2"/>
    <w:rsid w:val="00D55C2C"/>
    <w:rsid w:val="00D55C95"/>
    <w:rsid w:val="00D567C6"/>
    <w:rsid w:val="00D57841"/>
    <w:rsid w:val="00D57C5B"/>
    <w:rsid w:val="00D610E0"/>
    <w:rsid w:val="00D61237"/>
    <w:rsid w:val="00D6256B"/>
    <w:rsid w:val="00D6275A"/>
    <w:rsid w:val="00D62882"/>
    <w:rsid w:val="00D6292F"/>
    <w:rsid w:val="00D62D9C"/>
    <w:rsid w:val="00D63D0F"/>
    <w:rsid w:val="00D63F92"/>
    <w:rsid w:val="00D64EB8"/>
    <w:rsid w:val="00D653AA"/>
    <w:rsid w:val="00D65D67"/>
    <w:rsid w:val="00D65E5C"/>
    <w:rsid w:val="00D66062"/>
    <w:rsid w:val="00D668F9"/>
    <w:rsid w:val="00D66C35"/>
    <w:rsid w:val="00D67A80"/>
    <w:rsid w:val="00D67B31"/>
    <w:rsid w:val="00D7005C"/>
    <w:rsid w:val="00D70798"/>
    <w:rsid w:val="00D707F8"/>
    <w:rsid w:val="00D70DBB"/>
    <w:rsid w:val="00D719C4"/>
    <w:rsid w:val="00D71BC5"/>
    <w:rsid w:val="00D71F79"/>
    <w:rsid w:val="00D72592"/>
    <w:rsid w:val="00D729EA"/>
    <w:rsid w:val="00D739F8"/>
    <w:rsid w:val="00D73A37"/>
    <w:rsid w:val="00D73F35"/>
    <w:rsid w:val="00D73FA2"/>
    <w:rsid w:val="00D742E8"/>
    <w:rsid w:val="00D7522D"/>
    <w:rsid w:val="00D75622"/>
    <w:rsid w:val="00D7573D"/>
    <w:rsid w:val="00D76295"/>
    <w:rsid w:val="00D769C9"/>
    <w:rsid w:val="00D76FED"/>
    <w:rsid w:val="00D77161"/>
    <w:rsid w:val="00D77C25"/>
    <w:rsid w:val="00D77E81"/>
    <w:rsid w:val="00D802C9"/>
    <w:rsid w:val="00D80B12"/>
    <w:rsid w:val="00D80B81"/>
    <w:rsid w:val="00D828C5"/>
    <w:rsid w:val="00D82C10"/>
    <w:rsid w:val="00D82CE7"/>
    <w:rsid w:val="00D8316D"/>
    <w:rsid w:val="00D836AD"/>
    <w:rsid w:val="00D838E3"/>
    <w:rsid w:val="00D83DD8"/>
    <w:rsid w:val="00D84896"/>
    <w:rsid w:val="00D84D92"/>
    <w:rsid w:val="00D84DD5"/>
    <w:rsid w:val="00D85230"/>
    <w:rsid w:val="00D85BE7"/>
    <w:rsid w:val="00D85C11"/>
    <w:rsid w:val="00D8714A"/>
    <w:rsid w:val="00D87AB5"/>
    <w:rsid w:val="00D87DE3"/>
    <w:rsid w:val="00D901C0"/>
    <w:rsid w:val="00D90DD5"/>
    <w:rsid w:val="00D90F62"/>
    <w:rsid w:val="00D91267"/>
    <w:rsid w:val="00D91D5F"/>
    <w:rsid w:val="00D921E7"/>
    <w:rsid w:val="00D92548"/>
    <w:rsid w:val="00D92721"/>
    <w:rsid w:val="00D939BB"/>
    <w:rsid w:val="00D93C9E"/>
    <w:rsid w:val="00D94386"/>
    <w:rsid w:val="00D948F6"/>
    <w:rsid w:val="00D94D0E"/>
    <w:rsid w:val="00D97B7D"/>
    <w:rsid w:val="00D97D15"/>
    <w:rsid w:val="00DA09ED"/>
    <w:rsid w:val="00DA1264"/>
    <w:rsid w:val="00DA1A10"/>
    <w:rsid w:val="00DA34B2"/>
    <w:rsid w:val="00DA362F"/>
    <w:rsid w:val="00DA3D09"/>
    <w:rsid w:val="00DA3F2F"/>
    <w:rsid w:val="00DA46B2"/>
    <w:rsid w:val="00DA5103"/>
    <w:rsid w:val="00DA5509"/>
    <w:rsid w:val="00DA55DF"/>
    <w:rsid w:val="00DA5CDD"/>
    <w:rsid w:val="00DA635D"/>
    <w:rsid w:val="00DA779F"/>
    <w:rsid w:val="00DB07CD"/>
    <w:rsid w:val="00DB0BDD"/>
    <w:rsid w:val="00DB1242"/>
    <w:rsid w:val="00DB1330"/>
    <w:rsid w:val="00DB18E7"/>
    <w:rsid w:val="00DB206D"/>
    <w:rsid w:val="00DB3081"/>
    <w:rsid w:val="00DB40A5"/>
    <w:rsid w:val="00DB5051"/>
    <w:rsid w:val="00DB5D83"/>
    <w:rsid w:val="00DB60F3"/>
    <w:rsid w:val="00DB6502"/>
    <w:rsid w:val="00DB662E"/>
    <w:rsid w:val="00DB6675"/>
    <w:rsid w:val="00DB67C6"/>
    <w:rsid w:val="00DB7127"/>
    <w:rsid w:val="00DC0230"/>
    <w:rsid w:val="00DC035E"/>
    <w:rsid w:val="00DC0ABA"/>
    <w:rsid w:val="00DC0ACB"/>
    <w:rsid w:val="00DC1336"/>
    <w:rsid w:val="00DC1B3F"/>
    <w:rsid w:val="00DC1B79"/>
    <w:rsid w:val="00DC292C"/>
    <w:rsid w:val="00DC2CDD"/>
    <w:rsid w:val="00DC38E0"/>
    <w:rsid w:val="00DC39D7"/>
    <w:rsid w:val="00DC52D8"/>
    <w:rsid w:val="00DC5596"/>
    <w:rsid w:val="00DC5CF2"/>
    <w:rsid w:val="00DC66EA"/>
    <w:rsid w:val="00DC67D4"/>
    <w:rsid w:val="00DC6BEF"/>
    <w:rsid w:val="00DC7DE7"/>
    <w:rsid w:val="00DC7FF2"/>
    <w:rsid w:val="00DD0173"/>
    <w:rsid w:val="00DD01CF"/>
    <w:rsid w:val="00DD01FA"/>
    <w:rsid w:val="00DD0A05"/>
    <w:rsid w:val="00DD103A"/>
    <w:rsid w:val="00DD15E6"/>
    <w:rsid w:val="00DD2AB9"/>
    <w:rsid w:val="00DD34D2"/>
    <w:rsid w:val="00DD447E"/>
    <w:rsid w:val="00DD49D5"/>
    <w:rsid w:val="00DD5160"/>
    <w:rsid w:val="00DD58A3"/>
    <w:rsid w:val="00DD5D01"/>
    <w:rsid w:val="00DD635F"/>
    <w:rsid w:val="00DD72D2"/>
    <w:rsid w:val="00DD7B53"/>
    <w:rsid w:val="00DD7BBA"/>
    <w:rsid w:val="00DD7C41"/>
    <w:rsid w:val="00DE0759"/>
    <w:rsid w:val="00DE07ED"/>
    <w:rsid w:val="00DE0F8B"/>
    <w:rsid w:val="00DE1558"/>
    <w:rsid w:val="00DE1637"/>
    <w:rsid w:val="00DE1762"/>
    <w:rsid w:val="00DE1CEF"/>
    <w:rsid w:val="00DE1E25"/>
    <w:rsid w:val="00DE2531"/>
    <w:rsid w:val="00DE278D"/>
    <w:rsid w:val="00DE27EE"/>
    <w:rsid w:val="00DE29FB"/>
    <w:rsid w:val="00DE3010"/>
    <w:rsid w:val="00DE3209"/>
    <w:rsid w:val="00DE335E"/>
    <w:rsid w:val="00DE35E9"/>
    <w:rsid w:val="00DE37BC"/>
    <w:rsid w:val="00DE3C3D"/>
    <w:rsid w:val="00DE403A"/>
    <w:rsid w:val="00DE478E"/>
    <w:rsid w:val="00DE670D"/>
    <w:rsid w:val="00DE696F"/>
    <w:rsid w:val="00DE6D02"/>
    <w:rsid w:val="00DE70DE"/>
    <w:rsid w:val="00DF067A"/>
    <w:rsid w:val="00DF06B7"/>
    <w:rsid w:val="00DF0979"/>
    <w:rsid w:val="00DF0F21"/>
    <w:rsid w:val="00DF1338"/>
    <w:rsid w:val="00DF1565"/>
    <w:rsid w:val="00DF1985"/>
    <w:rsid w:val="00DF1D2E"/>
    <w:rsid w:val="00DF1D6D"/>
    <w:rsid w:val="00DF268B"/>
    <w:rsid w:val="00DF27D4"/>
    <w:rsid w:val="00DF2C7F"/>
    <w:rsid w:val="00DF2F60"/>
    <w:rsid w:val="00DF30A6"/>
    <w:rsid w:val="00DF4443"/>
    <w:rsid w:val="00DF4BBD"/>
    <w:rsid w:val="00DF4F8B"/>
    <w:rsid w:val="00DF51E7"/>
    <w:rsid w:val="00DF55B8"/>
    <w:rsid w:val="00DF56CE"/>
    <w:rsid w:val="00DF6104"/>
    <w:rsid w:val="00DF70A2"/>
    <w:rsid w:val="00DF7D9B"/>
    <w:rsid w:val="00E00B0D"/>
    <w:rsid w:val="00E01455"/>
    <w:rsid w:val="00E01A0B"/>
    <w:rsid w:val="00E01EC3"/>
    <w:rsid w:val="00E02703"/>
    <w:rsid w:val="00E02AC2"/>
    <w:rsid w:val="00E02CA7"/>
    <w:rsid w:val="00E02DED"/>
    <w:rsid w:val="00E030C8"/>
    <w:rsid w:val="00E03F22"/>
    <w:rsid w:val="00E069E2"/>
    <w:rsid w:val="00E075D2"/>
    <w:rsid w:val="00E10218"/>
    <w:rsid w:val="00E1028C"/>
    <w:rsid w:val="00E10821"/>
    <w:rsid w:val="00E10F94"/>
    <w:rsid w:val="00E12AA5"/>
    <w:rsid w:val="00E12B9A"/>
    <w:rsid w:val="00E134A9"/>
    <w:rsid w:val="00E1366A"/>
    <w:rsid w:val="00E13C2C"/>
    <w:rsid w:val="00E13D26"/>
    <w:rsid w:val="00E13EEF"/>
    <w:rsid w:val="00E146AC"/>
    <w:rsid w:val="00E159DE"/>
    <w:rsid w:val="00E15A8B"/>
    <w:rsid w:val="00E164E7"/>
    <w:rsid w:val="00E16638"/>
    <w:rsid w:val="00E175F3"/>
    <w:rsid w:val="00E17B2A"/>
    <w:rsid w:val="00E17DD8"/>
    <w:rsid w:val="00E209BC"/>
    <w:rsid w:val="00E20B23"/>
    <w:rsid w:val="00E217AD"/>
    <w:rsid w:val="00E2237E"/>
    <w:rsid w:val="00E22994"/>
    <w:rsid w:val="00E23869"/>
    <w:rsid w:val="00E239F5"/>
    <w:rsid w:val="00E23BF7"/>
    <w:rsid w:val="00E23D65"/>
    <w:rsid w:val="00E242FC"/>
    <w:rsid w:val="00E243C4"/>
    <w:rsid w:val="00E243F9"/>
    <w:rsid w:val="00E245C1"/>
    <w:rsid w:val="00E24D22"/>
    <w:rsid w:val="00E26058"/>
    <w:rsid w:val="00E261AD"/>
    <w:rsid w:val="00E278EF"/>
    <w:rsid w:val="00E312E3"/>
    <w:rsid w:val="00E313ED"/>
    <w:rsid w:val="00E31AC7"/>
    <w:rsid w:val="00E31B03"/>
    <w:rsid w:val="00E326AD"/>
    <w:rsid w:val="00E3303C"/>
    <w:rsid w:val="00E3341D"/>
    <w:rsid w:val="00E3354E"/>
    <w:rsid w:val="00E335A2"/>
    <w:rsid w:val="00E358C4"/>
    <w:rsid w:val="00E35C3C"/>
    <w:rsid w:val="00E36598"/>
    <w:rsid w:val="00E37149"/>
    <w:rsid w:val="00E37645"/>
    <w:rsid w:val="00E4077A"/>
    <w:rsid w:val="00E40B26"/>
    <w:rsid w:val="00E410EA"/>
    <w:rsid w:val="00E414D8"/>
    <w:rsid w:val="00E422CF"/>
    <w:rsid w:val="00E42470"/>
    <w:rsid w:val="00E427EB"/>
    <w:rsid w:val="00E43647"/>
    <w:rsid w:val="00E455AF"/>
    <w:rsid w:val="00E4589E"/>
    <w:rsid w:val="00E466E8"/>
    <w:rsid w:val="00E505F3"/>
    <w:rsid w:val="00E506BC"/>
    <w:rsid w:val="00E51A16"/>
    <w:rsid w:val="00E521ED"/>
    <w:rsid w:val="00E52405"/>
    <w:rsid w:val="00E52499"/>
    <w:rsid w:val="00E52B36"/>
    <w:rsid w:val="00E541B1"/>
    <w:rsid w:val="00E55742"/>
    <w:rsid w:val="00E55944"/>
    <w:rsid w:val="00E56C82"/>
    <w:rsid w:val="00E604FE"/>
    <w:rsid w:val="00E609A1"/>
    <w:rsid w:val="00E62491"/>
    <w:rsid w:val="00E62F4F"/>
    <w:rsid w:val="00E639E1"/>
    <w:rsid w:val="00E63EAF"/>
    <w:rsid w:val="00E63F41"/>
    <w:rsid w:val="00E642B1"/>
    <w:rsid w:val="00E646E4"/>
    <w:rsid w:val="00E64DA3"/>
    <w:rsid w:val="00E64F55"/>
    <w:rsid w:val="00E651DC"/>
    <w:rsid w:val="00E65CFE"/>
    <w:rsid w:val="00E66516"/>
    <w:rsid w:val="00E672DC"/>
    <w:rsid w:val="00E70A7D"/>
    <w:rsid w:val="00E71B20"/>
    <w:rsid w:val="00E71CED"/>
    <w:rsid w:val="00E7254F"/>
    <w:rsid w:val="00E72587"/>
    <w:rsid w:val="00E72939"/>
    <w:rsid w:val="00E732A9"/>
    <w:rsid w:val="00E732EB"/>
    <w:rsid w:val="00E73949"/>
    <w:rsid w:val="00E739B4"/>
    <w:rsid w:val="00E74B2D"/>
    <w:rsid w:val="00E7516F"/>
    <w:rsid w:val="00E76099"/>
    <w:rsid w:val="00E765AF"/>
    <w:rsid w:val="00E768F2"/>
    <w:rsid w:val="00E76972"/>
    <w:rsid w:val="00E76D12"/>
    <w:rsid w:val="00E775FE"/>
    <w:rsid w:val="00E776F8"/>
    <w:rsid w:val="00E803EA"/>
    <w:rsid w:val="00E807BF"/>
    <w:rsid w:val="00E808A9"/>
    <w:rsid w:val="00E811E2"/>
    <w:rsid w:val="00E81205"/>
    <w:rsid w:val="00E81B3F"/>
    <w:rsid w:val="00E81DAC"/>
    <w:rsid w:val="00E822D6"/>
    <w:rsid w:val="00E824D9"/>
    <w:rsid w:val="00E82799"/>
    <w:rsid w:val="00E82A91"/>
    <w:rsid w:val="00E82C6B"/>
    <w:rsid w:val="00E82FD5"/>
    <w:rsid w:val="00E83043"/>
    <w:rsid w:val="00E83AB1"/>
    <w:rsid w:val="00E83BD0"/>
    <w:rsid w:val="00E84989"/>
    <w:rsid w:val="00E850E7"/>
    <w:rsid w:val="00E8575E"/>
    <w:rsid w:val="00E859FF"/>
    <w:rsid w:val="00E85A09"/>
    <w:rsid w:val="00E862FC"/>
    <w:rsid w:val="00E86A88"/>
    <w:rsid w:val="00E86D34"/>
    <w:rsid w:val="00E86F9E"/>
    <w:rsid w:val="00E87676"/>
    <w:rsid w:val="00E878BD"/>
    <w:rsid w:val="00E90AF2"/>
    <w:rsid w:val="00E91EBC"/>
    <w:rsid w:val="00E92634"/>
    <w:rsid w:val="00E9453D"/>
    <w:rsid w:val="00E97339"/>
    <w:rsid w:val="00E97960"/>
    <w:rsid w:val="00E97C9B"/>
    <w:rsid w:val="00EA05BE"/>
    <w:rsid w:val="00EA1048"/>
    <w:rsid w:val="00EA1634"/>
    <w:rsid w:val="00EA20C4"/>
    <w:rsid w:val="00EA2C61"/>
    <w:rsid w:val="00EA3338"/>
    <w:rsid w:val="00EA3B09"/>
    <w:rsid w:val="00EA3E10"/>
    <w:rsid w:val="00EA4E0F"/>
    <w:rsid w:val="00EA4F75"/>
    <w:rsid w:val="00EA52A4"/>
    <w:rsid w:val="00EA5EF2"/>
    <w:rsid w:val="00EA69F6"/>
    <w:rsid w:val="00EA6E9D"/>
    <w:rsid w:val="00EA7F81"/>
    <w:rsid w:val="00EB072F"/>
    <w:rsid w:val="00EB1C78"/>
    <w:rsid w:val="00EB2142"/>
    <w:rsid w:val="00EB2152"/>
    <w:rsid w:val="00EB243F"/>
    <w:rsid w:val="00EB2A55"/>
    <w:rsid w:val="00EB3B9C"/>
    <w:rsid w:val="00EB3C5C"/>
    <w:rsid w:val="00EB47EB"/>
    <w:rsid w:val="00EB4BF0"/>
    <w:rsid w:val="00EB52BA"/>
    <w:rsid w:val="00EB5C8F"/>
    <w:rsid w:val="00EB652F"/>
    <w:rsid w:val="00EB7449"/>
    <w:rsid w:val="00EB7793"/>
    <w:rsid w:val="00EC0476"/>
    <w:rsid w:val="00EC0540"/>
    <w:rsid w:val="00EC05FD"/>
    <w:rsid w:val="00EC09EF"/>
    <w:rsid w:val="00EC0C88"/>
    <w:rsid w:val="00EC1021"/>
    <w:rsid w:val="00EC16A8"/>
    <w:rsid w:val="00EC2265"/>
    <w:rsid w:val="00EC25BD"/>
    <w:rsid w:val="00EC2E6A"/>
    <w:rsid w:val="00EC2F2E"/>
    <w:rsid w:val="00EC3122"/>
    <w:rsid w:val="00EC3608"/>
    <w:rsid w:val="00EC37E9"/>
    <w:rsid w:val="00EC388F"/>
    <w:rsid w:val="00EC397F"/>
    <w:rsid w:val="00EC4030"/>
    <w:rsid w:val="00EC67C4"/>
    <w:rsid w:val="00EC7992"/>
    <w:rsid w:val="00EC7ABF"/>
    <w:rsid w:val="00EC7B73"/>
    <w:rsid w:val="00ED0735"/>
    <w:rsid w:val="00ED131D"/>
    <w:rsid w:val="00ED1499"/>
    <w:rsid w:val="00ED3580"/>
    <w:rsid w:val="00ED3BFF"/>
    <w:rsid w:val="00ED4420"/>
    <w:rsid w:val="00ED466C"/>
    <w:rsid w:val="00ED5525"/>
    <w:rsid w:val="00ED6474"/>
    <w:rsid w:val="00ED6DE8"/>
    <w:rsid w:val="00EE000E"/>
    <w:rsid w:val="00EE01BB"/>
    <w:rsid w:val="00EE0786"/>
    <w:rsid w:val="00EE0883"/>
    <w:rsid w:val="00EE1080"/>
    <w:rsid w:val="00EE11CD"/>
    <w:rsid w:val="00EE12F7"/>
    <w:rsid w:val="00EE1A64"/>
    <w:rsid w:val="00EE1AE8"/>
    <w:rsid w:val="00EE1B50"/>
    <w:rsid w:val="00EE3A5B"/>
    <w:rsid w:val="00EE40EA"/>
    <w:rsid w:val="00EE50EE"/>
    <w:rsid w:val="00EE57A6"/>
    <w:rsid w:val="00EE58AB"/>
    <w:rsid w:val="00EE5C9E"/>
    <w:rsid w:val="00EE60BF"/>
    <w:rsid w:val="00EE70E2"/>
    <w:rsid w:val="00EE714F"/>
    <w:rsid w:val="00EE7ACA"/>
    <w:rsid w:val="00EF0822"/>
    <w:rsid w:val="00EF11CE"/>
    <w:rsid w:val="00EF1887"/>
    <w:rsid w:val="00EF1CE6"/>
    <w:rsid w:val="00EF2008"/>
    <w:rsid w:val="00EF2780"/>
    <w:rsid w:val="00EF410E"/>
    <w:rsid w:val="00EF4FC9"/>
    <w:rsid w:val="00EF5D64"/>
    <w:rsid w:val="00EF6233"/>
    <w:rsid w:val="00EF6356"/>
    <w:rsid w:val="00EF6612"/>
    <w:rsid w:val="00EF719F"/>
    <w:rsid w:val="00F00128"/>
    <w:rsid w:val="00F004CE"/>
    <w:rsid w:val="00F00EE4"/>
    <w:rsid w:val="00F016B7"/>
    <w:rsid w:val="00F017AF"/>
    <w:rsid w:val="00F01974"/>
    <w:rsid w:val="00F01EC5"/>
    <w:rsid w:val="00F022B1"/>
    <w:rsid w:val="00F022F1"/>
    <w:rsid w:val="00F02B9C"/>
    <w:rsid w:val="00F02F18"/>
    <w:rsid w:val="00F03289"/>
    <w:rsid w:val="00F036A6"/>
    <w:rsid w:val="00F045F9"/>
    <w:rsid w:val="00F04A1E"/>
    <w:rsid w:val="00F04ABC"/>
    <w:rsid w:val="00F05337"/>
    <w:rsid w:val="00F05367"/>
    <w:rsid w:val="00F055ED"/>
    <w:rsid w:val="00F05AEC"/>
    <w:rsid w:val="00F06E3F"/>
    <w:rsid w:val="00F07162"/>
    <w:rsid w:val="00F071FD"/>
    <w:rsid w:val="00F07798"/>
    <w:rsid w:val="00F077E6"/>
    <w:rsid w:val="00F07861"/>
    <w:rsid w:val="00F07EC2"/>
    <w:rsid w:val="00F101DC"/>
    <w:rsid w:val="00F10507"/>
    <w:rsid w:val="00F105D0"/>
    <w:rsid w:val="00F10AB4"/>
    <w:rsid w:val="00F10BA8"/>
    <w:rsid w:val="00F10D8A"/>
    <w:rsid w:val="00F11246"/>
    <w:rsid w:val="00F11431"/>
    <w:rsid w:val="00F114F1"/>
    <w:rsid w:val="00F115B3"/>
    <w:rsid w:val="00F120AF"/>
    <w:rsid w:val="00F13483"/>
    <w:rsid w:val="00F1379F"/>
    <w:rsid w:val="00F143BD"/>
    <w:rsid w:val="00F14AF1"/>
    <w:rsid w:val="00F15E6E"/>
    <w:rsid w:val="00F167B9"/>
    <w:rsid w:val="00F16916"/>
    <w:rsid w:val="00F1723C"/>
    <w:rsid w:val="00F175BC"/>
    <w:rsid w:val="00F20216"/>
    <w:rsid w:val="00F20463"/>
    <w:rsid w:val="00F22E2E"/>
    <w:rsid w:val="00F23361"/>
    <w:rsid w:val="00F23448"/>
    <w:rsid w:val="00F2358F"/>
    <w:rsid w:val="00F236F8"/>
    <w:rsid w:val="00F23764"/>
    <w:rsid w:val="00F2396C"/>
    <w:rsid w:val="00F23A04"/>
    <w:rsid w:val="00F24385"/>
    <w:rsid w:val="00F247BC"/>
    <w:rsid w:val="00F249F3"/>
    <w:rsid w:val="00F249F8"/>
    <w:rsid w:val="00F25558"/>
    <w:rsid w:val="00F2561F"/>
    <w:rsid w:val="00F25CD7"/>
    <w:rsid w:val="00F25E49"/>
    <w:rsid w:val="00F25FE8"/>
    <w:rsid w:val="00F26489"/>
    <w:rsid w:val="00F2658E"/>
    <w:rsid w:val="00F267A6"/>
    <w:rsid w:val="00F26D04"/>
    <w:rsid w:val="00F27452"/>
    <w:rsid w:val="00F276B3"/>
    <w:rsid w:val="00F2786A"/>
    <w:rsid w:val="00F31810"/>
    <w:rsid w:val="00F324AE"/>
    <w:rsid w:val="00F32AE1"/>
    <w:rsid w:val="00F32C00"/>
    <w:rsid w:val="00F3301E"/>
    <w:rsid w:val="00F33C30"/>
    <w:rsid w:val="00F33D1C"/>
    <w:rsid w:val="00F34546"/>
    <w:rsid w:val="00F34917"/>
    <w:rsid w:val="00F34BAA"/>
    <w:rsid w:val="00F34CE3"/>
    <w:rsid w:val="00F356AB"/>
    <w:rsid w:val="00F35A37"/>
    <w:rsid w:val="00F35E78"/>
    <w:rsid w:val="00F36274"/>
    <w:rsid w:val="00F3656D"/>
    <w:rsid w:val="00F3696E"/>
    <w:rsid w:val="00F36BE9"/>
    <w:rsid w:val="00F36F31"/>
    <w:rsid w:val="00F37907"/>
    <w:rsid w:val="00F40482"/>
    <w:rsid w:val="00F405A5"/>
    <w:rsid w:val="00F40956"/>
    <w:rsid w:val="00F4114D"/>
    <w:rsid w:val="00F414AA"/>
    <w:rsid w:val="00F41D25"/>
    <w:rsid w:val="00F421DD"/>
    <w:rsid w:val="00F43E21"/>
    <w:rsid w:val="00F43F50"/>
    <w:rsid w:val="00F451F5"/>
    <w:rsid w:val="00F4662C"/>
    <w:rsid w:val="00F4749E"/>
    <w:rsid w:val="00F477C0"/>
    <w:rsid w:val="00F50069"/>
    <w:rsid w:val="00F501E6"/>
    <w:rsid w:val="00F50F9B"/>
    <w:rsid w:val="00F51659"/>
    <w:rsid w:val="00F51E5F"/>
    <w:rsid w:val="00F51F23"/>
    <w:rsid w:val="00F52B67"/>
    <w:rsid w:val="00F53270"/>
    <w:rsid w:val="00F53F6C"/>
    <w:rsid w:val="00F53FB6"/>
    <w:rsid w:val="00F545FD"/>
    <w:rsid w:val="00F54BD4"/>
    <w:rsid w:val="00F54DCE"/>
    <w:rsid w:val="00F54E85"/>
    <w:rsid w:val="00F558DC"/>
    <w:rsid w:val="00F55EF5"/>
    <w:rsid w:val="00F562FC"/>
    <w:rsid w:val="00F60BCF"/>
    <w:rsid w:val="00F60DEE"/>
    <w:rsid w:val="00F61134"/>
    <w:rsid w:val="00F61292"/>
    <w:rsid w:val="00F614C3"/>
    <w:rsid w:val="00F618FC"/>
    <w:rsid w:val="00F61AD6"/>
    <w:rsid w:val="00F61FC8"/>
    <w:rsid w:val="00F62A78"/>
    <w:rsid w:val="00F62FC9"/>
    <w:rsid w:val="00F63137"/>
    <w:rsid w:val="00F64093"/>
    <w:rsid w:val="00F642FF"/>
    <w:rsid w:val="00F6496D"/>
    <w:rsid w:val="00F649C0"/>
    <w:rsid w:val="00F65073"/>
    <w:rsid w:val="00F65160"/>
    <w:rsid w:val="00F654DB"/>
    <w:rsid w:val="00F657E1"/>
    <w:rsid w:val="00F65A83"/>
    <w:rsid w:val="00F6671F"/>
    <w:rsid w:val="00F66C76"/>
    <w:rsid w:val="00F66FF6"/>
    <w:rsid w:val="00F6737C"/>
    <w:rsid w:val="00F675C7"/>
    <w:rsid w:val="00F6777E"/>
    <w:rsid w:val="00F67878"/>
    <w:rsid w:val="00F70BD9"/>
    <w:rsid w:val="00F716E2"/>
    <w:rsid w:val="00F7178E"/>
    <w:rsid w:val="00F71B2A"/>
    <w:rsid w:val="00F71BBE"/>
    <w:rsid w:val="00F72561"/>
    <w:rsid w:val="00F725A3"/>
    <w:rsid w:val="00F7288E"/>
    <w:rsid w:val="00F7291B"/>
    <w:rsid w:val="00F729FB"/>
    <w:rsid w:val="00F72B5E"/>
    <w:rsid w:val="00F72D84"/>
    <w:rsid w:val="00F73287"/>
    <w:rsid w:val="00F73CAC"/>
    <w:rsid w:val="00F747E2"/>
    <w:rsid w:val="00F74CB8"/>
    <w:rsid w:val="00F75217"/>
    <w:rsid w:val="00F754E0"/>
    <w:rsid w:val="00F75BF1"/>
    <w:rsid w:val="00F7610B"/>
    <w:rsid w:val="00F7755C"/>
    <w:rsid w:val="00F776B3"/>
    <w:rsid w:val="00F77810"/>
    <w:rsid w:val="00F77BFC"/>
    <w:rsid w:val="00F77EFE"/>
    <w:rsid w:val="00F77F4A"/>
    <w:rsid w:val="00F805FE"/>
    <w:rsid w:val="00F80C40"/>
    <w:rsid w:val="00F8120D"/>
    <w:rsid w:val="00F82632"/>
    <w:rsid w:val="00F82E3C"/>
    <w:rsid w:val="00F83CE7"/>
    <w:rsid w:val="00F840B2"/>
    <w:rsid w:val="00F842C4"/>
    <w:rsid w:val="00F84985"/>
    <w:rsid w:val="00F84B6F"/>
    <w:rsid w:val="00F85A94"/>
    <w:rsid w:val="00F85AB9"/>
    <w:rsid w:val="00F86165"/>
    <w:rsid w:val="00F86631"/>
    <w:rsid w:val="00F866C7"/>
    <w:rsid w:val="00F8671F"/>
    <w:rsid w:val="00F8698F"/>
    <w:rsid w:val="00F86B44"/>
    <w:rsid w:val="00F874F4"/>
    <w:rsid w:val="00F90093"/>
    <w:rsid w:val="00F90D87"/>
    <w:rsid w:val="00F91743"/>
    <w:rsid w:val="00F91A98"/>
    <w:rsid w:val="00F92890"/>
    <w:rsid w:val="00F929A9"/>
    <w:rsid w:val="00F92B62"/>
    <w:rsid w:val="00F92CFF"/>
    <w:rsid w:val="00F92EF5"/>
    <w:rsid w:val="00F937E6"/>
    <w:rsid w:val="00F93D94"/>
    <w:rsid w:val="00F94610"/>
    <w:rsid w:val="00F9492E"/>
    <w:rsid w:val="00F94F96"/>
    <w:rsid w:val="00F9527F"/>
    <w:rsid w:val="00F9568A"/>
    <w:rsid w:val="00F964AB"/>
    <w:rsid w:val="00F9709C"/>
    <w:rsid w:val="00F970C6"/>
    <w:rsid w:val="00F971A5"/>
    <w:rsid w:val="00F974E1"/>
    <w:rsid w:val="00FA0411"/>
    <w:rsid w:val="00FA1931"/>
    <w:rsid w:val="00FA2024"/>
    <w:rsid w:val="00FA26E7"/>
    <w:rsid w:val="00FA2795"/>
    <w:rsid w:val="00FA31D0"/>
    <w:rsid w:val="00FA3C58"/>
    <w:rsid w:val="00FA40C5"/>
    <w:rsid w:val="00FA4175"/>
    <w:rsid w:val="00FA43D4"/>
    <w:rsid w:val="00FA45BE"/>
    <w:rsid w:val="00FA4946"/>
    <w:rsid w:val="00FA4B35"/>
    <w:rsid w:val="00FA4B52"/>
    <w:rsid w:val="00FA4B64"/>
    <w:rsid w:val="00FA5F38"/>
    <w:rsid w:val="00FA669D"/>
    <w:rsid w:val="00FA680F"/>
    <w:rsid w:val="00FA6E11"/>
    <w:rsid w:val="00FA751E"/>
    <w:rsid w:val="00FA764F"/>
    <w:rsid w:val="00FA79C3"/>
    <w:rsid w:val="00FA7E21"/>
    <w:rsid w:val="00FB0503"/>
    <w:rsid w:val="00FB0B4E"/>
    <w:rsid w:val="00FB1C5E"/>
    <w:rsid w:val="00FB2951"/>
    <w:rsid w:val="00FB2F58"/>
    <w:rsid w:val="00FB3026"/>
    <w:rsid w:val="00FB3CA6"/>
    <w:rsid w:val="00FB3EC2"/>
    <w:rsid w:val="00FB43FA"/>
    <w:rsid w:val="00FB4568"/>
    <w:rsid w:val="00FB45AF"/>
    <w:rsid w:val="00FB4B76"/>
    <w:rsid w:val="00FB513D"/>
    <w:rsid w:val="00FB5B8D"/>
    <w:rsid w:val="00FB65D7"/>
    <w:rsid w:val="00FB6677"/>
    <w:rsid w:val="00FB6902"/>
    <w:rsid w:val="00FB6B9F"/>
    <w:rsid w:val="00FB6D77"/>
    <w:rsid w:val="00FB7508"/>
    <w:rsid w:val="00FB7930"/>
    <w:rsid w:val="00FB7A7D"/>
    <w:rsid w:val="00FC12A9"/>
    <w:rsid w:val="00FC12EE"/>
    <w:rsid w:val="00FC14CD"/>
    <w:rsid w:val="00FC3948"/>
    <w:rsid w:val="00FC3E31"/>
    <w:rsid w:val="00FC4FAD"/>
    <w:rsid w:val="00FC5187"/>
    <w:rsid w:val="00FC6926"/>
    <w:rsid w:val="00FC69ED"/>
    <w:rsid w:val="00FC6DF5"/>
    <w:rsid w:val="00FC709D"/>
    <w:rsid w:val="00FC7E16"/>
    <w:rsid w:val="00FC7EA4"/>
    <w:rsid w:val="00FC7EB1"/>
    <w:rsid w:val="00FC7F2E"/>
    <w:rsid w:val="00FD0810"/>
    <w:rsid w:val="00FD0ED2"/>
    <w:rsid w:val="00FD1490"/>
    <w:rsid w:val="00FD1828"/>
    <w:rsid w:val="00FD1E3D"/>
    <w:rsid w:val="00FD21BF"/>
    <w:rsid w:val="00FD24A5"/>
    <w:rsid w:val="00FD2A10"/>
    <w:rsid w:val="00FD4A77"/>
    <w:rsid w:val="00FD4B2B"/>
    <w:rsid w:val="00FD5C44"/>
    <w:rsid w:val="00FD5CEE"/>
    <w:rsid w:val="00FD5ED6"/>
    <w:rsid w:val="00FD5FBD"/>
    <w:rsid w:val="00FD6067"/>
    <w:rsid w:val="00FD6A04"/>
    <w:rsid w:val="00FD7B55"/>
    <w:rsid w:val="00FE0269"/>
    <w:rsid w:val="00FE05E4"/>
    <w:rsid w:val="00FE0958"/>
    <w:rsid w:val="00FE0CCF"/>
    <w:rsid w:val="00FE0DE0"/>
    <w:rsid w:val="00FE1324"/>
    <w:rsid w:val="00FE1F9E"/>
    <w:rsid w:val="00FE22C5"/>
    <w:rsid w:val="00FE2406"/>
    <w:rsid w:val="00FE24BF"/>
    <w:rsid w:val="00FE2D96"/>
    <w:rsid w:val="00FE35C4"/>
    <w:rsid w:val="00FE4059"/>
    <w:rsid w:val="00FE48B1"/>
    <w:rsid w:val="00FE4B1B"/>
    <w:rsid w:val="00FE4E06"/>
    <w:rsid w:val="00FE5107"/>
    <w:rsid w:val="00FE5480"/>
    <w:rsid w:val="00FE7B01"/>
    <w:rsid w:val="00FE7F11"/>
    <w:rsid w:val="00FF029C"/>
    <w:rsid w:val="00FF1684"/>
    <w:rsid w:val="00FF1F34"/>
    <w:rsid w:val="00FF20CF"/>
    <w:rsid w:val="00FF2720"/>
    <w:rsid w:val="00FF28B2"/>
    <w:rsid w:val="00FF2FD9"/>
    <w:rsid w:val="00FF448C"/>
    <w:rsid w:val="00FF45EA"/>
    <w:rsid w:val="00FF4B39"/>
    <w:rsid w:val="00FF52FE"/>
    <w:rsid w:val="00FF5733"/>
    <w:rsid w:val="00FF72E6"/>
    <w:rsid w:val="00FF7415"/>
    <w:rsid w:val="00FF7838"/>
    <w:rsid w:val="00FF7A2A"/>
    <w:rsid w:val="00FF7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4CF3"/>
  <w15:docId w15:val="{B741F281-61A6-4A12-BD1E-DC9ED516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F6D"/>
  </w:style>
  <w:style w:type="paragraph" w:styleId="1">
    <w:name w:val="heading 1"/>
    <w:basedOn w:val="a"/>
    <w:next w:val="a"/>
    <w:link w:val="10"/>
    <w:qFormat/>
    <w:rsid w:val="001A434F"/>
    <w:pPr>
      <w:keepNext/>
      <w:overflowPunct w:val="0"/>
      <w:autoSpaceDE w:val="0"/>
      <w:autoSpaceDN w:val="0"/>
      <w:adjustRightInd w:val="0"/>
      <w:spacing w:after="0" w:line="240" w:lineRule="auto"/>
      <w:ind w:right="-58"/>
      <w:jc w:val="center"/>
      <w:textAlignment w:val="baseline"/>
      <w:outlineLvl w:val="0"/>
    </w:pPr>
    <w:rPr>
      <w:rFonts w:ascii="Courier New" w:eastAsia="Times New Roman" w:hAnsi="Courier New" w:cs="Times New Roman"/>
      <w:b/>
      <w:sz w:val="26"/>
      <w:szCs w:val="20"/>
      <w:u w:val="single"/>
      <w:lang w:eastAsia="ru-RU"/>
    </w:rPr>
  </w:style>
  <w:style w:type="paragraph" w:styleId="2">
    <w:name w:val="heading 2"/>
    <w:basedOn w:val="a"/>
    <w:next w:val="a"/>
    <w:link w:val="20"/>
    <w:qFormat/>
    <w:rsid w:val="001A434F"/>
    <w:pPr>
      <w:keepNext/>
      <w:spacing w:after="0" w:line="240" w:lineRule="auto"/>
      <w:jc w:val="both"/>
      <w:outlineLvl w:val="1"/>
    </w:pPr>
    <w:rPr>
      <w:rFonts w:ascii="Arial" w:eastAsia="Times New Roman" w:hAnsi="Arial" w:cs="Arial"/>
      <w:sz w:val="24"/>
      <w:szCs w:val="24"/>
      <w:u w:val="single"/>
      <w:lang w:eastAsia="ru-RU"/>
    </w:rPr>
  </w:style>
  <w:style w:type="paragraph" w:styleId="3">
    <w:name w:val="heading 3"/>
    <w:basedOn w:val="a"/>
    <w:next w:val="a"/>
    <w:link w:val="30"/>
    <w:qFormat/>
    <w:rsid w:val="00461D03"/>
    <w:pPr>
      <w:keepNext/>
      <w:overflowPunct w:val="0"/>
      <w:autoSpaceDE w:val="0"/>
      <w:autoSpaceDN w:val="0"/>
      <w:adjustRightInd w:val="0"/>
      <w:spacing w:after="0" w:line="240" w:lineRule="auto"/>
      <w:ind w:right="-58" w:firstLine="720"/>
      <w:jc w:val="both"/>
      <w:textAlignment w:val="baseline"/>
      <w:outlineLvl w:val="2"/>
    </w:pPr>
    <w:rPr>
      <w:rFonts w:ascii="Courier New" w:eastAsia="Times New Roman" w:hAnsi="Courier New" w:cs="Courier New"/>
      <w:b/>
      <w:sz w:val="26"/>
      <w:szCs w:val="20"/>
      <w:u w:val="single"/>
      <w:lang w:eastAsia="ru-RU"/>
    </w:rPr>
  </w:style>
  <w:style w:type="paragraph" w:styleId="4">
    <w:name w:val="heading 4"/>
    <w:basedOn w:val="a"/>
    <w:next w:val="a"/>
    <w:link w:val="40"/>
    <w:qFormat/>
    <w:rsid w:val="001A434F"/>
    <w:pPr>
      <w:keepNext/>
      <w:spacing w:after="0" w:line="240" w:lineRule="auto"/>
      <w:jc w:val="center"/>
      <w:outlineLvl w:val="3"/>
    </w:pPr>
    <w:rPr>
      <w:rFonts w:ascii="Arial" w:eastAsia="Times New Roman" w:hAnsi="Arial" w:cs="Arial"/>
      <w:b/>
      <w:bCs/>
      <w:sz w:val="24"/>
      <w:szCs w:val="24"/>
      <w:lang w:eastAsia="ru-RU"/>
    </w:rPr>
  </w:style>
  <w:style w:type="paragraph" w:styleId="5">
    <w:name w:val="heading 5"/>
    <w:basedOn w:val="a"/>
    <w:next w:val="a"/>
    <w:link w:val="50"/>
    <w:qFormat/>
    <w:rsid w:val="001A434F"/>
    <w:pPr>
      <w:keepNext/>
      <w:spacing w:after="0" w:line="240" w:lineRule="auto"/>
      <w:ind w:firstLine="708"/>
      <w:jc w:val="center"/>
      <w:outlineLvl w:val="4"/>
    </w:pPr>
    <w:rPr>
      <w:rFonts w:ascii="Arial" w:eastAsia="Times New Roman" w:hAnsi="Arial" w:cs="Arial"/>
      <w:b/>
      <w:bCs/>
      <w:sz w:val="24"/>
      <w:szCs w:val="24"/>
      <w:lang w:eastAsia="ru-RU"/>
    </w:rPr>
  </w:style>
  <w:style w:type="paragraph" w:styleId="6">
    <w:name w:val="heading 6"/>
    <w:basedOn w:val="a"/>
    <w:next w:val="a"/>
    <w:link w:val="60"/>
    <w:qFormat/>
    <w:rsid w:val="001A434F"/>
    <w:pPr>
      <w:keepNext/>
      <w:spacing w:after="0" w:line="240" w:lineRule="auto"/>
      <w:ind w:firstLine="360"/>
      <w:jc w:val="center"/>
      <w:outlineLvl w:val="5"/>
    </w:pPr>
    <w:rPr>
      <w:rFonts w:ascii="Arial" w:eastAsia="Times New Roman" w:hAnsi="Arial" w:cs="Arial"/>
      <w:b/>
      <w:bCs/>
      <w:sz w:val="24"/>
      <w:szCs w:val="24"/>
      <w:lang w:eastAsia="ru-RU"/>
    </w:rPr>
  </w:style>
  <w:style w:type="paragraph" w:styleId="7">
    <w:name w:val="heading 7"/>
    <w:basedOn w:val="a"/>
    <w:next w:val="a"/>
    <w:link w:val="70"/>
    <w:qFormat/>
    <w:rsid w:val="001A434F"/>
    <w:pPr>
      <w:keepNext/>
      <w:spacing w:after="0" w:line="240" w:lineRule="auto"/>
      <w:ind w:right="-58"/>
      <w:jc w:val="center"/>
      <w:outlineLvl w:val="6"/>
    </w:pPr>
    <w:rPr>
      <w:rFonts w:ascii="Arial" w:eastAsia="Times New Roman" w:hAnsi="Arial" w:cs="Arial"/>
      <w:b/>
      <w:sz w:val="24"/>
      <w:szCs w:val="24"/>
      <w:lang w:eastAsia="ru-RU"/>
    </w:rPr>
  </w:style>
  <w:style w:type="paragraph" w:styleId="8">
    <w:name w:val="heading 8"/>
    <w:basedOn w:val="a"/>
    <w:next w:val="a"/>
    <w:link w:val="80"/>
    <w:qFormat/>
    <w:rsid w:val="001A434F"/>
    <w:pPr>
      <w:keepNext/>
      <w:spacing w:after="0" w:line="240" w:lineRule="auto"/>
      <w:ind w:right="-58" w:firstLine="720"/>
      <w:jc w:val="center"/>
      <w:outlineLvl w:val="7"/>
    </w:pPr>
    <w:rPr>
      <w:rFonts w:ascii="Arial" w:eastAsia="Times New Roman" w:hAnsi="Arial" w:cs="Arial"/>
      <w:b/>
      <w:sz w:val="24"/>
      <w:szCs w:val="24"/>
      <w:lang w:eastAsia="ru-RU"/>
    </w:rPr>
  </w:style>
  <w:style w:type="paragraph" w:styleId="9">
    <w:name w:val="heading 9"/>
    <w:basedOn w:val="a"/>
    <w:next w:val="a"/>
    <w:link w:val="90"/>
    <w:qFormat/>
    <w:rsid w:val="001A434F"/>
    <w:pPr>
      <w:keepNext/>
      <w:spacing w:after="0" w:line="240" w:lineRule="auto"/>
      <w:jc w:val="center"/>
      <w:outlineLvl w:val="8"/>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A434F"/>
    <w:rPr>
      <w:rFonts w:ascii="Courier New" w:eastAsia="Times New Roman" w:hAnsi="Courier New" w:cs="Times New Roman"/>
      <w:b/>
      <w:sz w:val="26"/>
      <w:szCs w:val="20"/>
      <w:u w:val="single"/>
      <w:lang w:eastAsia="ru-RU"/>
    </w:rPr>
  </w:style>
  <w:style w:type="character" w:customStyle="1" w:styleId="20">
    <w:name w:val="Заголовок 2 Знак"/>
    <w:basedOn w:val="a0"/>
    <w:link w:val="2"/>
    <w:uiPriority w:val="99"/>
    <w:rsid w:val="001A434F"/>
    <w:rPr>
      <w:rFonts w:ascii="Arial" w:eastAsia="Times New Roman" w:hAnsi="Arial" w:cs="Arial"/>
      <w:sz w:val="24"/>
      <w:szCs w:val="24"/>
      <w:u w:val="single"/>
      <w:lang w:eastAsia="ru-RU"/>
    </w:rPr>
  </w:style>
  <w:style w:type="character" w:customStyle="1" w:styleId="30">
    <w:name w:val="Заголовок 3 Знак"/>
    <w:basedOn w:val="a0"/>
    <w:link w:val="3"/>
    <w:uiPriority w:val="99"/>
    <w:rsid w:val="00461D03"/>
    <w:rPr>
      <w:rFonts w:ascii="Courier New" w:eastAsia="Times New Roman" w:hAnsi="Courier New" w:cs="Courier New"/>
      <w:b/>
      <w:sz w:val="26"/>
      <w:szCs w:val="20"/>
      <w:u w:val="single"/>
      <w:lang w:eastAsia="ru-RU"/>
    </w:rPr>
  </w:style>
  <w:style w:type="character" w:customStyle="1" w:styleId="40">
    <w:name w:val="Заголовок 4 Знак"/>
    <w:basedOn w:val="a0"/>
    <w:link w:val="4"/>
    <w:uiPriority w:val="99"/>
    <w:rsid w:val="001A434F"/>
    <w:rPr>
      <w:rFonts w:ascii="Arial" w:eastAsia="Times New Roman" w:hAnsi="Arial" w:cs="Arial"/>
      <w:b/>
      <w:bCs/>
      <w:sz w:val="24"/>
      <w:szCs w:val="24"/>
      <w:lang w:eastAsia="ru-RU"/>
    </w:rPr>
  </w:style>
  <w:style w:type="character" w:customStyle="1" w:styleId="50">
    <w:name w:val="Заголовок 5 Знак"/>
    <w:basedOn w:val="a0"/>
    <w:link w:val="5"/>
    <w:uiPriority w:val="99"/>
    <w:rsid w:val="001A434F"/>
    <w:rPr>
      <w:rFonts w:ascii="Arial" w:eastAsia="Times New Roman" w:hAnsi="Arial" w:cs="Arial"/>
      <w:b/>
      <w:bCs/>
      <w:sz w:val="24"/>
      <w:szCs w:val="24"/>
      <w:lang w:eastAsia="ru-RU"/>
    </w:rPr>
  </w:style>
  <w:style w:type="character" w:customStyle="1" w:styleId="60">
    <w:name w:val="Заголовок 6 Знак"/>
    <w:basedOn w:val="a0"/>
    <w:link w:val="6"/>
    <w:uiPriority w:val="99"/>
    <w:rsid w:val="001A434F"/>
    <w:rPr>
      <w:rFonts w:ascii="Arial" w:eastAsia="Times New Roman" w:hAnsi="Arial" w:cs="Arial"/>
      <w:b/>
      <w:bCs/>
      <w:sz w:val="24"/>
      <w:szCs w:val="24"/>
      <w:lang w:eastAsia="ru-RU"/>
    </w:rPr>
  </w:style>
  <w:style w:type="character" w:customStyle="1" w:styleId="70">
    <w:name w:val="Заголовок 7 Знак"/>
    <w:basedOn w:val="a0"/>
    <w:link w:val="7"/>
    <w:uiPriority w:val="99"/>
    <w:rsid w:val="001A434F"/>
    <w:rPr>
      <w:rFonts w:ascii="Arial" w:eastAsia="Times New Roman" w:hAnsi="Arial" w:cs="Arial"/>
      <w:b/>
      <w:sz w:val="24"/>
      <w:szCs w:val="24"/>
      <w:lang w:eastAsia="ru-RU"/>
    </w:rPr>
  </w:style>
  <w:style w:type="character" w:customStyle="1" w:styleId="80">
    <w:name w:val="Заголовок 8 Знак"/>
    <w:basedOn w:val="a0"/>
    <w:link w:val="8"/>
    <w:uiPriority w:val="99"/>
    <w:rsid w:val="001A434F"/>
    <w:rPr>
      <w:rFonts w:ascii="Arial" w:eastAsia="Times New Roman" w:hAnsi="Arial" w:cs="Arial"/>
      <w:b/>
      <w:sz w:val="24"/>
      <w:szCs w:val="24"/>
      <w:lang w:eastAsia="ru-RU"/>
    </w:rPr>
  </w:style>
  <w:style w:type="character" w:customStyle="1" w:styleId="90">
    <w:name w:val="Заголовок 9 Знак"/>
    <w:basedOn w:val="a0"/>
    <w:link w:val="9"/>
    <w:uiPriority w:val="99"/>
    <w:rsid w:val="001A434F"/>
    <w:rPr>
      <w:rFonts w:ascii="Times New Roman" w:eastAsia="Times New Roman" w:hAnsi="Times New Roman" w:cs="Times New Roman"/>
      <w:i/>
      <w:iCs/>
      <w:sz w:val="24"/>
      <w:szCs w:val="24"/>
      <w:lang w:eastAsia="ru-RU"/>
    </w:rPr>
  </w:style>
  <w:style w:type="paragraph" w:styleId="a3">
    <w:name w:val="List Paragraph"/>
    <w:basedOn w:val="a"/>
    <w:link w:val="a4"/>
    <w:uiPriority w:val="34"/>
    <w:qFormat/>
    <w:rsid w:val="00176F6D"/>
    <w:pPr>
      <w:ind w:left="720"/>
      <w:contextualSpacing/>
    </w:pPr>
  </w:style>
  <w:style w:type="character" w:customStyle="1" w:styleId="a4">
    <w:name w:val="Абзац списка Знак"/>
    <w:basedOn w:val="a0"/>
    <w:link w:val="a3"/>
    <w:uiPriority w:val="34"/>
    <w:rsid w:val="00A70CE0"/>
  </w:style>
  <w:style w:type="paragraph" w:customStyle="1" w:styleId="ConsPlusCell">
    <w:name w:val="ConsPlusCell"/>
    <w:uiPriority w:val="99"/>
    <w:rsid w:val="00176F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Body Text Indent"/>
    <w:basedOn w:val="a"/>
    <w:link w:val="a6"/>
    <w:unhideWhenUsed/>
    <w:rsid w:val="00176F6D"/>
    <w:pPr>
      <w:spacing w:after="120" w:line="240" w:lineRule="auto"/>
      <w:ind w:left="283"/>
      <w:jc w:val="center"/>
    </w:pPr>
  </w:style>
  <w:style w:type="character" w:customStyle="1" w:styleId="a6">
    <w:name w:val="Основной текст с отступом Знак"/>
    <w:basedOn w:val="a0"/>
    <w:link w:val="a5"/>
    <w:uiPriority w:val="99"/>
    <w:rsid w:val="00176F6D"/>
  </w:style>
  <w:style w:type="paragraph" w:styleId="a7">
    <w:name w:val="Normal (Web)"/>
    <w:aliases w:val="Обычный (веб) Знак"/>
    <w:basedOn w:val="a"/>
    <w:uiPriority w:val="99"/>
    <w:qFormat/>
    <w:rsid w:val="0017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uiPriority w:val="99"/>
    <w:rsid w:val="00176F6D"/>
    <w:rPr>
      <w:color w:val="0000FF"/>
      <w:u w:val="single"/>
    </w:rPr>
  </w:style>
  <w:style w:type="character" w:customStyle="1" w:styleId="21">
    <w:name w:val="Основной текст (2)_"/>
    <w:basedOn w:val="a0"/>
    <w:link w:val="22"/>
    <w:rsid w:val="00176F6D"/>
    <w:rPr>
      <w:rFonts w:ascii="Times New Roman" w:eastAsia="Times New Roman" w:hAnsi="Times New Roman" w:cs="Times New Roman"/>
      <w:sz w:val="23"/>
      <w:szCs w:val="23"/>
      <w:shd w:val="clear" w:color="auto" w:fill="FFFFFF"/>
    </w:rPr>
  </w:style>
  <w:style w:type="paragraph" w:customStyle="1" w:styleId="22">
    <w:name w:val="Основной текст (2)"/>
    <w:basedOn w:val="a"/>
    <w:link w:val="21"/>
    <w:qFormat/>
    <w:rsid w:val="00176F6D"/>
    <w:pPr>
      <w:shd w:val="clear" w:color="auto" w:fill="FFFFFF"/>
      <w:spacing w:after="0" w:line="278" w:lineRule="exact"/>
    </w:pPr>
    <w:rPr>
      <w:rFonts w:ascii="Times New Roman" w:eastAsia="Times New Roman" w:hAnsi="Times New Roman" w:cs="Times New Roman"/>
      <w:sz w:val="23"/>
      <w:szCs w:val="23"/>
    </w:rPr>
  </w:style>
  <w:style w:type="paragraph" w:styleId="a9">
    <w:name w:val="Balloon Text"/>
    <w:basedOn w:val="a"/>
    <w:link w:val="aa"/>
    <w:semiHidden/>
    <w:unhideWhenUsed/>
    <w:rsid w:val="00FA7E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A7E21"/>
    <w:rPr>
      <w:rFonts w:ascii="Tahoma" w:hAnsi="Tahoma" w:cs="Tahoma"/>
      <w:sz w:val="16"/>
      <w:szCs w:val="16"/>
    </w:rPr>
  </w:style>
  <w:style w:type="table" w:customStyle="1" w:styleId="31">
    <w:name w:val="Сетка таблицы3"/>
    <w:basedOn w:val="a1"/>
    <w:uiPriority w:val="59"/>
    <w:rsid w:val="002069B9"/>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2069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593D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Основной текст_"/>
    <w:basedOn w:val="a0"/>
    <w:link w:val="11"/>
    <w:uiPriority w:val="99"/>
    <w:locked/>
    <w:rsid w:val="00461D03"/>
    <w:rPr>
      <w:rFonts w:cs="Times New Roman"/>
      <w:sz w:val="23"/>
      <w:szCs w:val="23"/>
      <w:shd w:val="clear" w:color="auto" w:fill="FFFFFF"/>
    </w:rPr>
  </w:style>
  <w:style w:type="paragraph" w:customStyle="1" w:styleId="11">
    <w:name w:val="Основной текст1"/>
    <w:basedOn w:val="a"/>
    <w:link w:val="ac"/>
    <w:uiPriority w:val="99"/>
    <w:rsid w:val="00461D03"/>
    <w:pPr>
      <w:shd w:val="clear" w:color="auto" w:fill="FFFFFF"/>
      <w:spacing w:after="0" w:line="240" w:lineRule="atLeast"/>
    </w:pPr>
    <w:rPr>
      <w:rFonts w:cs="Times New Roman"/>
      <w:sz w:val="23"/>
      <w:szCs w:val="23"/>
    </w:rPr>
  </w:style>
  <w:style w:type="paragraph" w:styleId="23">
    <w:name w:val="Body Text 2"/>
    <w:basedOn w:val="a"/>
    <w:link w:val="24"/>
    <w:unhideWhenUsed/>
    <w:rsid w:val="00BF46EC"/>
    <w:pPr>
      <w:spacing w:after="120" w:line="480" w:lineRule="auto"/>
    </w:pPr>
  </w:style>
  <w:style w:type="character" w:customStyle="1" w:styleId="24">
    <w:name w:val="Основной текст 2 Знак"/>
    <w:basedOn w:val="a0"/>
    <w:link w:val="23"/>
    <w:uiPriority w:val="99"/>
    <w:rsid w:val="00BF46EC"/>
  </w:style>
  <w:style w:type="paragraph" w:customStyle="1" w:styleId="ConsPlusNormal">
    <w:name w:val="ConsPlusNormal"/>
    <w:link w:val="ConsPlusNormal0"/>
    <w:rsid w:val="00A538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878BD"/>
    <w:rPr>
      <w:rFonts w:ascii="Arial" w:eastAsia="Times New Roman" w:hAnsi="Arial" w:cs="Arial"/>
      <w:sz w:val="20"/>
      <w:szCs w:val="20"/>
      <w:lang w:eastAsia="ru-RU"/>
    </w:rPr>
  </w:style>
  <w:style w:type="paragraph" w:styleId="ad">
    <w:name w:val="Title"/>
    <w:basedOn w:val="a"/>
    <w:link w:val="ae"/>
    <w:qFormat/>
    <w:rsid w:val="001A434F"/>
    <w:pPr>
      <w:spacing w:after="0" w:line="240" w:lineRule="auto"/>
      <w:jc w:val="center"/>
    </w:pPr>
    <w:rPr>
      <w:rFonts w:ascii="Arial" w:eastAsia="Times New Roman" w:hAnsi="Arial" w:cs="Arial"/>
      <w:b/>
      <w:bCs/>
      <w:sz w:val="24"/>
      <w:szCs w:val="24"/>
      <w:lang w:eastAsia="ru-RU"/>
    </w:rPr>
  </w:style>
  <w:style w:type="character" w:customStyle="1" w:styleId="ae">
    <w:name w:val="Заголовок Знак"/>
    <w:basedOn w:val="a0"/>
    <w:link w:val="ad"/>
    <w:uiPriority w:val="99"/>
    <w:rsid w:val="001A434F"/>
    <w:rPr>
      <w:rFonts w:ascii="Arial" w:eastAsia="Times New Roman" w:hAnsi="Arial" w:cs="Arial"/>
      <w:b/>
      <w:bCs/>
      <w:sz w:val="24"/>
      <w:szCs w:val="24"/>
      <w:lang w:eastAsia="ru-RU"/>
    </w:rPr>
  </w:style>
  <w:style w:type="paragraph" w:styleId="af">
    <w:name w:val="Body Text"/>
    <w:basedOn w:val="a"/>
    <w:link w:val="af0"/>
    <w:rsid w:val="001A434F"/>
    <w:pPr>
      <w:spacing w:after="0" w:line="240" w:lineRule="auto"/>
      <w:jc w:val="both"/>
    </w:pPr>
    <w:rPr>
      <w:rFonts w:ascii="Arial" w:eastAsia="Times New Roman" w:hAnsi="Arial" w:cs="Arial"/>
      <w:sz w:val="24"/>
      <w:szCs w:val="24"/>
      <w:lang w:eastAsia="ru-RU"/>
    </w:rPr>
  </w:style>
  <w:style w:type="character" w:customStyle="1" w:styleId="af0">
    <w:name w:val="Основной текст Знак"/>
    <w:basedOn w:val="a0"/>
    <w:link w:val="af"/>
    <w:rsid w:val="001A434F"/>
    <w:rPr>
      <w:rFonts w:ascii="Arial" w:eastAsia="Times New Roman" w:hAnsi="Arial" w:cs="Arial"/>
      <w:sz w:val="24"/>
      <w:szCs w:val="24"/>
      <w:lang w:eastAsia="ru-RU"/>
    </w:rPr>
  </w:style>
  <w:style w:type="paragraph" w:styleId="af1">
    <w:name w:val="header"/>
    <w:basedOn w:val="a"/>
    <w:link w:val="af2"/>
    <w:uiPriority w:val="99"/>
    <w:rsid w:val="001A434F"/>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2">
    <w:name w:val="Верхний колонтитул Знак"/>
    <w:basedOn w:val="a0"/>
    <w:link w:val="af1"/>
    <w:uiPriority w:val="99"/>
    <w:rsid w:val="001A434F"/>
    <w:rPr>
      <w:rFonts w:ascii="Times New Roman" w:eastAsia="Times New Roman" w:hAnsi="Times New Roman" w:cs="Times New Roman"/>
      <w:sz w:val="20"/>
      <w:szCs w:val="20"/>
      <w:lang w:eastAsia="ru-RU"/>
    </w:rPr>
  </w:style>
  <w:style w:type="paragraph" w:styleId="25">
    <w:name w:val="Body Text Indent 2"/>
    <w:basedOn w:val="a"/>
    <w:link w:val="26"/>
    <w:rsid w:val="001A434F"/>
    <w:pPr>
      <w:overflowPunct w:val="0"/>
      <w:autoSpaceDE w:val="0"/>
      <w:autoSpaceDN w:val="0"/>
      <w:adjustRightInd w:val="0"/>
      <w:spacing w:after="0" w:line="240" w:lineRule="auto"/>
      <w:ind w:right="-58" w:firstLine="720"/>
      <w:jc w:val="both"/>
      <w:textAlignment w:val="baseline"/>
    </w:pPr>
    <w:rPr>
      <w:rFonts w:ascii="Courier New" w:eastAsia="Times New Roman" w:hAnsi="Courier New" w:cs="Courier New"/>
      <w:bCs/>
      <w:sz w:val="26"/>
      <w:szCs w:val="20"/>
      <w:lang w:eastAsia="ru-RU"/>
    </w:rPr>
  </w:style>
  <w:style w:type="character" w:customStyle="1" w:styleId="26">
    <w:name w:val="Основной текст с отступом 2 Знак"/>
    <w:basedOn w:val="a0"/>
    <w:link w:val="25"/>
    <w:uiPriority w:val="99"/>
    <w:rsid w:val="001A434F"/>
    <w:rPr>
      <w:rFonts w:ascii="Courier New" w:eastAsia="Times New Roman" w:hAnsi="Courier New" w:cs="Courier New"/>
      <w:bCs/>
      <w:sz w:val="26"/>
      <w:szCs w:val="20"/>
      <w:lang w:eastAsia="ru-RU"/>
    </w:rPr>
  </w:style>
  <w:style w:type="paragraph" w:styleId="32">
    <w:name w:val="Body Text Indent 3"/>
    <w:basedOn w:val="a"/>
    <w:link w:val="33"/>
    <w:rsid w:val="001A434F"/>
    <w:pPr>
      <w:overflowPunct w:val="0"/>
      <w:autoSpaceDE w:val="0"/>
      <w:autoSpaceDN w:val="0"/>
      <w:adjustRightInd w:val="0"/>
      <w:spacing w:after="0" w:line="240" w:lineRule="auto"/>
      <w:ind w:right="-57" w:firstLine="709"/>
      <w:jc w:val="both"/>
      <w:textAlignment w:val="baseline"/>
    </w:pPr>
    <w:rPr>
      <w:rFonts w:ascii="Courier New" w:eastAsia="Times New Roman" w:hAnsi="Courier New" w:cs="Courier New"/>
      <w:bCs/>
      <w:sz w:val="26"/>
      <w:szCs w:val="20"/>
      <w:lang w:eastAsia="ru-RU"/>
    </w:rPr>
  </w:style>
  <w:style w:type="character" w:customStyle="1" w:styleId="33">
    <w:name w:val="Основной текст с отступом 3 Знак"/>
    <w:basedOn w:val="a0"/>
    <w:link w:val="32"/>
    <w:uiPriority w:val="99"/>
    <w:rsid w:val="001A434F"/>
    <w:rPr>
      <w:rFonts w:ascii="Courier New" w:eastAsia="Times New Roman" w:hAnsi="Courier New" w:cs="Courier New"/>
      <w:bCs/>
      <w:sz w:val="26"/>
      <w:szCs w:val="20"/>
      <w:lang w:eastAsia="ru-RU"/>
    </w:rPr>
  </w:style>
  <w:style w:type="paragraph" w:styleId="34">
    <w:name w:val="Body Text 3"/>
    <w:basedOn w:val="a"/>
    <w:link w:val="35"/>
    <w:rsid w:val="001A434F"/>
    <w:pPr>
      <w:spacing w:after="0" w:line="240" w:lineRule="auto"/>
      <w:jc w:val="center"/>
    </w:pPr>
    <w:rPr>
      <w:rFonts w:ascii="Arial" w:eastAsia="Times New Roman" w:hAnsi="Arial" w:cs="Arial"/>
      <w:b/>
      <w:bCs/>
      <w:sz w:val="24"/>
      <w:szCs w:val="24"/>
      <w:lang w:eastAsia="ru-RU"/>
    </w:rPr>
  </w:style>
  <w:style w:type="character" w:customStyle="1" w:styleId="35">
    <w:name w:val="Основной текст 3 Знак"/>
    <w:basedOn w:val="a0"/>
    <w:link w:val="34"/>
    <w:uiPriority w:val="99"/>
    <w:rsid w:val="001A434F"/>
    <w:rPr>
      <w:rFonts w:ascii="Arial" w:eastAsia="Times New Roman" w:hAnsi="Arial" w:cs="Arial"/>
      <w:b/>
      <w:bCs/>
      <w:sz w:val="24"/>
      <w:szCs w:val="24"/>
      <w:lang w:eastAsia="ru-RU"/>
    </w:rPr>
  </w:style>
  <w:style w:type="paragraph" w:styleId="af3">
    <w:name w:val="Subtitle"/>
    <w:basedOn w:val="a"/>
    <w:link w:val="af4"/>
    <w:qFormat/>
    <w:rsid w:val="001A434F"/>
    <w:pPr>
      <w:spacing w:after="0" w:line="240" w:lineRule="auto"/>
      <w:jc w:val="center"/>
    </w:pPr>
    <w:rPr>
      <w:rFonts w:ascii="Arial" w:eastAsia="Times New Roman" w:hAnsi="Arial" w:cs="Arial"/>
      <w:i/>
      <w:iCs/>
      <w:sz w:val="24"/>
      <w:szCs w:val="24"/>
      <w:lang w:eastAsia="ru-RU"/>
    </w:rPr>
  </w:style>
  <w:style w:type="character" w:customStyle="1" w:styleId="af4">
    <w:name w:val="Подзаголовок Знак"/>
    <w:basedOn w:val="a0"/>
    <w:link w:val="af3"/>
    <w:uiPriority w:val="99"/>
    <w:rsid w:val="001A434F"/>
    <w:rPr>
      <w:rFonts w:ascii="Arial" w:eastAsia="Times New Roman" w:hAnsi="Arial" w:cs="Arial"/>
      <w:i/>
      <w:iCs/>
      <w:sz w:val="24"/>
      <w:szCs w:val="24"/>
      <w:lang w:eastAsia="ru-RU"/>
    </w:rPr>
  </w:style>
  <w:style w:type="character" w:styleId="af5">
    <w:name w:val="page number"/>
    <w:basedOn w:val="a0"/>
    <w:rsid w:val="001A434F"/>
    <w:rPr>
      <w:rFonts w:cs="Times New Roman"/>
    </w:rPr>
  </w:style>
  <w:style w:type="paragraph" w:styleId="af6">
    <w:name w:val="footer"/>
    <w:basedOn w:val="a"/>
    <w:link w:val="af7"/>
    <w:rsid w:val="001A434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Нижний колонтитул Знак"/>
    <w:basedOn w:val="a0"/>
    <w:link w:val="af6"/>
    <w:rsid w:val="001A434F"/>
    <w:rPr>
      <w:rFonts w:ascii="Times New Roman" w:eastAsia="Times New Roman" w:hAnsi="Times New Roman" w:cs="Times New Roman"/>
      <w:sz w:val="24"/>
      <w:szCs w:val="24"/>
      <w:lang w:eastAsia="ru-RU"/>
    </w:rPr>
  </w:style>
  <w:style w:type="paragraph" w:styleId="af8">
    <w:name w:val="Plain Text"/>
    <w:basedOn w:val="a"/>
    <w:link w:val="af9"/>
    <w:rsid w:val="001A434F"/>
    <w:pPr>
      <w:spacing w:after="0" w:line="240" w:lineRule="auto"/>
    </w:pPr>
    <w:rPr>
      <w:rFonts w:ascii="Courier New" w:eastAsia="Times New Roman" w:hAnsi="Courier New" w:cs="Courier New"/>
      <w:sz w:val="20"/>
      <w:szCs w:val="20"/>
      <w:lang w:eastAsia="ru-RU"/>
    </w:rPr>
  </w:style>
  <w:style w:type="character" w:customStyle="1" w:styleId="af9">
    <w:name w:val="Текст Знак"/>
    <w:basedOn w:val="a0"/>
    <w:link w:val="af8"/>
    <w:rsid w:val="001A434F"/>
    <w:rPr>
      <w:rFonts w:ascii="Courier New" w:eastAsia="Times New Roman" w:hAnsi="Courier New" w:cs="Courier New"/>
      <w:sz w:val="20"/>
      <w:szCs w:val="20"/>
      <w:lang w:eastAsia="ru-RU"/>
    </w:rPr>
  </w:style>
  <w:style w:type="paragraph" w:customStyle="1" w:styleId="CharCharChar">
    <w:name w:val="Char Char Char"/>
    <w:basedOn w:val="a"/>
    <w:uiPriority w:val="99"/>
    <w:rsid w:val="001A434F"/>
    <w:pPr>
      <w:spacing w:after="160" w:line="240" w:lineRule="exact"/>
    </w:pPr>
    <w:rPr>
      <w:rFonts w:ascii="Verdana" w:eastAsia="Times New Roman" w:hAnsi="Verdana" w:cs="Verdana"/>
      <w:sz w:val="20"/>
      <w:szCs w:val="20"/>
      <w:lang w:val="en-US"/>
    </w:rPr>
  </w:style>
  <w:style w:type="paragraph" w:styleId="afa">
    <w:name w:val="List"/>
    <w:basedOn w:val="a"/>
    <w:uiPriority w:val="99"/>
    <w:rsid w:val="001A434F"/>
    <w:pPr>
      <w:spacing w:after="0" w:line="240" w:lineRule="auto"/>
      <w:ind w:left="283" w:hanging="283"/>
    </w:pPr>
    <w:rPr>
      <w:rFonts w:ascii="Times New Roman" w:eastAsia="Times New Roman" w:hAnsi="Times New Roman" w:cs="Times New Roman"/>
      <w:sz w:val="24"/>
      <w:szCs w:val="24"/>
      <w:lang w:eastAsia="ru-RU"/>
    </w:rPr>
  </w:style>
  <w:style w:type="paragraph" w:styleId="27">
    <w:name w:val="List 2"/>
    <w:basedOn w:val="a"/>
    <w:uiPriority w:val="99"/>
    <w:rsid w:val="001A434F"/>
    <w:pPr>
      <w:spacing w:after="0" w:line="240" w:lineRule="auto"/>
      <w:ind w:left="566" w:hanging="283"/>
    </w:pPr>
    <w:rPr>
      <w:rFonts w:ascii="Times New Roman" w:eastAsia="Times New Roman" w:hAnsi="Times New Roman" w:cs="Times New Roman"/>
      <w:sz w:val="24"/>
      <w:szCs w:val="24"/>
      <w:lang w:eastAsia="ru-RU"/>
    </w:rPr>
  </w:style>
  <w:style w:type="paragraph" w:styleId="afb">
    <w:name w:val="List Bullet"/>
    <w:basedOn w:val="a"/>
    <w:uiPriority w:val="99"/>
    <w:rsid w:val="001A434F"/>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styleId="28">
    <w:name w:val="List Bullet 2"/>
    <w:basedOn w:val="a"/>
    <w:uiPriority w:val="99"/>
    <w:rsid w:val="001A434F"/>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styleId="afc">
    <w:name w:val="caption"/>
    <w:basedOn w:val="a"/>
    <w:next w:val="a"/>
    <w:uiPriority w:val="99"/>
    <w:qFormat/>
    <w:rsid w:val="001A434F"/>
    <w:pPr>
      <w:spacing w:after="0" w:line="240" w:lineRule="auto"/>
    </w:pPr>
    <w:rPr>
      <w:rFonts w:ascii="Times New Roman" w:eastAsia="Times New Roman" w:hAnsi="Times New Roman" w:cs="Times New Roman"/>
      <w:b/>
      <w:bCs/>
      <w:sz w:val="20"/>
      <w:szCs w:val="20"/>
      <w:lang w:eastAsia="ru-RU"/>
    </w:rPr>
  </w:style>
  <w:style w:type="paragraph" w:styleId="afd">
    <w:name w:val="Body Text First Indent"/>
    <w:basedOn w:val="af"/>
    <w:link w:val="afe"/>
    <w:uiPriority w:val="99"/>
    <w:rsid w:val="001A434F"/>
    <w:pPr>
      <w:spacing w:after="120"/>
      <w:ind w:firstLine="210"/>
      <w:jc w:val="left"/>
    </w:pPr>
    <w:rPr>
      <w:rFonts w:ascii="Times New Roman" w:hAnsi="Times New Roman" w:cs="Times New Roman"/>
    </w:rPr>
  </w:style>
  <w:style w:type="character" w:customStyle="1" w:styleId="afe">
    <w:name w:val="Красная строка Знак"/>
    <w:basedOn w:val="af0"/>
    <w:link w:val="afd"/>
    <w:uiPriority w:val="99"/>
    <w:rsid w:val="001A434F"/>
    <w:rPr>
      <w:rFonts w:ascii="Times New Roman" w:eastAsia="Times New Roman" w:hAnsi="Times New Roman" w:cs="Times New Roman"/>
      <w:sz w:val="24"/>
      <w:szCs w:val="24"/>
      <w:lang w:eastAsia="ru-RU"/>
    </w:rPr>
  </w:style>
  <w:style w:type="paragraph" w:styleId="29">
    <w:name w:val="Body Text First Indent 2"/>
    <w:basedOn w:val="a5"/>
    <w:link w:val="2a"/>
    <w:uiPriority w:val="99"/>
    <w:rsid w:val="001A434F"/>
    <w:pPr>
      <w:ind w:firstLine="210"/>
      <w:jc w:val="left"/>
    </w:pPr>
    <w:rPr>
      <w:rFonts w:ascii="Times New Roman" w:eastAsia="Times New Roman" w:hAnsi="Times New Roman" w:cs="Times New Roman"/>
      <w:sz w:val="24"/>
      <w:szCs w:val="24"/>
      <w:lang w:eastAsia="ru-RU"/>
    </w:rPr>
  </w:style>
  <w:style w:type="character" w:customStyle="1" w:styleId="2a">
    <w:name w:val="Красная строка 2 Знак"/>
    <w:basedOn w:val="a6"/>
    <w:link w:val="29"/>
    <w:uiPriority w:val="99"/>
    <w:rsid w:val="001A434F"/>
    <w:rPr>
      <w:rFonts w:ascii="Times New Roman" w:eastAsia="Times New Roman" w:hAnsi="Times New Roman" w:cs="Times New Roman"/>
      <w:sz w:val="24"/>
      <w:szCs w:val="24"/>
      <w:lang w:eastAsia="ru-RU"/>
    </w:rPr>
  </w:style>
  <w:style w:type="paragraph" w:styleId="aff">
    <w:name w:val="No Spacing"/>
    <w:uiPriority w:val="1"/>
    <w:qFormat/>
    <w:rsid w:val="001A434F"/>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1A434F"/>
    <w:pPr>
      <w:ind w:left="720"/>
      <w:contextualSpacing/>
    </w:pPr>
    <w:rPr>
      <w:rFonts w:ascii="Calibri" w:eastAsia="Times New Roman" w:hAnsi="Calibri" w:cs="Times New Roman"/>
    </w:rPr>
  </w:style>
  <w:style w:type="paragraph" w:customStyle="1" w:styleId="pagettl">
    <w:name w:val="pagettl"/>
    <w:basedOn w:val="a"/>
    <w:uiPriority w:val="99"/>
    <w:rsid w:val="001A434F"/>
    <w:pPr>
      <w:spacing w:before="150" w:after="60" w:line="240" w:lineRule="auto"/>
    </w:pPr>
    <w:rPr>
      <w:rFonts w:ascii="Verdana" w:eastAsia="Times New Roman" w:hAnsi="Verdana" w:cs="Times New Roman"/>
      <w:b/>
      <w:bCs/>
      <w:color w:val="983F0C"/>
      <w:sz w:val="18"/>
      <w:szCs w:val="18"/>
      <w:lang w:eastAsia="ru-RU"/>
    </w:rPr>
  </w:style>
  <w:style w:type="character" w:styleId="aff0">
    <w:name w:val="line number"/>
    <w:basedOn w:val="a0"/>
    <w:uiPriority w:val="99"/>
    <w:rsid w:val="001A434F"/>
    <w:rPr>
      <w:rFonts w:cs="Times New Roman"/>
    </w:rPr>
  </w:style>
  <w:style w:type="paragraph" w:customStyle="1" w:styleId="ConsPlusTitle">
    <w:name w:val="ConsPlusTitle"/>
    <w:uiPriority w:val="99"/>
    <w:qFormat/>
    <w:rsid w:val="001A434F"/>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1A434F"/>
  </w:style>
  <w:style w:type="character" w:styleId="aff1">
    <w:name w:val="footnote reference"/>
    <w:basedOn w:val="a0"/>
    <w:uiPriority w:val="99"/>
    <w:semiHidden/>
    <w:unhideWhenUsed/>
    <w:rsid w:val="00AE26B5"/>
    <w:rPr>
      <w:vertAlign w:val="superscript"/>
    </w:rPr>
  </w:style>
  <w:style w:type="paragraph" w:customStyle="1" w:styleId="aff2">
    <w:name w:val="Прижатый влево"/>
    <w:basedOn w:val="a"/>
    <w:next w:val="a"/>
    <w:uiPriority w:val="99"/>
    <w:rsid w:val="0088295D"/>
    <w:pPr>
      <w:autoSpaceDE w:val="0"/>
      <w:autoSpaceDN w:val="0"/>
      <w:adjustRightInd w:val="0"/>
      <w:spacing w:after="0" w:line="240" w:lineRule="auto"/>
    </w:pPr>
    <w:rPr>
      <w:rFonts w:ascii="Arial" w:hAnsi="Arial" w:cs="Arial"/>
      <w:color w:val="383838"/>
      <w:sz w:val="24"/>
      <w:szCs w:val="24"/>
    </w:rPr>
  </w:style>
  <w:style w:type="paragraph" w:styleId="aff3">
    <w:name w:val="footnote text"/>
    <w:basedOn w:val="a"/>
    <w:link w:val="aff4"/>
    <w:uiPriority w:val="99"/>
    <w:semiHidden/>
    <w:unhideWhenUsed/>
    <w:rsid w:val="00C05B37"/>
    <w:pPr>
      <w:spacing w:after="0" w:line="240" w:lineRule="auto"/>
    </w:pPr>
    <w:rPr>
      <w:sz w:val="20"/>
      <w:szCs w:val="20"/>
    </w:rPr>
  </w:style>
  <w:style w:type="character" w:customStyle="1" w:styleId="aff4">
    <w:name w:val="Текст сноски Знак"/>
    <w:basedOn w:val="a0"/>
    <w:link w:val="aff3"/>
    <w:uiPriority w:val="99"/>
    <w:semiHidden/>
    <w:rsid w:val="00C05B37"/>
    <w:rPr>
      <w:sz w:val="20"/>
      <w:szCs w:val="20"/>
    </w:rPr>
  </w:style>
  <w:style w:type="character" w:styleId="aff5">
    <w:name w:val="Strong"/>
    <w:basedOn w:val="a0"/>
    <w:uiPriority w:val="22"/>
    <w:qFormat/>
    <w:rsid w:val="005F0CDA"/>
    <w:rPr>
      <w:b/>
      <w:bCs/>
    </w:rPr>
  </w:style>
  <w:style w:type="character" w:customStyle="1" w:styleId="aff6">
    <w:name w:val="Текст концевой сноски Знак"/>
    <w:basedOn w:val="a0"/>
    <w:link w:val="aff7"/>
    <w:uiPriority w:val="99"/>
    <w:semiHidden/>
    <w:rsid w:val="005F0CDA"/>
    <w:rPr>
      <w:sz w:val="20"/>
      <w:szCs w:val="20"/>
    </w:rPr>
  </w:style>
  <w:style w:type="paragraph" w:styleId="aff7">
    <w:name w:val="endnote text"/>
    <w:basedOn w:val="a"/>
    <w:link w:val="aff6"/>
    <w:uiPriority w:val="99"/>
    <w:semiHidden/>
    <w:unhideWhenUsed/>
    <w:rsid w:val="005F0CDA"/>
    <w:pPr>
      <w:spacing w:after="0" w:line="240" w:lineRule="auto"/>
    </w:pPr>
    <w:rPr>
      <w:sz w:val="20"/>
      <w:szCs w:val="20"/>
    </w:rPr>
  </w:style>
  <w:style w:type="character" w:styleId="aff8">
    <w:name w:val="endnote reference"/>
    <w:basedOn w:val="a0"/>
    <w:uiPriority w:val="99"/>
    <w:semiHidden/>
    <w:unhideWhenUsed/>
    <w:rsid w:val="00636B4F"/>
    <w:rPr>
      <w:vertAlign w:val="superscript"/>
    </w:rPr>
  </w:style>
  <w:style w:type="table" w:customStyle="1" w:styleId="13">
    <w:name w:val="Сетка таблицы1"/>
    <w:basedOn w:val="a1"/>
    <w:next w:val="ab"/>
    <w:uiPriority w:val="59"/>
    <w:rsid w:val="00636B4F"/>
    <w:pPr>
      <w:spacing w:after="0" w:line="240" w:lineRule="auto"/>
    </w:pPr>
    <w:rPr>
      <w:rFonts w:ascii="Arial" w:eastAsia="Calibri" w:hAnsi="Arial" w:cs="Arial"/>
      <w:color w:val="383838"/>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basedOn w:val="a"/>
    <w:next w:val="a7"/>
    <w:uiPriority w:val="99"/>
    <w:qFormat/>
    <w:rsid w:val="00A259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
    <w:basedOn w:val="a"/>
    <w:rsid w:val="006C7E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80731">
      <w:bodyDiv w:val="1"/>
      <w:marLeft w:val="0"/>
      <w:marRight w:val="0"/>
      <w:marTop w:val="0"/>
      <w:marBottom w:val="0"/>
      <w:divBdr>
        <w:top w:val="none" w:sz="0" w:space="0" w:color="auto"/>
        <w:left w:val="none" w:sz="0" w:space="0" w:color="auto"/>
        <w:bottom w:val="none" w:sz="0" w:space="0" w:color="auto"/>
        <w:right w:val="none" w:sz="0" w:space="0" w:color="auto"/>
      </w:divBdr>
    </w:div>
    <w:div w:id="85687147">
      <w:bodyDiv w:val="1"/>
      <w:marLeft w:val="0"/>
      <w:marRight w:val="0"/>
      <w:marTop w:val="0"/>
      <w:marBottom w:val="0"/>
      <w:divBdr>
        <w:top w:val="none" w:sz="0" w:space="0" w:color="auto"/>
        <w:left w:val="none" w:sz="0" w:space="0" w:color="auto"/>
        <w:bottom w:val="none" w:sz="0" w:space="0" w:color="auto"/>
        <w:right w:val="none" w:sz="0" w:space="0" w:color="auto"/>
      </w:divBdr>
      <w:divsChild>
        <w:div w:id="1850022463">
          <w:marLeft w:val="0"/>
          <w:marRight w:val="0"/>
          <w:marTop w:val="0"/>
          <w:marBottom w:val="0"/>
          <w:divBdr>
            <w:top w:val="none" w:sz="0" w:space="0" w:color="auto"/>
            <w:left w:val="none" w:sz="0" w:space="0" w:color="auto"/>
            <w:bottom w:val="none" w:sz="0" w:space="0" w:color="auto"/>
            <w:right w:val="none" w:sz="0" w:space="0" w:color="auto"/>
          </w:divBdr>
          <w:divsChild>
            <w:div w:id="4377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5319">
      <w:bodyDiv w:val="1"/>
      <w:marLeft w:val="0"/>
      <w:marRight w:val="0"/>
      <w:marTop w:val="0"/>
      <w:marBottom w:val="0"/>
      <w:divBdr>
        <w:top w:val="none" w:sz="0" w:space="0" w:color="auto"/>
        <w:left w:val="none" w:sz="0" w:space="0" w:color="auto"/>
        <w:bottom w:val="none" w:sz="0" w:space="0" w:color="auto"/>
        <w:right w:val="none" w:sz="0" w:space="0" w:color="auto"/>
      </w:divBdr>
    </w:div>
    <w:div w:id="235553016">
      <w:bodyDiv w:val="1"/>
      <w:marLeft w:val="0"/>
      <w:marRight w:val="0"/>
      <w:marTop w:val="0"/>
      <w:marBottom w:val="0"/>
      <w:divBdr>
        <w:top w:val="none" w:sz="0" w:space="0" w:color="auto"/>
        <w:left w:val="none" w:sz="0" w:space="0" w:color="auto"/>
        <w:bottom w:val="none" w:sz="0" w:space="0" w:color="auto"/>
        <w:right w:val="none" w:sz="0" w:space="0" w:color="auto"/>
      </w:divBdr>
    </w:div>
    <w:div w:id="273680977">
      <w:bodyDiv w:val="1"/>
      <w:marLeft w:val="0"/>
      <w:marRight w:val="0"/>
      <w:marTop w:val="0"/>
      <w:marBottom w:val="0"/>
      <w:divBdr>
        <w:top w:val="none" w:sz="0" w:space="0" w:color="auto"/>
        <w:left w:val="none" w:sz="0" w:space="0" w:color="auto"/>
        <w:bottom w:val="none" w:sz="0" w:space="0" w:color="auto"/>
        <w:right w:val="none" w:sz="0" w:space="0" w:color="auto"/>
      </w:divBdr>
    </w:div>
    <w:div w:id="281423174">
      <w:bodyDiv w:val="1"/>
      <w:marLeft w:val="0"/>
      <w:marRight w:val="0"/>
      <w:marTop w:val="0"/>
      <w:marBottom w:val="0"/>
      <w:divBdr>
        <w:top w:val="none" w:sz="0" w:space="0" w:color="auto"/>
        <w:left w:val="none" w:sz="0" w:space="0" w:color="auto"/>
        <w:bottom w:val="none" w:sz="0" w:space="0" w:color="auto"/>
        <w:right w:val="none" w:sz="0" w:space="0" w:color="auto"/>
      </w:divBdr>
    </w:div>
    <w:div w:id="410010765">
      <w:bodyDiv w:val="1"/>
      <w:marLeft w:val="0"/>
      <w:marRight w:val="0"/>
      <w:marTop w:val="0"/>
      <w:marBottom w:val="0"/>
      <w:divBdr>
        <w:top w:val="none" w:sz="0" w:space="0" w:color="auto"/>
        <w:left w:val="none" w:sz="0" w:space="0" w:color="auto"/>
        <w:bottom w:val="none" w:sz="0" w:space="0" w:color="auto"/>
        <w:right w:val="none" w:sz="0" w:space="0" w:color="auto"/>
      </w:divBdr>
    </w:div>
    <w:div w:id="442922368">
      <w:bodyDiv w:val="1"/>
      <w:marLeft w:val="0"/>
      <w:marRight w:val="0"/>
      <w:marTop w:val="0"/>
      <w:marBottom w:val="0"/>
      <w:divBdr>
        <w:top w:val="none" w:sz="0" w:space="0" w:color="auto"/>
        <w:left w:val="none" w:sz="0" w:space="0" w:color="auto"/>
        <w:bottom w:val="none" w:sz="0" w:space="0" w:color="auto"/>
        <w:right w:val="none" w:sz="0" w:space="0" w:color="auto"/>
      </w:divBdr>
    </w:div>
    <w:div w:id="461389108">
      <w:bodyDiv w:val="1"/>
      <w:marLeft w:val="0"/>
      <w:marRight w:val="0"/>
      <w:marTop w:val="0"/>
      <w:marBottom w:val="0"/>
      <w:divBdr>
        <w:top w:val="none" w:sz="0" w:space="0" w:color="auto"/>
        <w:left w:val="none" w:sz="0" w:space="0" w:color="auto"/>
        <w:bottom w:val="none" w:sz="0" w:space="0" w:color="auto"/>
        <w:right w:val="none" w:sz="0" w:space="0" w:color="auto"/>
      </w:divBdr>
    </w:div>
    <w:div w:id="484977103">
      <w:bodyDiv w:val="1"/>
      <w:marLeft w:val="0"/>
      <w:marRight w:val="0"/>
      <w:marTop w:val="0"/>
      <w:marBottom w:val="0"/>
      <w:divBdr>
        <w:top w:val="none" w:sz="0" w:space="0" w:color="auto"/>
        <w:left w:val="none" w:sz="0" w:space="0" w:color="auto"/>
        <w:bottom w:val="none" w:sz="0" w:space="0" w:color="auto"/>
        <w:right w:val="none" w:sz="0" w:space="0" w:color="auto"/>
      </w:divBdr>
    </w:div>
    <w:div w:id="639960016">
      <w:bodyDiv w:val="1"/>
      <w:marLeft w:val="0"/>
      <w:marRight w:val="0"/>
      <w:marTop w:val="0"/>
      <w:marBottom w:val="0"/>
      <w:divBdr>
        <w:top w:val="none" w:sz="0" w:space="0" w:color="auto"/>
        <w:left w:val="none" w:sz="0" w:space="0" w:color="auto"/>
        <w:bottom w:val="none" w:sz="0" w:space="0" w:color="auto"/>
        <w:right w:val="none" w:sz="0" w:space="0" w:color="auto"/>
      </w:divBdr>
    </w:div>
    <w:div w:id="645669613">
      <w:bodyDiv w:val="1"/>
      <w:marLeft w:val="0"/>
      <w:marRight w:val="0"/>
      <w:marTop w:val="0"/>
      <w:marBottom w:val="0"/>
      <w:divBdr>
        <w:top w:val="none" w:sz="0" w:space="0" w:color="auto"/>
        <w:left w:val="none" w:sz="0" w:space="0" w:color="auto"/>
        <w:bottom w:val="none" w:sz="0" w:space="0" w:color="auto"/>
        <w:right w:val="none" w:sz="0" w:space="0" w:color="auto"/>
      </w:divBdr>
    </w:div>
    <w:div w:id="669253835">
      <w:bodyDiv w:val="1"/>
      <w:marLeft w:val="0"/>
      <w:marRight w:val="0"/>
      <w:marTop w:val="0"/>
      <w:marBottom w:val="0"/>
      <w:divBdr>
        <w:top w:val="none" w:sz="0" w:space="0" w:color="auto"/>
        <w:left w:val="none" w:sz="0" w:space="0" w:color="auto"/>
        <w:bottom w:val="none" w:sz="0" w:space="0" w:color="auto"/>
        <w:right w:val="none" w:sz="0" w:space="0" w:color="auto"/>
      </w:divBdr>
    </w:div>
    <w:div w:id="682897759">
      <w:bodyDiv w:val="1"/>
      <w:marLeft w:val="0"/>
      <w:marRight w:val="0"/>
      <w:marTop w:val="0"/>
      <w:marBottom w:val="0"/>
      <w:divBdr>
        <w:top w:val="none" w:sz="0" w:space="0" w:color="auto"/>
        <w:left w:val="none" w:sz="0" w:space="0" w:color="auto"/>
        <w:bottom w:val="none" w:sz="0" w:space="0" w:color="auto"/>
        <w:right w:val="none" w:sz="0" w:space="0" w:color="auto"/>
      </w:divBdr>
    </w:div>
    <w:div w:id="735207097">
      <w:bodyDiv w:val="1"/>
      <w:marLeft w:val="0"/>
      <w:marRight w:val="0"/>
      <w:marTop w:val="0"/>
      <w:marBottom w:val="0"/>
      <w:divBdr>
        <w:top w:val="none" w:sz="0" w:space="0" w:color="auto"/>
        <w:left w:val="none" w:sz="0" w:space="0" w:color="auto"/>
        <w:bottom w:val="none" w:sz="0" w:space="0" w:color="auto"/>
        <w:right w:val="none" w:sz="0" w:space="0" w:color="auto"/>
      </w:divBdr>
    </w:div>
    <w:div w:id="746465188">
      <w:bodyDiv w:val="1"/>
      <w:marLeft w:val="0"/>
      <w:marRight w:val="0"/>
      <w:marTop w:val="0"/>
      <w:marBottom w:val="0"/>
      <w:divBdr>
        <w:top w:val="none" w:sz="0" w:space="0" w:color="auto"/>
        <w:left w:val="none" w:sz="0" w:space="0" w:color="auto"/>
        <w:bottom w:val="none" w:sz="0" w:space="0" w:color="auto"/>
        <w:right w:val="none" w:sz="0" w:space="0" w:color="auto"/>
      </w:divBdr>
    </w:div>
    <w:div w:id="963654429">
      <w:bodyDiv w:val="1"/>
      <w:marLeft w:val="0"/>
      <w:marRight w:val="0"/>
      <w:marTop w:val="0"/>
      <w:marBottom w:val="0"/>
      <w:divBdr>
        <w:top w:val="none" w:sz="0" w:space="0" w:color="auto"/>
        <w:left w:val="none" w:sz="0" w:space="0" w:color="auto"/>
        <w:bottom w:val="none" w:sz="0" w:space="0" w:color="auto"/>
        <w:right w:val="none" w:sz="0" w:space="0" w:color="auto"/>
      </w:divBdr>
    </w:div>
    <w:div w:id="1286931871">
      <w:bodyDiv w:val="1"/>
      <w:marLeft w:val="0"/>
      <w:marRight w:val="0"/>
      <w:marTop w:val="0"/>
      <w:marBottom w:val="0"/>
      <w:divBdr>
        <w:top w:val="none" w:sz="0" w:space="0" w:color="auto"/>
        <w:left w:val="none" w:sz="0" w:space="0" w:color="auto"/>
        <w:bottom w:val="none" w:sz="0" w:space="0" w:color="auto"/>
        <w:right w:val="none" w:sz="0" w:space="0" w:color="auto"/>
      </w:divBdr>
    </w:div>
    <w:div w:id="1647314921">
      <w:bodyDiv w:val="1"/>
      <w:marLeft w:val="0"/>
      <w:marRight w:val="0"/>
      <w:marTop w:val="0"/>
      <w:marBottom w:val="0"/>
      <w:divBdr>
        <w:top w:val="none" w:sz="0" w:space="0" w:color="auto"/>
        <w:left w:val="none" w:sz="0" w:space="0" w:color="auto"/>
        <w:bottom w:val="none" w:sz="0" w:space="0" w:color="auto"/>
        <w:right w:val="none" w:sz="0" w:space="0" w:color="auto"/>
      </w:divBdr>
    </w:div>
    <w:div w:id="1734888680">
      <w:bodyDiv w:val="1"/>
      <w:marLeft w:val="0"/>
      <w:marRight w:val="0"/>
      <w:marTop w:val="0"/>
      <w:marBottom w:val="0"/>
      <w:divBdr>
        <w:top w:val="none" w:sz="0" w:space="0" w:color="auto"/>
        <w:left w:val="none" w:sz="0" w:space="0" w:color="auto"/>
        <w:bottom w:val="none" w:sz="0" w:space="0" w:color="auto"/>
        <w:right w:val="none" w:sz="0" w:space="0" w:color="auto"/>
      </w:divBdr>
    </w:div>
    <w:div w:id="1812475773">
      <w:bodyDiv w:val="1"/>
      <w:marLeft w:val="0"/>
      <w:marRight w:val="0"/>
      <w:marTop w:val="0"/>
      <w:marBottom w:val="0"/>
      <w:divBdr>
        <w:top w:val="none" w:sz="0" w:space="0" w:color="auto"/>
        <w:left w:val="none" w:sz="0" w:space="0" w:color="auto"/>
        <w:bottom w:val="none" w:sz="0" w:space="0" w:color="auto"/>
        <w:right w:val="none" w:sz="0" w:space="0" w:color="auto"/>
      </w:divBdr>
    </w:div>
    <w:div w:id="1874616379">
      <w:bodyDiv w:val="1"/>
      <w:marLeft w:val="0"/>
      <w:marRight w:val="0"/>
      <w:marTop w:val="0"/>
      <w:marBottom w:val="0"/>
      <w:divBdr>
        <w:top w:val="none" w:sz="0" w:space="0" w:color="auto"/>
        <w:left w:val="none" w:sz="0" w:space="0" w:color="auto"/>
        <w:bottom w:val="none" w:sz="0" w:space="0" w:color="auto"/>
        <w:right w:val="none" w:sz="0" w:space="0" w:color="auto"/>
      </w:divBdr>
    </w:div>
    <w:div w:id="1923447911">
      <w:bodyDiv w:val="1"/>
      <w:marLeft w:val="0"/>
      <w:marRight w:val="0"/>
      <w:marTop w:val="0"/>
      <w:marBottom w:val="0"/>
      <w:divBdr>
        <w:top w:val="none" w:sz="0" w:space="0" w:color="auto"/>
        <w:left w:val="none" w:sz="0" w:space="0" w:color="auto"/>
        <w:bottom w:val="none" w:sz="0" w:space="0" w:color="auto"/>
        <w:right w:val="none" w:sz="0" w:space="0" w:color="auto"/>
      </w:divBdr>
    </w:div>
    <w:div w:id="1956516520">
      <w:bodyDiv w:val="1"/>
      <w:marLeft w:val="0"/>
      <w:marRight w:val="0"/>
      <w:marTop w:val="0"/>
      <w:marBottom w:val="0"/>
      <w:divBdr>
        <w:top w:val="none" w:sz="0" w:space="0" w:color="auto"/>
        <w:left w:val="none" w:sz="0" w:space="0" w:color="auto"/>
        <w:bottom w:val="none" w:sz="0" w:space="0" w:color="auto"/>
        <w:right w:val="none" w:sz="0" w:space="0" w:color="auto"/>
      </w:divBdr>
    </w:div>
    <w:div w:id="195895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504.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18818889.73" TargetMode="External"/><Relationship Id="rId4" Type="http://schemas.openxmlformats.org/officeDocument/2006/relationships/settings" Target="settings.xml"/><Relationship Id="rId9" Type="http://schemas.openxmlformats.org/officeDocument/2006/relationships/hyperlink" Target="garantF1://1204249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7A66C-C5AA-4087-8A2F-891B0A5F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7526</TotalTime>
  <Pages>149</Pages>
  <Words>65798</Words>
  <Characters>375050</Characters>
  <Application>Microsoft Office Word</Application>
  <DocSecurity>0</DocSecurity>
  <Lines>3125</Lines>
  <Paragraphs>879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yalaltdinova</dc:creator>
  <cp:keywords/>
  <dc:description/>
  <cp:lastModifiedBy>Абдуллина С.Ч.</cp:lastModifiedBy>
  <cp:revision>951</cp:revision>
  <cp:lastPrinted>2021-03-29T04:47:00Z</cp:lastPrinted>
  <dcterms:created xsi:type="dcterms:W3CDTF">2020-07-13T08:58:00Z</dcterms:created>
  <dcterms:modified xsi:type="dcterms:W3CDTF">2021-03-26T11:12:00Z</dcterms:modified>
</cp:coreProperties>
</file>